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5B3C0" w14:textId="110E78D5" w:rsidR="00FC2CC1" w:rsidRPr="005D0DC3" w:rsidRDefault="005C0014" w:rsidP="006133E3">
      <w:pPr>
        <w:pStyle w:val="2"/>
        <w:numPr>
          <w:ilvl w:val="0"/>
          <w:numId w:val="0"/>
        </w:numPr>
        <w:ind w:left="1440"/>
        <w:rPr>
          <w:lang w:eastAsia="el-GR"/>
        </w:rPr>
      </w:pPr>
      <w:bookmarkStart w:id="0" w:name="_Toc179798011"/>
      <w:bookmarkStart w:id="1" w:name="_Toc179812387"/>
      <w:bookmarkStart w:id="2" w:name="_Toc340497835"/>
      <w:bookmarkStart w:id="3" w:name="_Toc351359107"/>
      <w:bookmarkStart w:id="4" w:name="_Toc352048045"/>
      <w:bookmarkStart w:id="5" w:name="_Toc379711765"/>
      <w:r w:rsidRPr="005C0014">
        <w:rPr>
          <w:lang w:eastAsia="el-GR"/>
        </w:rPr>
        <w:t>Β.16.1</w:t>
      </w:r>
      <w:r w:rsidRPr="005C0014">
        <w:rPr>
          <w:lang w:eastAsia="el-GR"/>
        </w:rPr>
        <w:tab/>
        <w:t xml:space="preserve">Προμήθεια </w:t>
      </w:r>
      <w:proofErr w:type="spellStart"/>
      <w:r w:rsidRPr="005C0014">
        <w:rPr>
          <w:lang w:eastAsia="el-GR"/>
        </w:rPr>
        <w:t>Μεταγωγέων</w:t>
      </w:r>
      <w:proofErr w:type="spellEnd"/>
      <w:r w:rsidR="00FC2CC1" w:rsidRPr="005D0DC3">
        <w:rPr>
          <w:lang w:eastAsia="el-GR"/>
        </w:rPr>
        <w:t>– Πίνακες Συμμόρφωσης</w:t>
      </w:r>
      <w:bookmarkEnd w:id="0"/>
      <w:bookmarkEnd w:id="1"/>
    </w:p>
    <w:p w14:paraId="030DB787" w14:textId="77777777" w:rsidR="00FC2CC1" w:rsidRPr="005D0DC3" w:rsidRDefault="00FC2CC1" w:rsidP="00FC2CC1">
      <w:pPr>
        <w:rPr>
          <w:rFonts w:cs="Arial"/>
          <w:sz w:val="20"/>
          <w:lang w:val="el-GR" w:eastAsia="el-GR"/>
        </w:rPr>
      </w:pPr>
      <w:r w:rsidRPr="005D0DC3">
        <w:rPr>
          <w:rFonts w:cs="Arial"/>
          <w:color w:val="000000"/>
          <w:sz w:val="20"/>
          <w:lang w:val="el-GR" w:eastAsia="el-GR"/>
        </w:rPr>
        <w:t>Ο υποψήφιος Ανάδοχος συμπληρώνει τους παρακάτω πίνακες συμμόρφωσης για κάθε τμήμα, με την απόλυτη ευθύνη της ακρίβειας των δεδομένων.</w:t>
      </w:r>
    </w:p>
    <w:p w14:paraId="40466360" w14:textId="77777777" w:rsidR="00FC2CC1" w:rsidRPr="005D0DC3" w:rsidRDefault="00FC2CC1" w:rsidP="00FC2CC1">
      <w:pPr>
        <w:rPr>
          <w:rFonts w:cs="Arial"/>
          <w:sz w:val="20"/>
          <w:lang w:val="el-GR" w:eastAsia="el-GR"/>
        </w:rPr>
      </w:pPr>
      <w:r w:rsidRPr="005D0DC3">
        <w:rPr>
          <w:rFonts w:cs="Arial"/>
          <w:color w:val="000000"/>
          <w:sz w:val="20"/>
          <w:lang w:val="el-GR" w:eastAsia="el-GR"/>
        </w:rPr>
        <w:t>Σημειώνεται πως, εκτός και εάν αναφέρεται ρητώς διαφορετικά, οι προδιαγραφές και οι απαιτήσεις των πινάκων συμμόρφωσης</w:t>
      </w:r>
      <w:bookmarkStart w:id="6" w:name="_GoBack"/>
      <w:bookmarkEnd w:id="6"/>
      <w:r w:rsidRPr="005D0DC3">
        <w:rPr>
          <w:rFonts w:cs="Arial"/>
          <w:color w:val="000000"/>
          <w:sz w:val="20"/>
          <w:lang w:val="el-GR" w:eastAsia="el-GR"/>
        </w:rPr>
        <w:t xml:space="preserve"> αφορούν το σύνολο του προσφερόμενου εξοπλισμού όπως αυτός διαμορφώνεται βάσει του υλικού, του λογισμικού και των αδειών χρήσης που προσφέρονται από τον υποψήφιο Ανάδοχο, και όχι από τις δυνατότητες αυτού (μετά από αναβάθμιση υλικού, λογισμικού ή αδειών χρήσης που δεν προσφέρονται).</w:t>
      </w:r>
    </w:p>
    <w:p w14:paraId="675F2F98" w14:textId="77777777" w:rsidR="00FC2CC1" w:rsidRPr="005D0DC3" w:rsidRDefault="00FC2CC1" w:rsidP="00FC2CC1">
      <w:pPr>
        <w:rPr>
          <w:rFonts w:cs="Arial"/>
          <w:color w:val="000000"/>
          <w:sz w:val="20"/>
          <w:lang w:val="el-GR" w:eastAsia="el-GR"/>
        </w:rPr>
      </w:pPr>
      <w:r w:rsidRPr="005D0DC3">
        <w:rPr>
          <w:rFonts w:cs="Arial"/>
          <w:color w:val="000000"/>
          <w:sz w:val="20"/>
          <w:lang w:val="el-GR" w:eastAsia="el-GR"/>
        </w:rPr>
        <w:t>Για το σύνολο του εξοπλισμού θα πρέπει να τηρούνται τα ακόλουθα:</w:t>
      </w:r>
    </w:p>
    <w:p w14:paraId="49B1C345" w14:textId="77777777" w:rsidR="00FC2CC1" w:rsidRPr="005D0DC3" w:rsidRDefault="00FC2CC1" w:rsidP="00FC2CC1">
      <w:pPr>
        <w:rPr>
          <w:rFonts w:cs="Arial"/>
          <w:sz w:val="20"/>
          <w:lang w:val="el-GR" w:eastAsia="el-GR"/>
        </w:rPr>
      </w:pPr>
    </w:p>
    <w:p w14:paraId="439CFADE" w14:textId="77777777" w:rsidR="00FC2CC1" w:rsidRPr="005D0DC3" w:rsidRDefault="00FC2CC1" w:rsidP="001E7696">
      <w:pPr>
        <w:pStyle w:val="af0"/>
        <w:numPr>
          <w:ilvl w:val="0"/>
          <w:numId w:val="2"/>
        </w:numPr>
        <w:rPr>
          <w:rFonts w:cs="Arial"/>
          <w:sz w:val="20"/>
          <w:lang w:val="el-GR" w:eastAsia="el-GR"/>
        </w:rPr>
      </w:pPr>
      <w:r w:rsidRPr="005D0DC3">
        <w:rPr>
          <w:rFonts w:cs="Arial"/>
          <w:color w:val="000000"/>
          <w:sz w:val="20"/>
          <w:lang w:val="el-GR" w:eastAsia="el-GR"/>
        </w:rPr>
        <w:t xml:space="preserve">ΠΙΣΤΟΠΟΙΗΤΙΚΑ &amp; ΠΡΟΤΥΠΑ: Να πληρούν τους κανονισμούς και τις οδηγίες της Ευρωπαϊκής ένωσης σχετικά με την ποιότητα κατασκευής, τις ηλεκτρομαγνητικές παρεμβολές, την ασφάλεια και μη χρήση επικίνδυνων ουσιών (CE </w:t>
      </w:r>
      <w:proofErr w:type="spellStart"/>
      <w:r w:rsidRPr="005D0DC3">
        <w:rPr>
          <w:rFonts w:cs="Arial"/>
          <w:color w:val="000000"/>
          <w:sz w:val="20"/>
          <w:lang w:val="el-GR" w:eastAsia="el-GR"/>
        </w:rPr>
        <w:t>Mark</w:t>
      </w:r>
      <w:proofErr w:type="spellEnd"/>
      <w:r w:rsidRPr="005D0DC3">
        <w:rPr>
          <w:rFonts w:cs="Arial"/>
          <w:color w:val="000000"/>
          <w:sz w:val="20"/>
          <w:lang w:val="el-GR" w:eastAsia="el-GR"/>
        </w:rPr>
        <w:t>, ROHS, κ.λπ.).</w:t>
      </w:r>
    </w:p>
    <w:p w14:paraId="7850F774" w14:textId="77777777" w:rsidR="00FC2CC1" w:rsidRPr="005D0DC3" w:rsidRDefault="00FC2CC1" w:rsidP="001E7696">
      <w:pPr>
        <w:pStyle w:val="af0"/>
        <w:numPr>
          <w:ilvl w:val="0"/>
          <w:numId w:val="2"/>
        </w:numPr>
        <w:rPr>
          <w:rFonts w:cs="Arial"/>
          <w:sz w:val="20"/>
          <w:lang w:val="el-GR" w:eastAsia="el-GR"/>
        </w:rPr>
      </w:pPr>
      <w:r w:rsidRPr="005D0DC3">
        <w:rPr>
          <w:rFonts w:cs="Arial"/>
          <w:color w:val="000000"/>
          <w:sz w:val="20"/>
          <w:lang w:val="el-GR" w:eastAsia="el-GR"/>
        </w:rPr>
        <w:t>ΤΡΟΦΟΔΟΣΙΑ: 210-240V AC, 50Hz.</w:t>
      </w:r>
    </w:p>
    <w:p w14:paraId="5532110E" w14:textId="77777777" w:rsidR="00FC2CC1" w:rsidRPr="005D0DC3" w:rsidRDefault="00FC2CC1" w:rsidP="001E7696">
      <w:pPr>
        <w:pStyle w:val="af0"/>
        <w:numPr>
          <w:ilvl w:val="0"/>
          <w:numId w:val="2"/>
        </w:numPr>
        <w:rPr>
          <w:rFonts w:cs="Arial"/>
          <w:sz w:val="20"/>
          <w:lang w:val="el-GR" w:eastAsia="el-GR"/>
        </w:rPr>
      </w:pPr>
      <w:r w:rsidRPr="005D0DC3">
        <w:rPr>
          <w:rFonts w:cs="Arial"/>
          <w:color w:val="000000"/>
          <w:sz w:val="20"/>
          <w:lang w:val="el-GR" w:eastAsia="el-GR"/>
        </w:rPr>
        <w:t>ΘΕΡΜΟΚΡΑΣΙΑ ΛΕΙΤΟΥΡΓΙΑΣ: Από +10οC έως +35οC, τουλάχιστον.</w:t>
      </w:r>
    </w:p>
    <w:p w14:paraId="7CC51FEC" w14:textId="77777777" w:rsidR="00FC2CC1" w:rsidRPr="005D0DC3" w:rsidRDefault="00FC2CC1" w:rsidP="001E7696">
      <w:pPr>
        <w:pStyle w:val="af0"/>
        <w:numPr>
          <w:ilvl w:val="0"/>
          <w:numId w:val="2"/>
        </w:numPr>
        <w:rPr>
          <w:rFonts w:cs="Arial"/>
          <w:color w:val="000000"/>
          <w:sz w:val="20"/>
          <w:lang w:val="el-GR" w:eastAsia="el-GR"/>
        </w:rPr>
      </w:pPr>
      <w:r w:rsidRPr="005D0DC3">
        <w:rPr>
          <w:rFonts w:cs="Arial"/>
          <w:color w:val="000000"/>
          <w:sz w:val="20"/>
          <w:lang w:val="el-GR" w:eastAsia="el-GR"/>
        </w:rPr>
        <w:t>ΠΛΗΡΟΤΗΤΑ/ΠΡΟΑΙΡΕΤΙΚΑ ΕΙΔΗ: H προσφορά να είναι πλήρης και να περιλαμβάνει όλα τα απαραίτητα παρελκόμενα για την πλήρη λειτουργία του προσφερόμενου εξοπλισμού όπως ζητείται από τις προδιαγραφές. Να προσφερθούν προαιρετικά, τυχόν επιπλέον δυνατότητες καθώς και παρελκόμενα που δεν συμπεριλαμβάνονται στη βασική συγκρότηση και προτείνονται από τον κατασκευαστή.</w:t>
      </w:r>
    </w:p>
    <w:p w14:paraId="316698C5" w14:textId="77777777" w:rsidR="00FC2CC1" w:rsidRPr="005D0DC3" w:rsidRDefault="00FC2CC1" w:rsidP="00FC2CC1">
      <w:pPr>
        <w:rPr>
          <w:rFonts w:cs="Arial"/>
          <w:color w:val="000000"/>
          <w:sz w:val="20"/>
          <w:lang w:val="el-GR" w:eastAsia="el-GR"/>
        </w:rPr>
      </w:pPr>
    </w:p>
    <w:p w14:paraId="55C88DF7" w14:textId="406DD61F" w:rsidR="00FC2CC1" w:rsidRPr="005D0DC3" w:rsidRDefault="00FC2CC1" w:rsidP="006133E3">
      <w:pPr>
        <w:pStyle w:val="2"/>
        <w:numPr>
          <w:ilvl w:val="0"/>
          <w:numId w:val="0"/>
        </w:numPr>
        <w:ind w:left="1440"/>
        <w:rPr>
          <w:lang w:eastAsia="el-GR"/>
        </w:rPr>
      </w:pPr>
      <w:bookmarkStart w:id="7" w:name="_Toc179798012"/>
      <w:bookmarkStart w:id="8" w:name="_Toc179812388"/>
      <w:r w:rsidRPr="005D0DC3">
        <w:rPr>
          <w:lang w:eastAsia="el-GR"/>
        </w:rPr>
        <w:t>ΟΔΗΓΙΕΣ ΣΥΜΠΛΗΡΩΣΗΣ ΠΙΝΑΚΩΝ ΣΥΜΜΟΡΦΩΣΗΣ</w:t>
      </w:r>
      <w:bookmarkEnd w:id="7"/>
      <w:bookmarkEnd w:id="8"/>
    </w:p>
    <w:p w14:paraId="09FB2FD3" w14:textId="77777777" w:rsidR="00FC2CC1" w:rsidRPr="005D0DC3" w:rsidRDefault="00FC2CC1" w:rsidP="00FC2CC1">
      <w:pPr>
        <w:rPr>
          <w:rFonts w:cs="Arial"/>
          <w:sz w:val="20"/>
          <w:lang w:val="el-GR" w:eastAsia="el-GR"/>
        </w:rPr>
      </w:pPr>
      <w:r w:rsidRPr="005D0DC3">
        <w:rPr>
          <w:rFonts w:cs="Arial"/>
          <w:color w:val="000000"/>
          <w:sz w:val="20"/>
          <w:lang w:val="el-GR" w:eastAsia="el-GR"/>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p w14:paraId="04666522" w14:textId="77777777" w:rsidR="00FC2CC1" w:rsidRPr="005D0DC3" w:rsidRDefault="00FC2CC1" w:rsidP="00FC2CC1">
      <w:pPr>
        <w:rPr>
          <w:rFonts w:cs="Arial"/>
          <w:sz w:val="20"/>
          <w:lang w:val="el-GR" w:eastAsia="el-GR"/>
        </w:rPr>
      </w:pPr>
      <w:r w:rsidRPr="005D0DC3">
        <w:rPr>
          <w:rFonts w:cs="Arial"/>
          <w:color w:val="000000"/>
          <w:sz w:val="20"/>
          <w:lang w:val="el-GR" w:eastAsia="el-GR"/>
        </w:rPr>
        <w:t>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Προκήρυξη. Προσφορές που δεν καλύπτουν πλήρως απαράβατους όρους απορρίπτονται ως απαράδεκτες.</w:t>
      </w:r>
    </w:p>
    <w:p w14:paraId="674274A8" w14:textId="77777777" w:rsidR="00FC2CC1" w:rsidRPr="005D0DC3" w:rsidRDefault="00FC2CC1" w:rsidP="00FC2CC1">
      <w:pPr>
        <w:rPr>
          <w:rFonts w:cs="Arial"/>
          <w:sz w:val="20"/>
          <w:lang w:val="el-GR" w:eastAsia="el-GR"/>
        </w:rPr>
      </w:pPr>
      <w:r w:rsidRPr="005D0DC3">
        <w:rPr>
          <w:rFonts w:cs="Arial"/>
          <w:color w:val="000000"/>
          <w:sz w:val="20"/>
          <w:lang w:val="el-GR" w:eastAsia="el-GR"/>
        </w:rPr>
        <w:t xml:space="preserve">Αν η στήλη «ΑΠΑΙΤΗΣΗ»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w:t>
      </w:r>
      <w:proofErr w:type="spellStart"/>
      <w:r w:rsidRPr="005D0DC3">
        <w:rPr>
          <w:rFonts w:cs="Arial"/>
          <w:color w:val="000000"/>
          <w:sz w:val="20"/>
          <w:lang w:val="el-GR" w:eastAsia="el-GR"/>
        </w:rPr>
        <w:t>συνεκτιμούνται</w:t>
      </w:r>
      <w:proofErr w:type="spellEnd"/>
      <w:r w:rsidRPr="005D0DC3">
        <w:rPr>
          <w:rFonts w:cs="Arial"/>
          <w:color w:val="000000"/>
          <w:sz w:val="20"/>
          <w:lang w:val="el-GR" w:eastAsia="el-GR"/>
        </w:rPr>
        <w:t xml:space="preserve">, επί τω </w:t>
      </w:r>
      <w:proofErr w:type="spellStart"/>
      <w:r w:rsidRPr="005D0DC3">
        <w:rPr>
          <w:rFonts w:cs="Arial"/>
          <w:color w:val="000000"/>
          <w:sz w:val="20"/>
          <w:lang w:val="el-GR" w:eastAsia="el-GR"/>
        </w:rPr>
        <w:t>βελτίω</w:t>
      </w:r>
      <w:proofErr w:type="spellEnd"/>
      <w:r w:rsidRPr="005D0DC3">
        <w:rPr>
          <w:rFonts w:cs="Arial"/>
          <w:color w:val="000000"/>
          <w:sz w:val="20"/>
          <w:lang w:val="el-GR" w:eastAsia="el-GR"/>
        </w:rPr>
        <w:t xml:space="preserve"> σύμφωνα με τη συναφή ομάδα κριτήριων στην οποία εντάσσεται.</w:t>
      </w:r>
    </w:p>
    <w:p w14:paraId="7B8250C8" w14:textId="77777777" w:rsidR="00FC2CC1" w:rsidRPr="005D0DC3" w:rsidRDefault="00FC2CC1" w:rsidP="00FC2CC1">
      <w:pPr>
        <w:rPr>
          <w:rFonts w:cs="Arial"/>
          <w:sz w:val="20"/>
          <w:lang w:val="el-GR" w:eastAsia="el-GR"/>
        </w:rPr>
      </w:pPr>
      <w:r w:rsidRPr="005D0DC3">
        <w:rPr>
          <w:rFonts w:cs="Arial"/>
          <w:color w:val="000000"/>
          <w:sz w:val="20"/>
          <w:lang w:val="el-GR" w:eastAsia="el-GR"/>
        </w:rPr>
        <w:t>Στη στήλη «ΑΠΑΝΤΗΣΗ» σημειώνεται η απάντηση του Αναδόχου που έχει τη μορφή</w:t>
      </w:r>
    </w:p>
    <w:p w14:paraId="5161FD3E" w14:textId="77777777" w:rsidR="00FC2CC1" w:rsidRPr="005D0DC3" w:rsidRDefault="00FC2CC1" w:rsidP="00FC2CC1">
      <w:pPr>
        <w:rPr>
          <w:rFonts w:cs="Arial"/>
          <w:sz w:val="20"/>
          <w:lang w:val="el-GR" w:eastAsia="el-GR"/>
        </w:rPr>
      </w:pPr>
      <w:r w:rsidRPr="005D0DC3">
        <w:rPr>
          <w:rFonts w:cs="Arial"/>
          <w:color w:val="000000"/>
          <w:sz w:val="20"/>
          <w:lang w:val="el-GR" w:eastAsia="el-GR"/>
        </w:rPr>
        <w:t xml:space="preserve">ΝΑΙ/ΟΧΙ εάν η αντίστοιχη προδιαγραφή </w:t>
      </w:r>
      <w:proofErr w:type="spellStart"/>
      <w:r w:rsidRPr="005D0DC3">
        <w:rPr>
          <w:rFonts w:cs="Arial"/>
          <w:color w:val="000000"/>
          <w:sz w:val="20"/>
          <w:lang w:val="el-GR" w:eastAsia="el-GR"/>
        </w:rPr>
        <w:t>πληρούται</w:t>
      </w:r>
      <w:proofErr w:type="spellEnd"/>
      <w:r w:rsidRPr="005D0DC3">
        <w:rPr>
          <w:rFonts w:cs="Arial"/>
          <w:color w:val="000000"/>
          <w:sz w:val="20"/>
          <w:lang w:val="el-GR" w:eastAsia="el-GR"/>
        </w:rPr>
        <w:t xml:space="preserve"> ή όχι από την Προσφορά ή ένα αριθμητικό μέγεθος που δηλώνει την ποσότητα του αντίστοιχου χαρακτηριστικού  στην</w:t>
      </w:r>
    </w:p>
    <w:p w14:paraId="373D25A4" w14:textId="77777777" w:rsidR="00FC2CC1" w:rsidRPr="005D0DC3" w:rsidRDefault="00FC2CC1" w:rsidP="00FC2CC1">
      <w:pPr>
        <w:rPr>
          <w:rFonts w:cs="Arial"/>
          <w:sz w:val="20"/>
          <w:lang w:val="el-GR" w:eastAsia="el-GR"/>
        </w:rPr>
      </w:pPr>
      <w:r w:rsidRPr="005D0DC3">
        <w:rPr>
          <w:rFonts w:cs="Arial"/>
          <w:color w:val="000000"/>
          <w:sz w:val="20"/>
          <w:lang w:val="el-GR" w:eastAsia="el-GR"/>
        </w:rPr>
        <w:lastRenderedPageBreak/>
        <w:t>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3FD9D08E" w14:textId="77777777" w:rsidR="00FC2CC1" w:rsidRPr="005D0DC3" w:rsidRDefault="00FC2CC1" w:rsidP="00FC2CC1">
      <w:pPr>
        <w:rPr>
          <w:rFonts w:cs="Arial"/>
          <w:sz w:val="20"/>
          <w:lang w:val="el-GR" w:eastAsia="el-GR"/>
        </w:rPr>
      </w:pPr>
      <w:r w:rsidRPr="005D0DC3">
        <w:rPr>
          <w:rFonts w:cs="Arial"/>
          <w:color w:val="000000"/>
          <w:sz w:val="20"/>
          <w:lang w:val="el-GR" w:eastAsia="el-GR"/>
        </w:rPr>
        <w:t>Σε περίπτωση που δεν έχει συμπληρωθεί η στήλη «ΑΠΑΝΤΗΣΗ», για έστω και έναν από τους όρους στον πίνακα συμμόρφωσης, τότε θεωρείται ότι δεν υπάρχει απάντηση στο σχετικό όρο.</w:t>
      </w:r>
    </w:p>
    <w:p w14:paraId="2222B878" w14:textId="77777777" w:rsidR="00FC2CC1" w:rsidRPr="005D0DC3" w:rsidRDefault="00FC2CC1" w:rsidP="00FC2CC1">
      <w:pPr>
        <w:rPr>
          <w:rFonts w:cs="Arial"/>
          <w:sz w:val="20"/>
          <w:lang w:val="el-GR" w:eastAsia="el-GR"/>
        </w:rPr>
      </w:pPr>
      <w:r w:rsidRPr="005D0DC3">
        <w:rPr>
          <w:rFonts w:cs="Arial"/>
          <w:color w:val="000000"/>
          <w:sz w:val="20"/>
          <w:lang w:val="el-GR" w:eastAsia="el-GR"/>
        </w:rPr>
        <w:t xml:space="preserve">Στη στήλη «ΠΑΡΑΠΟΜΠΗ» θα καταγραφεί η σαφής παραπομπή σε Παράρτημα της Τεχνικής Προσφοράς του Υποψηφίου Αναδόχου,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Είναι ιδιαίτερα επιθυμητή η πληρέστερη συμπλήρωση των παραπομπών, οι οποίες πρέπει να είναι κατά το δυνατόν </w:t>
      </w:r>
      <w:r w:rsidRPr="000B57B2">
        <w:rPr>
          <w:rFonts w:cs="Arial"/>
          <w:sz w:val="20"/>
          <w:lang w:val="el-GR" w:eastAsia="el-GR"/>
        </w:rPr>
        <w:t>συγκεκριμένες (π.χ. Τεχνικό Φυλλάδιο 3, Σελ. 4 Παράγραφος 4, κ.λπ.). Α</w:t>
      </w:r>
      <w:r w:rsidRPr="005D0DC3">
        <w:rPr>
          <w:rFonts w:cs="Arial"/>
          <w:color w:val="000000"/>
          <w:sz w:val="20"/>
          <w:lang w:val="el-GR" w:eastAsia="el-GR"/>
        </w:rPr>
        <w:t xml:space="preserve">ντίστοιχα στο τεχνικό φυλλάδιο ή στη σχετική αναφορά, μεθοδολογικό εργαλείο, τεχνική </w:t>
      </w:r>
      <w:proofErr w:type="spellStart"/>
      <w:r w:rsidRPr="005D0DC3">
        <w:rPr>
          <w:rFonts w:cs="Arial"/>
          <w:color w:val="000000"/>
          <w:sz w:val="20"/>
          <w:lang w:val="el-GR" w:eastAsia="el-GR"/>
        </w:rPr>
        <w:t>κ</w:t>
      </w:r>
      <w:r>
        <w:rPr>
          <w:rFonts w:cs="Arial"/>
          <w:color w:val="000000"/>
          <w:sz w:val="20"/>
          <w:lang w:val="el-GR" w:eastAsia="el-GR"/>
        </w:rPr>
        <w:t>.λπ</w:t>
      </w:r>
      <w:proofErr w:type="spellEnd"/>
      <w:r w:rsidRPr="005D0DC3">
        <w:rPr>
          <w:rFonts w:cs="Arial"/>
          <w:color w:val="000000"/>
          <w:sz w:val="20"/>
          <w:lang w:val="el-GR" w:eastAsia="el-GR"/>
        </w:rPr>
        <w:t xml:space="preserve">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5D0DC3">
        <w:rPr>
          <w:rFonts w:cs="Arial"/>
          <w:color w:val="000000"/>
          <w:sz w:val="20"/>
          <w:lang w:val="el-GR" w:eastAsia="el-GR"/>
        </w:rPr>
        <w:t>Προδ</w:t>
      </w:r>
      <w:proofErr w:type="spellEnd"/>
      <w:r w:rsidRPr="005D0DC3">
        <w:rPr>
          <w:rFonts w:cs="Arial"/>
          <w:color w:val="000000"/>
          <w:sz w:val="20"/>
          <w:lang w:val="el-GR" w:eastAsia="el-GR"/>
        </w:rPr>
        <w:t>. 4.18).</w:t>
      </w:r>
    </w:p>
    <w:p w14:paraId="290BA81D" w14:textId="77777777" w:rsidR="00FC2CC1" w:rsidRPr="005D0DC3" w:rsidRDefault="00FC2CC1" w:rsidP="00FC2CC1">
      <w:pPr>
        <w:rPr>
          <w:rFonts w:cs="Arial"/>
          <w:sz w:val="20"/>
          <w:lang w:val="el-GR" w:eastAsia="el-GR"/>
        </w:rPr>
      </w:pPr>
      <w:r w:rsidRPr="005D0DC3">
        <w:rPr>
          <w:rFonts w:cs="Arial"/>
          <w:color w:val="000000"/>
          <w:sz w:val="20"/>
          <w:lang w:val="el-GR" w:eastAsia="el-GR"/>
        </w:rPr>
        <w:t>Τονίζεται ότι είναι υποχρεωτική με ποινή αποκλεισμού η απάντηση σε όλα τα σημεία των ΠΙΝΑΚΩΝ ΣΥΜΜΟΡΦΩΣΗΣ και η παροχή όλων των πληροφοριών που ζητούνται.</w:t>
      </w:r>
    </w:p>
    <w:p w14:paraId="3F3D362E" w14:textId="77777777" w:rsidR="00FC2CC1" w:rsidRPr="005D0DC3" w:rsidRDefault="00FC2CC1" w:rsidP="00FC2CC1">
      <w:pPr>
        <w:rPr>
          <w:rFonts w:cs="Arial"/>
          <w:sz w:val="20"/>
          <w:lang w:val="el-GR" w:eastAsia="el-GR"/>
        </w:rPr>
      </w:pPr>
    </w:p>
    <w:p w14:paraId="2A544DCA" w14:textId="77777777" w:rsidR="00FC2CC1" w:rsidRDefault="00FC2CC1" w:rsidP="00FC2CC1">
      <w:pPr>
        <w:spacing w:after="160" w:line="259" w:lineRule="auto"/>
        <w:jc w:val="left"/>
        <w:rPr>
          <w:rFonts w:cs="Arial"/>
          <w:b/>
          <w:bCs/>
          <w:color w:val="000000"/>
          <w:sz w:val="20"/>
          <w:lang w:val="el-GR" w:eastAsia="el-GR"/>
        </w:rPr>
      </w:pPr>
    </w:p>
    <w:p w14:paraId="7F39185E" w14:textId="77777777" w:rsidR="00FC2CC1" w:rsidRDefault="00FC2CC1" w:rsidP="00FC2CC1">
      <w:pPr>
        <w:spacing w:after="160" w:line="259" w:lineRule="auto"/>
        <w:jc w:val="left"/>
        <w:rPr>
          <w:rFonts w:cs="Arial"/>
          <w:b/>
          <w:bCs/>
          <w:color w:val="000000"/>
          <w:sz w:val="20"/>
          <w:lang w:val="el-GR" w:eastAsia="el-GR"/>
        </w:rPr>
      </w:pPr>
    </w:p>
    <w:p w14:paraId="4C68D41F" w14:textId="77777777" w:rsidR="00FC2CC1" w:rsidRDefault="00FC2CC1" w:rsidP="00FC2CC1">
      <w:pPr>
        <w:spacing w:after="160" w:line="259" w:lineRule="auto"/>
        <w:jc w:val="left"/>
        <w:rPr>
          <w:rFonts w:cs="Arial"/>
          <w:b/>
          <w:bCs/>
          <w:color w:val="000000"/>
          <w:sz w:val="20"/>
          <w:lang w:val="el-GR" w:eastAsia="el-GR"/>
        </w:rPr>
      </w:pPr>
    </w:p>
    <w:p w14:paraId="6C9E7A68" w14:textId="77777777" w:rsidR="00FC2CC1" w:rsidRPr="00716D29" w:rsidRDefault="00FC2CC1" w:rsidP="00FC2CC1">
      <w:pPr>
        <w:spacing w:after="160" w:line="259" w:lineRule="auto"/>
        <w:jc w:val="left"/>
        <w:rPr>
          <w:rFonts w:cs="Arial"/>
          <w:b/>
          <w:bCs/>
          <w:color w:val="000000"/>
          <w:sz w:val="20"/>
          <w:lang w:val="el-GR" w:eastAsia="el-GR"/>
        </w:rPr>
      </w:pPr>
    </w:p>
    <w:p w14:paraId="16CADD1F" w14:textId="77777777" w:rsidR="00FC2CC1" w:rsidRPr="00716D29" w:rsidRDefault="00FC2CC1" w:rsidP="00FC2CC1">
      <w:pPr>
        <w:spacing w:after="160" w:line="259" w:lineRule="auto"/>
        <w:jc w:val="left"/>
        <w:rPr>
          <w:rFonts w:cs="Arial"/>
          <w:b/>
          <w:bCs/>
          <w:color w:val="000000"/>
          <w:sz w:val="20"/>
          <w:lang w:val="el-GR" w:eastAsia="el-GR"/>
        </w:rPr>
      </w:pPr>
    </w:p>
    <w:p w14:paraId="7F91B31E" w14:textId="77777777" w:rsidR="00FC2CC1" w:rsidRPr="00716D29" w:rsidRDefault="00FC2CC1" w:rsidP="00FC2CC1">
      <w:pPr>
        <w:spacing w:after="160" w:line="259" w:lineRule="auto"/>
        <w:jc w:val="left"/>
        <w:rPr>
          <w:rFonts w:cs="Arial"/>
          <w:b/>
          <w:bCs/>
          <w:color w:val="000000"/>
          <w:sz w:val="20"/>
          <w:lang w:val="el-GR" w:eastAsia="el-GR"/>
        </w:rPr>
      </w:pPr>
    </w:p>
    <w:p w14:paraId="13918355" w14:textId="77777777" w:rsidR="00FC2CC1" w:rsidRPr="00716D29" w:rsidRDefault="00FC2CC1" w:rsidP="00FC2CC1">
      <w:pPr>
        <w:spacing w:after="160" w:line="259" w:lineRule="auto"/>
        <w:jc w:val="left"/>
        <w:rPr>
          <w:rFonts w:cs="Arial"/>
          <w:b/>
          <w:bCs/>
          <w:color w:val="000000"/>
          <w:sz w:val="20"/>
          <w:lang w:val="el-GR" w:eastAsia="el-GR"/>
        </w:rPr>
      </w:pPr>
    </w:p>
    <w:p w14:paraId="50680A0D" w14:textId="77777777" w:rsidR="00FC2CC1" w:rsidRPr="00716D29" w:rsidRDefault="00FC2CC1" w:rsidP="00FC2CC1">
      <w:pPr>
        <w:spacing w:after="160" w:line="259" w:lineRule="auto"/>
        <w:jc w:val="left"/>
        <w:rPr>
          <w:rFonts w:cs="Arial"/>
          <w:b/>
          <w:bCs/>
          <w:color w:val="000000"/>
          <w:sz w:val="20"/>
          <w:lang w:val="el-GR" w:eastAsia="el-GR"/>
        </w:rPr>
      </w:pPr>
    </w:p>
    <w:p w14:paraId="42567B13" w14:textId="77777777" w:rsidR="00FC2CC1" w:rsidRPr="00716D29" w:rsidRDefault="00FC2CC1" w:rsidP="00FC2CC1">
      <w:pPr>
        <w:spacing w:after="160" w:line="259" w:lineRule="auto"/>
        <w:jc w:val="left"/>
        <w:rPr>
          <w:rFonts w:cs="Arial"/>
          <w:b/>
          <w:bCs/>
          <w:color w:val="000000"/>
          <w:sz w:val="20"/>
          <w:lang w:val="el-GR" w:eastAsia="el-GR"/>
        </w:rPr>
      </w:pPr>
    </w:p>
    <w:p w14:paraId="0ABC6664" w14:textId="77777777" w:rsidR="00FC2CC1" w:rsidRPr="00716D29" w:rsidRDefault="00FC2CC1" w:rsidP="00FC2CC1">
      <w:pPr>
        <w:spacing w:after="160" w:line="259" w:lineRule="auto"/>
        <w:jc w:val="left"/>
        <w:rPr>
          <w:rFonts w:cs="Arial"/>
          <w:b/>
          <w:bCs/>
          <w:color w:val="000000"/>
          <w:sz w:val="20"/>
          <w:lang w:val="el-GR" w:eastAsia="el-GR"/>
        </w:rPr>
      </w:pPr>
    </w:p>
    <w:p w14:paraId="78B0BFAD" w14:textId="77777777" w:rsidR="00FC2CC1" w:rsidRDefault="00FC2CC1" w:rsidP="00FC2CC1">
      <w:pPr>
        <w:spacing w:line="240" w:lineRule="auto"/>
        <w:jc w:val="left"/>
        <w:rPr>
          <w:b/>
          <w:lang w:val="el-GR" w:eastAsia="el-GR"/>
        </w:rPr>
      </w:pPr>
      <w:r>
        <w:rPr>
          <w:lang w:val="el-GR" w:eastAsia="el-GR"/>
        </w:rPr>
        <w:br w:type="page"/>
      </w:r>
    </w:p>
    <w:p w14:paraId="2FB63647" w14:textId="35AB68D2" w:rsidR="00FC2CC1" w:rsidRPr="00404B92" w:rsidRDefault="00FC2CC1" w:rsidP="006133E3">
      <w:pPr>
        <w:pStyle w:val="2"/>
        <w:numPr>
          <w:ilvl w:val="0"/>
          <w:numId w:val="0"/>
        </w:numPr>
        <w:ind w:left="1440"/>
      </w:pPr>
      <w:bookmarkStart w:id="9" w:name="_Toc179798030"/>
      <w:bookmarkStart w:id="10" w:name="_Toc179812389"/>
      <w:bookmarkStart w:id="11" w:name="_Hlk179794543"/>
      <w:r w:rsidRPr="005D0DC3">
        <w:rPr>
          <w:lang w:eastAsia="el-GR"/>
        </w:rPr>
        <w:lastRenderedPageBreak/>
        <w:t xml:space="preserve">Πίνακας Συμμόρφωσης </w:t>
      </w:r>
      <w:r w:rsidR="00F500B2">
        <w:rPr>
          <w:lang w:eastAsia="el-GR"/>
        </w:rPr>
        <w:t>16.1</w:t>
      </w:r>
      <w:r w:rsidR="00F500B2" w:rsidRPr="00F500B2">
        <w:rPr>
          <w:lang w:eastAsia="el-GR"/>
        </w:rPr>
        <w:t>.</w:t>
      </w:r>
      <w:r w:rsidRPr="00563D49">
        <w:rPr>
          <w:lang w:eastAsia="el-GR"/>
        </w:rPr>
        <w:t>1</w:t>
      </w:r>
      <w:r w:rsidRPr="005D0DC3">
        <w:rPr>
          <w:lang w:eastAsia="el-GR"/>
        </w:rPr>
        <w:t xml:space="preserve">: </w:t>
      </w:r>
      <w:proofErr w:type="spellStart"/>
      <w:r w:rsidRPr="005D0DC3">
        <w:rPr>
          <w:lang w:eastAsia="el-GR"/>
        </w:rPr>
        <w:t>Μεταγωγείς</w:t>
      </w:r>
      <w:proofErr w:type="spellEnd"/>
      <w:r w:rsidRPr="005D0DC3">
        <w:rPr>
          <w:lang w:eastAsia="el-GR"/>
        </w:rPr>
        <w:t xml:space="preserve"> </w:t>
      </w:r>
      <w:proofErr w:type="spellStart"/>
      <w:r>
        <w:rPr>
          <w:lang w:eastAsia="el-GR"/>
        </w:rPr>
        <w:t>Ethernet</w:t>
      </w:r>
      <w:proofErr w:type="spellEnd"/>
      <w:r>
        <w:rPr>
          <w:lang w:eastAsia="el-GR"/>
        </w:rPr>
        <w:t xml:space="preserve"> τύπου Α</w:t>
      </w:r>
      <w:bookmarkEnd w:id="9"/>
      <w:bookmarkEnd w:id="10"/>
    </w:p>
    <w:tbl>
      <w:tblPr>
        <w:tblStyle w:val="ab"/>
        <w:tblpPr w:leftFromText="180" w:rightFromText="180" w:vertAnchor="text" w:horzAnchor="margin" w:tblpY="219"/>
        <w:tblW w:w="9206" w:type="dxa"/>
        <w:tblLook w:val="04A0" w:firstRow="1" w:lastRow="0" w:firstColumn="1" w:lastColumn="0" w:noHBand="0" w:noVBand="1"/>
      </w:tblPr>
      <w:tblGrid>
        <w:gridCol w:w="995"/>
        <w:gridCol w:w="4092"/>
        <w:gridCol w:w="1163"/>
        <w:gridCol w:w="1547"/>
        <w:gridCol w:w="1409"/>
      </w:tblGrid>
      <w:tr w:rsidR="00FC2CC1" w:rsidRPr="004D23AE" w14:paraId="4D5ED2D1" w14:textId="77777777" w:rsidTr="006133E3">
        <w:trPr>
          <w:trHeight w:val="645"/>
        </w:trPr>
        <w:tc>
          <w:tcPr>
            <w:tcW w:w="850" w:type="dxa"/>
            <w:shd w:val="clear" w:color="auto" w:fill="F6C5AC"/>
          </w:tcPr>
          <w:p w14:paraId="7C4D00F4"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312A9591"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49B89825"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49B18D52"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3B876060"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38917B1"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6BD4D6CC" w14:textId="77777777" w:rsidTr="006133E3">
        <w:trPr>
          <w:trHeight w:val="385"/>
        </w:trPr>
        <w:tc>
          <w:tcPr>
            <w:tcW w:w="850" w:type="dxa"/>
            <w:shd w:val="clear" w:color="auto" w:fill="FAE2D5"/>
          </w:tcPr>
          <w:p w14:paraId="49CA7CE2" w14:textId="52FC94F5" w:rsidR="00FC2CC1" w:rsidRPr="004D23AE" w:rsidRDefault="00F500B2" w:rsidP="006133E3">
            <w:pPr>
              <w:rPr>
                <w:lang w:val="el-GR" w:eastAsia="el-GR"/>
              </w:rPr>
            </w:pPr>
            <w:r>
              <w:rPr>
                <w:rFonts w:cs="Arial"/>
                <w:b/>
                <w:bCs/>
                <w:color w:val="000000"/>
                <w:sz w:val="20"/>
                <w:lang w:eastAsia="el-GR"/>
              </w:rPr>
              <w:t>16.1.</w:t>
            </w:r>
            <w:r w:rsidR="00FC2CC1" w:rsidRPr="005D0DC3">
              <w:rPr>
                <w:rFonts w:cs="Arial"/>
                <w:b/>
                <w:bCs/>
                <w:color w:val="000000"/>
                <w:sz w:val="20"/>
                <w:lang w:val="el-GR" w:eastAsia="el-GR"/>
              </w:rPr>
              <w:t xml:space="preserve">1. </w:t>
            </w:r>
          </w:p>
        </w:tc>
        <w:tc>
          <w:tcPr>
            <w:tcW w:w="4227" w:type="dxa"/>
            <w:shd w:val="clear" w:color="auto" w:fill="FAE2D5"/>
          </w:tcPr>
          <w:p w14:paraId="7825C596" w14:textId="77777777" w:rsidR="00FC2CC1" w:rsidRPr="000C698E" w:rsidRDefault="00FC2CC1" w:rsidP="006133E3">
            <w:pPr>
              <w:rPr>
                <w:rFonts w:cs="Arial"/>
                <w:b/>
                <w:bCs/>
                <w:sz w:val="20"/>
                <w:lang w:eastAsia="el-GR"/>
              </w:rPr>
            </w:pPr>
            <w:r w:rsidRPr="005D0DC3">
              <w:rPr>
                <w:rFonts w:cs="Arial"/>
                <w:b/>
                <w:bCs/>
                <w:color w:val="000000"/>
                <w:sz w:val="20"/>
                <w:lang w:val="el-GR" w:eastAsia="el-GR"/>
              </w:rPr>
              <w:t xml:space="preserve">Κατηγορία </w:t>
            </w:r>
            <w:r>
              <w:rPr>
                <w:rFonts w:cs="Arial"/>
                <w:b/>
                <w:bCs/>
                <w:color w:val="000000"/>
                <w:sz w:val="20"/>
                <w:lang w:eastAsia="el-GR"/>
              </w:rPr>
              <w:t>A</w:t>
            </w:r>
          </w:p>
          <w:p w14:paraId="5C1A0360" w14:textId="77777777" w:rsidR="00FC2CC1" w:rsidRPr="004D23AE" w:rsidRDefault="00FC2CC1" w:rsidP="006133E3">
            <w:pPr>
              <w:rPr>
                <w:lang w:val="el-GR" w:eastAsia="el-GR"/>
              </w:rPr>
            </w:pPr>
          </w:p>
        </w:tc>
        <w:tc>
          <w:tcPr>
            <w:tcW w:w="1163" w:type="dxa"/>
            <w:shd w:val="clear" w:color="auto" w:fill="FAE2D5"/>
            <w:vAlign w:val="center"/>
          </w:tcPr>
          <w:p w14:paraId="6D006BB0" w14:textId="77777777" w:rsidR="00FC2CC1" w:rsidRPr="004D23AE" w:rsidRDefault="00FC2CC1" w:rsidP="006133E3">
            <w:pPr>
              <w:rPr>
                <w:lang w:val="el-GR" w:eastAsia="el-GR"/>
              </w:rPr>
            </w:pPr>
          </w:p>
        </w:tc>
        <w:tc>
          <w:tcPr>
            <w:tcW w:w="1557" w:type="dxa"/>
            <w:shd w:val="clear" w:color="auto" w:fill="FAE2D5"/>
          </w:tcPr>
          <w:p w14:paraId="44303BC5" w14:textId="77777777" w:rsidR="00FC2CC1" w:rsidRPr="004D23AE" w:rsidRDefault="00FC2CC1" w:rsidP="006133E3">
            <w:pPr>
              <w:rPr>
                <w:lang w:val="el-GR" w:eastAsia="el-GR"/>
              </w:rPr>
            </w:pPr>
          </w:p>
        </w:tc>
        <w:tc>
          <w:tcPr>
            <w:tcW w:w="1409" w:type="dxa"/>
            <w:shd w:val="clear" w:color="auto" w:fill="FAE2D5"/>
          </w:tcPr>
          <w:p w14:paraId="0971BFB9" w14:textId="77777777" w:rsidR="00FC2CC1" w:rsidRPr="004D23AE" w:rsidRDefault="00FC2CC1" w:rsidP="006133E3">
            <w:pPr>
              <w:rPr>
                <w:lang w:val="el-GR" w:eastAsia="el-GR"/>
              </w:rPr>
            </w:pPr>
          </w:p>
        </w:tc>
      </w:tr>
      <w:tr w:rsidR="00FC2CC1" w:rsidRPr="004D23AE" w14:paraId="2998A661" w14:textId="77777777" w:rsidTr="006133E3">
        <w:trPr>
          <w:trHeight w:val="372"/>
        </w:trPr>
        <w:tc>
          <w:tcPr>
            <w:tcW w:w="850" w:type="dxa"/>
          </w:tcPr>
          <w:p w14:paraId="5F4151F5" w14:textId="650BB52C" w:rsidR="00FC2CC1" w:rsidRPr="004D23AE" w:rsidRDefault="00F500B2" w:rsidP="006133E3">
            <w:pPr>
              <w:rPr>
                <w:lang w:val="el-GR" w:eastAsia="el-GR"/>
              </w:rPr>
            </w:pPr>
            <w:r>
              <w:rPr>
                <w:rFonts w:cs="Arial"/>
                <w:color w:val="000000"/>
                <w:sz w:val="20"/>
                <w:lang w:eastAsia="el-GR"/>
              </w:rPr>
              <w:t>16.1.</w:t>
            </w:r>
            <w:r w:rsidR="00FC2CC1" w:rsidRPr="005D0DC3">
              <w:rPr>
                <w:rFonts w:cs="Arial"/>
                <w:color w:val="000000"/>
                <w:sz w:val="20"/>
                <w:lang w:val="el-GR" w:eastAsia="el-GR"/>
              </w:rPr>
              <w:t>1.1.</w:t>
            </w:r>
          </w:p>
        </w:tc>
        <w:tc>
          <w:tcPr>
            <w:tcW w:w="4227" w:type="dxa"/>
          </w:tcPr>
          <w:p w14:paraId="67F21BF6" w14:textId="38916FB9" w:rsidR="00FC2CC1" w:rsidRPr="00311DB2" w:rsidRDefault="00FC2CC1" w:rsidP="006133E3">
            <w:pPr>
              <w:rPr>
                <w:lang w:val="el-GR" w:eastAsia="el-GR"/>
              </w:rPr>
            </w:pPr>
            <w:r w:rsidRPr="005D0DC3">
              <w:rPr>
                <w:rFonts w:cs="Arial"/>
                <w:color w:val="000000"/>
                <w:sz w:val="20"/>
                <w:lang w:val="el-GR" w:eastAsia="el-GR"/>
              </w:rPr>
              <w:t xml:space="preserve">Πλήθος ζητούμενων </w:t>
            </w:r>
            <w:proofErr w:type="spellStart"/>
            <w:r w:rsidRPr="005D0DC3">
              <w:rPr>
                <w:rFonts w:cs="Arial"/>
                <w:color w:val="000000"/>
                <w:sz w:val="20"/>
                <w:lang w:val="el-GR" w:eastAsia="el-GR"/>
              </w:rPr>
              <w:t>μεταγωγέων</w:t>
            </w:r>
            <w:proofErr w:type="spellEnd"/>
            <w:r w:rsidRPr="005D0DC3">
              <w:rPr>
                <w:rFonts w:cs="Arial"/>
                <w:color w:val="000000"/>
                <w:sz w:val="20"/>
                <w:lang w:val="el-GR" w:eastAsia="el-GR"/>
              </w:rPr>
              <w:t xml:space="preserve"> πρόσβασης με ενσωματωμένες τουλάχιστον </w:t>
            </w:r>
            <w:r w:rsidRPr="000C698E">
              <w:rPr>
                <w:rFonts w:cs="Arial"/>
                <w:color w:val="000000"/>
                <w:sz w:val="20"/>
                <w:lang w:val="el-GR" w:eastAsia="el-GR"/>
              </w:rPr>
              <w:t>24</w:t>
            </w:r>
            <w:r w:rsidRPr="005D0DC3">
              <w:rPr>
                <w:rFonts w:cs="Arial"/>
                <w:color w:val="000000"/>
                <w:sz w:val="20"/>
                <w:lang w:val="el-GR" w:eastAsia="el-GR"/>
              </w:rPr>
              <w:t xml:space="preserve"> θύρες χαλκού (RJ-45) ταχύτητας 10/100/1000Base-T με </w:t>
            </w:r>
            <w:r>
              <w:rPr>
                <w:rFonts w:cs="Arial"/>
                <w:color w:val="000000"/>
                <w:sz w:val="20"/>
                <w:lang w:val="el-GR" w:eastAsia="el-GR"/>
              </w:rPr>
              <w:t xml:space="preserve">αυτόματη αναγνώριση, </w:t>
            </w:r>
            <w:r w:rsidRPr="005D0DC3">
              <w:rPr>
                <w:rFonts w:cs="Arial"/>
                <w:color w:val="000000"/>
                <w:sz w:val="20"/>
                <w:lang w:val="el-GR" w:eastAsia="el-GR"/>
              </w:rPr>
              <w:t xml:space="preserve">υποστήριξη </w:t>
            </w:r>
            <w:proofErr w:type="spellStart"/>
            <w:r w:rsidRPr="005D0DC3">
              <w:rPr>
                <w:rFonts w:cs="Arial"/>
                <w:color w:val="000000"/>
                <w:sz w:val="20"/>
                <w:lang w:val="el-GR" w:eastAsia="el-GR"/>
              </w:rPr>
              <w:t>PoE</w:t>
            </w:r>
            <w:proofErr w:type="spellEnd"/>
            <w:r>
              <w:rPr>
                <w:rFonts w:cs="Arial"/>
                <w:color w:val="000000"/>
                <w:sz w:val="20"/>
                <w:lang w:val="el-GR" w:eastAsia="el-GR"/>
              </w:rPr>
              <w:t>++</w:t>
            </w:r>
            <w:r w:rsidRPr="005D0DC3">
              <w:rPr>
                <w:rFonts w:cs="Arial"/>
                <w:color w:val="000000"/>
                <w:sz w:val="20"/>
                <w:lang w:val="el-GR" w:eastAsia="el-GR"/>
              </w:rPr>
              <w:t xml:space="preserve"> IEEE 802.3</w:t>
            </w:r>
            <w:r>
              <w:rPr>
                <w:rFonts w:cs="Arial"/>
                <w:color w:val="000000"/>
                <w:sz w:val="20"/>
                <w:lang w:eastAsia="el-GR"/>
              </w:rPr>
              <w:t>b</w:t>
            </w:r>
            <w:r w:rsidRPr="005D0DC3">
              <w:rPr>
                <w:rFonts w:cs="Arial"/>
                <w:color w:val="000000"/>
                <w:sz w:val="20"/>
                <w:lang w:val="el-GR" w:eastAsia="el-GR"/>
              </w:rPr>
              <w:t>t σε όλες τις θύρες χαλκού και τουλάχιστον 4 θύρες οπτικής διασύνδεσης SFP/SFP+ ταχύτητας</w:t>
            </w:r>
            <w:r w:rsidRPr="00563D49">
              <w:rPr>
                <w:rFonts w:cs="Arial"/>
                <w:color w:val="000000"/>
                <w:sz w:val="20"/>
                <w:lang w:val="el-GR" w:eastAsia="el-GR"/>
              </w:rPr>
              <w:t xml:space="preserve"> </w:t>
            </w:r>
            <w:r w:rsidR="00311DB2">
              <w:rPr>
                <w:rFonts w:cs="Arial"/>
                <w:color w:val="000000"/>
                <w:sz w:val="20"/>
                <w:lang w:val="el-GR" w:eastAsia="el-GR"/>
              </w:rPr>
              <w:t>τουλάχιστον</w:t>
            </w:r>
            <w:r w:rsidRPr="005D0DC3">
              <w:rPr>
                <w:rFonts w:cs="Arial"/>
                <w:color w:val="000000"/>
                <w:sz w:val="20"/>
                <w:lang w:val="el-GR" w:eastAsia="el-GR"/>
              </w:rPr>
              <w:t xml:space="preserve"> 10 </w:t>
            </w:r>
            <w:proofErr w:type="spellStart"/>
            <w:r w:rsidRPr="005D0DC3">
              <w:rPr>
                <w:rFonts w:cs="Arial"/>
                <w:color w:val="000000"/>
                <w:sz w:val="20"/>
                <w:lang w:val="el-GR" w:eastAsia="el-GR"/>
              </w:rPr>
              <w:t>Gbps</w:t>
            </w:r>
            <w:proofErr w:type="spellEnd"/>
            <w:r w:rsidRPr="005D0DC3">
              <w:rPr>
                <w:rFonts w:cs="Arial"/>
                <w:color w:val="000000"/>
                <w:sz w:val="20"/>
                <w:lang w:val="el-GR" w:eastAsia="el-GR"/>
              </w:rPr>
              <w:t xml:space="preserve">. Σύμφωνα με </w:t>
            </w:r>
            <w:r w:rsidRPr="00563D49">
              <w:rPr>
                <w:rFonts w:cs="Arial"/>
                <w:color w:val="FF0000"/>
                <w:sz w:val="20"/>
                <w:lang w:val="el-GR" w:eastAsia="el-GR"/>
              </w:rPr>
              <w:t xml:space="preserve"> </w:t>
            </w:r>
            <w:r w:rsidRPr="00BB5ABC">
              <w:rPr>
                <w:rFonts w:cs="Arial"/>
                <w:sz w:val="20"/>
                <w:lang w:val="el-GR" w:eastAsia="el-GR"/>
              </w:rPr>
              <w:t>Πίνακας Ι</w:t>
            </w:r>
            <w:r w:rsidRPr="00BB5ABC">
              <w:rPr>
                <w:rFonts w:cs="Arial"/>
                <w:sz w:val="20"/>
                <w:lang w:eastAsia="el-GR"/>
              </w:rPr>
              <w:t>V</w:t>
            </w:r>
            <w:r w:rsidRPr="00BB5ABC">
              <w:rPr>
                <w:rFonts w:cs="Arial"/>
                <w:sz w:val="20"/>
                <w:lang w:val="el-GR" w:eastAsia="el-GR"/>
              </w:rPr>
              <w:t>.8.5.</w:t>
            </w:r>
            <w:r w:rsidRPr="00311DB2">
              <w:rPr>
                <w:rFonts w:cs="Arial"/>
                <w:sz w:val="20"/>
                <w:lang w:val="el-GR" w:eastAsia="el-GR"/>
              </w:rPr>
              <w:t>3</w:t>
            </w:r>
          </w:p>
        </w:tc>
        <w:tc>
          <w:tcPr>
            <w:tcW w:w="1163" w:type="dxa"/>
            <w:vAlign w:val="center"/>
          </w:tcPr>
          <w:p w14:paraId="4E27A527"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61F79B83" w14:textId="77777777" w:rsidR="00FC2CC1" w:rsidRPr="004D23AE" w:rsidRDefault="00FC2CC1" w:rsidP="006133E3">
            <w:pPr>
              <w:rPr>
                <w:lang w:val="el-GR" w:eastAsia="el-GR"/>
              </w:rPr>
            </w:pPr>
          </w:p>
        </w:tc>
        <w:tc>
          <w:tcPr>
            <w:tcW w:w="1409" w:type="dxa"/>
          </w:tcPr>
          <w:p w14:paraId="7315E254" w14:textId="77777777" w:rsidR="00FC2CC1" w:rsidRPr="004D23AE" w:rsidRDefault="00FC2CC1" w:rsidP="006133E3">
            <w:pPr>
              <w:rPr>
                <w:lang w:val="el-GR" w:eastAsia="el-GR"/>
              </w:rPr>
            </w:pPr>
          </w:p>
        </w:tc>
      </w:tr>
      <w:tr w:rsidR="00FC2CC1" w:rsidRPr="00563D49" w14:paraId="2A2077CF" w14:textId="77777777" w:rsidTr="006133E3">
        <w:trPr>
          <w:trHeight w:val="372"/>
        </w:trPr>
        <w:tc>
          <w:tcPr>
            <w:tcW w:w="850" w:type="dxa"/>
          </w:tcPr>
          <w:p w14:paraId="6033A670" w14:textId="5EB42232" w:rsidR="00FC2CC1" w:rsidRDefault="00F500B2" w:rsidP="006133E3">
            <w:pPr>
              <w:rPr>
                <w:rFonts w:cs="Arial"/>
                <w:color w:val="000000"/>
                <w:sz w:val="20"/>
                <w:lang w:eastAsia="el-GR"/>
              </w:rPr>
            </w:pPr>
            <w:r>
              <w:rPr>
                <w:rFonts w:cs="Arial"/>
                <w:color w:val="000000"/>
                <w:sz w:val="20"/>
                <w:lang w:eastAsia="el-GR"/>
              </w:rPr>
              <w:t>16.1.</w:t>
            </w:r>
            <w:r w:rsidR="00FC2CC1">
              <w:rPr>
                <w:rFonts w:cs="Arial"/>
                <w:color w:val="000000"/>
                <w:sz w:val="20"/>
                <w:lang w:eastAsia="el-GR"/>
              </w:rPr>
              <w:t>1.2.</w:t>
            </w:r>
          </w:p>
        </w:tc>
        <w:tc>
          <w:tcPr>
            <w:tcW w:w="4227" w:type="dxa"/>
          </w:tcPr>
          <w:p w14:paraId="3884F04D" w14:textId="41E38C4D" w:rsidR="00FC2CC1" w:rsidRPr="00311DB2" w:rsidRDefault="00FC2CC1" w:rsidP="006133E3">
            <w:pPr>
              <w:rPr>
                <w:rFonts w:cs="Arial"/>
                <w:color w:val="000000"/>
                <w:sz w:val="20"/>
                <w:lang w:val="el-GR" w:eastAsia="el-GR"/>
              </w:rPr>
            </w:pPr>
            <w:r>
              <w:rPr>
                <w:rFonts w:cs="Arial"/>
                <w:color w:val="000000"/>
                <w:sz w:val="20"/>
                <w:lang w:val="el-GR" w:eastAsia="el-GR"/>
              </w:rPr>
              <w:t xml:space="preserve">Παροχή ισχύος εξόδου από της θύρες </w:t>
            </w:r>
            <w:r>
              <w:rPr>
                <w:rFonts w:cs="Arial"/>
                <w:color w:val="000000"/>
                <w:sz w:val="20"/>
                <w:lang w:eastAsia="el-GR"/>
              </w:rPr>
              <w:t>PoE</w:t>
            </w:r>
            <w:r w:rsidRPr="00563D49">
              <w:rPr>
                <w:rFonts w:cs="Arial"/>
                <w:color w:val="000000"/>
                <w:sz w:val="20"/>
                <w:lang w:val="el-GR" w:eastAsia="el-GR"/>
              </w:rPr>
              <w:t xml:space="preserve">++ </w:t>
            </w:r>
            <w:r w:rsidR="00311DB2">
              <w:rPr>
                <w:rFonts w:cs="Arial"/>
                <w:color w:val="000000"/>
                <w:sz w:val="20"/>
                <w:lang w:val="el-GR" w:eastAsia="el-GR"/>
              </w:rPr>
              <w:t xml:space="preserve"> τουλάχιστον </w:t>
            </w:r>
            <w:r>
              <w:rPr>
                <w:rFonts w:cs="Arial"/>
                <w:color w:val="000000"/>
                <w:sz w:val="20"/>
                <w:lang w:val="el-GR" w:eastAsia="el-GR"/>
              </w:rPr>
              <w:t>39.9</w:t>
            </w:r>
            <w:r>
              <w:rPr>
                <w:rFonts w:cs="Arial"/>
                <w:color w:val="000000"/>
                <w:sz w:val="20"/>
                <w:lang w:eastAsia="el-GR"/>
              </w:rPr>
              <w:t>W</w:t>
            </w:r>
          </w:p>
        </w:tc>
        <w:tc>
          <w:tcPr>
            <w:tcW w:w="1163" w:type="dxa"/>
            <w:vAlign w:val="center"/>
          </w:tcPr>
          <w:p w14:paraId="5F039D1A" w14:textId="77777777" w:rsidR="00FC2CC1" w:rsidRPr="005D0DC3" w:rsidRDefault="00FC2CC1" w:rsidP="006133E3">
            <w:pPr>
              <w:rPr>
                <w:rFonts w:cs="Arial"/>
                <w:color w:val="000000"/>
                <w:sz w:val="20"/>
                <w:lang w:val="el-GR" w:eastAsia="el-GR"/>
              </w:rPr>
            </w:pPr>
            <w:r>
              <w:rPr>
                <w:rFonts w:cs="Arial"/>
                <w:color w:val="000000"/>
                <w:sz w:val="20"/>
                <w:lang w:val="el-GR" w:eastAsia="el-GR"/>
              </w:rPr>
              <w:t>ΝΑΙ</w:t>
            </w:r>
          </w:p>
        </w:tc>
        <w:tc>
          <w:tcPr>
            <w:tcW w:w="1557" w:type="dxa"/>
          </w:tcPr>
          <w:p w14:paraId="28AED433" w14:textId="77777777" w:rsidR="00FC2CC1" w:rsidRPr="004D23AE" w:rsidRDefault="00FC2CC1" w:rsidP="006133E3">
            <w:pPr>
              <w:rPr>
                <w:lang w:val="el-GR" w:eastAsia="el-GR"/>
              </w:rPr>
            </w:pPr>
          </w:p>
        </w:tc>
        <w:tc>
          <w:tcPr>
            <w:tcW w:w="1409" w:type="dxa"/>
          </w:tcPr>
          <w:p w14:paraId="560F75A1" w14:textId="77777777" w:rsidR="00FC2CC1" w:rsidRPr="004D23AE" w:rsidRDefault="00FC2CC1" w:rsidP="006133E3">
            <w:pPr>
              <w:rPr>
                <w:lang w:val="el-GR" w:eastAsia="el-GR"/>
              </w:rPr>
            </w:pPr>
          </w:p>
        </w:tc>
      </w:tr>
      <w:tr w:rsidR="00FC2CC1" w:rsidRPr="00563D49" w14:paraId="17080C31" w14:textId="77777777" w:rsidTr="006133E3">
        <w:trPr>
          <w:trHeight w:val="372"/>
        </w:trPr>
        <w:tc>
          <w:tcPr>
            <w:tcW w:w="850" w:type="dxa"/>
          </w:tcPr>
          <w:p w14:paraId="3AA0FD44" w14:textId="2F2609B9" w:rsidR="00FC2CC1" w:rsidRPr="00563D49" w:rsidRDefault="00F500B2" w:rsidP="006133E3">
            <w:pPr>
              <w:rPr>
                <w:rFonts w:cs="Arial"/>
                <w:color w:val="000000"/>
                <w:sz w:val="20"/>
                <w:lang w:val="el-GR" w:eastAsia="el-GR"/>
              </w:rPr>
            </w:pPr>
            <w:r>
              <w:rPr>
                <w:rFonts w:cs="Arial"/>
                <w:color w:val="000000"/>
                <w:sz w:val="20"/>
                <w:lang w:val="el-GR" w:eastAsia="el-GR"/>
              </w:rPr>
              <w:t>16.1.</w:t>
            </w:r>
            <w:r w:rsidR="00FC2CC1">
              <w:rPr>
                <w:rFonts w:cs="Arial"/>
                <w:color w:val="000000"/>
                <w:sz w:val="20"/>
                <w:lang w:val="el-GR" w:eastAsia="el-GR"/>
              </w:rPr>
              <w:t>1.3.</w:t>
            </w:r>
          </w:p>
        </w:tc>
        <w:tc>
          <w:tcPr>
            <w:tcW w:w="4227" w:type="dxa"/>
          </w:tcPr>
          <w:p w14:paraId="4D20F4F7" w14:textId="77777777" w:rsidR="00FC2CC1" w:rsidRPr="00563D49" w:rsidRDefault="00FC2CC1" w:rsidP="006133E3">
            <w:pPr>
              <w:rPr>
                <w:rFonts w:cs="Arial"/>
                <w:color w:val="000000"/>
                <w:sz w:val="20"/>
                <w:lang w:eastAsia="el-GR"/>
              </w:rPr>
            </w:pPr>
            <w:r>
              <w:rPr>
                <w:rFonts w:cs="Arial"/>
                <w:color w:val="000000"/>
                <w:sz w:val="20"/>
                <w:lang w:val="el-GR" w:eastAsia="el-GR"/>
              </w:rPr>
              <w:t>Υποστήριξη λειτουργείας στοίβας (</w:t>
            </w:r>
            <w:r>
              <w:rPr>
                <w:rFonts w:cs="Arial"/>
                <w:color w:val="000000"/>
                <w:sz w:val="20"/>
                <w:lang w:eastAsia="el-GR"/>
              </w:rPr>
              <w:t>stacking)</w:t>
            </w:r>
          </w:p>
        </w:tc>
        <w:tc>
          <w:tcPr>
            <w:tcW w:w="1163" w:type="dxa"/>
            <w:vAlign w:val="center"/>
          </w:tcPr>
          <w:p w14:paraId="04628AB7" w14:textId="77777777" w:rsidR="00FC2CC1" w:rsidRDefault="00FC2CC1" w:rsidP="006133E3">
            <w:pPr>
              <w:rPr>
                <w:rFonts w:cs="Arial"/>
                <w:color w:val="000000"/>
                <w:sz w:val="20"/>
                <w:lang w:val="el-GR" w:eastAsia="el-GR"/>
              </w:rPr>
            </w:pPr>
            <w:r>
              <w:rPr>
                <w:rFonts w:cs="Arial"/>
                <w:color w:val="000000"/>
                <w:sz w:val="20"/>
                <w:lang w:val="el-GR" w:eastAsia="el-GR"/>
              </w:rPr>
              <w:t>ΝΑΙ</w:t>
            </w:r>
          </w:p>
        </w:tc>
        <w:tc>
          <w:tcPr>
            <w:tcW w:w="1557" w:type="dxa"/>
          </w:tcPr>
          <w:p w14:paraId="53703FEF" w14:textId="77777777" w:rsidR="00FC2CC1" w:rsidRPr="004D23AE" w:rsidRDefault="00FC2CC1" w:rsidP="006133E3">
            <w:pPr>
              <w:rPr>
                <w:lang w:val="el-GR" w:eastAsia="el-GR"/>
              </w:rPr>
            </w:pPr>
          </w:p>
        </w:tc>
        <w:tc>
          <w:tcPr>
            <w:tcW w:w="1409" w:type="dxa"/>
          </w:tcPr>
          <w:p w14:paraId="1451892C" w14:textId="77777777" w:rsidR="00FC2CC1" w:rsidRPr="004D23AE" w:rsidRDefault="00FC2CC1" w:rsidP="006133E3">
            <w:pPr>
              <w:rPr>
                <w:lang w:val="el-GR" w:eastAsia="el-GR"/>
              </w:rPr>
            </w:pPr>
          </w:p>
        </w:tc>
      </w:tr>
      <w:tr w:rsidR="00FC2CC1" w:rsidRPr="004D23AE" w14:paraId="26B17AB5" w14:textId="77777777" w:rsidTr="006133E3">
        <w:trPr>
          <w:trHeight w:val="372"/>
        </w:trPr>
        <w:tc>
          <w:tcPr>
            <w:tcW w:w="850" w:type="dxa"/>
          </w:tcPr>
          <w:p w14:paraId="2AC877EA" w14:textId="4DEF63BD" w:rsidR="00FC2CC1" w:rsidRPr="004D23AE" w:rsidRDefault="00F500B2" w:rsidP="006133E3">
            <w:pPr>
              <w:rPr>
                <w:lang w:val="el-GR" w:eastAsia="el-GR"/>
              </w:rPr>
            </w:pPr>
            <w:r>
              <w:rPr>
                <w:rFonts w:cs="Arial"/>
                <w:color w:val="000000"/>
                <w:sz w:val="20"/>
                <w:lang w:eastAsia="el-GR"/>
              </w:rPr>
              <w:t>16.1.</w:t>
            </w:r>
            <w:r w:rsidR="00FC2CC1" w:rsidRPr="005D0DC3">
              <w:rPr>
                <w:rFonts w:cs="Arial"/>
                <w:color w:val="000000"/>
                <w:sz w:val="20"/>
                <w:lang w:val="el-GR" w:eastAsia="el-GR"/>
              </w:rPr>
              <w:t>1.</w:t>
            </w:r>
            <w:r w:rsidR="00FC2CC1">
              <w:rPr>
                <w:rFonts w:cs="Arial"/>
                <w:color w:val="000000"/>
                <w:sz w:val="20"/>
                <w:lang w:val="el-GR" w:eastAsia="el-GR"/>
              </w:rPr>
              <w:t>4</w:t>
            </w:r>
            <w:r w:rsidR="00FC2CC1" w:rsidRPr="005D0DC3">
              <w:rPr>
                <w:rFonts w:cs="Arial"/>
                <w:color w:val="000000"/>
                <w:sz w:val="20"/>
                <w:lang w:val="el-GR" w:eastAsia="el-GR"/>
              </w:rPr>
              <w:t>.</w:t>
            </w:r>
          </w:p>
        </w:tc>
        <w:tc>
          <w:tcPr>
            <w:tcW w:w="4227" w:type="dxa"/>
          </w:tcPr>
          <w:p w14:paraId="67AD03C1" w14:textId="77777777" w:rsidR="00FC2CC1" w:rsidRPr="004D23AE" w:rsidRDefault="00FC2CC1" w:rsidP="006133E3">
            <w:pPr>
              <w:rPr>
                <w:lang w:val="el-GR" w:eastAsia="el-GR"/>
              </w:rPr>
            </w:pPr>
            <w:r w:rsidRPr="005D0DC3">
              <w:rPr>
                <w:rFonts w:cs="Arial"/>
                <w:color w:val="000000"/>
                <w:sz w:val="20"/>
                <w:lang w:val="el-GR" w:eastAsia="el-GR"/>
              </w:rPr>
              <w:t xml:space="preserve">Να αναφερθεί το μοντέλο των προσφερόμενων </w:t>
            </w:r>
            <w:proofErr w:type="spellStart"/>
            <w:r w:rsidRPr="005D0DC3">
              <w:rPr>
                <w:rFonts w:cs="Arial"/>
                <w:color w:val="000000"/>
                <w:sz w:val="20"/>
                <w:lang w:val="el-GR" w:eastAsia="el-GR"/>
              </w:rPr>
              <w:t>μεταγωγέων</w:t>
            </w:r>
            <w:proofErr w:type="spellEnd"/>
            <w:r w:rsidRPr="005D0DC3">
              <w:rPr>
                <w:rFonts w:cs="Arial"/>
                <w:color w:val="000000"/>
                <w:sz w:val="20"/>
                <w:lang w:val="el-GR" w:eastAsia="el-GR"/>
              </w:rPr>
              <w:t xml:space="preserve"> και η ημερομηνία πρώτης κυκλοφορίας τους.</w:t>
            </w:r>
          </w:p>
        </w:tc>
        <w:tc>
          <w:tcPr>
            <w:tcW w:w="1163" w:type="dxa"/>
            <w:vAlign w:val="center"/>
          </w:tcPr>
          <w:p w14:paraId="7375E258"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0C794501" w14:textId="77777777" w:rsidR="00FC2CC1" w:rsidRPr="004D23AE" w:rsidRDefault="00FC2CC1" w:rsidP="006133E3">
            <w:pPr>
              <w:rPr>
                <w:lang w:val="el-GR" w:eastAsia="el-GR"/>
              </w:rPr>
            </w:pPr>
          </w:p>
        </w:tc>
        <w:tc>
          <w:tcPr>
            <w:tcW w:w="1409" w:type="dxa"/>
          </w:tcPr>
          <w:p w14:paraId="2358F4BB" w14:textId="77777777" w:rsidR="00FC2CC1" w:rsidRPr="004D23AE" w:rsidRDefault="00FC2CC1" w:rsidP="006133E3">
            <w:pPr>
              <w:rPr>
                <w:lang w:val="el-GR" w:eastAsia="el-GR"/>
              </w:rPr>
            </w:pPr>
          </w:p>
        </w:tc>
      </w:tr>
      <w:tr w:rsidR="00FC2CC1" w:rsidRPr="004D23AE" w14:paraId="7DB9F053" w14:textId="77777777" w:rsidTr="006133E3">
        <w:trPr>
          <w:trHeight w:val="372"/>
        </w:trPr>
        <w:tc>
          <w:tcPr>
            <w:tcW w:w="850" w:type="dxa"/>
          </w:tcPr>
          <w:p w14:paraId="01BD4441" w14:textId="61D09E57" w:rsidR="00FC2CC1" w:rsidRPr="004D23AE" w:rsidRDefault="00F500B2" w:rsidP="006133E3">
            <w:pPr>
              <w:rPr>
                <w:lang w:val="el-GR" w:eastAsia="el-GR"/>
              </w:rPr>
            </w:pPr>
            <w:r>
              <w:rPr>
                <w:rFonts w:cs="Arial"/>
                <w:color w:val="000000"/>
                <w:sz w:val="20"/>
                <w:lang w:eastAsia="el-GR"/>
              </w:rPr>
              <w:t>16.1.</w:t>
            </w:r>
            <w:r w:rsidR="00FC2CC1" w:rsidRPr="005D0DC3">
              <w:rPr>
                <w:rFonts w:cs="Arial"/>
                <w:color w:val="000000"/>
                <w:sz w:val="20"/>
                <w:lang w:val="el-GR" w:eastAsia="el-GR"/>
              </w:rPr>
              <w:t>1.</w:t>
            </w:r>
            <w:r w:rsidR="00FC2CC1">
              <w:rPr>
                <w:rFonts w:cs="Arial"/>
                <w:color w:val="000000"/>
                <w:sz w:val="20"/>
                <w:lang w:val="el-GR" w:eastAsia="el-GR"/>
              </w:rPr>
              <w:t>5</w:t>
            </w:r>
            <w:r w:rsidR="00FC2CC1" w:rsidRPr="005D0DC3">
              <w:rPr>
                <w:rFonts w:cs="Arial"/>
                <w:color w:val="000000"/>
                <w:sz w:val="20"/>
                <w:lang w:val="el-GR" w:eastAsia="el-GR"/>
              </w:rPr>
              <w:t>.</w:t>
            </w:r>
          </w:p>
        </w:tc>
        <w:tc>
          <w:tcPr>
            <w:tcW w:w="4227" w:type="dxa"/>
          </w:tcPr>
          <w:p w14:paraId="54F02490" w14:textId="77777777" w:rsidR="00FC2CC1" w:rsidRPr="004D23AE" w:rsidRDefault="00FC2CC1" w:rsidP="006133E3">
            <w:pPr>
              <w:rPr>
                <w:lang w:val="el-GR" w:eastAsia="el-GR"/>
              </w:rPr>
            </w:pPr>
            <w:r w:rsidRPr="005D0DC3">
              <w:rPr>
                <w:rFonts w:cs="Arial"/>
                <w:color w:val="000000"/>
                <w:sz w:val="20"/>
                <w:lang w:val="el-GR" w:eastAsia="el-GR"/>
              </w:rPr>
              <w:t>Ταχύτητα μεταγωγής δεδομένων (</w:t>
            </w:r>
            <w:proofErr w:type="spellStart"/>
            <w:r w:rsidRPr="005D0DC3">
              <w:rPr>
                <w:rFonts w:cs="Arial"/>
                <w:color w:val="000000"/>
                <w:sz w:val="20"/>
                <w:lang w:val="el-GR" w:eastAsia="el-GR"/>
              </w:rPr>
              <w:t>switching</w:t>
            </w:r>
            <w:proofErr w:type="spellEnd"/>
            <w:r w:rsidRPr="005D0DC3">
              <w:rPr>
                <w:rFonts w:cs="Arial"/>
                <w:color w:val="000000"/>
                <w:sz w:val="20"/>
                <w:lang w:val="el-GR" w:eastAsia="el-GR"/>
              </w:rPr>
              <w:t xml:space="preserve"> </w:t>
            </w:r>
            <w:proofErr w:type="spellStart"/>
            <w:r w:rsidRPr="005D0DC3">
              <w:rPr>
                <w:rFonts w:cs="Arial"/>
                <w:color w:val="000000"/>
                <w:sz w:val="20"/>
                <w:lang w:val="el-GR" w:eastAsia="el-GR"/>
              </w:rPr>
              <w:t>capacity</w:t>
            </w:r>
            <w:proofErr w:type="spellEnd"/>
            <w:r w:rsidRPr="005D0DC3">
              <w:rPr>
                <w:rFonts w:cs="Arial"/>
                <w:color w:val="000000"/>
                <w:sz w:val="20"/>
                <w:lang w:val="el-GR" w:eastAsia="el-GR"/>
              </w:rPr>
              <w:t xml:space="preserve">) &gt;= </w:t>
            </w:r>
            <w:r w:rsidRPr="00563D49">
              <w:rPr>
                <w:rFonts w:cs="Arial"/>
                <w:color w:val="000000"/>
                <w:sz w:val="20"/>
                <w:lang w:val="el-GR" w:eastAsia="el-GR"/>
              </w:rPr>
              <w:t>1</w:t>
            </w:r>
            <w:r w:rsidRPr="005D0DC3">
              <w:rPr>
                <w:rFonts w:cs="Arial"/>
                <w:color w:val="000000"/>
                <w:sz w:val="20"/>
                <w:lang w:val="el-GR" w:eastAsia="el-GR"/>
              </w:rPr>
              <w:t xml:space="preserve"> </w:t>
            </w:r>
            <w:proofErr w:type="spellStart"/>
            <w:r>
              <w:rPr>
                <w:rFonts w:cs="Arial"/>
                <w:color w:val="000000"/>
                <w:sz w:val="20"/>
                <w:lang w:eastAsia="el-GR"/>
              </w:rPr>
              <w:t>T</w:t>
            </w:r>
            <w:r w:rsidRPr="005D0DC3">
              <w:rPr>
                <w:rFonts w:cs="Arial"/>
                <w:color w:val="000000"/>
                <w:sz w:val="20"/>
                <w:lang w:eastAsia="el-GR"/>
              </w:rPr>
              <w:t>bps</w:t>
            </w:r>
            <w:proofErr w:type="spellEnd"/>
          </w:p>
        </w:tc>
        <w:tc>
          <w:tcPr>
            <w:tcW w:w="1163" w:type="dxa"/>
            <w:vAlign w:val="center"/>
          </w:tcPr>
          <w:p w14:paraId="1BB795F0"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6CFFD8B3" w14:textId="77777777" w:rsidR="00FC2CC1" w:rsidRPr="004D23AE" w:rsidRDefault="00FC2CC1" w:rsidP="006133E3">
            <w:pPr>
              <w:rPr>
                <w:lang w:val="el-GR" w:eastAsia="el-GR"/>
              </w:rPr>
            </w:pPr>
          </w:p>
        </w:tc>
        <w:tc>
          <w:tcPr>
            <w:tcW w:w="1409" w:type="dxa"/>
          </w:tcPr>
          <w:p w14:paraId="2E2933EE" w14:textId="77777777" w:rsidR="00FC2CC1" w:rsidRPr="004D23AE" w:rsidRDefault="00FC2CC1" w:rsidP="006133E3">
            <w:pPr>
              <w:rPr>
                <w:lang w:val="el-GR" w:eastAsia="el-GR"/>
              </w:rPr>
            </w:pPr>
          </w:p>
        </w:tc>
      </w:tr>
      <w:tr w:rsidR="00FC2CC1" w:rsidRPr="004D23AE" w14:paraId="4F4409D8" w14:textId="77777777" w:rsidTr="006133E3">
        <w:trPr>
          <w:trHeight w:val="372"/>
        </w:trPr>
        <w:tc>
          <w:tcPr>
            <w:tcW w:w="850" w:type="dxa"/>
          </w:tcPr>
          <w:p w14:paraId="61458933" w14:textId="00C5D3C7" w:rsidR="00FC2CC1" w:rsidRPr="004D23AE" w:rsidRDefault="00F500B2" w:rsidP="006133E3">
            <w:pPr>
              <w:rPr>
                <w:lang w:val="el-GR" w:eastAsia="el-GR"/>
              </w:rPr>
            </w:pPr>
            <w:r>
              <w:rPr>
                <w:rFonts w:cs="Arial"/>
                <w:color w:val="000000"/>
                <w:sz w:val="20"/>
                <w:lang w:eastAsia="el-GR"/>
              </w:rPr>
              <w:t>16.1.</w:t>
            </w:r>
            <w:r w:rsidR="00FC2CC1" w:rsidRPr="005D0DC3">
              <w:rPr>
                <w:rFonts w:cs="Arial"/>
                <w:color w:val="000000"/>
                <w:sz w:val="20"/>
                <w:lang w:eastAsia="el-GR"/>
              </w:rPr>
              <w:t>1.</w:t>
            </w:r>
            <w:r w:rsidR="00FC2CC1">
              <w:rPr>
                <w:rFonts w:cs="Arial"/>
                <w:color w:val="000000"/>
                <w:sz w:val="20"/>
                <w:lang w:val="el-GR" w:eastAsia="el-GR"/>
              </w:rPr>
              <w:t>6</w:t>
            </w:r>
            <w:r w:rsidR="00FC2CC1" w:rsidRPr="005D0DC3">
              <w:rPr>
                <w:rFonts w:cs="Arial"/>
                <w:color w:val="000000"/>
                <w:sz w:val="20"/>
                <w:lang w:eastAsia="el-GR"/>
              </w:rPr>
              <w:t>.</w:t>
            </w:r>
          </w:p>
        </w:tc>
        <w:tc>
          <w:tcPr>
            <w:tcW w:w="4227" w:type="dxa"/>
          </w:tcPr>
          <w:p w14:paraId="43AD5CD8" w14:textId="77777777" w:rsidR="00FC2CC1" w:rsidRPr="00404B92" w:rsidRDefault="00FC2CC1" w:rsidP="006133E3">
            <w:pPr>
              <w:rPr>
                <w:lang w:eastAsia="el-GR"/>
              </w:rPr>
            </w:pPr>
            <w:r w:rsidRPr="005D0DC3">
              <w:rPr>
                <w:rFonts w:cs="Arial"/>
                <w:color w:val="000000"/>
                <w:sz w:val="20"/>
                <w:lang w:val="el-GR" w:eastAsia="el-GR"/>
              </w:rPr>
              <w:t>Μέγιστη</w:t>
            </w:r>
            <w:r w:rsidRPr="005D0DC3">
              <w:rPr>
                <w:rFonts w:cs="Arial"/>
                <w:color w:val="000000"/>
                <w:sz w:val="20"/>
                <w:lang w:eastAsia="el-GR"/>
              </w:rPr>
              <w:t xml:space="preserve"> </w:t>
            </w:r>
            <w:r w:rsidRPr="005D0DC3">
              <w:rPr>
                <w:rFonts w:cs="Arial"/>
                <w:color w:val="000000"/>
                <w:sz w:val="20"/>
                <w:lang w:val="el-GR" w:eastAsia="el-GR"/>
              </w:rPr>
              <w:t>απόδοση</w:t>
            </w:r>
            <w:r w:rsidRPr="005D0DC3">
              <w:rPr>
                <w:rFonts w:cs="Arial"/>
                <w:color w:val="000000"/>
                <w:sz w:val="20"/>
                <w:lang w:eastAsia="el-GR"/>
              </w:rPr>
              <w:t xml:space="preserve"> (total throughput) &gt;= </w:t>
            </w:r>
            <w:r>
              <w:rPr>
                <w:rFonts w:cs="Arial"/>
                <w:color w:val="000000"/>
                <w:sz w:val="20"/>
                <w:lang w:eastAsia="el-GR"/>
              </w:rPr>
              <w:t>40</w:t>
            </w:r>
            <w:r w:rsidRPr="005D0DC3">
              <w:rPr>
                <w:rFonts w:cs="Arial"/>
                <w:color w:val="000000"/>
                <w:sz w:val="20"/>
                <w:lang w:eastAsia="el-GR"/>
              </w:rPr>
              <w:t>0 Mpps</w:t>
            </w:r>
          </w:p>
        </w:tc>
        <w:tc>
          <w:tcPr>
            <w:tcW w:w="1163" w:type="dxa"/>
            <w:vAlign w:val="center"/>
          </w:tcPr>
          <w:p w14:paraId="6CCF92D9"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72417A80" w14:textId="77777777" w:rsidR="00FC2CC1" w:rsidRPr="004D23AE" w:rsidRDefault="00FC2CC1" w:rsidP="006133E3">
            <w:pPr>
              <w:rPr>
                <w:lang w:val="el-GR" w:eastAsia="el-GR"/>
              </w:rPr>
            </w:pPr>
          </w:p>
        </w:tc>
        <w:tc>
          <w:tcPr>
            <w:tcW w:w="1409" w:type="dxa"/>
          </w:tcPr>
          <w:p w14:paraId="55058173" w14:textId="77777777" w:rsidR="00FC2CC1" w:rsidRPr="004D23AE" w:rsidRDefault="00FC2CC1" w:rsidP="006133E3">
            <w:pPr>
              <w:rPr>
                <w:lang w:val="el-GR" w:eastAsia="el-GR"/>
              </w:rPr>
            </w:pPr>
          </w:p>
        </w:tc>
      </w:tr>
      <w:tr w:rsidR="00FC2CC1" w:rsidRPr="00563D49" w14:paraId="529C3490" w14:textId="77777777" w:rsidTr="006133E3">
        <w:trPr>
          <w:trHeight w:val="372"/>
        </w:trPr>
        <w:tc>
          <w:tcPr>
            <w:tcW w:w="850" w:type="dxa"/>
          </w:tcPr>
          <w:p w14:paraId="003A80FC" w14:textId="5D43A0F2" w:rsidR="00FC2CC1" w:rsidRPr="00563D49" w:rsidRDefault="00F500B2" w:rsidP="006133E3">
            <w:pPr>
              <w:rPr>
                <w:rFonts w:cs="Arial"/>
                <w:color w:val="000000"/>
                <w:sz w:val="20"/>
                <w:lang w:val="el-GR" w:eastAsia="el-GR"/>
              </w:rPr>
            </w:pPr>
            <w:r>
              <w:rPr>
                <w:rFonts w:cs="Arial"/>
                <w:color w:val="000000"/>
                <w:sz w:val="20"/>
                <w:lang w:val="el-GR" w:eastAsia="el-GR"/>
              </w:rPr>
              <w:t>16.1.</w:t>
            </w:r>
            <w:r w:rsidR="00FC2CC1">
              <w:rPr>
                <w:rFonts w:cs="Arial"/>
                <w:color w:val="000000"/>
                <w:sz w:val="20"/>
                <w:lang w:val="el-GR" w:eastAsia="el-GR"/>
              </w:rPr>
              <w:t>1.7.</w:t>
            </w:r>
          </w:p>
        </w:tc>
        <w:tc>
          <w:tcPr>
            <w:tcW w:w="4227" w:type="dxa"/>
          </w:tcPr>
          <w:p w14:paraId="5F72EB08" w14:textId="77777777" w:rsidR="00FC2CC1" w:rsidRPr="005D0DC3" w:rsidRDefault="00FC2CC1" w:rsidP="006133E3">
            <w:pPr>
              <w:rPr>
                <w:rFonts w:cs="Arial"/>
                <w:color w:val="000000"/>
                <w:sz w:val="20"/>
                <w:lang w:val="el-GR" w:eastAsia="el-GR"/>
              </w:rPr>
            </w:pPr>
            <w:r w:rsidRPr="00563D49">
              <w:rPr>
                <w:rFonts w:cs="Arial"/>
                <w:color w:val="000000"/>
                <w:sz w:val="20"/>
                <w:lang w:val="el-GR" w:eastAsia="el-GR"/>
              </w:rPr>
              <w:t>Υποστήριξη τουλ</w:t>
            </w:r>
            <w:r>
              <w:rPr>
                <w:rFonts w:cs="Arial"/>
                <w:color w:val="000000"/>
                <w:sz w:val="20"/>
                <w:lang w:val="el-GR" w:eastAsia="el-GR"/>
              </w:rPr>
              <w:t>άχιστον</w:t>
            </w:r>
            <w:r w:rsidRPr="00563D49">
              <w:rPr>
                <w:rFonts w:cs="Arial"/>
                <w:color w:val="000000"/>
                <w:sz w:val="20"/>
                <w:lang w:val="el-GR" w:eastAsia="el-GR"/>
              </w:rPr>
              <w:t xml:space="preserve"> μιας θύρας επέκτασης για αύξηση των </w:t>
            </w:r>
            <w:proofErr w:type="spellStart"/>
            <w:r w:rsidRPr="00563D49">
              <w:rPr>
                <w:rFonts w:cs="Arial"/>
                <w:color w:val="000000"/>
                <w:sz w:val="20"/>
                <w:lang w:val="el-GR" w:eastAsia="el-GR"/>
              </w:rPr>
              <w:t>διεπαφών</w:t>
            </w:r>
            <w:proofErr w:type="spellEnd"/>
            <w:r w:rsidRPr="00563D49">
              <w:rPr>
                <w:rFonts w:cs="Arial"/>
                <w:color w:val="000000"/>
                <w:sz w:val="20"/>
                <w:lang w:val="el-GR" w:eastAsia="el-GR"/>
              </w:rPr>
              <w:t xml:space="preserve"> σύνδεσης</w:t>
            </w:r>
          </w:p>
        </w:tc>
        <w:tc>
          <w:tcPr>
            <w:tcW w:w="1163" w:type="dxa"/>
            <w:vAlign w:val="center"/>
          </w:tcPr>
          <w:p w14:paraId="56AF878B" w14:textId="77777777" w:rsidR="00FC2CC1" w:rsidRPr="005D0DC3" w:rsidRDefault="00FC2CC1" w:rsidP="006133E3">
            <w:pPr>
              <w:rPr>
                <w:rFonts w:cs="Arial"/>
                <w:color w:val="000000"/>
                <w:sz w:val="20"/>
                <w:lang w:val="el-GR" w:eastAsia="el-GR"/>
              </w:rPr>
            </w:pPr>
            <w:r>
              <w:rPr>
                <w:rFonts w:cs="Arial"/>
                <w:color w:val="000000"/>
                <w:sz w:val="20"/>
                <w:lang w:val="el-GR" w:eastAsia="el-GR"/>
              </w:rPr>
              <w:t>ΝΑΙ</w:t>
            </w:r>
          </w:p>
        </w:tc>
        <w:tc>
          <w:tcPr>
            <w:tcW w:w="1557" w:type="dxa"/>
          </w:tcPr>
          <w:p w14:paraId="26EFCE77" w14:textId="77777777" w:rsidR="00FC2CC1" w:rsidRPr="004D23AE" w:rsidRDefault="00FC2CC1" w:rsidP="006133E3">
            <w:pPr>
              <w:rPr>
                <w:lang w:val="el-GR" w:eastAsia="el-GR"/>
              </w:rPr>
            </w:pPr>
          </w:p>
        </w:tc>
        <w:tc>
          <w:tcPr>
            <w:tcW w:w="1409" w:type="dxa"/>
          </w:tcPr>
          <w:p w14:paraId="58D08571" w14:textId="77777777" w:rsidR="00FC2CC1" w:rsidRPr="004D23AE" w:rsidRDefault="00FC2CC1" w:rsidP="006133E3">
            <w:pPr>
              <w:rPr>
                <w:lang w:val="el-GR" w:eastAsia="el-GR"/>
              </w:rPr>
            </w:pPr>
          </w:p>
        </w:tc>
      </w:tr>
    </w:tbl>
    <w:p w14:paraId="4D996376" w14:textId="51679A2B" w:rsidR="00FC2CC1" w:rsidRPr="0074401E" w:rsidRDefault="00FC2CC1" w:rsidP="006133E3">
      <w:pPr>
        <w:pStyle w:val="2"/>
        <w:numPr>
          <w:ilvl w:val="0"/>
          <w:numId w:val="0"/>
        </w:numPr>
        <w:ind w:left="1440"/>
      </w:pPr>
      <w:r w:rsidRPr="00404B92">
        <w:br w:type="page"/>
      </w:r>
      <w:bookmarkStart w:id="12" w:name="_Toc167626406"/>
      <w:bookmarkStart w:id="13" w:name="_Toc179798031"/>
      <w:bookmarkStart w:id="14" w:name="_Toc179812390"/>
      <w:bookmarkStart w:id="15" w:name="_Toc167626402"/>
      <w:r w:rsidRPr="0074401E">
        <w:lastRenderedPageBreak/>
        <w:t xml:space="preserve">Πίνακας Συμμόρφωσης </w:t>
      </w:r>
      <w:r w:rsidR="00F500B2">
        <w:t>16.1.</w:t>
      </w:r>
      <w:r w:rsidRPr="0074401E">
        <w:t xml:space="preserve">2: </w:t>
      </w:r>
      <w:proofErr w:type="spellStart"/>
      <w:r w:rsidRPr="0074401E">
        <w:t>Μεταγωγείς</w:t>
      </w:r>
      <w:proofErr w:type="spellEnd"/>
      <w:r w:rsidRPr="0074401E">
        <w:t xml:space="preserve"> </w:t>
      </w:r>
      <w:bookmarkEnd w:id="12"/>
      <w:proofErr w:type="spellStart"/>
      <w:r>
        <w:rPr>
          <w:lang w:eastAsia="el-GR"/>
        </w:rPr>
        <w:t>Ethernet</w:t>
      </w:r>
      <w:proofErr w:type="spellEnd"/>
      <w:r>
        <w:t xml:space="preserve"> τύπου Β</w:t>
      </w:r>
      <w:bookmarkEnd w:id="13"/>
      <w:bookmarkEnd w:id="14"/>
    </w:p>
    <w:tbl>
      <w:tblPr>
        <w:tblStyle w:val="ab"/>
        <w:tblpPr w:leftFromText="180" w:rightFromText="180" w:vertAnchor="text" w:horzAnchor="margin" w:tblpY="219"/>
        <w:tblW w:w="9206" w:type="dxa"/>
        <w:tblLook w:val="04A0" w:firstRow="1" w:lastRow="0" w:firstColumn="1" w:lastColumn="0" w:noHBand="0" w:noVBand="1"/>
      </w:tblPr>
      <w:tblGrid>
        <w:gridCol w:w="995"/>
        <w:gridCol w:w="4092"/>
        <w:gridCol w:w="1163"/>
        <w:gridCol w:w="1547"/>
        <w:gridCol w:w="1409"/>
      </w:tblGrid>
      <w:tr w:rsidR="00FC2CC1" w:rsidRPr="004D23AE" w14:paraId="1582FCD8" w14:textId="77777777" w:rsidTr="006133E3">
        <w:trPr>
          <w:trHeight w:val="645"/>
        </w:trPr>
        <w:tc>
          <w:tcPr>
            <w:tcW w:w="850" w:type="dxa"/>
            <w:shd w:val="clear" w:color="auto" w:fill="F6C5AC"/>
          </w:tcPr>
          <w:p w14:paraId="108975F8"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047F653E"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65BAD34"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261067C7"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5E6A067F"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248821BC"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5A8AB9D6" w14:textId="77777777" w:rsidTr="006133E3">
        <w:trPr>
          <w:trHeight w:val="385"/>
        </w:trPr>
        <w:tc>
          <w:tcPr>
            <w:tcW w:w="850" w:type="dxa"/>
            <w:shd w:val="clear" w:color="auto" w:fill="FAE2D5"/>
          </w:tcPr>
          <w:p w14:paraId="5D2AB240" w14:textId="1AE24E54" w:rsidR="00FC2CC1" w:rsidRPr="00145BBD" w:rsidRDefault="00F500B2" w:rsidP="006133E3">
            <w:pPr>
              <w:rPr>
                <w:lang w:eastAsia="el-GR"/>
              </w:rPr>
            </w:pPr>
            <w:r>
              <w:rPr>
                <w:rFonts w:cs="Arial"/>
                <w:b/>
                <w:bCs/>
                <w:color w:val="000000"/>
                <w:sz w:val="20"/>
                <w:lang w:eastAsia="el-GR"/>
              </w:rPr>
              <w:t>16.1.</w:t>
            </w:r>
            <w:r w:rsidR="00FC2CC1">
              <w:rPr>
                <w:rFonts w:cs="Arial"/>
                <w:b/>
                <w:bCs/>
                <w:color w:val="000000"/>
                <w:sz w:val="20"/>
                <w:lang w:eastAsia="el-GR"/>
              </w:rPr>
              <w:t>2.</w:t>
            </w:r>
          </w:p>
        </w:tc>
        <w:tc>
          <w:tcPr>
            <w:tcW w:w="4227" w:type="dxa"/>
            <w:shd w:val="clear" w:color="auto" w:fill="FAE2D5"/>
          </w:tcPr>
          <w:p w14:paraId="4A051B8A" w14:textId="77777777" w:rsidR="00FC2CC1" w:rsidRPr="000C698E" w:rsidRDefault="00FC2CC1" w:rsidP="006133E3">
            <w:pPr>
              <w:rPr>
                <w:lang w:eastAsia="el-GR"/>
              </w:rPr>
            </w:pPr>
            <w:r w:rsidRPr="005D0DC3">
              <w:rPr>
                <w:rFonts w:cs="Arial"/>
                <w:b/>
                <w:bCs/>
                <w:color w:val="000000"/>
                <w:sz w:val="20"/>
                <w:lang w:val="el-GR" w:eastAsia="el-GR"/>
              </w:rPr>
              <w:t xml:space="preserve">Κατηγορία </w:t>
            </w:r>
            <w:r>
              <w:rPr>
                <w:rFonts w:cs="Arial"/>
                <w:b/>
                <w:bCs/>
                <w:color w:val="000000"/>
                <w:sz w:val="20"/>
                <w:lang w:eastAsia="el-GR"/>
              </w:rPr>
              <w:t>B</w:t>
            </w:r>
          </w:p>
        </w:tc>
        <w:tc>
          <w:tcPr>
            <w:tcW w:w="1163" w:type="dxa"/>
            <w:shd w:val="clear" w:color="auto" w:fill="FAE2D5"/>
            <w:vAlign w:val="center"/>
          </w:tcPr>
          <w:p w14:paraId="40FE5240" w14:textId="77777777" w:rsidR="00FC2CC1" w:rsidRPr="004D23AE" w:rsidRDefault="00FC2CC1" w:rsidP="006133E3">
            <w:pPr>
              <w:rPr>
                <w:lang w:val="el-GR" w:eastAsia="el-GR"/>
              </w:rPr>
            </w:pPr>
          </w:p>
        </w:tc>
        <w:tc>
          <w:tcPr>
            <w:tcW w:w="1557" w:type="dxa"/>
            <w:shd w:val="clear" w:color="auto" w:fill="FAE2D5"/>
          </w:tcPr>
          <w:p w14:paraId="77A64846" w14:textId="77777777" w:rsidR="00FC2CC1" w:rsidRPr="004D23AE" w:rsidRDefault="00FC2CC1" w:rsidP="006133E3">
            <w:pPr>
              <w:rPr>
                <w:lang w:val="el-GR" w:eastAsia="el-GR"/>
              </w:rPr>
            </w:pPr>
          </w:p>
        </w:tc>
        <w:tc>
          <w:tcPr>
            <w:tcW w:w="1409" w:type="dxa"/>
            <w:shd w:val="clear" w:color="auto" w:fill="FAE2D5"/>
          </w:tcPr>
          <w:p w14:paraId="412F9C44" w14:textId="77777777" w:rsidR="00FC2CC1" w:rsidRPr="004D23AE" w:rsidRDefault="00FC2CC1" w:rsidP="006133E3">
            <w:pPr>
              <w:rPr>
                <w:lang w:val="el-GR" w:eastAsia="el-GR"/>
              </w:rPr>
            </w:pPr>
          </w:p>
        </w:tc>
      </w:tr>
      <w:tr w:rsidR="00FC2CC1" w:rsidRPr="004D23AE" w14:paraId="7977E99E" w14:textId="77777777" w:rsidTr="006133E3">
        <w:trPr>
          <w:trHeight w:val="372"/>
        </w:trPr>
        <w:tc>
          <w:tcPr>
            <w:tcW w:w="850" w:type="dxa"/>
          </w:tcPr>
          <w:p w14:paraId="17083E7B" w14:textId="15470768" w:rsidR="00FC2CC1" w:rsidRPr="00145BBD" w:rsidRDefault="00F500B2" w:rsidP="006133E3">
            <w:pPr>
              <w:rPr>
                <w:lang w:eastAsia="el-GR"/>
              </w:rPr>
            </w:pPr>
            <w:r>
              <w:rPr>
                <w:rFonts w:cs="Arial"/>
                <w:color w:val="000000"/>
                <w:sz w:val="20"/>
                <w:lang w:eastAsia="el-GR"/>
              </w:rPr>
              <w:t>16.1.</w:t>
            </w:r>
            <w:r w:rsidR="00FC2CC1">
              <w:rPr>
                <w:rFonts w:cs="Arial"/>
                <w:color w:val="000000"/>
                <w:sz w:val="20"/>
                <w:lang w:eastAsia="el-GR"/>
              </w:rPr>
              <w:t>2.1</w:t>
            </w:r>
          </w:p>
        </w:tc>
        <w:tc>
          <w:tcPr>
            <w:tcW w:w="4227" w:type="dxa"/>
          </w:tcPr>
          <w:p w14:paraId="3251B233" w14:textId="08155E56" w:rsidR="00FC2CC1" w:rsidRPr="00311DB2" w:rsidRDefault="00FC2CC1" w:rsidP="006133E3">
            <w:pPr>
              <w:rPr>
                <w:lang w:val="el-GR" w:eastAsia="el-GR"/>
              </w:rPr>
            </w:pPr>
            <w:r w:rsidRPr="005D0DC3">
              <w:rPr>
                <w:rFonts w:cs="Arial"/>
                <w:color w:val="000000"/>
                <w:sz w:val="20"/>
                <w:lang w:val="el-GR" w:eastAsia="el-GR"/>
              </w:rPr>
              <w:t xml:space="preserve">Πλήθος ζητούμενων </w:t>
            </w:r>
            <w:proofErr w:type="spellStart"/>
            <w:r w:rsidRPr="005D0DC3">
              <w:rPr>
                <w:rFonts w:cs="Arial"/>
                <w:color w:val="000000"/>
                <w:sz w:val="20"/>
                <w:lang w:val="el-GR" w:eastAsia="el-GR"/>
              </w:rPr>
              <w:t>μεταγωγέων</w:t>
            </w:r>
            <w:proofErr w:type="spellEnd"/>
            <w:r w:rsidRPr="005D0DC3">
              <w:rPr>
                <w:rFonts w:cs="Arial"/>
                <w:color w:val="000000"/>
                <w:sz w:val="20"/>
                <w:lang w:val="el-GR" w:eastAsia="el-GR"/>
              </w:rPr>
              <w:t xml:space="preserve"> πρόσβασης με ενσωματωμένες τουλάχιστον </w:t>
            </w:r>
            <w:r>
              <w:rPr>
                <w:rFonts w:cs="Arial"/>
                <w:color w:val="000000"/>
                <w:sz w:val="20"/>
                <w:lang w:val="el-GR" w:eastAsia="el-GR"/>
              </w:rPr>
              <w:t>48</w:t>
            </w:r>
            <w:r w:rsidRPr="005D0DC3">
              <w:rPr>
                <w:rFonts w:cs="Arial"/>
                <w:color w:val="000000"/>
                <w:sz w:val="20"/>
                <w:lang w:val="el-GR" w:eastAsia="el-GR"/>
              </w:rPr>
              <w:t xml:space="preserve"> θύρες χαλκού (RJ-45) ταχύτητας 10/100/1000Base-T με </w:t>
            </w:r>
            <w:r>
              <w:rPr>
                <w:rFonts w:cs="Arial"/>
                <w:color w:val="000000"/>
                <w:sz w:val="20"/>
                <w:lang w:val="el-GR" w:eastAsia="el-GR"/>
              </w:rPr>
              <w:t xml:space="preserve">αυτόματη αναγνώριση, </w:t>
            </w:r>
            <w:r w:rsidRPr="005D0DC3">
              <w:rPr>
                <w:rFonts w:cs="Arial"/>
                <w:color w:val="000000"/>
                <w:sz w:val="20"/>
                <w:lang w:val="el-GR" w:eastAsia="el-GR"/>
              </w:rPr>
              <w:t xml:space="preserve">υποστήριξη </w:t>
            </w:r>
            <w:proofErr w:type="spellStart"/>
            <w:r w:rsidRPr="005D0DC3">
              <w:rPr>
                <w:rFonts w:cs="Arial"/>
                <w:color w:val="000000"/>
                <w:sz w:val="20"/>
                <w:lang w:val="el-GR" w:eastAsia="el-GR"/>
              </w:rPr>
              <w:t>PoE</w:t>
            </w:r>
            <w:proofErr w:type="spellEnd"/>
            <w:r>
              <w:rPr>
                <w:rFonts w:cs="Arial"/>
                <w:color w:val="000000"/>
                <w:sz w:val="20"/>
                <w:lang w:val="el-GR" w:eastAsia="el-GR"/>
              </w:rPr>
              <w:t>++</w:t>
            </w:r>
            <w:r w:rsidRPr="005D0DC3">
              <w:rPr>
                <w:rFonts w:cs="Arial"/>
                <w:color w:val="000000"/>
                <w:sz w:val="20"/>
                <w:lang w:val="el-GR" w:eastAsia="el-GR"/>
              </w:rPr>
              <w:t xml:space="preserve"> IEEE 802.3</w:t>
            </w:r>
            <w:r>
              <w:rPr>
                <w:rFonts w:cs="Arial"/>
                <w:color w:val="000000"/>
                <w:sz w:val="20"/>
                <w:lang w:eastAsia="el-GR"/>
              </w:rPr>
              <w:t>b</w:t>
            </w:r>
            <w:r w:rsidRPr="005D0DC3">
              <w:rPr>
                <w:rFonts w:cs="Arial"/>
                <w:color w:val="000000"/>
                <w:sz w:val="20"/>
                <w:lang w:val="el-GR" w:eastAsia="el-GR"/>
              </w:rPr>
              <w:t>t σε όλες τις θύρες χαλκού και τουλάχιστον 4 θύρες οπτικής διασύνδεσης SFP/SFP+ ταχύτητας</w:t>
            </w:r>
            <w:r w:rsidRPr="00563D49">
              <w:rPr>
                <w:rFonts w:cs="Arial"/>
                <w:color w:val="000000"/>
                <w:sz w:val="20"/>
                <w:lang w:val="el-GR" w:eastAsia="el-GR"/>
              </w:rPr>
              <w:t xml:space="preserve"> </w:t>
            </w:r>
            <w:r w:rsidR="00311DB2">
              <w:rPr>
                <w:rFonts w:cs="Arial"/>
                <w:color w:val="000000"/>
                <w:sz w:val="20"/>
                <w:lang w:val="el-GR" w:eastAsia="el-GR"/>
              </w:rPr>
              <w:t xml:space="preserve"> τουλάχιστον</w:t>
            </w:r>
            <w:r w:rsidR="00311DB2" w:rsidRPr="005D0DC3">
              <w:rPr>
                <w:rFonts w:cs="Arial"/>
                <w:color w:val="000000"/>
                <w:sz w:val="20"/>
                <w:lang w:val="el-GR" w:eastAsia="el-GR"/>
              </w:rPr>
              <w:t xml:space="preserve"> </w:t>
            </w:r>
            <w:r w:rsidRPr="005D0DC3">
              <w:rPr>
                <w:rFonts w:cs="Arial"/>
                <w:color w:val="000000"/>
                <w:sz w:val="20"/>
                <w:lang w:val="el-GR" w:eastAsia="el-GR"/>
              </w:rPr>
              <w:t xml:space="preserve">10 </w:t>
            </w:r>
            <w:proofErr w:type="spellStart"/>
            <w:r w:rsidRPr="005D0DC3">
              <w:rPr>
                <w:rFonts w:cs="Arial"/>
                <w:color w:val="000000"/>
                <w:sz w:val="20"/>
                <w:lang w:val="el-GR" w:eastAsia="el-GR"/>
              </w:rPr>
              <w:t>Gbps</w:t>
            </w:r>
            <w:proofErr w:type="spellEnd"/>
            <w:r w:rsidRPr="005D0DC3">
              <w:rPr>
                <w:rFonts w:cs="Arial"/>
                <w:color w:val="000000"/>
                <w:sz w:val="20"/>
                <w:lang w:val="el-GR" w:eastAsia="el-GR"/>
              </w:rPr>
              <w:t xml:space="preserve">. Σύμφωνα με </w:t>
            </w:r>
            <w:r w:rsidRPr="00563D49">
              <w:rPr>
                <w:rFonts w:cs="Arial"/>
                <w:color w:val="FF0000"/>
                <w:sz w:val="20"/>
                <w:lang w:val="el-GR" w:eastAsia="el-GR"/>
              </w:rPr>
              <w:t xml:space="preserve"> </w:t>
            </w:r>
            <w:r w:rsidRPr="00BB5ABC">
              <w:rPr>
                <w:rFonts w:cs="Arial"/>
                <w:sz w:val="20"/>
                <w:lang w:val="el-GR" w:eastAsia="el-GR"/>
              </w:rPr>
              <w:t>Πίνακας Ι</w:t>
            </w:r>
            <w:r w:rsidRPr="00BB5ABC">
              <w:rPr>
                <w:rFonts w:cs="Arial"/>
                <w:sz w:val="20"/>
                <w:lang w:eastAsia="el-GR"/>
              </w:rPr>
              <w:t>V</w:t>
            </w:r>
            <w:r w:rsidRPr="00BB5ABC">
              <w:rPr>
                <w:rFonts w:cs="Arial"/>
                <w:sz w:val="20"/>
                <w:lang w:val="el-GR" w:eastAsia="el-GR"/>
              </w:rPr>
              <w:t>.8.5.</w:t>
            </w:r>
            <w:r w:rsidRPr="00311DB2">
              <w:rPr>
                <w:rFonts w:cs="Arial"/>
                <w:sz w:val="20"/>
                <w:lang w:val="el-GR" w:eastAsia="el-GR"/>
              </w:rPr>
              <w:t>3</w:t>
            </w:r>
          </w:p>
        </w:tc>
        <w:tc>
          <w:tcPr>
            <w:tcW w:w="1163" w:type="dxa"/>
            <w:vAlign w:val="center"/>
          </w:tcPr>
          <w:p w14:paraId="032E2D3E"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1D8A476B" w14:textId="77777777" w:rsidR="00FC2CC1" w:rsidRPr="004D23AE" w:rsidRDefault="00FC2CC1" w:rsidP="006133E3">
            <w:pPr>
              <w:rPr>
                <w:lang w:val="el-GR" w:eastAsia="el-GR"/>
              </w:rPr>
            </w:pPr>
          </w:p>
        </w:tc>
        <w:tc>
          <w:tcPr>
            <w:tcW w:w="1409" w:type="dxa"/>
          </w:tcPr>
          <w:p w14:paraId="5CE28793" w14:textId="77777777" w:rsidR="00FC2CC1" w:rsidRPr="004D23AE" w:rsidRDefault="00FC2CC1" w:rsidP="006133E3">
            <w:pPr>
              <w:rPr>
                <w:lang w:val="el-GR" w:eastAsia="el-GR"/>
              </w:rPr>
            </w:pPr>
          </w:p>
        </w:tc>
      </w:tr>
      <w:tr w:rsidR="00FC2CC1" w:rsidRPr="004D23AE" w14:paraId="4F7C0C43" w14:textId="77777777" w:rsidTr="006133E3">
        <w:trPr>
          <w:trHeight w:val="372"/>
        </w:trPr>
        <w:tc>
          <w:tcPr>
            <w:tcW w:w="850" w:type="dxa"/>
          </w:tcPr>
          <w:p w14:paraId="084A3CBA" w14:textId="0550B795" w:rsidR="00FC2CC1" w:rsidRPr="00145BBD" w:rsidRDefault="00F500B2" w:rsidP="006133E3">
            <w:pPr>
              <w:rPr>
                <w:lang w:eastAsia="el-GR"/>
              </w:rPr>
            </w:pPr>
            <w:r>
              <w:rPr>
                <w:rFonts w:cs="Arial"/>
                <w:color w:val="000000"/>
                <w:sz w:val="20"/>
                <w:lang w:eastAsia="el-GR"/>
              </w:rPr>
              <w:t>16.1.</w:t>
            </w:r>
            <w:r w:rsidR="00FC2CC1">
              <w:rPr>
                <w:rFonts w:cs="Arial"/>
                <w:color w:val="000000"/>
                <w:sz w:val="20"/>
                <w:lang w:eastAsia="el-GR"/>
              </w:rPr>
              <w:t>2.2</w:t>
            </w:r>
          </w:p>
        </w:tc>
        <w:tc>
          <w:tcPr>
            <w:tcW w:w="4227" w:type="dxa"/>
          </w:tcPr>
          <w:p w14:paraId="23085575" w14:textId="5CE91F28" w:rsidR="00FC2CC1" w:rsidRPr="004D23AE" w:rsidRDefault="00FC2CC1" w:rsidP="006133E3">
            <w:pPr>
              <w:rPr>
                <w:lang w:val="el-GR" w:eastAsia="el-GR"/>
              </w:rPr>
            </w:pPr>
            <w:r>
              <w:rPr>
                <w:rFonts w:cs="Arial"/>
                <w:color w:val="000000"/>
                <w:sz w:val="20"/>
                <w:lang w:val="el-GR" w:eastAsia="el-GR"/>
              </w:rPr>
              <w:t xml:space="preserve">Παροχή ισχύος εξόδου από της θύρες </w:t>
            </w:r>
            <w:r>
              <w:rPr>
                <w:rFonts w:cs="Arial"/>
                <w:color w:val="000000"/>
                <w:sz w:val="20"/>
                <w:lang w:eastAsia="el-GR"/>
              </w:rPr>
              <w:t>PoE</w:t>
            </w:r>
            <w:r w:rsidRPr="00563D49">
              <w:rPr>
                <w:rFonts w:cs="Arial"/>
                <w:color w:val="000000"/>
                <w:sz w:val="20"/>
                <w:lang w:val="el-GR" w:eastAsia="el-GR"/>
              </w:rPr>
              <w:t xml:space="preserve">++ </w:t>
            </w:r>
            <w:r w:rsidR="00311DB2">
              <w:rPr>
                <w:rFonts w:cs="Arial"/>
                <w:color w:val="000000"/>
                <w:sz w:val="20"/>
                <w:lang w:val="el-GR" w:eastAsia="el-GR"/>
              </w:rPr>
              <w:t xml:space="preserve"> τουλάχιστον </w:t>
            </w:r>
            <w:r>
              <w:rPr>
                <w:rFonts w:cs="Arial"/>
                <w:color w:val="000000"/>
                <w:sz w:val="20"/>
                <w:lang w:val="el-GR" w:eastAsia="el-GR"/>
              </w:rPr>
              <w:t>39.9</w:t>
            </w:r>
            <w:r>
              <w:rPr>
                <w:rFonts w:cs="Arial"/>
                <w:color w:val="000000"/>
                <w:sz w:val="20"/>
                <w:lang w:eastAsia="el-GR"/>
              </w:rPr>
              <w:t>W</w:t>
            </w:r>
          </w:p>
        </w:tc>
        <w:tc>
          <w:tcPr>
            <w:tcW w:w="1163" w:type="dxa"/>
            <w:vAlign w:val="center"/>
          </w:tcPr>
          <w:p w14:paraId="11C33197"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0852174B" w14:textId="77777777" w:rsidR="00FC2CC1" w:rsidRPr="004D23AE" w:rsidRDefault="00FC2CC1" w:rsidP="006133E3">
            <w:pPr>
              <w:rPr>
                <w:lang w:val="el-GR" w:eastAsia="el-GR"/>
              </w:rPr>
            </w:pPr>
          </w:p>
        </w:tc>
        <w:tc>
          <w:tcPr>
            <w:tcW w:w="1409" w:type="dxa"/>
          </w:tcPr>
          <w:p w14:paraId="50545CE1" w14:textId="77777777" w:rsidR="00FC2CC1" w:rsidRPr="004D23AE" w:rsidRDefault="00FC2CC1" w:rsidP="006133E3">
            <w:pPr>
              <w:rPr>
                <w:lang w:val="el-GR" w:eastAsia="el-GR"/>
              </w:rPr>
            </w:pPr>
          </w:p>
        </w:tc>
      </w:tr>
      <w:tr w:rsidR="00FC2CC1" w:rsidRPr="004D23AE" w14:paraId="16BE29FA" w14:textId="77777777" w:rsidTr="006133E3">
        <w:trPr>
          <w:trHeight w:val="372"/>
        </w:trPr>
        <w:tc>
          <w:tcPr>
            <w:tcW w:w="850" w:type="dxa"/>
          </w:tcPr>
          <w:p w14:paraId="64EF4F16" w14:textId="77EEF421" w:rsidR="00FC2CC1" w:rsidRPr="004D23AE" w:rsidRDefault="00F500B2" w:rsidP="006133E3">
            <w:pPr>
              <w:rPr>
                <w:lang w:val="el-GR" w:eastAsia="el-GR"/>
              </w:rPr>
            </w:pPr>
            <w:r>
              <w:rPr>
                <w:rFonts w:cs="Arial"/>
                <w:color w:val="000000"/>
                <w:sz w:val="20"/>
                <w:lang w:eastAsia="el-GR"/>
              </w:rPr>
              <w:t>16.1.</w:t>
            </w:r>
            <w:r w:rsidR="00FC2CC1">
              <w:rPr>
                <w:rFonts w:cs="Arial"/>
                <w:color w:val="000000"/>
                <w:sz w:val="20"/>
                <w:lang w:eastAsia="el-GR"/>
              </w:rPr>
              <w:t>2.3</w:t>
            </w:r>
            <w:r w:rsidR="00FC2CC1" w:rsidRPr="005D0DC3">
              <w:rPr>
                <w:rFonts w:cs="Arial"/>
                <w:color w:val="000000"/>
                <w:sz w:val="20"/>
                <w:lang w:val="el-GR" w:eastAsia="el-GR"/>
              </w:rPr>
              <w:t>.</w:t>
            </w:r>
          </w:p>
        </w:tc>
        <w:tc>
          <w:tcPr>
            <w:tcW w:w="4227" w:type="dxa"/>
          </w:tcPr>
          <w:p w14:paraId="4BB9FCA6" w14:textId="77777777" w:rsidR="00FC2CC1" w:rsidRPr="004D23AE" w:rsidRDefault="00FC2CC1" w:rsidP="006133E3">
            <w:pPr>
              <w:rPr>
                <w:lang w:val="el-GR" w:eastAsia="el-GR"/>
              </w:rPr>
            </w:pPr>
            <w:r>
              <w:rPr>
                <w:rFonts w:cs="Arial"/>
                <w:color w:val="000000"/>
                <w:sz w:val="20"/>
                <w:lang w:val="el-GR" w:eastAsia="el-GR"/>
              </w:rPr>
              <w:t>Υποστήριξη λειτουργείας στοίβας (</w:t>
            </w:r>
            <w:r>
              <w:rPr>
                <w:rFonts w:cs="Arial"/>
                <w:color w:val="000000"/>
                <w:sz w:val="20"/>
                <w:lang w:eastAsia="el-GR"/>
              </w:rPr>
              <w:t>stacking)</w:t>
            </w:r>
          </w:p>
        </w:tc>
        <w:tc>
          <w:tcPr>
            <w:tcW w:w="1163" w:type="dxa"/>
            <w:vAlign w:val="center"/>
          </w:tcPr>
          <w:p w14:paraId="391E373C"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5739C4D9" w14:textId="77777777" w:rsidR="00FC2CC1" w:rsidRPr="004D23AE" w:rsidRDefault="00FC2CC1" w:rsidP="006133E3">
            <w:pPr>
              <w:rPr>
                <w:lang w:val="el-GR" w:eastAsia="el-GR"/>
              </w:rPr>
            </w:pPr>
          </w:p>
        </w:tc>
        <w:tc>
          <w:tcPr>
            <w:tcW w:w="1409" w:type="dxa"/>
          </w:tcPr>
          <w:p w14:paraId="5E41A0AE" w14:textId="77777777" w:rsidR="00FC2CC1" w:rsidRPr="004D23AE" w:rsidRDefault="00FC2CC1" w:rsidP="006133E3">
            <w:pPr>
              <w:rPr>
                <w:lang w:val="el-GR" w:eastAsia="el-GR"/>
              </w:rPr>
            </w:pPr>
          </w:p>
        </w:tc>
      </w:tr>
      <w:tr w:rsidR="00FC2CC1" w:rsidRPr="004D23AE" w14:paraId="08079A24" w14:textId="77777777" w:rsidTr="006133E3">
        <w:trPr>
          <w:trHeight w:val="372"/>
        </w:trPr>
        <w:tc>
          <w:tcPr>
            <w:tcW w:w="850" w:type="dxa"/>
          </w:tcPr>
          <w:p w14:paraId="185D0B7A" w14:textId="3C381CAF" w:rsidR="00FC2CC1" w:rsidRPr="004D23AE" w:rsidRDefault="00F500B2" w:rsidP="006133E3">
            <w:pPr>
              <w:rPr>
                <w:lang w:val="el-GR" w:eastAsia="el-GR"/>
              </w:rPr>
            </w:pPr>
            <w:r>
              <w:rPr>
                <w:rFonts w:cs="Arial"/>
                <w:color w:val="000000"/>
                <w:sz w:val="20"/>
                <w:lang w:eastAsia="el-GR"/>
              </w:rPr>
              <w:t>16.1.</w:t>
            </w:r>
            <w:r w:rsidR="00FC2CC1">
              <w:rPr>
                <w:rFonts w:cs="Arial"/>
                <w:color w:val="000000"/>
                <w:sz w:val="20"/>
                <w:lang w:eastAsia="el-GR"/>
              </w:rPr>
              <w:t>2.4</w:t>
            </w:r>
          </w:p>
        </w:tc>
        <w:tc>
          <w:tcPr>
            <w:tcW w:w="4227" w:type="dxa"/>
          </w:tcPr>
          <w:p w14:paraId="448E0EE0" w14:textId="77777777" w:rsidR="00FC2CC1" w:rsidRPr="00563D49" w:rsidRDefault="00FC2CC1" w:rsidP="006133E3">
            <w:pPr>
              <w:rPr>
                <w:lang w:val="el-GR" w:eastAsia="el-GR"/>
              </w:rPr>
            </w:pPr>
            <w:r w:rsidRPr="005D0DC3">
              <w:rPr>
                <w:rFonts w:cs="Arial"/>
                <w:color w:val="000000"/>
                <w:sz w:val="20"/>
                <w:lang w:val="el-GR" w:eastAsia="el-GR"/>
              </w:rPr>
              <w:t xml:space="preserve">Να αναφερθεί το μοντέλο των προσφερόμενων </w:t>
            </w:r>
            <w:proofErr w:type="spellStart"/>
            <w:r w:rsidRPr="005D0DC3">
              <w:rPr>
                <w:rFonts w:cs="Arial"/>
                <w:color w:val="000000"/>
                <w:sz w:val="20"/>
                <w:lang w:val="el-GR" w:eastAsia="el-GR"/>
              </w:rPr>
              <w:t>μεταγωγέων</w:t>
            </w:r>
            <w:proofErr w:type="spellEnd"/>
            <w:r w:rsidRPr="005D0DC3">
              <w:rPr>
                <w:rFonts w:cs="Arial"/>
                <w:color w:val="000000"/>
                <w:sz w:val="20"/>
                <w:lang w:val="el-GR" w:eastAsia="el-GR"/>
              </w:rPr>
              <w:t xml:space="preserve"> και η ημερομηνία πρώτης κυκλοφορίας τους.</w:t>
            </w:r>
          </w:p>
        </w:tc>
        <w:tc>
          <w:tcPr>
            <w:tcW w:w="1163" w:type="dxa"/>
            <w:vAlign w:val="center"/>
          </w:tcPr>
          <w:p w14:paraId="18DD9320" w14:textId="77777777" w:rsidR="00FC2CC1" w:rsidRPr="004D23AE" w:rsidRDefault="00FC2CC1" w:rsidP="006133E3">
            <w:pPr>
              <w:rPr>
                <w:lang w:val="el-GR" w:eastAsia="el-GR"/>
              </w:rPr>
            </w:pPr>
            <w:r w:rsidRPr="005D0DC3">
              <w:rPr>
                <w:rFonts w:cs="Arial"/>
                <w:color w:val="000000"/>
                <w:sz w:val="20"/>
                <w:lang w:val="el-GR" w:eastAsia="el-GR"/>
              </w:rPr>
              <w:t>ΝΑΙ</w:t>
            </w:r>
          </w:p>
        </w:tc>
        <w:tc>
          <w:tcPr>
            <w:tcW w:w="1557" w:type="dxa"/>
          </w:tcPr>
          <w:p w14:paraId="0761EDBF" w14:textId="77777777" w:rsidR="00FC2CC1" w:rsidRPr="004D23AE" w:rsidRDefault="00FC2CC1" w:rsidP="006133E3">
            <w:pPr>
              <w:rPr>
                <w:lang w:val="el-GR" w:eastAsia="el-GR"/>
              </w:rPr>
            </w:pPr>
          </w:p>
        </w:tc>
        <w:tc>
          <w:tcPr>
            <w:tcW w:w="1409" w:type="dxa"/>
          </w:tcPr>
          <w:p w14:paraId="52EA77ED" w14:textId="77777777" w:rsidR="00FC2CC1" w:rsidRPr="004D23AE" w:rsidRDefault="00FC2CC1" w:rsidP="006133E3">
            <w:pPr>
              <w:rPr>
                <w:lang w:val="el-GR" w:eastAsia="el-GR"/>
              </w:rPr>
            </w:pPr>
          </w:p>
        </w:tc>
      </w:tr>
      <w:tr w:rsidR="00FC2CC1" w:rsidRPr="00563D49" w14:paraId="06D2DA07" w14:textId="77777777" w:rsidTr="006133E3">
        <w:trPr>
          <w:trHeight w:val="372"/>
        </w:trPr>
        <w:tc>
          <w:tcPr>
            <w:tcW w:w="850" w:type="dxa"/>
          </w:tcPr>
          <w:p w14:paraId="26B0FECB" w14:textId="5EB22D7B" w:rsidR="00FC2CC1" w:rsidRPr="00563D49" w:rsidRDefault="00F500B2" w:rsidP="006133E3">
            <w:pPr>
              <w:rPr>
                <w:rFonts w:cs="Arial"/>
                <w:color w:val="000000"/>
                <w:sz w:val="20"/>
                <w:lang w:val="el-GR" w:eastAsia="el-GR"/>
              </w:rPr>
            </w:pPr>
            <w:r>
              <w:rPr>
                <w:rFonts w:cs="Arial"/>
                <w:color w:val="000000"/>
                <w:sz w:val="20"/>
                <w:lang w:val="el-GR" w:eastAsia="el-GR"/>
              </w:rPr>
              <w:t>16.1.</w:t>
            </w:r>
            <w:r w:rsidR="00FC2CC1">
              <w:rPr>
                <w:rFonts w:cs="Arial"/>
                <w:color w:val="000000"/>
                <w:sz w:val="20"/>
                <w:lang w:val="el-GR" w:eastAsia="el-GR"/>
              </w:rPr>
              <w:t>2.5.</w:t>
            </w:r>
          </w:p>
        </w:tc>
        <w:tc>
          <w:tcPr>
            <w:tcW w:w="4227" w:type="dxa"/>
          </w:tcPr>
          <w:p w14:paraId="6F2B6F8F" w14:textId="77777777" w:rsidR="00FC2CC1" w:rsidRPr="005D0DC3" w:rsidRDefault="00FC2CC1" w:rsidP="006133E3">
            <w:pPr>
              <w:rPr>
                <w:rFonts w:cs="Arial"/>
                <w:color w:val="000000"/>
                <w:sz w:val="20"/>
                <w:lang w:val="el-GR" w:eastAsia="el-GR"/>
              </w:rPr>
            </w:pPr>
            <w:r w:rsidRPr="005D0DC3">
              <w:rPr>
                <w:rFonts w:cs="Arial"/>
                <w:color w:val="000000"/>
                <w:sz w:val="20"/>
                <w:lang w:val="el-GR" w:eastAsia="el-GR"/>
              </w:rPr>
              <w:t>Ταχύτητα μεταγωγής δεδομένων (</w:t>
            </w:r>
            <w:proofErr w:type="spellStart"/>
            <w:r w:rsidRPr="005D0DC3">
              <w:rPr>
                <w:rFonts w:cs="Arial"/>
                <w:color w:val="000000"/>
                <w:sz w:val="20"/>
                <w:lang w:val="el-GR" w:eastAsia="el-GR"/>
              </w:rPr>
              <w:t>switching</w:t>
            </w:r>
            <w:proofErr w:type="spellEnd"/>
            <w:r w:rsidRPr="005D0DC3">
              <w:rPr>
                <w:rFonts w:cs="Arial"/>
                <w:color w:val="000000"/>
                <w:sz w:val="20"/>
                <w:lang w:val="el-GR" w:eastAsia="el-GR"/>
              </w:rPr>
              <w:t xml:space="preserve"> </w:t>
            </w:r>
            <w:proofErr w:type="spellStart"/>
            <w:r w:rsidRPr="005D0DC3">
              <w:rPr>
                <w:rFonts w:cs="Arial"/>
                <w:color w:val="000000"/>
                <w:sz w:val="20"/>
                <w:lang w:val="el-GR" w:eastAsia="el-GR"/>
              </w:rPr>
              <w:t>capacity</w:t>
            </w:r>
            <w:proofErr w:type="spellEnd"/>
            <w:r w:rsidRPr="005D0DC3">
              <w:rPr>
                <w:rFonts w:cs="Arial"/>
                <w:color w:val="000000"/>
                <w:sz w:val="20"/>
                <w:lang w:val="el-GR" w:eastAsia="el-GR"/>
              </w:rPr>
              <w:t xml:space="preserve">) &gt;= </w:t>
            </w:r>
            <w:r w:rsidRPr="0074401E">
              <w:rPr>
                <w:rFonts w:cs="Arial"/>
                <w:color w:val="000000"/>
                <w:sz w:val="20"/>
                <w:lang w:val="el-GR" w:eastAsia="el-GR"/>
              </w:rPr>
              <w:t>1.5</w:t>
            </w:r>
            <w:r w:rsidRPr="005D0DC3">
              <w:rPr>
                <w:rFonts w:cs="Arial"/>
                <w:color w:val="000000"/>
                <w:sz w:val="20"/>
                <w:lang w:val="el-GR" w:eastAsia="el-GR"/>
              </w:rPr>
              <w:t xml:space="preserve"> </w:t>
            </w:r>
            <w:proofErr w:type="spellStart"/>
            <w:r>
              <w:rPr>
                <w:rFonts w:cs="Arial"/>
                <w:color w:val="000000"/>
                <w:sz w:val="20"/>
                <w:lang w:eastAsia="el-GR"/>
              </w:rPr>
              <w:t>T</w:t>
            </w:r>
            <w:r w:rsidRPr="005D0DC3">
              <w:rPr>
                <w:rFonts w:cs="Arial"/>
                <w:color w:val="000000"/>
                <w:sz w:val="20"/>
                <w:lang w:eastAsia="el-GR"/>
              </w:rPr>
              <w:t>bps</w:t>
            </w:r>
            <w:proofErr w:type="spellEnd"/>
          </w:p>
        </w:tc>
        <w:tc>
          <w:tcPr>
            <w:tcW w:w="1163" w:type="dxa"/>
            <w:vAlign w:val="center"/>
          </w:tcPr>
          <w:p w14:paraId="7063BB87" w14:textId="77777777" w:rsidR="00FC2CC1" w:rsidRPr="005D0DC3" w:rsidRDefault="00FC2CC1" w:rsidP="006133E3">
            <w:pPr>
              <w:rPr>
                <w:rFonts w:cs="Arial"/>
                <w:color w:val="000000"/>
                <w:sz w:val="20"/>
                <w:lang w:val="el-GR" w:eastAsia="el-GR"/>
              </w:rPr>
            </w:pPr>
            <w:r>
              <w:rPr>
                <w:rFonts w:cs="Arial"/>
                <w:color w:val="000000"/>
                <w:sz w:val="20"/>
                <w:lang w:val="el-GR" w:eastAsia="el-GR"/>
              </w:rPr>
              <w:t>ΝΑΙ</w:t>
            </w:r>
          </w:p>
        </w:tc>
        <w:tc>
          <w:tcPr>
            <w:tcW w:w="1557" w:type="dxa"/>
          </w:tcPr>
          <w:p w14:paraId="3D1E308A" w14:textId="77777777" w:rsidR="00FC2CC1" w:rsidRPr="004D23AE" w:rsidRDefault="00FC2CC1" w:rsidP="006133E3">
            <w:pPr>
              <w:rPr>
                <w:lang w:val="el-GR" w:eastAsia="el-GR"/>
              </w:rPr>
            </w:pPr>
          </w:p>
        </w:tc>
        <w:tc>
          <w:tcPr>
            <w:tcW w:w="1409" w:type="dxa"/>
          </w:tcPr>
          <w:p w14:paraId="4A38F9C5" w14:textId="77777777" w:rsidR="00FC2CC1" w:rsidRPr="004D23AE" w:rsidRDefault="00FC2CC1" w:rsidP="006133E3">
            <w:pPr>
              <w:rPr>
                <w:lang w:val="el-GR" w:eastAsia="el-GR"/>
              </w:rPr>
            </w:pPr>
          </w:p>
        </w:tc>
      </w:tr>
      <w:tr w:rsidR="00FC2CC1" w:rsidRPr="004D23AE" w14:paraId="6C1A920F" w14:textId="77777777" w:rsidTr="006133E3">
        <w:trPr>
          <w:trHeight w:val="372"/>
        </w:trPr>
        <w:tc>
          <w:tcPr>
            <w:tcW w:w="850" w:type="dxa"/>
          </w:tcPr>
          <w:p w14:paraId="620301C0" w14:textId="11E7C7E2" w:rsidR="00FC2CC1" w:rsidRPr="00563D49" w:rsidRDefault="00F500B2" w:rsidP="006133E3">
            <w:pPr>
              <w:rPr>
                <w:rFonts w:cs="Arial"/>
                <w:color w:val="000000"/>
                <w:sz w:val="20"/>
                <w:lang w:val="el-GR" w:eastAsia="el-GR"/>
              </w:rPr>
            </w:pPr>
            <w:r>
              <w:rPr>
                <w:rFonts w:cs="Arial"/>
                <w:color w:val="000000"/>
                <w:sz w:val="20"/>
                <w:lang w:val="el-GR" w:eastAsia="el-GR"/>
              </w:rPr>
              <w:t>16.1.</w:t>
            </w:r>
            <w:r w:rsidR="00FC2CC1">
              <w:rPr>
                <w:rFonts w:cs="Arial"/>
                <w:color w:val="000000"/>
                <w:sz w:val="20"/>
                <w:lang w:val="el-GR" w:eastAsia="el-GR"/>
              </w:rPr>
              <w:t>2.6.</w:t>
            </w:r>
          </w:p>
        </w:tc>
        <w:tc>
          <w:tcPr>
            <w:tcW w:w="4227" w:type="dxa"/>
          </w:tcPr>
          <w:p w14:paraId="28672055" w14:textId="77777777" w:rsidR="00FC2CC1" w:rsidRPr="00563D49" w:rsidRDefault="00FC2CC1" w:rsidP="006133E3">
            <w:pPr>
              <w:rPr>
                <w:rFonts w:cs="Arial"/>
                <w:color w:val="000000"/>
                <w:sz w:val="20"/>
                <w:lang w:eastAsia="el-GR"/>
              </w:rPr>
            </w:pPr>
            <w:r w:rsidRPr="005D0DC3">
              <w:rPr>
                <w:rFonts w:cs="Arial"/>
                <w:color w:val="000000"/>
                <w:sz w:val="20"/>
                <w:lang w:val="el-GR" w:eastAsia="el-GR"/>
              </w:rPr>
              <w:t>Μέγιστη</w:t>
            </w:r>
            <w:r w:rsidRPr="005D0DC3">
              <w:rPr>
                <w:rFonts w:cs="Arial"/>
                <w:color w:val="000000"/>
                <w:sz w:val="20"/>
                <w:lang w:eastAsia="el-GR"/>
              </w:rPr>
              <w:t xml:space="preserve"> </w:t>
            </w:r>
            <w:r w:rsidRPr="005D0DC3">
              <w:rPr>
                <w:rFonts w:cs="Arial"/>
                <w:color w:val="000000"/>
                <w:sz w:val="20"/>
                <w:lang w:val="el-GR" w:eastAsia="el-GR"/>
              </w:rPr>
              <w:t>απόδοση</w:t>
            </w:r>
            <w:r w:rsidRPr="005D0DC3">
              <w:rPr>
                <w:rFonts w:cs="Arial"/>
                <w:color w:val="000000"/>
                <w:sz w:val="20"/>
                <w:lang w:eastAsia="el-GR"/>
              </w:rPr>
              <w:t xml:space="preserve"> (total throughput) &gt;= </w:t>
            </w:r>
            <w:r>
              <w:rPr>
                <w:rFonts w:cs="Arial"/>
                <w:color w:val="000000"/>
                <w:sz w:val="20"/>
                <w:lang w:eastAsia="el-GR"/>
              </w:rPr>
              <w:t>40</w:t>
            </w:r>
            <w:r w:rsidRPr="005D0DC3">
              <w:rPr>
                <w:rFonts w:cs="Arial"/>
                <w:color w:val="000000"/>
                <w:sz w:val="20"/>
                <w:lang w:eastAsia="el-GR"/>
              </w:rPr>
              <w:t>0 Mpps</w:t>
            </w:r>
          </w:p>
        </w:tc>
        <w:tc>
          <w:tcPr>
            <w:tcW w:w="1163" w:type="dxa"/>
            <w:vAlign w:val="center"/>
          </w:tcPr>
          <w:p w14:paraId="175020D7" w14:textId="77777777" w:rsidR="00FC2CC1" w:rsidRPr="00563D49" w:rsidRDefault="00FC2CC1" w:rsidP="006133E3">
            <w:pPr>
              <w:rPr>
                <w:rFonts w:cs="Arial"/>
                <w:color w:val="000000"/>
                <w:sz w:val="20"/>
                <w:lang w:val="el-GR" w:eastAsia="el-GR"/>
              </w:rPr>
            </w:pPr>
            <w:r>
              <w:rPr>
                <w:rFonts w:cs="Arial"/>
                <w:color w:val="000000"/>
                <w:sz w:val="20"/>
                <w:lang w:val="el-GR" w:eastAsia="el-GR"/>
              </w:rPr>
              <w:t>ΝΑΙ</w:t>
            </w:r>
          </w:p>
        </w:tc>
        <w:tc>
          <w:tcPr>
            <w:tcW w:w="1557" w:type="dxa"/>
          </w:tcPr>
          <w:p w14:paraId="7808A847" w14:textId="77777777" w:rsidR="00FC2CC1" w:rsidRPr="00563D49" w:rsidRDefault="00FC2CC1" w:rsidP="006133E3">
            <w:pPr>
              <w:rPr>
                <w:lang w:eastAsia="el-GR"/>
              </w:rPr>
            </w:pPr>
          </w:p>
        </w:tc>
        <w:tc>
          <w:tcPr>
            <w:tcW w:w="1409" w:type="dxa"/>
          </w:tcPr>
          <w:p w14:paraId="7F2C9344" w14:textId="77777777" w:rsidR="00FC2CC1" w:rsidRPr="00563D49" w:rsidRDefault="00FC2CC1" w:rsidP="006133E3">
            <w:pPr>
              <w:rPr>
                <w:lang w:eastAsia="el-GR"/>
              </w:rPr>
            </w:pPr>
          </w:p>
        </w:tc>
      </w:tr>
      <w:tr w:rsidR="00FC2CC1" w:rsidRPr="00563D49" w14:paraId="7014EC21" w14:textId="77777777" w:rsidTr="006133E3">
        <w:trPr>
          <w:trHeight w:val="372"/>
        </w:trPr>
        <w:tc>
          <w:tcPr>
            <w:tcW w:w="850" w:type="dxa"/>
          </w:tcPr>
          <w:p w14:paraId="52623B1D" w14:textId="0909FBFF" w:rsidR="00FC2CC1" w:rsidRDefault="00F500B2" w:rsidP="006133E3">
            <w:pPr>
              <w:rPr>
                <w:rFonts w:cs="Arial"/>
                <w:color w:val="000000"/>
                <w:sz w:val="20"/>
                <w:lang w:val="el-GR" w:eastAsia="el-GR"/>
              </w:rPr>
            </w:pPr>
            <w:r>
              <w:rPr>
                <w:rFonts w:cs="Arial"/>
                <w:color w:val="000000"/>
                <w:sz w:val="20"/>
                <w:lang w:val="el-GR" w:eastAsia="el-GR"/>
              </w:rPr>
              <w:t>16.1.</w:t>
            </w:r>
            <w:r w:rsidR="00FC2CC1">
              <w:rPr>
                <w:rFonts w:cs="Arial"/>
                <w:color w:val="000000"/>
                <w:sz w:val="20"/>
                <w:lang w:val="el-GR" w:eastAsia="el-GR"/>
              </w:rPr>
              <w:t>2.7.</w:t>
            </w:r>
          </w:p>
        </w:tc>
        <w:tc>
          <w:tcPr>
            <w:tcW w:w="4227" w:type="dxa"/>
          </w:tcPr>
          <w:p w14:paraId="1D82B682" w14:textId="491D62F9" w:rsidR="00FC2CC1" w:rsidRPr="005D0DC3" w:rsidRDefault="00FC2CC1" w:rsidP="006133E3">
            <w:pPr>
              <w:rPr>
                <w:rFonts w:cs="Arial"/>
                <w:color w:val="000000"/>
                <w:sz w:val="20"/>
                <w:lang w:val="el-GR" w:eastAsia="el-GR"/>
              </w:rPr>
            </w:pPr>
            <w:r w:rsidRPr="00563D49">
              <w:rPr>
                <w:rFonts w:cs="Arial"/>
                <w:color w:val="000000"/>
                <w:sz w:val="20"/>
                <w:lang w:val="el-GR" w:eastAsia="el-GR"/>
              </w:rPr>
              <w:t xml:space="preserve">Υποστήριξη </w:t>
            </w:r>
            <w:r w:rsidR="00311DB2">
              <w:rPr>
                <w:rFonts w:cs="Arial"/>
                <w:color w:val="000000"/>
                <w:sz w:val="20"/>
                <w:lang w:val="el-GR" w:eastAsia="el-GR"/>
              </w:rPr>
              <w:t xml:space="preserve"> τουλάχιστον</w:t>
            </w:r>
            <w:r w:rsidR="00311DB2" w:rsidRPr="00563D49">
              <w:rPr>
                <w:rFonts w:cs="Arial"/>
                <w:color w:val="000000"/>
                <w:sz w:val="20"/>
                <w:lang w:val="el-GR" w:eastAsia="el-GR"/>
              </w:rPr>
              <w:t xml:space="preserve"> </w:t>
            </w:r>
            <w:r w:rsidRPr="00563D49">
              <w:rPr>
                <w:rFonts w:cs="Arial"/>
                <w:color w:val="000000"/>
                <w:sz w:val="20"/>
                <w:lang w:val="el-GR" w:eastAsia="el-GR"/>
              </w:rPr>
              <w:t xml:space="preserve">μιας θύρας επέκτασης για αύξηση των </w:t>
            </w:r>
            <w:proofErr w:type="spellStart"/>
            <w:r w:rsidRPr="00563D49">
              <w:rPr>
                <w:rFonts w:cs="Arial"/>
                <w:color w:val="000000"/>
                <w:sz w:val="20"/>
                <w:lang w:val="el-GR" w:eastAsia="el-GR"/>
              </w:rPr>
              <w:t>διεπαφών</w:t>
            </w:r>
            <w:proofErr w:type="spellEnd"/>
            <w:r w:rsidRPr="00563D49">
              <w:rPr>
                <w:rFonts w:cs="Arial"/>
                <w:color w:val="000000"/>
                <w:sz w:val="20"/>
                <w:lang w:val="el-GR" w:eastAsia="el-GR"/>
              </w:rPr>
              <w:t xml:space="preserve"> σύνδεσης</w:t>
            </w:r>
          </w:p>
        </w:tc>
        <w:tc>
          <w:tcPr>
            <w:tcW w:w="1163" w:type="dxa"/>
            <w:vAlign w:val="center"/>
          </w:tcPr>
          <w:p w14:paraId="3AA04D14" w14:textId="77777777" w:rsidR="00FC2CC1" w:rsidRDefault="00FC2CC1" w:rsidP="006133E3">
            <w:pPr>
              <w:rPr>
                <w:rFonts w:cs="Arial"/>
                <w:color w:val="000000"/>
                <w:sz w:val="20"/>
                <w:lang w:val="el-GR" w:eastAsia="el-GR"/>
              </w:rPr>
            </w:pPr>
            <w:r>
              <w:rPr>
                <w:rFonts w:cs="Arial"/>
                <w:color w:val="000000"/>
                <w:sz w:val="20"/>
                <w:lang w:val="el-GR" w:eastAsia="el-GR"/>
              </w:rPr>
              <w:t>ΝΑΙ</w:t>
            </w:r>
          </w:p>
        </w:tc>
        <w:tc>
          <w:tcPr>
            <w:tcW w:w="1557" w:type="dxa"/>
          </w:tcPr>
          <w:p w14:paraId="32B9C66B" w14:textId="77777777" w:rsidR="00FC2CC1" w:rsidRPr="00563D49" w:rsidRDefault="00FC2CC1" w:rsidP="006133E3">
            <w:pPr>
              <w:rPr>
                <w:lang w:val="el-GR" w:eastAsia="el-GR"/>
              </w:rPr>
            </w:pPr>
          </w:p>
        </w:tc>
        <w:tc>
          <w:tcPr>
            <w:tcW w:w="1409" w:type="dxa"/>
          </w:tcPr>
          <w:p w14:paraId="1BFDBBA8" w14:textId="77777777" w:rsidR="00FC2CC1" w:rsidRPr="00563D49" w:rsidRDefault="00FC2CC1" w:rsidP="006133E3">
            <w:pPr>
              <w:rPr>
                <w:lang w:val="el-GR" w:eastAsia="el-GR"/>
              </w:rPr>
            </w:pPr>
          </w:p>
        </w:tc>
      </w:tr>
    </w:tbl>
    <w:p w14:paraId="6DB38E7E" w14:textId="77777777" w:rsidR="00FC2CC1" w:rsidRPr="00563D49" w:rsidRDefault="00FC2CC1" w:rsidP="00FC2CC1">
      <w:pPr>
        <w:rPr>
          <w:lang w:val="el-GR" w:eastAsia="el-GR"/>
        </w:rPr>
      </w:pPr>
    </w:p>
    <w:p w14:paraId="1C6E762E" w14:textId="77777777" w:rsidR="00FC2CC1" w:rsidRPr="0064067F" w:rsidRDefault="00FC2CC1" w:rsidP="00C62AC7">
      <w:pPr>
        <w:pStyle w:val="2"/>
      </w:pPr>
      <w:r w:rsidRPr="00563D49">
        <w:rPr>
          <w:lang w:eastAsia="el-GR"/>
        </w:rPr>
        <w:br w:type="page"/>
      </w:r>
      <w:bookmarkStart w:id="16" w:name="_Toc167626407"/>
      <w:bookmarkEnd w:id="15"/>
    </w:p>
    <w:p w14:paraId="54B886AC" w14:textId="45F01089" w:rsidR="00FC2CC1" w:rsidRPr="00E95E7E" w:rsidRDefault="00FC2CC1" w:rsidP="006133E3">
      <w:pPr>
        <w:pStyle w:val="2"/>
        <w:numPr>
          <w:ilvl w:val="0"/>
          <w:numId w:val="0"/>
        </w:numPr>
        <w:ind w:left="1440"/>
      </w:pPr>
      <w:bookmarkStart w:id="17" w:name="_Toc179798032"/>
      <w:bookmarkStart w:id="18" w:name="_Toc179812391"/>
      <w:r w:rsidRPr="00E95E7E">
        <w:lastRenderedPageBreak/>
        <w:t xml:space="preserve">Πίνακας Συμμόρφωσης </w:t>
      </w:r>
      <w:r w:rsidR="00F500B2">
        <w:t>16.1.</w:t>
      </w:r>
      <w:r>
        <w:t>5</w:t>
      </w:r>
      <w:r w:rsidRPr="00E95E7E">
        <w:t xml:space="preserve">: </w:t>
      </w:r>
      <w:proofErr w:type="spellStart"/>
      <w:r w:rsidRPr="00E95E7E">
        <w:t>Μεταγωγείς</w:t>
      </w:r>
      <w:proofErr w:type="spellEnd"/>
      <w:r w:rsidRPr="00E95E7E">
        <w:t xml:space="preserve"> Πρόσβασης</w:t>
      </w:r>
      <w:bookmarkEnd w:id="16"/>
      <w:r w:rsidRPr="00E95E7E">
        <w:t xml:space="preserve"> </w:t>
      </w:r>
      <w:r>
        <w:t>τύπου Α και Β</w:t>
      </w:r>
      <w:bookmarkEnd w:id="17"/>
      <w:bookmarkEnd w:id="18"/>
      <w:r w:rsidRPr="00E95E7E">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90"/>
        <w:gridCol w:w="1163"/>
        <w:gridCol w:w="1539"/>
        <w:gridCol w:w="1408"/>
      </w:tblGrid>
      <w:tr w:rsidR="00FC2CC1" w:rsidRPr="004D23AE" w14:paraId="03034A81" w14:textId="77777777" w:rsidTr="006133E3">
        <w:trPr>
          <w:trHeight w:val="645"/>
          <w:tblHeader/>
        </w:trPr>
        <w:tc>
          <w:tcPr>
            <w:tcW w:w="850" w:type="dxa"/>
            <w:shd w:val="clear" w:color="auto" w:fill="F6C5AC"/>
          </w:tcPr>
          <w:p w14:paraId="461344A8"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6C3DC881"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1941F726"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12B33111"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7F6E1EDB"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EA2B4EA"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3D5FB4F3" w14:textId="77777777" w:rsidTr="006133E3">
        <w:trPr>
          <w:trHeight w:val="385"/>
        </w:trPr>
        <w:tc>
          <w:tcPr>
            <w:tcW w:w="850" w:type="dxa"/>
            <w:shd w:val="clear" w:color="auto" w:fill="FAE2D5"/>
          </w:tcPr>
          <w:p w14:paraId="304DF402" w14:textId="022A6600" w:rsidR="00FC2CC1" w:rsidRPr="004D23AE" w:rsidRDefault="00F500B2" w:rsidP="006133E3">
            <w:pPr>
              <w:rPr>
                <w:lang w:val="el-GR" w:eastAsia="el-GR"/>
              </w:rPr>
            </w:pPr>
            <w:r>
              <w:rPr>
                <w:rFonts w:cs="Arial"/>
                <w:b/>
                <w:bCs/>
                <w:color w:val="000000"/>
                <w:sz w:val="20"/>
              </w:rPr>
              <w:t>16.1.</w:t>
            </w:r>
            <w:r w:rsidR="00FC2CC1">
              <w:rPr>
                <w:rFonts w:cs="Arial"/>
                <w:b/>
                <w:bCs/>
                <w:color w:val="000000"/>
                <w:sz w:val="20"/>
              </w:rPr>
              <w:t>5</w:t>
            </w:r>
            <w:r w:rsidR="00FC2CC1" w:rsidRPr="005D0DC3">
              <w:rPr>
                <w:rFonts w:cs="Arial"/>
                <w:b/>
                <w:bCs/>
                <w:color w:val="000000"/>
                <w:sz w:val="20"/>
              </w:rPr>
              <w:t>.</w:t>
            </w:r>
          </w:p>
        </w:tc>
        <w:tc>
          <w:tcPr>
            <w:tcW w:w="4227" w:type="dxa"/>
            <w:shd w:val="clear" w:color="auto" w:fill="FAE2D5"/>
          </w:tcPr>
          <w:p w14:paraId="3996AC99" w14:textId="77777777" w:rsidR="00FC2CC1" w:rsidRPr="00E95E7E" w:rsidRDefault="00FC2CC1" w:rsidP="006133E3">
            <w:pPr>
              <w:rPr>
                <w:rFonts w:cs="Arial"/>
                <w:b/>
                <w:bCs/>
                <w:sz w:val="20"/>
                <w:lang w:val="el-GR"/>
              </w:rPr>
            </w:pPr>
            <w:r w:rsidRPr="00E95E7E">
              <w:rPr>
                <w:rFonts w:cs="Arial"/>
                <w:b/>
                <w:bCs/>
                <w:color w:val="000000"/>
                <w:sz w:val="20"/>
                <w:lang w:val="el-GR"/>
              </w:rPr>
              <w:t>Βασικά Χαρακτηριστικά και δυνατότητες</w:t>
            </w:r>
          </w:p>
          <w:p w14:paraId="64683914" w14:textId="77777777" w:rsidR="00FC2CC1" w:rsidRPr="004D23AE" w:rsidRDefault="00FC2CC1" w:rsidP="006133E3">
            <w:pPr>
              <w:rPr>
                <w:lang w:val="el-GR" w:eastAsia="el-GR"/>
              </w:rPr>
            </w:pPr>
            <w:proofErr w:type="spellStart"/>
            <w:r w:rsidRPr="00A377F5">
              <w:rPr>
                <w:rFonts w:cs="Arial"/>
                <w:b/>
                <w:bCs/>
                <w:color w:val="000000"/>
                <w:sz w:val="20"/>
                <w:lang w:val="el-GR"/>
              </w:rPr>
              <w:t>μεταγωγέων</w:t>
            </w:r>
            <w:proofErr w:type="spellEnd"/>
            <w:r w:rsidRPr="00A377F5">
              <w:rPr>
                <w:rFonts w:cs="Arial"/>
                <w:b/>
                <w:bCs/>
                <w:color w:val="000000"/>
                <w:sz w:val="20"/>
                <w:lang w:val="el-GR"/>
              </w:rPr>
              <w:t xml:space="preserve"> (για όλες τις κατηγορίες)</w:t>
            </w:r>
          </w:p>
        </w:tc>
        <w:tc>
          <w:tcPr>
            <w:tcW w:w="1163" w:type="dxa"/>
            <w:shd w:val="clear" w:color="auto" w:fill="FAE2D5"/>
            <w:vAlign w:val="center"/>
          </w:tcPr>
          <w:p w14:paraId="0D62A9C2" w14:textId="77777777" w:rsidR="00FC2CC1" w:rsidRPr="004D23AE" w:rsidRDefault="00FC2CC1" w:rsidP="006133E3">
            <w:pPr>
              <w:rPr>
                <w:lang w:val="el-GR" w:eastAsia="el-GR"/>
              </w:rPr>
            </w:pPr>
          </w:p>
        </w:tc>
        <w:tc>
          <w:tcPr>
            <w:tcW w:w="1557" w:type="dxa"/>
            <w:shd w:val="clear" w:color="auto" w:fill="FAE2D5"/>
          </w:tcPr>
          <w:p w14:paraId="1D1723C3" w14:textId="77777777" w:rsidR="00FC2CC1" w:rsidRPr="004D23AE" w:rsidRDefault="00FC2CC1" w:rsidP="006133E3">
            <w:pPr>
              <w:rPr>
                <w:lang w:val="el-GR" w:eastAsia="el-GR"/>
              </w:rPr>
            </w:pPr>
          </w:p>
        </w:tc>
        <w:tc>
          <w:tcPr>
            <w:tcW w:w="1409" w:type="dxa"/>
            <w:shd w:val="clear" w:color="auto" w:fill="FAE2D5"/>
          </w:tcPr>
          <w:p w14:paraId="1BC3B0BB" w14:textId="77777777" w:rsidR="00FC2CC1" w:rsidRPr="004D23AE" w:rsidRDefault="00FC2CC1" w:rsidP="006133E3">
            <w:pPr>
              <w:rPr>
                <w:lang w:val="el-GR" w:eastAsia="el-GR"/>
              </w:rPr>
            </w:pPr>
          </w:p>
        </w:tc>
      </w:tr>
      <w:tr w:rsidR="00FC2CC1" w:rsidRPr="004D23AE" w14:paraId="1B9CE054" w14:textId="77777777" w:rsidTr="006133E3">
        <w:trPr>
          <w:trHeight w:val="372"/>
        </w:trPr>
        <w:tc>
          <w:tcPr>
            <w:tcW w:w="850" w:type="dxa"/>
          </w:tcPr>
          <w:p w14:paraId="1BAD9EE7" w14:textId="6B847B64"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p>
        </w:tc>
        <w:tc>
          <w:tcPr>
            <w:tcW w:w="4227" w:type="dxa"/>
          </w:tcPr>
          <w:p w14:paraId="6EB5C87A" w14:textId="77777777" w:rsidR="00FC2CC1" w:rsidRPr="00A377F5" w:rsidRDefault="00FC2CC1" w:rsidP="006133E3">
            <w:pPr>
              <w:rPr>
                <w:rFonts w:cs="Arial"/>
                <w:sz w:val="20"/>
                <w:lang w:val="el-GR"/>
              </w:rPr>
            </w:pPr>
            <w:r w:rsidRPr="00A377F5">
              <w:rPr>
                <w:rFonts w:cs="Arial"/>
                <w:color w:val="000000"/>
                <w:sz w:val="20"/>
                <w:lang w:val="el-GR"/>
              </w:rPr>
              <w:t xml:space="preserve">Να μην υπάρχει ανακοίνωση από την κατασκευάστρια εταιρία για προγραμματισμένη λήξη παραγωγής / πώλησης των προσφερόμενων </w:t>
            </w:r>
            <w:proofErr w:type="spellStart"/>
            <w:r w:rsidRPr="00A377F5">
              <w:rPr>
                <w:rFonts w:cs="Arial"/>
                <w:color w:val="000000"/>
                <w:sz w:val="20"/>
                <w:lang w:val="el-GR"/>
              </w:rPr>
              <w:t>μεταγωγέων</w:t>
            </w:r>
            <w:proofErr w:type="spellEnd"/>
            <w:r w:rsidRPr="00A377F5">
              <w:rPr>
                <w:rFonts w:cs="Arial"/>
                <w:color w:val="000000"/>
                <w:sz w:val="20"/>
                <w:lang w:val="el-GR"/>
              </w:rPr>
              <w:t xml:space="preserve"> κατά την ημερομηνία κατάθεσης του</w:t>
            </w:r>
          </w:p>
          <w:p w14:paraId="4ED8D1E0" w14:textId="77777777" w:rsidR="00FC2CC1" w:rsidRPr="004D23AE" w:rsidRDefault="00FC2CC1" w:rsidP="006133E3">
            <w:pPr>
              <w:rPr>
                <w:lang w:val="el-GR" w:eastAsia="el-GR"/>
              </w:rPr>
            </w:pPr>
            <w:proofErr w:type="spellStart"/>
            <w:r w:rsidRPr="005D0DC3">
              <w:rPr>
                <w:rFonts w:cs="Arial"/>
                <w:color w:val="000000"/>
                <w:sz w:val="20"/>
              </w:rPr>
              <w:t>δι</w:t>
            </w:r>
            <w:proofErr w:type="spellEnd"/>
            <w:r w:rsidRPr="005D0DC3">
              <w:rPr>
                <w:rFonts w:cs="Arial"/>
                <w:color w:val="000000"/>
                <w:sz w:val="20"/>
              </w:rPr>
              <w:t>αγωνισμού.</w:t>
            </w:r>
          </w:p>
        </w:tc>
        <w:tc>
          <w:tcPr>
            <w:tcW w:w="1163" w:type="dxa"/>
            <w:vAlign w:val="center"/>
          </w:tcPr>
          <w:p w14:paraId="6EF86B65"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B3CE68B" w14:textId="77777777" w:rsidR="00FC2CC1" w:rsidRPr="004D23AE" w:rsidRDefault="00FC2CC1" w:rsidP="006133E3">
            <w:pPr>
              <w:rPr>
                <w:lang w:val="el-GR" w:eastAsia="el-GR"/>
              </w:rPr>
            </w:pPr>
          </w:p>
        </w:tc>
        <w:tc>
          <w:tcPr>
            <w:tcW w:w="1409" w:type="dxa"/>
          </w:tcPr>
          <w:p w14:paraId="7A654F37" w14:textId="77777777" w:rsidR="00FC2CC1" w:rsidRPr="004D23AE" w:rsidRDefault="00FC2CC1" w:rsidP="006133E3">
            <w:pPr>
              <w:rPr>
                <w:lang w:val="el-GR" w:eastAsia="el-GR"/>
              </w:rPr>
            </w:pPr>
          </w:p>
        </w:tc>
      </w:tr>
      <w:tr w:rsidR="00FC2CC1" w:rsidRPr="004D23AE" w14:paraId="0DB5C90C" w14:textId="77777777" w:rsidTr="006133E3">
        <w:trPr>
          <w:trHeight w:val="372"/>
        </w:trPr>
        <w:tc>
          <w:tcPr>
            <w:tcW w:w="850" w:type="dxa"/>
          </w:tcPr>
          <w:p w14:paraId="6C56A6FE" w14:textId="1629248A"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p>
        </w:tc>
        <w:tc>
          <w:tcPr>
            <w:tcW w:w="4227" w:type="dxa"/>
          </w:tcPr>
          <w:p w14:paraId="53514C1E" w14:textId="77777777" w:rsidR="00FC2CC1" w:rsidRPr="004D23AE" w:rsidRDefault="00FC2CC1" w:rsidP="006133E3">
            <w:pPr>
              <w:rPr>
                <w:lang w:val="el-GR" w:eastAsia="el-GR"/>
              </w:rPr>
            </w:pPr>
            <w:r w:rsidRPr="00A377F5">
              <w:rPr>
                <w:rFonts w:cs="Arial"/>
                <w:color w:val="000000"/>
                <w:sz w:val="20"/>
                <w:lang w:val="el-GR"/>
              </w:rPr>
              <w:t xml:space="preserve">Όλοι οι προσφερόμενοι </w:t>
            </w:r>
            <w:proofErr w:type="spellStart"/>
            <w:r w:rsidRPr="00A377F5">
              <w:rPr>
                <w:rFonts w:cs="Arial"/>
                <w:color w:val="000000"/>
                <w:sz w:val="20"/>
                <w:lang w:val="el-GR"/>
              </w:rPr>
              <w:t>μεταγωγείς</w:t>
            </w:r>
            <w:proofErr w:type="spellEnd"/>
            <w:r w:rsidRPr="00A377F5">
              <w:rPr>
                <w:rFonts w:cs="Arial"/>
                <w:color w:val="000000"/>
                <w:sz w:val="20"/>
                <w:lang w:val="el-GR"/>
              </w:rPr>
              <w:t xml:space="preserve"> θα πρέπει να είναι καινούργιοι, αμεταχείριστοι, στην εργοστασιακή τους συσκευασία και να συνοδεύονται από τα κατάλληλα έντυπα του κατασκευαστή.</w:t>
            </w:r>
          </w:p>
        </w:tc>
        <w:tc>
          <w:tcPr>
            <w:tcW w:w="1163" w:type="dxa"/>
            <w:vAlign w:val="center"/>
          </w:tcPr>
          <w:p w14:paraId="70E1FFD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9203532" w14:textId="77777777" w:rsidR="00FC2CC1" w:rsidRPr="004D23AE" w:rsidRDefault="00FC2CC1" w:rsidP="006133E3">
            <w:pPr>
              <w:rPr>
                <w:lang w:val="el-GR" w:eastAsia="el-GR"/>
              </w:rPr>
            </w:pPr>
          </w:p>
        </w:tc>
        <w:tc>
          <w:tcPr>
            <w:tcW w:w="1409" w:type="dxa"/>
          </w:tcPr>
          <w:p w14:paraId="53A5763C" w14:textId="77777777" w:rsidR="00FC2CC1" w:rsidRPr="004D23AE" w:rsidRDefault="00FC2CC1" w:rsidP="006133E3">
            <w:pPr>
              <w:rPr>
                <w:lang w:val="el-GR" w:eastAsia="el-GR"/>
              </w:rPr>
            </w:pPr>
          </w:p>
        </w:tc>
      </w:tr>
      <w:tr w:rsidR="00FC2CC1" w:rsidRPr="004D23AE" w14:paraId="6DD39D3E" w14:textId="77777777" w:rsidTr="006133E3">
        <w:trPr>
          <w:trHeight w:val="372"/>
        </w:trPr>
        <w:tc>
          <w:tcPr>
            <w:tcW w:w="850" w:type="dxa"/>
          </w:tcPr>
          <w:p w14:paraId="11EE7E65" w14:textId="0D57CA2A"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.3.</w:t>
            </w:r>
          </w:p>
        </w:tc>
        <w:tc>
          <w:tcPr>
            <w:tcW w:w="4227" w:type="dxa"/>
          </w:tcPr>
          <w:p w14:paraId="0573A28A" w14:textId="77777777" w:rsidR="00FC2CC1" w:rsidRPr="004D23AE" w:rsidRDefault="00FC2CC1" w:rsidP="006133E3">
            <w:pPr>
              <w:rPr>
                <w:lang w:val="el-GR" w:eastAsia="el-GR"/>
              </w:rPr>
            </w:pPr>
            <w:r w:rsidRPr="00A377F5">
              <w:rPr>
                <w:rFonts w:cs="Arial"/>
                <w:color w:val="000000"/>
                <w:sz w:val="20"/>
                <w:lang w:val="el-GR"/>
              </w:rPr>
              <w:t xml:space="preserve">Όλοι οι προσφερόμενοι </w:t>
            </w:r>
            <w:proofErr w:type="spellStart"/>
            <w:r w:rsidRPr="00A377F5">
              <w:rPr>
                <w:rFonts w:cs="Arial"/>
                <w:color w:val="000000"/>
                <w:sz w:val="20"/>
                <w:lang w:val="el-GR"/>
              </w:rPr>
              <w:t>μεταγωγείς</w:t>
            </w:r>
            <w:proofErr w:type="spellEnd"/>
            <w:r w:rsidRPr="00A377F5">
              <w:rPr>
                <w:rFonts w:cs="Arial"/>
                <w:color w:val="000000"/>
                <w:sz w:val="20"/>
                <w:lang w:val="el-GR"/>
              </w:rPr>
              <w:t xml:space="preserve"> των παραπάνω κατηγοριών θα πρέπει να χρησιμοποιούν το ίδιο λειτουργικό σύστημα για λόγους ομοιομορφίας και ευκολίας στην διαχείριση.</w:t>
            </w:r>
          </w:p>
        </w:tc>
        <w:tc>
          <w:tcPr>
            <w:tcW w:w="1163" w:type="dxa"/>
            <w:vAlign w:val="center"/>
          </w:tcPr>
          <w:p w14:paraId="402F444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05C1257" w14:textId="77777777" w:rsidR="00FC2CC1" w:rsidRPr="004D23AE" w:rsidRDefault="00FC2CC1" w:rsidP="006133E3">
            <w:pPr>
              <w:rPr>
                <w:lang w:val="el-GR" w:eastAsia="el-GR"/>
              </w:rPr>
            </w:pPr>
          </w:p>
        </w:tc>
        <w:tc>
          <w:tcPr>
            <w:tcW w:w="1409" w:type="dxa"/>
          </w:tcPr>
          <w:p w14:paraId="173881AE" w14:textId="77777777" w:rsidR="00FC2CC1" w:rsidRPr="004D23AE" w:rsidRDefault="00FC2CC1" w:rsidP="006133E3">
            <w:pPr>
              <w:rPr>
                <w:lang w:val="el-GR" w:eastAsia="el-GR"/>
              </w:rPr>
            </w:pPr>
          </w:p>
        </w:tc>
      </w:tr>
      <w:tr w:rsidR="00FC2CC1" w:rsidRPr="004D23AE" w14:paraId="4BF47726" w14:textId="77777777" w:rsidTr="006133E3">
        <w:trPr>
          <w:trHeight w:val="372"/>
        </w:trPr>
        <w:tc>
          <w:tcPr>
            <w:tcW w:w="850" w:type="dxa"/>
          </w:tcPr>
          <w:p w14:paraId="6A4433BB" w14:textId="44E6A60B"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.4.</w:t>
            </w:r>
          </w:p>
        </w:tc>
        <w:tc>
          <w:tcPr>
            <w:tcW w:w="4227" w:type="dxa"/>
          </w:tcPr>
          <w:p w14:paraId="55816F77" w14:textId="77777777" w:rsidR="00FC2CC1" w:rsidRPr="004D23AE" w:rsidRDefault="00FC2CC1" w:rsidP="006133E3">
            <w:pPr>
              <w:rPr>
                <w:lang w:val="el-GR" w:eastAsia="el-GR"/>
              </w:rPr>
            </w:pPr>
            <w:r w:rsidRPr="00A377F5">
              <w:rPr>
                <w:rFonts w:cs="Arial"/>
                <w:color w:val="000000"/>
                <w:sz w:val="20"/>
                <w:lang w:val="el-GR"/>
              </w:rPr>
              <w:t>Να μπορούν να τοποθετηθούν σε ικρίωμα 19" και να περιλαμβάνεται ο κατάλληλος εξοπλισμός για την τοποθέτησή τους.</w:t>
            </w:r>
          </w:p>
        </w:tc>
        <w:tc>
          <w:tcPr>
            <w:tcW w:w="1163" w:type="dxa"/>
            <w:vAlign w:val="center"/>
          </w:tcPr>
          <w:p w14:paraId="619DFC99"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4F067A8" w14:textId="77777777" w:rsidR="00FC2CC1" w:rsidRPr="004D23AE" w:rsidRDefault="00FC2CC1" w:rsidP="006133E3">
            <w:pPr>
              <w:rPr>
                <w:lang w:val="el-GR" w:eastAsia="el-GR"/>
              </w:rPr>
            </w:pPr>
          </w:p>
        </w:tc>
        <w:tc>
          <w:tcPr>
            <w:tcW w:w="1409" w:type="dxa"/>
          </w:tcPr>
          <w:p w14:paraId="15C544FE" w14:textId="77777777" w:rsidR="00FC2CC1" w:rsidRPr="004D23AE" w:rsidRDefault="00FC2CC1" w:rsidP="006133E3">
            <w:pPr>
              <w:rPr>
                <w:lang w:val="el-GR" w:eastAsia="el-GR"/>
              </w:rPr>
            </w:pPr>
          </w:p>
        </w:tc>
      </w:tr>
      <w:tr w:rsidR="00FC2CC1" w:rsidRPr="004D23AE" w14:paraId="196508F7" w14:textId="77777777" w:rsidTr="006133E3">
        <w:trPr>
          <w:trHeight w:val="372"/>
        </w:trPr>
        <w:tc>
          <w:tcPr>
            <w:tcW w:w="850" w:type="dxa"/>
          </w:tcPr>
          <w:p w14:paraId="7C8BD374" w14:textId="529DD4A7"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.5.</w:t>
            </w:r>
          </w:p>
        </w:tc>
        <w:tc>
          <w:tcPr>
            <w:tcW w:w="4227" w:type="dxa"/>
          </w:tcPr>
          <w:p w14:paraId="1B3C0380" w14:textId="77777777" w:rsidR="00FC2CC1" w:rsidRPr="004D23AE" w:rsidRDefault="00FC2CC1" w:rsidP="006133E3">
            <w:pPr>
              <w:rPr>
                <w:lang w:val="el-GR" w:eastAsia="el-GR"/>
              </w:rPr>
            </w:pPr>
            <w:r w:rsidRPr="00A377F5">
              <w:rPr>
                <w:rFonts w:cs="Arial"/>
                <w:color w:val="000000"/>
                <w:sz w:val="20"/>
                <w:lang w:val="el-GR"/>
              </w:rPr>
              <w:t xml:space="preserve">Μέγιστο ύψος κάθε </w:t>
            </w:r>
            <w:proofErr w:type="spellStart"/>
            <w:r w:rsidRPr="00A377F5">
              <w:rPr>
                <w:rFonts w:cs="Arial"/>
                <w:color w:val="000000"/>
                <w:sz w:val="20"/>
                <w:lang w:val="el-GR"/>
              </w:rPr>
              <w:t>μεταγωγέα</w:t>
            </w:r>
            <w:proofErr w:type="spellEnd"/>
            <w:r w:rsidRPr="00A377F5">
              <w:rPr>
                <w:rFonts w:cs="Arial"/>
                <w:color w:val="000000"/>
                <w:sz w:val="20"/>
                <w:lang w:val="el-GR"/>
              </w:rPr>
              <w:t xml:space="preserve"> 1</w:t>
            </w:r>
            <w:r w:rsidRPr="005D0DC3">
              <w:rPr>
                <w:rFonts w:cs="Arial"/>
                <w:color w:val="000000"/>
                <w:sz w:val="20"/>
              </w:rPr>
              <w:t>U</w:t>
            </w:r>
            <w:r w:rsidRPr="00A377F5">
              <w:rPr>
                <w:rFonts w:cs="Arial"/>
                <w:color w:val="000000"/>
                <w:sz w:val="20"/>
                <w:lang w:val="el-GR"/>
              </w:rPr>
              <w:t>.</w:t>
            </w:r>
          </w:p>
        </w:tc>
        <w:tc>
          <w:tcPr>
            <w:tcW w:w="1163" w:type="dxa"/>
            <w:vAlign w:val="center"/>
          </w:tcPr>
          <w:p w14:paraId="685F10C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214775E" w14:textId="77777777" w:rsidR="00FC2CC1" w:rsidRPr="004D23AE" w:rsidRDefault="00FC2CC1" w:rsidP="006133E3">
            <w:pPr>
              <w:rPr>
                <w:lang w:val="el-GR" w:eastAsia="el-GR"/>
              </w:rPr>
            </w:pPr>
          </w:p>
        </w:tc>
        <w:tc>
          <w:tcPr>
            <w:tcW w:w="1409" w:type="dxa"/>
          </w:tcPr>
          <w:p w14:paraId="06342466" w14:textId="77777777" w:rsidR="00FC2CC1" w:rsidRPr="004D23AE" w:rsidRDefault="00FC2CC1" w:rsidP="006133E3">
            <w:pPr>
              <w:rPr>
                <w:lang w:val="el-GR" w:eastAsia="el-GR"/>
              </w:rPr>
            </w:pPr>
          </w:p>
        </w:tc>
      </w:tr>
      <w:tr w:rsidR="00FC2CC1" w:rsidRPr="004D23AE" w14:paraId="3C0D4AAC" w14:textId="77777777" w:rsidTr="006133E3">
        <w:trPr>
          <w:trHeight w:val="372"/>
        </w:trPr>
        <w:tc>
          <w:tcPr>
            <w:tcW w:w="850" w:type="dxa"/>
          </w:tcPr>
          <w:p w14:paraId="5415B024" w14:textId="29B13CF3"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.6.</w:t>
            </w:r>
          </w:p>
        </w:tc>
        <w:tc>
          <w:tcPr>
            <w:tcW w:w="4227" w:type="dxa"/>
          </w:tcPr>
          <w:p w14:paraId="5F1328B2" w14:textId="77777777" w:rsidR="00FC2CC1" w:rsidRPr="00A377F5" w:rsidRDefault="00FC2CC1" w:rsidP="006133E3">
            <w:pPr>
              <w:rPr>
                <w:rFonts w:cs="Arial"/>
                <w:sz w:val="20"/>
                <w:lang w:val="el-GR"/>
              </w:rPr>
            </w:pPr>
            <w:r w:rsidRPr="00A377F5">
              <w:rPr>
                <w:rFonts w:cs="Arial"/>
                <w:color w:val="000000"/>
                <w:sz w:val="20"/>
                <w:lang w:val="el-GR"/>
              </w:rPr>
              <w:t xml:space="preserve">Για τις θύρες </w:t>
            </w:r>
            <w:r w:rsidRPr="005D0DC3">
              <w:rPr>
                <w:rFonts w:cs="Arial"/>
                <w:color w:val="000000"/>
                <w:sz w:val="20"/>
              </w:rPr>
              <w:t>SFP</w:t>
            </w:r>
            <w:r w:rsidRPr="00A377F5">
              <w:rPr>
                <w:rFonts w:cs="Arial"/>
                <w:color w:val="000000"/>
                <w:sz w:val="20"/>
                <w:lang w:val="el-GR"/>
              </w:rPr>
              <w:t xml:space="preserve"> θα πρέπει να υποστηρίζεται από τον κατασκευαστή η λειτουργία </w:t>
            </w:r>
            <w:r w:rsidRPr="005D0DC3">
              <w:rPr>
                <w:rFonts w:cs="Arial"/>
                <w:color w:val="000000"/>
                <w:sz w:val="20"/>
              </w:rPr>
              <w:t>transceiver</w:t>
            </w:r>
            <w:r w:rsidRPr="00A377F5">
              <w:rPr>
                <w:rFonts w:cs="Arial"/>
                <w:color w:val="000000"/>
                <w:sz w:val="20"/>
                <w:lang w:val="el-GR"/>
              </w:rPr>
              <w:t xml:space="preserve"> βάσει προτύπου για όλους τους ακόλουθους τύπους:</w:t>
            </w:r>
          </w:p>
          <w:p w14:paraId="7D0D29C6" w14:textId="77777777" w:rsidR="00FC2CC1" w:rsidRPr="005D0DC3" w:rsidRDefault="00FC2CC1" w:rsidP="006133E3">
            <w:pPr>
              <w:rPr>
                <w:rFonts w:cs="Arial"/>
                <w:sz w:val="20"/>
              </w:rPr>
            </w:pPr>
            <w:r w:rsidRPr="005D0DC3">
              <w:rPr>
                <w:rFonts w:cs="Arial"/>
                <w:color w:val="000000"/>
                <w:sz w:val="20"/>
              </w:rPr>
              <w:t>1000BASE-SX</w:t>
            </w:r>
          </w:p>
          <w:p w14:paraId="7D088D75" w14:textId="77777777" w:rsidR="00FC2CC1" w:rsidRPr="004D23AE" w:rsidRDefault="00FC2CC1" w:rsidP="006133E3">
            <w:pPr>
              <w:rPr>
                <w:lang w:val="el-GR" w:eastAsia="el-GR"/>
              </w:rPr>
            </w:pPr>
            <w:r w:rsidRPr="005D0DC3">
              <w:rPr>
                <w:rFonts w:cs="Arial"/>
                <w:color w:val="000000"/>
                <w:sz w:val="20"/>
              </w:rPr>
              <w:t>1000BASE-LX.</w:t>
            </w:r>
          </w:p>
        </w:tc>
        <w:tc>
          <w:tcPr>
            <w:tcW w:w="1163" w:type="dxa"/>
            <w:vAlign w:val="center"/>
          </w:tcPr>
          <w:p w14:paraId="4C27BD8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B9E15BF" w14:textId="77777777" w:rsidR="00FC2CC1" w:rsidRPr="004D23AE" w:rsidRDefault="00FC2CC1" w:rsidP="006133E3">
            <w:pPr>
              <w:rPr>
                <w:lang w:val="el-GR" w:eastAsia="el-GR"/>
              </w:rPr>
            </w:pPr>
          </w:p>
        </w:tc>
        <w:tc>
          <w:tcPr>
            <w:tcW w:w="1409" w:type="dxa"/>
          </w:tcPr>
          <w:p w14:paraId="6AB4FAFA" w14:textId="77777777" w:rsidR="00FC2CC1" w:rsidRPr="004D23AE" w:rsidRDefault="00FC2CC1" w:rsidP="006133E3">
            <w:pPr>
              <w:rPr>
                <w:lang w:val="el-GR" w:eastAsia="el-GR"/>
              </w:rPr>
            </w:pPr>
          </w:p>
        </w:tc>
      </w:tr>
      <w:tr w:rsidR="00FC2CC1" w:rsidRPr="004D23AE" w14:paraId="205A8D3B" w14:textId="77777777" w:rsidTr="006133E3">
        <w:trPr>
          <w:trHeight w:val="372"/>
        </w:trPr>
        <w:tc>
          <w:tcPr>
            <w:tcW w:w="850" w:type="dxa"/>
          </w:tcPr>
          <w:p w14:paraId="64F67A01" w14:textId="207B5A83"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.7.</w:t>
            </w:r>
          </w:p>
        </w:tc>
        <w:tc>
          <w:tcPr>
            <w:tcW w:w="4227" w:type="dxa"/>
          </w:tcPr>
          <w:p w14:paraId="5EB36A2E" w14:textId="77777777" w:rsidR="00FC2CC1" w:rsidRPr="00E95E7E" w:rsidRDefault="00FC2CC1" w:rsidP="006133E3">
            <w:pPr>
              <w:rPr>
                <w:rFonts w:cs="Arial"/>
                <w:sz w:val="20"/>
                <w:lang w:val="el-GR"/>
              </w:rPr>
            </w:pPr>
            <w:r w:rsidRPr="00A377F5">
              <w:rPr>
                <w:rFonts w:cs="Arial"/>
                <w:color w:val="000000"/>
                <w:sz w:val="20"/>
                <w:lang w:val="el-GR"/>
              </w:rPr>
              <w:t xml:space="preserve">Για τις θύρες </w:t>
            </w:r>
            <w:r w:rsidRPr="005D0DC3">
              <w:rPr>
                <w:rFonts w:cs="Arial"/>
                <w:color w:val="000000"/>
                <w:sz w:val="20"/>
              </w:rPr>
              <w:t>SFP</w:t>
            </w:r>
            <w:r w:rsidRPr="00A377F5">
              <w:rPr>
                <w:rFonts w:cs="Arial"/>
                <w:color w:val="000000"/>
                <w:sz w:val="20"/>
                <w:lang w:val="el-GR"/>
              </w:rPr>
              <w:t xml:space="preserve">+ θα πρέπει να υποστηρίζεται από τον κατασκευαστή η λειτουργία </w:t>
            </w:r>
            <w:r w:rsidRPr="005D0DC3">
              <w:rPr>
                <w:rFonts w:cs="Arial"/>
                <w:color w:val="000000"/>
                <w:sz w:val="20"/>
              </w:rPr>
              <w:t>transceiver</w:t>
            </w:r>
            <w:r w:rsidRPr="00A377F5">
              <w:rPr>
                <w:rFonts w:cs="Arial"/>
                <w:color w:val="000000"/>
                <w:sz w:val="20"/>
                <w:lang w:val="el-GR"/>
              </w:rPr>
              <w:t xml:space="preserve"> βάσει προτύπου για όλους τους ακόλουθους τύπους: 1000</w:t>
            </w:r>
            <w:r w:rsidRPr="005D0DC3">
              <w:rPr>
                <w:rFonts w:cs="Arial"/>
                <w:color w:val="000000"/>
                <w:sz w:val="20"/>
              </w:rPr>
              <w:t>BASE</w:t>
            </w:r>
            <w:r w:rsidRPr="00A377F5">
              <w:rPr>
                <w:rFonts w:cs="Arial"/>
                <w:color w:val="000000"/>
                <w:sz w:val="20"/>
                <w:lang w:val="el-GR"/>
              </w:rPr>
              <w:t>-</w:t>
            </w:r>
            <w:r w:rsidRPr="005D0DC3">
              <w:rPr>
                <w:rFonts w:cs="Arial"/>
                <w:color w:val="000000"/>
                <w:sz w:val="20"/>
              </w:rPr>
              <w:t>SX</w:t>
            </w:r>
            <w:r w:rsidRPr="00A377F5">
              <w:rPr>
                <w:rFonts w:cs="Arial"/>
                <w:color w:val="000000"/>
                <w:sz w:val="20"/>
                <w:lang w:val="el-GR"/>
              </w:rPr>
              <w:t>, 1000</w:t>
            </w:r>
            <w:r w:rsidRPr="005D0DC3">
              <w:rPr>
                <w:rFonts w:cs="Arial"/>
                <w:color w:val="000000"/>
                <w:sz w:val="20"/>
              </w:rPr>
              <w:t>BASE</w:t>
            </w:r>
            <w:r w:rsidRPr="00A377F5">
              <w:rPr>
                <w:rFonts w:cs="Arial"/>
                <w:color w:val="000000"/>
                <w:sz w:val="20"/>
                <w:lang w:val="el-GR"/>
              </w:rPr>
              <w:t>-</w:t>
            </w:r>
            <w:r w:rsidRPr="005D0DC3">
              <w:rPr>
                <w:rFonts w:cs="Arial"/>
                <w:color w:val="000000"/>
                <w:sz w:val="20"/>
              </w:rPr>
              <w:t>LX</w:t>
            </w:r>
            <w:r w:rsidRPr="00A377F5">
              <w:rPr>
                <w:rFonts w:cs="Arial"/>
                <w:color w:val="000000"/>
                <w:sz w:val="20"/>
                <w:lang w:val="el-GR"/>
              </w:rPr>
              <w:t>, 10</w:t>
            </w:r>
            <w:r w:rsidRPr="005D0DC3">
              <w:rPr>
                <w:rFonts w:cs="Arial"/>
                <w:color w:val="000000"/>
                <w:sz w:val="20"/>
              </w:rPr>
              <w:t>GBASE</w:t>
            </w:r>
            <w:r w:rsidRPr="00A377F5">
              <w:rPr>
                <w:rFonts w:cs="Arial"/>
                <w:color w:val="000000"/>
                <w:sz w:val="20"/>
                <w:lang w:val="el-GR"/>
              </w:rPr>
              <w:t>-</w:t>
            </w:r>
            <w:r w:rsidRPr="005D0DC3">
              <w:rPr>
                <w:rFonts w:cs="Arial"/>
                <w:color w:val="000000"/>
                <w:sz w:val="20"/>
              </w:rPr>
              <w:t>SR</w:t>
            </w:r>
            <w:r w:rsidRPr="00A377F5">
              <w:rPr>
                <w:rFonts w:cs="Arial"/>
                <w:color w:val="000000"/>
                <w:sz w:val="20"/>
                <w:lang w:val="el-GR"/>
              </w:rPr>
              <w:t>, 10</w:t>
            </w:r>
            <w:r w:rsidRPr="005D0DC3">
              <w:rPr>
                <w:rFonts w:cs="Arial"/>
                <w:color w:val="000000"/>
                <w:sz w:val="20"/>
              </w:rPr>
              <w:t>GBASE</w:t>
            </w:r>
            <w:r w:rsidRPr="00A377F5">
              <w:rPr>
                <w:rFonts w:cs="Arial"/>
                <w:color w:val="000000"/>
                <w:sz w:val="20"/>
                <w:lang w:val="el-GR"/>
              </w:rPr>
              <w:t>-</w:t>
            </w:r>
            <w:r w:rsidRPr="005D0DC3">
              <w:rPr>
                <w:rFonts w:cs="Arial"/>
                <w:color w:val="000000"/>
                <w:sz w:val="20"/>
              </w:rPr>
              <w:t>LR</w:t>
            </w:r>
            <w:r w:rsidRPr="00A377F5">
              <w:rPr>
                <w:rFonts w:cs="Arial"/>
                <w:color w:val="000000"/>
                <w:sz w:val="20"/>
                <w:lang w:val="el-GR"/>
              </w:rPr>
              <w:t>.</w:t>
            </w:r>
          </w:p>
        </w:tc>
        <w:tc>
          <w:tcPr>
            <w:tcW w:w="1163" w:type="dxa"/>
            <w:vAlign w:val="center"/>
          </w:tcPr>
          <w:p w14:paraId="23FD3D2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520D8B7" w14:textId="77777777" w:rsidR="00FC2CC1" w:rsidRPr="004D23AE" w:rsidRDefault="00FC2CC1" w:rsidP="006133E3">
            <w:pPr>
              <w:rPr>
                <w:lang w:val="el-GR" w:eastAsia="el-GR"/>
              </w:rPr>
            </w:pPr>
          </w:p>
        </w:tc>
        <w:tc>
          <w:tcPr>
            <w:tcW w:w="1409" w:type="dxa"/>
          </w:tcPr>
          <w:p w14:paraId="1826B781" w14:textId="77777777" w:rsidR="00FC2CC1" w:rsidRPr="004D23AE" w:rsidRDefault="00FC2CC1" w:rsidP="006133E3">
            <w:pPr>
              <w:rPr>
                <w:lang w:val="el-GR" w:eastAsia="el-GR"/>
              </w:rPr>
            </w:pPr>
          </w:p>
        </w:tc>
      </w:tr>
      <w:tr w:rsidR="00FC2CC1" w:rsidRPr="00FF2910" w14:paraId="6646A021" w14:textId="77777777" w:rsidTr="006133E3">
        <w:trPr>
          <w:trHeight w:val="372"/>
        </w:trPr>
        <w:tc>
          <w:tcPr>
            <w:tcW w:w="850" w:type="dxa"/>
          </w:tcPr>
          <w:p w14:paraId="4CE8E135" w14:textId="7B5EA158" w:rsidR="00FC2CC1" w:rsidRDefault="00F500B2" w:rsidP="006133E3">
            <w:pPr>
              <w:rPr>
                <w:rFonts w:cs="Arial"/>
                <w:color w:val="000000"/>
                <w:sz w:val="20"/>
              </w:rPr>
            </w:pPr>
            <w:r>
              <w:rPr>
                <w:rFonts w:cs="Arial"/>
                <w:color w:val="000000"/>
                <w:sz w:val="20"/>
              </w:rPr>
              <w:lastRenderedPageBreak/>
              <w:t>16.1.</w:t>
            </w:r>
            <w:r w:rsidR="00FC2CC1">
              <w:rPr>
                <w:rFonts w:cs="Arial"/>
                <w:color w:val="000000"/>
                <w:sz w:val="20"/>
              </w:rPr>
              <w:t>5.8.</w:t>
            </w:r>
          </w:p>
        </w:tc>
        <w:tc>
          <w:tcPr>
            <w:tcW w:w="4227" w:type="dxa"/>
          </w:tcPr>
          <w:p w14:paraId="1D1480C1" w14:textId="77777777" w:rsidR="00FC2CC1" w:rsidRPr="00FF2910" w:rsidRDefault="00FC2CC1" w:rsidP="006133E3">
            <w:pPr>
              <w:rPr>
                <w:rFonts w:cs="Arial"/>
                <w:color w:val="000000"/>
                <w:sz w:val="20"/>
                <w:lang w:val="el-GR"/>
              </w:rPr>
            </w:pPr>
            <w:r>
              <w:rPr>
                <w:rFonts w:cs="Arial"/>
                <w:color w:val="000000"/>
                <w:sz w:val="20"/>
                <w:lang w:val="el-GR"/>
              </w:rPr>
              <w:t xml:space="preserve">Για τις θύρες </w:t>
            </w:r>
            <w:r>
              <w:rPr>
                <w:rFonts w:cs="Arial"/>
                <w:color w:val="000000"/>
                <w:sz w:val="20"/>
              </w:rPr>
              <w:t>SFP</w:t>
            </w:r>
            <w:r w:rsidRPr="00FF2910">
              <w:rPr>
                <w:rFonts w:cs="Arial"/>
                <w:color w:val="000000"/>
                <w:sz w:val="20"/>
                <w:lang w:val="el-GR"/>
              </w:rPr>
              <w:t xml:space="preserve">28 </w:t>
            </w:r>
            <w:r>
              <w:rPr>
                <w:rFonts w:cs="Arial"/>
                <w:color w:val="000000"/>
                <w:sz w:val="20"/>
                <w:lang w:val="el-GR"/>
              </w:rPr>
              <w:t xml:space="preserve">θα πρέπει να υποστηρίζεται από τον κατασκευαστή η λειτουργία </w:t>
            </w:r>
            <w:r>
              <w:rPr>
                <w:rFonts w:cs="Arial"/>
                <w:color w:val="000000"/>
                <w:sz w:val="20"/>
              </w:rPr>
              <w:t>transceiver</w:t>
            </w:r>
            <w:r w:rsidRPr="00FF2910">
              <w:rPr>
                <w:rFonts w:cs="Arial"/>
                <w:color w:val="000000"/>
                <w:sz w:val="20"/>
                <w:lang w:val="el-GR"/>
              </w:rPr>
              <w:t xml:space="preserve"> </w:t>
            </w:r>
            <w:r>
              <w:rPr>
                <w:rFonts w:cs="Arial"/>
                <w:color w:val="000000"/>
                <w:sz w:val="20"/>
                <w:lang w:val="el-GR"/>
              </w:rPr>
              <w:t>βάσει προτύπου για όλους τους ακόλουθους τύπους: 25</w:t>
            </w:r>
            <w:r>
              <w:rPr>
                <w:rFonts w:cs="Arial"/>
                <w:color w:val="000000"/>
                <w:sz w:val="20"/>
              </w:rPr>
              <w:t>GBASE</w:t>
            </w:r>
            <w:r w:rsidRPr="00FF2910">
              <w:rPr>
                <w:rFonts w:cs="Arial"/>
                <w:color w:val="000000"/>
                <w:sz w:val="20"/>
                <w:lang w:val="el-GR"/>
              </w:rPr>
              <w:t>-</w:t>
            </w:r>
            <w:r>
              <w:rPr>
                <w:rFonts w:cs="Arial"/>
                <w:color w:val="000000"/>
                <w:sz w:val="20"/>
              </w:rPr>
              <w:t>SR</w:t>
            </w:r>
            <w:r w:rsidRPr="00FF2910">
              <w:rPr>
                <w:rFonts w:cs="Arial"/>
                <w:color w:val="000000"/>
                <w:sz w:val="20"/>
                <w:lang w:val="el-GR"/>
              </w:rPr>
              <w:t xml:space="preserve">, </w:t>
            </w:r>
            <w:r>
              <w:rPr>
                <w:rFonts w:cs="Arial"/>
                <w:color w:val="000000"/>
                <w:sz w:val="20"/>
                <w:lang w:val="el-GR"/>
              </w:rPr>
              <w:t>25</w:t>
            </w:r>
            <w:r>
              <w:rPr>
                <w:rFonts w:cs="Arial"/>
                <w:color w:val="000000"/>
                <w:sz w:val="20"/>
              </w:rPr>
              <w:t>GBASE</w:t>
            </w:r>
            <w:r w:rsidRPr="00FF2910">
              <w:rPr>
                <w:rFonts w:cs="Arial"/>
                <w:color w:val="000000"/>
                <w:sz w:val="20"/>
                <w:lang w:val="el-GR"/>
              </w:rPr>
              <w:t>-</w:t>
            </w:r>
            <w:r>
              <w:rPr>
                <w:rFonts w:cs="Arial"/>
                <w:color w:val="000000"/>
                <w:sz w:val="20"/>
              </w:rPr>
              <w:t>LR</w:t>
            </w:r>
            <w:r w:rsidRPr="00FF2910">
              <w:rPr>
                <w:rFonts w:cs="Arial"/>
                <w:color w:val="000000"/>
                <w:sz w:val="20"/>
                <w:lang w:val="el-GR"/>
              </w:rPr>
              <w:t>.</w:t>
            </w:r>
          </w:p>
        </w:tc>
        <w:tc>
          <w:tcPr>
            <w:tcW w:w="1163" w:type="dxa"/>
            <w:vAlign w:val="center"/>
          </w:tcPr>
          <w:p w14:paraId="369C1F11" w14:textId="77777777" w:rsidR="00FC2CC1" w:rsidRPr="00FF2910" w:rsidRDefault="00FC2CC1" w:rsidP="006133E3">
            <w:pPr>
              <w:rPr>
                <w:rFonts w:cs="Arial"/>
                <w:color w:val="000000"/>
                <w:sz w:val="20"/>
              </w:rPr>
            </w:pPr>
            <w:r>
              <w:rPr>
                <w:rFonts w:cs="Arial"/>
                <w:color w:val="000000"/>
                <w:sz w:val="20"/>
              </w:rPr>
              <w:t>NAI</w:t>
            </w:r>
          </w:p>
        </w:tc>
        <w:tc>
          <w:tcPr>
            <w:tcW w:w="1557" w:type="dxa"/>
          </w:tcPr>
          <w:p w14:paraId="1E60966F" w14:textId="77777777" w:rsidR="00FC2CC1" w:rsidRPr="004D23AE" w:rsidRDefault="00FC2CC1" w:rsidP="006133E3">
            <w:pPr>
              <w:rPr>
                <w:lang w:val="el-GR" w:eastAsia="el-GR"/>
              </w:rPr>
            </w:pPr>
          </w:p>
        </w:tc>
        <w:tc>
          <w:tcPr>
            <w:tcW w:w="1409" w:type="dxa"/>
          </w:tcPr>
          <w:p w14:paraId="7A77F032" w14:textId="77777777" w:rsidR="00FC2CC1" w:rsidRPr="004D23AE" w:rsidRDefault="00FC2CC1" w:rsidP="006133E3">
            <w:pPr>
              <w:rPr>
                <w:lang w:val="el-GR" w:eastAsia="el-GR"/>
              </w:rPr>
            </w:pPr>
          </w:p>
        </w:tc>
      </w:tr>
      <w:tr w:rsidR="00FC2CC1" w:rsidRPr="00FF2910" w14:paraId="043C1510" w14:textId="77777777" w:rsidTr="006133E3">
        <w:trPr>
          <w:trHeight w:val="372"/>
        </w:trPr>
        <w:tc>
          <w:tcPr>
            <w:tcW w:w="850" w:type="dxa"/>
          </w:tcPr>
          <w:p w14:paraId="3E79F678" w14:textId="2E7BD2C5" w:rsidR="00FC2CC1" w:rsidRDefault="00F500B2" w:rsidP="006133E3">
            <w:pPr>
              <w:rPr>
                <w:rFonts w:cs="Arial"/>
                <w:color w:val="000000"/>
                <w:sz w:val="20"/>
              </w:rPr>
            </w:pPr>
            <w:r>
              <w:rPr>
                <w:rFonts w:cs="Arial"/>
                <w:color w:val="000000"/>
                <w:sz w:val="20"/>
              </w:rPr>
              <w:t>16.1.</w:t>
            </w:r>
            <w:r w:rsidR="00FC2CC1">
              <w:rPr>
                <w:rFonts w:cs="Arial"/>
                <w:color w:val="000000"/>
                <w:sz w:val="20"/>
              </w:rPr>
              <w:t>5.9.</w:t>
            </w:r>
          </w:p>
        </w:tc>
        <w:tc>
          <w:tcPr>
            <w:tcW w:w="4227" w:type="dxa"/>
          </w:tcPr>
          <w:p w14:paraId="67F12352" w14:textId="77777777" w:rsidR="00FC2CC1" w:rsidRPr="004A0F4E" w:rsidRDefault="00FC2CC1" w:rsidP="006133E3">
            <w:pPr>
              <w:rPr>
                <w:rFonts w:cs="Arial"/>
                <w:color w:val="000000"/>
                <w:sz w:val="20"/>
                <w:lang w:val="el-GR"/>
              </w:rPr>
            </w:pPr>
            <w:r>
              <w:rPr>
                <w:rFonts w:cs="Arial"/>
                <w:color w:val="000000"/>
                <w:sz w:val="20"/>
                <w:lang w:val="el-GR"/>
              </w:rPr>
              <w:t xml:space="preserve">Για τις θύρες </w:t>
            </w:r>
            <w:r>
              <w:rPr>
                <w:rFonts w:cs="Arial"/>
                <w:color w:val="000000"/>
                <w:sz w:val="20"/>
              </w:rPr>
              <w:t>QSFP</w:t>
            </w:r>
            <w:r w:rsidRPr="004A0F4E">
              <w:rPr>
                <w:rFonts w:cs="Arial"/>
                <w:color w:val="000000"/>
                <w:sz w:val="20"/>
                <w:lang w:val="el-GR"/>
              </w:rPr>
              <w:t>28</w:t>
            </w:r>
            <w:r w:rsidRPr="00FF2910">
              <w:rPr>
                <w:rFonts w:cs="Arial"/>
                <w:color w:val="000000"/>
                <w:sz w:val="20"/>
                <w:lang w:val="el-GR"/>
              </w:rPr>
              <w:t xml:space="preserve"> </w:t>
            </w:r>
            <w:r>
              <w:rPr>
                <w:rFonts w:cs="Arial"/>
                <w:color w:val="000000"/>
                <w:sz w:val="20"/>
                <w:lang w:val="el-GR"/>
              </w:rPr>
              <w:t xml:space="preserve">θα πρέπει να υποστηρίζεται από τον κατασκευαστή η λειτουργία </w:t>
            </w:r>
            <w:r>
              <w:rPr>
                <w:rFonts w:cs="Arial"/>
                <w:color w:val="000000"/>
                <w:sz w:val="20"/>
              </w:rPr>
              <w:t>transceivers</w:t>
            </w:r>
            <w:r w:rsidRPr="004A0F4E">
              <w:rPr>
                <w:rFonts w:cs="Arial"/>
                <w:color w:val="000000"/>
                <w:sz w:val="20"/>
                <w:lang w:val="el-GR"/>
              </w:rPr>
              <w:t xml:space="preserve"> </w:t>
            </w:r>
            <w:r>
              <w:rPr>
                <w:rFonts w:cs="Arial"/>
                <w:color w:val="000000"/>
                <w:sz w:val="20"/>
                <w:lang w:val="el-GR"/>
              </w:rPr>
              <w:t>βάσει προτύπου για όλους τους ακόλουθους τύπους: 40</w:t>
            </w:r>
            <w:r>
              <w:rPr>
                <w:rFonts w:cs="Arial"/>
                <w:color w:val="000000"/>
                <w:sz w:val="20"/>
              </w:rPr>
              <w:t>GBASE</w:t>
            </w:r>
            <w:r w:rsidRPr="004A0F4E">
              <w:rPr>
                <w:rFonts w:cs="Arial"/>
                <w:color w:val="000000"/>
                <w:sz w:val="20"/>
                <w:lang w:val="el-GR"/>
              </w:rPr>
              <w:t>-</w:t>
            </w:r>
            <w:r>
              <w:rPr>
                <w:rFonts w:cs="Arial"/>
                <w:color w:val="000000"/>
                <w:sz w:val="20"/>
              </w:rPr>
              <w:t>SR</w:t>
            </w:r>
            <w:r w:rsidRPr="004A0F4E">
              <w:rPr>
                <w:rFonts w:cs="Arial"/>
                <w:color w:val="000000"/>
                <w:sz w:val="20"/>
                <w:lang w:val="el-GR"/>
              </w:rPr>
              <w:t>, 40</w:t>
            </w:r>
            <w:r>
              <w:rPr>
                <w:rFonts w:cs="Arial"/>
                <w:color w:val="000000"/>
                <w:sz w:val="20"/>
              </w:rPr>
              <w:t>GBASE</w:t>
            </w:r>
            <w:r w:rsidRPr="004A0F4E">
              <w:rPr>
                <w:rFonts w:cs="Arial"/>
                <w:color w:val="000000"/>
                <w:sz w:val="20"/>
                <w:lang w:val="el-GR"/>
              </w:rPr>
              <w:t>-</w:t>
            </w:r>
            <w:r>
              <w:rPr>
                <w:rFonts w:cs="Arial"/>
                <w:color w:val="000000"/>
                <w:sz w:val="20"/>
              </w:rPr>
              <w:t>LR</w:t>
            </w:r>
            <w:r w:rsidRPr="004A0F4E">
              <w:rPr>
                <w:rFonts w:cs="Arial"/>
                <w:color w:val="000000"/>
                <w:sz w:val="20"/>
                <w:lang w:val="el-GR"/>
              </w:rPr>
              <w:t>, 100</w:t>
            </w:r>
            <w:r>
              <w:rPr>
                <w:rFonts w:cs="Arial"/>
                <w:color w:val="000000"/>
                <w:sz w:val="20"/>
              </w:rPr>
              <w:t>GBASE</w:t>
            </w:r>
            <w:r w:rsidRPr="004A0F4E">
              <w:rPr>
                <w:rFonts w:cs="Arial"/>
                <w:color w:val="000000"/>
                <w:sz w:val="20"/>
                <w:lang w:val="el-GR"/>
              </w:rPr>
              <w:t>-</w:t>
            </w:r>
            <w:r>
              <w:rPr>
                <w:rFonts w:cs="Arial"/>
                <w:color w:val="000000"/>
                <w:sz w:val="20"/>
              </w:rPr>
              <w:t>SR</w:t>
            </w:r>
            <w:r w:rsidRPr="004A0F4E">
              <w:rPr>
                <w:rFonts w:cs="Arial"/>
                <w:color w:val="000000"/>
                <w:sz w:val="20"/>
                <w:lang w:val="el-GR"/>
              </w:rPr>
              <w:t>, 100</w:t>
            </w:r>
            <w:r>
              <w:rPr>
                <w:rFonts w:cs="Arial"/>
                <w:color w:val="000000"/>
                <w:sz w:val="20"/>
              </w:rPr>
              <w:t>GBASE</w:t>
            </w:r>
            <w:r w:rsidRPr="004A0F4E">
              <w:rPr>
                <w:rFonts w:cs="Arial"/>
                <w:color w:val="000000"/>
                <w:sz w:val="20"/>
                <w:lang w:val="el-GR"/>
              </w:rPr>
              <w:t>-</w:t>
            </w:r>
            <w:r>
              <w:rPr>
                <w:rFonts w:cs="Arial"/>
                <w:color w:val="000000"/>
                <w:sz w:val="20"/>
              </w:rPr>
              <w:t>LR</w:t>
            </w:r>
          </w:p>
        </w:tc>
        <w:tc>
          <w:tcPr>
            <w:tcW w:w="1163" w:type="dxa"/>
            <w:vAlign w:val="center"/>
          </w:tcPr>
          <w:p w14:paraId="28E4F6CE" w14:textId="77777777" w:rsidR="00FC2CC1" w:rsidRPr="00FF2910" w:rsidRDefault="00FC2CC1" w:rsidP="006133E3">
            <w:pPr>
              <w:rPr>
                <w:rFonts w:cs="Arial"/>
                <w:color w:val="000000"/>
                <w:sz w:val="20"/>
                <w:lang w:val="el-GR"/>
              </w:rPr>
            </w:pPr>
            <w:r>
              <w:rPr>
                <w:rFonts w:cs="Arial"/>
                <w:color w:val="000000"/>
                <w:sz w:val="20"/>
                <w:lang w:val="el-GR"/>
              </w:rPr>
              <w:t>ΝΑΙ</w:t>
            </w:r>
          </w:p>
        </w:tc>
        <w:tc>
          <w:tcPr>
            <w:tcW w:w="1557" w:type="dxa"/>
          </w:tcPr>
          <w:p w14:paraId="72DCF388" w14:textId="77777777" w:rsidR="00FC2CC1" w:rsidRPr="004D23AE" w:rsidRDefault="00FC2CC1" w:rsidP="006133E3">
            <w:pPr>
              <w:rPr>
                <w:lang w:val="el-GR" w:eastAsia="el-GR"/>
              </w:rPr>
            </w:pPr>
          </w:p>
        </w:tc>
        <w:tc>
          <w:tcPr>
            <w:tcW w:w="1409" w:type="dxa"/>
          </w:tcPr>
          <w:p w14:paraId="2177992D" w14:textId="77777777" w:rsidR="00FC2CC1" w:rsidRPr="004D23AE" w:rsidRDefault="00FC2CC1" w:rsidP="006133E3">
            <w:pPr>
              <w:rPr>
                <w:lang w:val="el-GR" w:eastAsia="el-GR"/>
              </w:rPr>
            </w:pPr>
          </w:p>
        </w:tc>
      </w:tr>
      <w:tr w:rsidR="00FC2CC1" w:rsidRPr="004D23AE" w14:paraId="6440C032" w14:textId="77777777" w:rsidTr="006133E3">
        <w:trPr>
          <w:trHeight w:val="372"/>
        </w:trPr>
        <w:tc>
          <w:tcPr>
            <w:tcW w:w="850" w:type="dxa"/>
          </w:tcPr>
          <w:p w14:paraId="1000C5C1" w14:textId="57F16E14"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w:t>
            </w:r>
            <w:r w:rsidR="00FC2CC1">
              <w:rPr>
                <w:rFonts w:cs="Arial"/>
                <w:color w:val="000000"/>
                <w:sz w:val="20"/>
                <w:lang w:val="el-GR"/>
              </w:rPr>
              <w:t>10</w:t>
            </w:r>
            <w:r w:rsidR="00FC2CC1" w:rsidRPr="005D0DC3">
              <w:rPr>
                <w:rFonts w:cs="Arial"/>
                <w:color w:val="000000"/>
                <w:sz w:val="20"/>
              </w:rPr>
              <w:t>.</w:t>
            </w:r>
          </w:p>
        </w:tc>
        <w:tc>
          <w:tcPr>
            <w:tcW w:w="4227" w:type="dxa"/>
          </w:tcPr>
          <w:p w14:paraId="08AF46C6" w14:textId="77777777" w:rsidR="00FC2CC1" w:rsidRPr="004D23AE" w:rsidRDefault="00FC2CC1" w:rsidP="006133E3">
            <w:pPr>
              <w:rPr>
                <w:lang w:val="el-GR" w:eastAsia="el-GR"/>
              </w:rPr>
            </w:pPr>
            <w:r w:rsidRPr="00A377F5">
              <w:rPr>
                <w:rFonts w:cs="Arial"/>
                <w:color w:val="000000"/>
                <w:sz w:val="20"/>
                <w:lang w:val="el-GR"/>
              </w:rPr>
              <w:t xml:space="preserve">Όλοι οι τύποι των ζητούμενων </w:t>
            </w:r>
            <w:proofErr w:type="spellStart"/>
            <w:r w:rsidRPr="00A377F5">
              <w:rPr>
                <w:rFonts w:cs="Arial"/>
                <w:color w:val="000000"/>
                <w:sz w:val="20"/>
                <w:lang w:val="el-GR"/>
              </w:rPr>
              <w:t>μεταγωγέων</w:t>
            </w:r>
            <w:proofErr w:type="spellEnd"/>
            <w:r w:rsidRPr="00A377F5">
              <w:rPr>
                <w:rFonts w:cs="Arial"/>
                <w:color w:val="000000"/>
                <w:sz w:val="20"/>
                <w:lang w:val="el-GR"/>
              </w:rPr>
              <w:t xml:space="preserve"> πρόσβασης θα πρέπει να μπορούν να ενταχθούν και να λειτουργήσουν ως μέλος συστοιχίας πολλαπλών </w:t>
            </w:r>
            <w:proofErr w:type="spellStart"/>
            <w:r w:rsidRPr="00A377F5">
              <w:rPr>
                <w:rFonts w:cs="Arial"/>
                <w:color w:val="000000"/>
                <w:sz w:val="20"/>
                <w:lang w:val="el-GR"/>
              </w:rPr>
              <w:t>μεταγωγέων</w:t>
            </w:r>
            <w:proofErr w:type="spellEnd"/>
            <w:r w:rsidRPr="00A377F5">
              <w:rPr>
                <w:rFonts w:cs="Arial"/>
                <w:color w:val="000000"/>
                <w:sz w:val="20"/>
                <w:lang w:val="el-GR"/>
              </w:rPr>
              <w:t xml:space="preserve"> (σε σχήμα </w:t>
            </w:r>
            <w:r w:rsidRPr="005D0DC3">
              <w:rPr>
                <w:rFonts w:cs="Arial"/>
                <w:color w:val="000000"/>
                <w:sz w:val="20"/>
              </w:rPr>
              <w:t>cluster</w:t>
            </w:r>
            <w:r w:rsidRPr="00A377F5">
              <w:rPr>
                <w:rFonts w:cs="Arial"/>
                <w:color w:val="000000"/>
                <w:sz w:val="20"/>
                <w:lang w:val="el-GR"/>
              </w:rPr>
              <w:t xml:space="preserve"> ή </w:t>
            </w:r>
            <w:r w:rsidRPr="005D0DC3">
              <w:rPr>
                <w:rFonts w:cs="Arial"/>
                <w:color w:val="000000"/>
                <w:sz w:val="20"/>
              </w:rPr>
              <w:t>stack</w:t>
            </w:r>
            <w:r w:rsidRPr="00A377F5">
              <w:rPr>
                <w:rFonts w:cs="Arial"/>
                <w:color w:val="000000"/>
                <w:sz w:val="20"/>
                <w:lang w:val="el-GR"/>
              </w:rPr>
              <w:t xml:space="preserve"> ή λειτουργικά ισοδύναμου). Η κάθε συστοιχία </w:t>
            </w:r>
            <w:proofErr w:type="spellStart"/>
            <w:r w:rsidRPr="00A377F5">
              <w:rPr>
                <w:rFonts w:cs="Arial"/>
                <w:color w:val="000000"/>
                <w:sz w:val="20"/>
                <w:lang w:val="el-GR"/>
              </w:rPr>
              <w:t>μεταγωγέων</w:t>
            </w:r>
            <w:proofErr w:type="spellEnd"/>
            <w:r w:rsidRPr="00A377F5">
              <w:rPr>
                <w:rFonts w:cs="Arial"/>
                <w:color w:val="000000"/>
                <w:sz w:val="20"/>
                <w:lang w:val="el-GR"/>
              </w:rPr>
              <w:t xml:space="preserve"> θα πρέπει να είναι ενιαία </w:t>
            </w:r>
            <w:proofErr w:type="spellStart"/>
            <w:r w:rsidRPr="00A377F5">
              <w:rPr>
                <w:rFonts w:cs="Arial"/>
                <w:color w:val="000000"/>
                <w:sz w:val="20"/>
                <w:lang w:val="el-GR"/>
              </w:rPr>
              <w:t>διαχειρίσιμη</w:t>
            </w:r>
            <w:proofErr w:type="spellEnd"/>
            <w:r w:rsidRPr="00A377F5">
              <w:rPr>
                <w:rFonts w:cs="Arial"/>
                <w:color w:val="000000"/>
                <w:sz w:val="20"/>
                <w:lang w:val="el-GR"/>
              </w:rPr>
              <w:t xml:space="preserve"> και να αποτελεί μια ενιαία οντότητα.</w:t>
            </w:r>
          </w:p>
        </w:tc>
        <w:tc>
          <w:tcPr>
            <w:tcW w:w="1163" w:type="dxa"/>
            <w:vAlign w:val="center"/>
          </w:tcPr>
          <w:p w14:paraId="473ABC3F"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3549E12" w14:textId="77777777" w:rsidR="00FC2CC1" w:rsidRPr="004D23AE" w:rsidRDefault="00FC2CC1" w:rsidP="006133E3">
            <w:pPr>
              <w:rPr>
                <w:lang w:val="el-GR" w:eastAsia="el-GR"/>
              </w:rPr>
            </w:pPr>
          </w:p>
        </w:tc>
        <w:tc>
          <w:tcPr>
            <w:tcW w:w="1409" w:type="dxa"/>
          </w:tcPr>
          <w:p w14:paraId="5040E291" w14:textId="77777777" w:rsidR="00FC2CC1" w:rsidRPr="004D23AE" w:rsidRDefault="00FC2CC1" w:rsidP="006133E3">
            <w:pPr>
              <w:rPr>
                <w:lang w:val="el-GR" w:eastAsia="el-GR"/>
              </w:rPr>
            </w:pPr>
          </w:p>
        </w:tc>
      </w:tr>
      <w:tr w:rsidR="00FC2CC1" w:rsidRPr="004D23AE" w14:paraId="55A47796" w14:textId="77777777" w:rsidTr="006133E3">
        <w:trPr>
          <w:trHeight w:val="372"/>
        </w:trPr>
        <w:tc>
          <w:tcPr>
            <w:tcW w:w="850" w:type="dxa"/>
          </w:tcPr>
          <w:p w14:paraId="231A311B" w14:textId="265555EA"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w:t>
            </w:r>
            <w:r w:rsidR="00FC2CC1">
              <w:rPr>
                <w:rFonts w:cs="Arial"/>
                <w:color w:val="000000"/>
                <w:sz w:val="20"/>
                <w:lang w:val="el-GR"/>
              </w:rPr>
              <w:t>11</w:t>
            </w:r>
            <w:r w:rsidR="00FC2CC1" w:rsidRPr="005D0DC3">
              <w:rPr>
                <w:rFonts w:cs="Arial"/>
                <w:color w:val="000000"/>
                <w:sz w:val="20"/>
              </w:rPr>
              <w:t>.</w:t>
            </w:r>
          </w:p>
        </w:tc>
        <w:tc>
          <w:tcPr>
            <w:tcW w:w="4227" w:type="dxa"/>
          </w:tcPr>
          <w:p w14:paraId="3EDAA4B6" w14:textId="77777777" w:rsidR="00FC2CC1" w:rsidRPr="004D23AE" w:rsidRDefault="00FC2CC1" w:rsidP="006133E3">
            <w:pPr>
              <w:rPr>
                <w:lang w:val="el-GR" w:eastAsia="el-GR"/>
              </w:rPr>
            </w:pPr>
            <w:r w:rsidRPr="00A377F5">
              <w:rPr>
                <w:rFonts w:cs="Arial"/>
                <w:color w:val="000000"/>
                <w:sz w:val="20"/>
                <w:lang w:val="el-GR"/>
              </w:rPr>
              <w:t xml:space="preserve">Όλοι οι προσφερόμενοι </w:t>
            </w:r>
            <w:proofErr w:type="spellStart"/>
            <w:r w:rsidRPr="00A377F5">
              <w:rPr>
                <w:rFonts w:cs="Arial"/>
                <w:color w:val="000000"/>
                <w:sz w:val="20"/>
                <w:lang w:val="el-GR"/>
              </w:rPr>
              <w:t>μεταγωγείς</w:t>
            </w:r>
            <w:proofErr w:type="spellEnd"/>
            <w:r w:rsidRPr="00A377F5">
              <w:rPr>
                <w:rFonts w:cs="Arial"/>
                <w:color w:val="000000"/>
                <w:sz w:val="20"/>
                <w:lang w:val="el-GR"/>
              </w:rPr>
              <w:t xml:space="preserve"> θα πρέπει να διαθέτουν τουλάχιστον δυο (2) ξεχωριστές θύρες οι οποίες θα χρησιμοποιηθούν για την πιθανή ένταξη τους σε συστοιχία (</w:t>
            </w:r>
            <w:r w:rsidRPr="005D0DC3">
              <w:rPr>
                <w:rFonts w:cs="Arial"/>
                <w:color w:val="000000"/>
                <w:sz w:val="20"/>
              </w:rPr>
              <w:t>stack</w:t>
            </w:r>
            <w:r w:rsidRPr="00A377F5">
              <w:rPr>
                <w:rFonts w:cs="Arial"/>
                <w:color w:val="000000"/>
                <w:sz w:val="20"/>
                <w:lang w:val="el-GR"/>
              </w:rPr>
              <w:t xml:space="preserve">) </w:t>
            </w:r>
            <w:proofErr w:type="spellStart"/>
            <w:r w:rsidRPr="00A377F5">
              <w:rPr>
                <w:rFonts w:cs="Arial"/>
                <w:color w:val="000000"/>
                <w:sz w:val="20"/>
                <w:lang w:val="el-GR"/>
              </w:rPr>
              <w:t>μεταγωγέων</w:t>
            </w:r>
            <w:proofErr w:type="spellEnd"/>
            <w:r w:rsidRPr="00A377F5">
              <w:rPr>
                <w:rFonts w:cs="Arial"/>
                <w:color w:val="000000"/>
                <w:sz w:val="20"/>
                <w:lang w:val="el-GR"/>
              </w:rPr>
              <w:t xml:space="preserve">. Οι θύρες για την δημιουργία του </w:t>
            </w:r>
            <w:r w:rsidRPr="005D0DC3">
              <w:rPr>
                <w:rFonts w:cs="Arial"/>
                <w:color w:val="000000"/>
                <w:sz w:val="20"/>
              </w:rPr>
              <w:t>stack</w:t>
            </w:r>
            <w:r w:rsidRPr="00A377F5">
              <w:rPr>
                <w:rFonts w:cs="Arial"/>
                <w:color w:val="000000"/>
                <w:sz w:val="20"/>
                <w:lang w:val="el-GR"/>
              </w:rPr>
              <w:t xml:space="preserve"> θα πρέπει να είναι επιπλέον των παραπάνω ζητούμενων θυρών χαλκού και </w:t>
            </w:r>
            <w:r w:rsidRPr="005D0DC3">
              <w:rPr>
                <w:rFonts w:cs="Arial"/>
                <w:color w:val="000000"/>
                <w:sz w:val="20"/>
              </w:rPr>
              <w:t>SFP</w:t>
            </w:r>
            <w:r w:rsidRPr="00A377F5">
              <w:rPr>
                <w:rFonts w:cs="Arial"/>
                <w:color w:val="000000"/>
                <w:sz w:val="20"/>
                <w:lang w:val="el-GR"/>
              </w:rPr>
              <w:t>/</w:t>
            </w:r>
            <w:r w:rsidRPr="005D0DC3">
              <w:rPr>
                <w:rFonts w:cs="Arial"/>
                <w:color w:val="000000"/>
                <w:sz w:val="20"/>
              </w:rPr>
              <w:t>SFP</w:t>
            </w:r>
            <w:r w:rsidRPr="00A377F5">
              <w:rPr>
                <w:rFonts w:cs="Arial"/>
                <w:color w:val="000000"/>
                <w:sz w:val="20"/>
                <w:lang w:val="el-GR"/>
              </w:rPr>
              <w:t xml:space="preserve">+ και να υποστηρίζουν λειτουργία </w:t>
            </w:r>
            <w:r w:rsidRPr="005D0DC3">
              <w:rPr>
                <w:rFonts w:cs="Arial"/>
                <w:color w:val="000000"/>
                <w:sz w:val="20"/>
              </w:rPr>
              <w:t>fullduplex</w:t>
            </w:r>
            <w:r w:rsidRPr="00A377F5">
              <w:rPr>
                <w:rFonts w:cs="Arial"/>
                <w:color w:val="000000"/>
                <w:sz w:val="20"/>
                <w:lang w:val="el-GR"/>
              </w:rPr>
              <w:t>.</w:t>
            </w:r>
          </w:p>
        </w:tc>
        <w:tc>
          <w:tcPr>
            <w:tcW w:w="1163" w:type="dxa"/>
            <w:vAlign w:val="center"/>
          </w:tcPr>
          <w:p w14:paraId="64EDB40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E206F8D" w14:textId="77777777" w:rsidR="00FC2CC1" w:rsidRPr="004D23AE" w:rsidRDefault="00FC2CC1" w:rsidP="006133E3">
            <w:pPr>
              <w:rPr>
                <w:lang w:val="el-GR" w:eastAsia="el-GR"/>
              </w:rPr>
            </w:pPr>
          </w:p>
        </w:tc>
        <w:tc>
          <w:tcPr>
            <w:tcW w:w="1409" w:type="dxa"/>
          </w:tcPr>
          <w:p w14:paraId="0D642322" w14:textId="77777777" w:rsidR="00FC2CC1" w:rsidRPr="004D23AE" w:rsidRDefault="00FC2CC1" w:rsidP="006133E3">
            <w:pPr>
              <w:rPr>
                <w:lang w:val="el-GR" w:eastAsia="el-GR"/>
              </w:rPr>
            </w:pPr>
          </w:p>
        </w:tc>
      </w:tr>
      <w:tr w:rsidR="00FC2CC1" w:rsidRPr="004D23AE" w14:paraId="7D2B77C7" w14:textId="77777777" w:rsidTr="006133E3">
        <w:trPr>
          <w:trHeight w:val="372"/>
        </w:trPr>
        <w:tc>
          <w:tcPr>
            <w:tcW w:w="850" w:type="dxa"/>
          </w:tcPr>
          <w:p w14:paraId="218CA417" w14:textId="1932369D"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r w:rsidR="00FC2CC1">
              <w:rPr>
                <w:rFonts w:cs="Arial"/>
                <w:color w:val="000000"/>
                <w:sz w:val="20"/>
                <w:lang w:val="el-GR"/>
              </w:rPr>
              <w:t>2</w:t>
            </w:r>
            <w:r w:rsidR="00FC2CC1" w:rsidRPr="005D0DC3">
              <w:rPr>
                <w:rFonts w:cs="Arial"/>
                <w:color w:val="000000"/>
                <w:sz w:val="20"/>
              </w:rPr>
              <w:t>.</w:t>
            </w:r>
          </w:p>
        </w:tc>
        <w:tc>
          <w:tcPr>
            <w:tcW w:w="4227" w:type="dxa"/>
          </w:tcPr>
          <w:p w14:paraId="2B7FBDBB" w14:textId="77777777" w:rsidR="00FC2CC1" w:rsidRPr="004D23AE" w:rsidRDefault="00FC2CC1" w:rsidP="006133E3">
            <w:pPr>
              <w:rPr>
                <w:lang w:val="el-GR" w:eastAsia="el-GR"/>
              </w:rPr>
            </w:pPr>
            <w:r w:rsidRPr="00A377F5">
              <w:rPr>
                <w:rFonts w:cs="Arial"/>
                <w:color w:val="000000"/>
                <w:sz w:val="20"/>
                <w:lang w:val="el-GR"/>
              </w:rPr>
              <w:t xml:space="preserve">Αριθμός </w:t>
            </w:r>
            <w:proofErr w:type="spellStart"/>
            <w:r w:rsidRPr="00A377F5">
              <w:rPr>
                <w:rFonts w:cs="Arial"/>
                <w:color w:val="000000"/>
                <w:sz w:val="20"/>
                <w:lang w:val="el-GR"/>
              </w:rPr>
              <w:t>μεταγωγέων</w:t>
            </w:r>
            <w:proofErr w:type="spellEnd"/>
            <w:r w:rsidRPr="00A377F5">
              <w:rPr>
                <w:rFonts w:cs="Arial"/>
                <w:color w:val="000000"/>
                <w:sz w:val="20"/>
                <w:lang w:val="el-GR"/>
              </w:rPr>
              <w:t xml:space="preserve"> οι οποίοι να μπορούν να σχηματίσουν συστοιχία (σε σχήμα </w:t>
            </w:r>
            <w:r w:rsidRPr="005D0DC3">
              <w:rPr>
                <w:rFonts w:cs="Arial"/>
                <w:color w:val="000000"/>
                <w:sz w:val="20"/>
              </w:rPr>
              <w:t>cluster</w:t>
            </w:r>
            <w:r w:rsidRPr="00A377F5">
              <w:rPr>
                <w:rFonts w:cs="Arial"/>
                <w:color w:val="000000"/>
                <w:sz w:val="20"/>
                <w:lang w:val="el-GR"/>
              </w:rPr>
              <w:t xml:space="preserve"> ή </w:t>
            </w:r>
            <w:r w:rsidRPr="005D0DC3">
              <w:rPr>
                <w:rFonts w:cs="Arial"/>
                <w:color w:val="000000"/>
                <w:sz w:val="20"/>
              </w:rPr>
              <w:t>stack</w:t>
            </w:r>
            <w:r w:rsidRPr="00A377F5">
              <w:rPr>
                <w:rFonts w:cs="Arial"/>
                <w:color w:val="000000"/>
                <w:sz w:val="20"/>
                <w:lang w:val="el-GR"/>
              </w:rPr>
              <w:t xml:space="preserve"> ή λειτουργικά ισοδύναμου). </w:t>
            </w:r>
            <w:r w:rsidRPr="005D0DC3">
              <w:rPr>
                <w:rFonts w:cs="Arial"/>
                <w:color w:val="000000"/>
                <w:sz w:val="20"/>
              </w:rPr>
              <w:t>&gt;= 8</w:t>
            </w:r>
          </w:p>
        </w:tc>
        <w:tc>
          <w:tcPr>
            <w:tcW w:w="1163" w:type="dxa"/>
            <w:vAlign w:val="center"/>
          </w:tcPr>
          <w:p w14:paraId="5E9E6B5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E88386C" w14:textId="77777777" w:rsidR="00FC2CC1" w:rsidRPr="004D23AE" w:rsidRDefault="00FC2CC1" w:rsidP="006133E3">
            <w:pPr>
              <w:rPr>
                <w:lang w:val="el-GR" w:eastAsia="el-GR"/>
              </w:rPr>
            </w:pPr>
          </w:p>
        </w:tc>
        <w:tc>
          <w:tcPr>
            <w:tcW w:w="1409" w:type="dxa"/>
          </w:tcPr>
          <w:p w14:paraId="4AE98F4E" w14:textId="77777777" w:rsidR="00FC2CC1" w:rsidRPr="004D23AE" w:rsidRDefault="00FC2CC1" w:rsidP="006133E3">
            <w:pPr>
              <w:rPr>
                <w:lang w:val="el-GR" w:eastAsia="el-GR"/>
              </w:rPr>
            </w:pPr>
          </w:p>
        </w:tc>
      </w:tr>
      <w:tr w:rsidR="00FC2CC1" w:rsidRPr="004D23AE" w14:paraId="6B204909" w14:textId="77777777" w:rsidTr="006133E3">
        <w:trPr>
          <w:trHeight w:val="372"/>
        </w:trPr>
        <w:tc>
          <w:tcPr>
            <w:tcW w:w="850" w:type="dxa"/>
          </w:tcPr>
          <w:p w14:paraId="079F0256" w14:textId="7EFE8AED"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r w:rsidR="00FC2CC1">
              <w:rPr>
                <w:rFonts w:cs="Arial"/>
                <w:color w:val="000000"/>
                <w:sz w:val="20"/>
                <w:lang w:val="el-GR"/>
              </w:rPr>
              <w:t>3</w:t>
            </w:r>
            <w:r w:rsidR="00FC2CC1" w:rsidRPr="005D0DC3">
              <w:rPr>
                <w:rFonts w:cs="Arial"/>
                <w:color w:val="000000"/>
                <w:sz w:val="20"/>
              </w:rPr>
              <w:t>.</w:t>
            </w:r>
          </w:p>
        </w:tc>
        <w:tc>
          <w:tcPr>
            <w:tcW w:w="4227" w:type="dxa"/>
          </w:tcPr>
          <w:p w14:paraId="7A29463A" w14:textId="77777777" w:rsidR="00FC2CC1" w:rsidRPr="004D23AE" w:rsidRDefault="00FC2CC1" w:rsidP="006133E3">
            <w:pPr>
              <w:rPr>
                <w:lang w:val="el-GR" w:eastAsia="el-GR"/>
              </w:rPr>
            </w:pPr>
            <w:r w:rsidRPr="00A377F5">
              <w:rPr>
                <w:rFonts w:cs="Arial"/>
                <w:color w:val="000000"/>
                <w:sz w:val="20"/>
                <w:lang w:val="el-GR"/>
              </w:rPr>
              <w:t xml:space="preserve">Ταχύτητα μεταγωγής κάθε θύρας που χρησιμοποιείται για την δημιουργία συστοιχίας </w:t>
            </w:r>
            <w:proofErr w:type="spellStart"/>
            <w:r w:rsidRPr="00A377F5">
              <w:rPr>
                <w:rFonts w:cs="Arial"/>
                <w:color w:val="000000"/>
                <w:sz w:val="20"/>
                <w:lang w:val="el-GR"/>
              </w:rPr>
              <w:t>μεταγωγέων</w:t>
            </w:r>
            <w:proofErr w:type="spellEnd"/>
            <w:r w:rsidRPr="00A377F5">
              <w:rPr>
                <w:rFonts w:cs="Arial"/>
                <w:color w:val="000000"/>
                <w:sz w:val="20"/>
                <w:lang w:val="el-GR"/>
              </w:rPr>
              <w:t xml:space="preserve"> ανά κατεύθυνση (</w:t>
            </w:r>
            <w:r w:rsidRPr="005D0DC3">
              <w:rPr>
                <w:rFonts w:cs="Arial"/>
                <w:color w:val="000000"/>
                <w:sz w:val="20"/>
              </w:rPr>
              <w:t>receive</w:t>
            </w:r>
            <w:r w:rsidRPr="00A377F5">
              <w:rPr>
                <w:rFonts w:cs="Arial"/>
                <w:color w:val="000000"/>
                <w:sz w:val="20"/>
                <w:lang w:val="el-GR"/>
              </w:rPr>
              <w:t xml:space="preserve"> - </w:t>
            </w:r>
            <w:r w:rsidRPr="005D0DC3">
              <w:rPr>
                <w:rFonts w:cs="Arial"/>
                <w:color w:val="000000"/>
                <w:sz w:val="20"/>
              </w:rPr>
              <w:t>transmit</w:t>
            </w:r>
            <w:r w:rsidRPr="00A377F5">
              <w:rPr>
                <w:rFonts w:cs="Arial"/>
                <w:color w:val="000000"/>
                <w:sz w:val="20"/>
                <w:lang w:val="el-GR"/>
              </w:rPr>
              <w:t xml:space="preserve">). </w:t>
            </w:r>
            <w:r w:rsidRPr="005D0DC3">
              <w:rPr>
                <w:rFonts w:cs="Arial"/>
                <w:color w:val="000000"/>
                <w:sz w:val="20"/>
              </w:rPr>
              <w:t>&gt;=</w:t>
            </w:r>
            <w:r>
              <w:rPr>
                <w:rFonts w:cs="Arial"/>
                <w:color w:val="000000"/>
                <w:sz w:val="20"/>
                <w:lang w:val="el-GR"/>
              </w:rPr>
              <w:t>40</w:t>
            </w:r>
            <w:r w:rsidRPr="005D0DC3">
              <w:rPr>
                <w:rFonts w:cs="Arial"/>
                <w:color w:val="000000"/>
                <w:sz w:val="20"/>
              </w:rPr>
              <w:t xml:space="preserve"> Gbps</w:t>
            </w:r>
          </w:p>
        </w:tc>
        <w:tc>
          <w:tcPr>
            <w:tcW w:w="1163" w:type="dxa"/>
            <w:vAlign w:val="center"/>
          </w:tcPr>
          <w:p w14:paraId="1C7806A0"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3A2DCCD" w14:textId="77777777" w:rsidR="00FC2CC1" w:rsidRPr="004D23AE" w:rsidRDefault="00FC2CC1" w:rsidP="006133E3">
            <w:pPr>
              <w:rPr>
                <w:lang w:val="el-GR" w:eastAsia="el-GR"/>
              </w:rPr>
            </w:pPr>
          </w:p>
        </w:tc>
        <w:tc>
          <w:tcPr>
            <w:tcW w:w="1409" w:type="dxa"/>
          </w:tcPr>
          <w:p w14:paraId="59FD728C" w14:textId="77777777" w:rsidR="00FC2CC1" w:rsidRPr="004D23AE" w:rsidRDefault="00FC2CC1" w:rsidP="006133E3">
            <w:pPr>
              <w:rPr>
                <w:lang w:val="el-GR" w:eastAsia="el-GR"/>
              </w:rPr>
            </w:pPr>
          </w:p>
        </w:tc>
      </w:tr>
      <w:tr w:rsidR="00FC2CC1" w:rsidRPr="004D23AE" w14:paraId="41A8E0B1" w14:textId="77777777" w:rsidTr="006133E3">
        <w:trPr>
          <w:trHeight w:val="372"/>
        </w:trPr>
        <w:tc>
          <w:tcPr>
            <w:tcW w:w="850" w:type="dxa"/>
          </w:tcPr>
          <w:p w14:paraId="509ED8DA" w14:textId="47D020ED"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r w:rsidR="00FC2CC1">
              <w:rPr>
                <w:rFonts w:cs="Arial"/>
                <w:color w:val="000000"/>
                <w:sz w:val="20"/>
              </w:rPr>
              <w:t>4</w:t>
            </w:r>
            <w:r w:rsidR="00FC2CC1" w:rsidRPr="005D0DC3">
              <w:rPr>
                <w:rFonts w:cs="Arial"/>
                <w:color w:val="000000"/>
                <w:sz w:val="20"/>
              </w:rPr>
              <w:t>.</w:t>
            </w:r>
          </w:p>
        </w:tc>
        <w:tc>
          <w:tcPr>
            <w:tcW w:w="4227" w:type="dxa"/>
          </w:tcPr>
          <w:p w14:paraId="78F20353" w14:textId="77777777" w:rsidR="00FC2CC1" w:rsidRPr="004D23AE" w:rsidRDefault="00FC2CC1" w:rsidP="006133E3">
            <w:pPr>
              <w:rPr>
                <w:lang w:val="el-GR" w:eastAsia="el-GR"/>
              </w:rPr>
            </w:pPr>
            <w:r w:rsidRPr="00A377F5">
              <w:rPr>
                <w:rFonts w:cs="Arial"/>
                <w:color w:val="000000"/>
                <w:sz w:val="20"/>
                <w:lang w:val="el-GR"/>
              </w:rPr>
              <w:t xml:space="preserve">Να προσφερθεί οτιδήποτε είναι απαραίτητο (υλικό, λογισμικό, άδεια </w:t>
            </w:r>
            <w:proofErr w:type="spellStart"/>
            <w:r w:rsidRPr="00A377F5">
              <w:rPr>
                <w:rFonts w:cs="Arial"/>
                <w:color w:val="000000"/>
                <w:sz w:val="20"/>
                <w:lang w:val="el-GR"/>
              </w:rPr>
              <w:t>κλπ</w:t>
            </w:r>
            <w:proofErr w:type="spellEnd"/>
            <w:r w:rsidRPr="00A377F5">
              <w:rPr>
                <w:rFonts w:cs="Arial"/>
                <w:color w:val="000000"/>
                <w:sz w:val="20"/>
                <w:lang w:val="el-GR"/>
              </w:rPr>
              <w:t xml:space="preserve">) για την ένταξη του κάθε </w:t>
            </w:r>
            <w:proofErr w:type="spellStart"/>
            <w:r w:rsidRPr="00A377F5">
              <w:rPr>
                <w:rFonts w:cs="Arial"/>
                <w:color w:val="000000"/>
                <w:sz w:val="20"/>
                <w:lang w:val="el-GR"/>
              </w:rPr>
              <w:t>μεταγωγέα</w:t>
            </w:r>
            <w:proofErr w:type="spellEnd"/>
            <w:r w:rsidRPr="00A377F5">
              <w:rPr>
                <w:rFonts w:cs="Arial"/>
                <w:color w:val="000000"/>
                <w:sz w:val="20"/>
                <w:lang w:val="el-GR"/>
              </w:rPr>
              <w:t xml:space="preserve"> σε συστοιχία. Για την φυσική διασύνδεση σε συστοιχία θα πρέπει για κάθε ένα </w:t>
            </w:r>
            <w:proofErr w:type="spellStart"/>
            <w:r w:rsidRPr="00A377F5">
              <w:rPr>
                <w:rFonts w:cs="Arial"/>
                <w:color w:val="000000"/>
                <w:sz w:val="20"/>
                <w:lang w:val="el-GR"/>
              </w:rPr>
              <w:t>μεταγωγέα</w:t>
            </w:r>
            <w:proofErr w:type="spellEnd"/>
            <w:r w:rsidRPr="00A377F5">
              <w:rPr>
                <w:rFonts w:cs="Arial"/>
                <w:color w:val="000000"/>
                <w:sz w:val="20"/>
                <w:lang w:val="el-GR"/>
              </w:rPr>
              <w:t xml:space="preserve"> να προσφερθεί και το απαραίτητο καλώδιο </w:t>
            </w:r>
            <w:r w:rsidRPr="005D0DC3">
              <w:rPr>
                <w:rFonts w:cs="Arial"/>
                <w:color w:val="000000"/>
                <w:sz w:val="20"/>
              </w:rPr>
              <w:t>stack</w:t>
            </w:r>
            <w:r w:rsidRPr="00A377F5">
              <w:rPr>
                <w:rFonts w:cs="Arial"/>
                <w:color w:val="000000"/>
                <w:sz w:val="20"/>
                <w:lang w:val="el-GR"/>
              </w:rPr>
              <w:t xml:space="preserve"> μήκους τουλάχιστον ενός (1) μέτρου.</w:t>
            </w:r>
          </w:p>
        </w:tc>
        <w:tc>
          <w:tcPr>
            <w:tcW w:w="1163" w:type="dxa"/>
            <w:vAlign w:val="center"/>
          </w:tcPr>
          <w:p w14:paraId="7776891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9759CE9" w14:textId="77777777" w:rsidR="00FC2CC1" w:rsidRPr="004D23AE" w:rsidRDefault="00FC2CC1" w:rsidP="006133E3">
            <w:pPr>
              <w:rPr>
                <w:lang w:val="el-GR" w:eastAsia="el-GR"/>
              </w:rPr>
            </w:pPr>
          </w:p>
        </w:tc>
        <w:tc>
          <w:tcPr>
            <w:tcW w:w="1409" w:type="dxa"/>
          </w:tcPr>
          <w:p w14:paraId="501145A0" w14:textId="77777777" w:rsidR="00FC2CC1" w:rsidRPr="004D23AE" w:rsidRDefault="00FC2CC1" w:rsidP="006133E3">
            <w:pPr>
              <w:rPr>
                <w:lang w:val="el-GR" w:eastAsia="el-GR"/>
              </w:rPr>
            </w:pPr>
          </w:p>
        </w:tc>
      </w:tr>
      <w:tr w:rsidR="00FC2CC1" w:rsidRPr="004D23AE" w14:paraId="300E4BA4" w14:textId="77777777" w:rsidTr="006133E3">
        <w:trPr>
          <w:trHeight w:val="372"/>
        </w:trPr>
        <w:tc>
          <w:tcPr>
            <w:tcW w:w="850" w:type="dxa"/>
          </w:tcPr>
          <w:p w14:paraId="06C0D0C7" w14:textId="12D35AC9"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r w:rsidR="00FC2CC1">
              <w:rPr>
                <w:rFonts w:cs="Arial"/>
                <w:color w:val="000000"/>
                <w:sz w:val="20"/>
              </w:rPr>
              <w:t>5</w:t>
            </w:r>
            <w:r w:rsidR="00FC2CC1" w:rsidRPr="005D0DC3">
              <w:rPr>
                <w:rFonts w:cs="Arial"/>
                <w:color w:val="000000"/>
                <w:sz w:val="20"/>
              </w:rPr>
              <w:t>.</w:t>
            </w:r>
          </w:p>
        </w:tc>
        <w:tc>
          <w:tcPr>
            <w:tcW w:w="4227" w:type="dxa"/>
          </w:tcPr>
          <w:p w14:paraId="2E161A0B" w14:textId="77777777" w:rsidR="00FC2CC1" w:rsidRPr="004D23AE" w:rsidRDefault="00FC2CC1" w:rsidP="006133E3">
            <w:pPr>
              <w:rPr>
                <w:lang w:val="el-GR" w:eastAsia="el-GR"/>
              </w:rPr>
            </w:pPr>
            <w:r w:rsidRPr="00A377F5">
              <w:rPr>
                <w:rFonts w:cs="Arial"/>
                <w:color w:val="000000"/>
                <w:sz w:val="20"/>
                <w:lang w:val="el-GR"/>
              </w:rPr>
              <w:t xml:space="preserve">Δυνατότητα υλοποίησης </w:t>
            </w:r>
            <w:r w:rsidRPr="005D0DC3">
              <w:rPr>
                <w:rFonts w:cs="Arial"/>
                <w:color w:val="000000"/>
                <w:sz w:val="20"/>
              </w:rPr>
              <w:t>link</w:t>
            </w:r>
            <w:r w:rsidRPr="00A377F5">
              <w:rPr>
                <w:rFonts w:cs="Arial"/>
                <w:color w:val="000000"/>
                <w:sz w:val="20"/>
                <w:lang w:val="el-GR"/>
              </w:rPr>
              <w:t>-</w:t>
            </w:r>
            <w:r w:rsidRPr="005D0DC3">
              <w:rPr>
                <w:rFonts w:cs="Arial"/>
                <w:color w:val="000000"/>
                <w:sz w:val="20"/>
              </w:rPr>
              <w:t>aggregate</w:t>
            </w:r>
            <w:r w:rsidRPr="00A377F5">
              <w:rPr>
                <w:rFonts w:cs="Arial"/>
                <w:color w:val="000000"/>
                <w:sz w:val="20"/>
                <w:lang w:val="el-GR"/>
              </w:rPr>
              <w:t xml:space="preserve"> βάσει του </w:t>
            </w:r>
            <w:r w:rsidRPr="005D0DC3">
              <w:rPr>
                <w:rFonts w:cs="Arial"/>
                <w:color w:val="000000"/>
                <w:sz w:val="20"/>
              </w:rPr>
              <w:t>IEEE</w:t>
            </w:r>
            <w:r w:rsidRPr="00A377F5">
              <w:rPr>
                <w:rFonts w:cs="Arial"/>
                <w:color w:val="000000"/>
                <w:sz w:val="20"/>
                <w:lang w:val="el-GR"/>
              </w:rPr>
              <w:t xml:space="preserve"> 802.3</w:t>
            </w:r>
            <w:r w:rsidRPr="005D0DC3">
              <w:rPr>
                <w:rFonts w:cs="Arial"/>
                <w:color w:val="000000"/>
                <w:sz w:val="20"/>
              </w:rPr>
              <w:t>ad</w:t>
            </w:r>
            <w:r w:rsidRPr="00A377F5">
              <w:rPr>
                <w:rFonts w:cs="Arial"/>
                <w:color w:val="000000"/>
                <w:sz w:val="20"/>
                <w:lang w:val="el-GR"/>
              </w:rPr>
              <w:t xml:space="preserve"> τουλάχιστον δύο (2) θυρών </w:t>
            </w:r>
            <w:r w:rsidRPr="005D0DC3">
              <w:rPr>
                <w:rFonts w:cs="Arial"/>
                <w:color w:val="000000"/>
                <w:sz w:val="20"/>
              </w:rPr>
              <w:t>SFP</w:t>
            </w:r>
            <w:r w:rsidRPr="004620A1">
              <w:rPr>
                <w:rFonts w:cs="Arial"/>
                <w:color w:val="000000"/>
                <w:sz w:val="20"/>
                <w:lang w:val="el-GR"/>
              </w:rPr>
              <w:t>/</w:t>
            </w:r>
            <w:r>
              <w:rPr>
                <w:rFonts w:cs="Arial"/>
                <w:color w:val="000000"/>
                <w:sz w:val="20"/>
              </w:rPr>
              <w:t>SFP</w:t>
            </w:r>
            <w:r w:rsidRPr="004620A1">
              <w:rPr>
                <w:rFonts w:cs="Arial"/>
                <w:color w:val="000000"/>
                <w:sz w:val="20"/>
                <w:lang w:val="el-GR"/>
              </w:rPr>
              <w:t>+</w:t>
            </w:r>
            <w:r w:rsidRPr="00A377F5">
              <w:rPr>
                <w:rFonts w:cs="Arial"/>
                <w:color w:val="000000"/>
                <w:sz w:val="20"/>
                <w:lang w:val="el-GR"/>
              </w:rPr>
              <w:t xml:space="preserve"> 10-</w:t>
            </w:r>
            <w:r w:rsidRPr="005D0DC3">
              <w:rPr>
                <w:rFonts w:cs="Arial"/>
                <w:color w:val="000000"/>
                <w:sz w:val="20"/>
              </w:rPr>
              <w:t>Gigabit</w:t>
            </w:r>
            <w:r w:rsidRPr="00A377F5">
              <w:rPr>
                <w:rFonts w:cs="Arial"/>
                <w:color w:val="000000"/>
                <w:sz w:val="20"/>
                <w:lang w:val="el-GR"/>
              </w:rPr>
              <w:t xml:space="preserve"> </w:t>
            </w:r>
            <w:r w:rsidRPr="005D0DC3">
              <w:rPr>
                <w:rFonts w:cs="Arial"/>
                <w:color w:val="000000"/>
                <w:sz w:val="20"/>
              </w:rPr>
              <w:t>Ethernet</w:t>
            </w:r>
            <w:r w:rsidRPr="00A377F5">
              <w:rPr>
                <w:rFonts w:cs="Arial"/>
                <w:color w:val="000000"/>
                <w:sz w:val="20"/>
                <w:lang w:val="el-GR"/>
              </w:rPr>
              <w:t xml:space="preserve"> οι οποίες θα μπορούν να βρίσκονται είτε στον ίδιο </w:t>
            </w:r>
            <w:proofErr w:type="spellStart"/>
            <w:r w:rsidRPr="00A377F5">
              <w:rPr>
                <w:rFonts w:cs="Arial"/>
                <w:color w:val="000000"/>
                <w:sz w:val="20"/>
                <w:lang w:val="el-GR"/>
              </w:rPr>
              <w:t>μεταγωγέα</w:t>
            </w:r>
            <w:proofErr w:type="spellEnd"/>
            <w:r w:rsidRPr="00A377F5">
              <w:rPr>
                <w:rFonts w:cs="Arial"/>
                <w:color w:val="000000"/>
                <w:sz w:val="20"/>
                <w:lang w:val="el-GR"/>
              </w:rPr>
              <w:t xml:space="preserve"> είτε σε δυο διαφορετικούς </w:t>
            </w:r>
            <w:proofErr w:type="spellStart"/>
            <w:r w:rsidRPr="00A377F5">
              <w:rPr>
                <w:rFonts w:cs="Arial"/>
                <w:color w:val="000000"/>
                <w:sz w:val="20"/>
                <w:lang w:val="el-GR"/>
              </w:rPr>
              <w:t>μεταγωγείς</w:t>
            </w:r>
            <w:proofErr w:type="spellEnd"/>
            <w:r w:rsidRPr="00A377F5">
              <w:rPr>
                <w:rFonts w:cs="Arial"/>
                <w:color w:val="000000"/>
                <w:sz w:val="20"/>
                <w:lang w:val="el-GR"/>
              </w:rPr>
              <w:t xml:space="preserve"> της συστοιχίας.</w:t>
            </w:r>
          </w:p>
        </w:tc>
        <w:tc>
          <w:tcPr>
            <w:tcW w:w="1163" w:type="dxa"/>
            <w:vAlign w:val="center"/>
          </w:tcPr>
          <w:p w14:paraId="20F1D0D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7E6A950" w14:textId="77777777" w:rsidR="00FC2CC1" w:rsidRPr="004D23AE" w:rsidRDefault="00FC2CC1" w:rsidP="006133E3">
            <w:pPr>
              <w:rPr>
                <w:lang w:val="el-GR" w:eastAsia="el-GR"/>
              </w:rPr>
            </w:pPr>
          </w:p>
        </w:tc>
        <w:tc>
          <w:tcPr>
            <w:tcW w:w="1409" w:type="dxa"/>
          </w:tcPr>
          <w:p w14:paraId="66FA6C01" w14:textId="77777777" w:rsidR="00FC2CC1" w:rsidRPr="004D23AE" w:rsidRDefault="00FC2CC1" w:rsidP="006133E3">
            <w:pPr>
              <w:rPr>
                <w:lang w:val="el-GR" w:eastAsia="el-GR"/>
              </w:rPr>
            </w:pPr>
          </w:p>
        </w:tc>
      </w:tr>
      <w:tr w:rsidR="00FC2CC1" w:rsidRPr="004D23AE" w14:paraId="2FD7C925" w14:textId="77777777" w:rsidTr="006133E3">
        <w:trPr>
          <w:trHeight w:val="372"/>
        </w:trPr>
        <w:tc>
          <w:tcPr>
            <w:tcW w:w="850" w:type="dxa"/>
          </w:tcPr>
          <w:p w14:paraId="2F788DEC" w14:textId="4E8B134C"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r w:rsidR="00FC2CC1">
              <w:rPr>
                <w:rFonts w:cs="Arial"/>
                <w:color w:val="000000"/>
                <w:sz w:val="20"/>
              </w:rPr>
              <w:t>6</w:t>
            </w:r>
            <w:r w:rsidR="00FC2CC1" w:rsidRPr="005D0DC3">
              <w:rPr>
                <w:rFonts w:cs="Arial"/>
                <w:color w:val="000000"/>
                <w:sz w:val="20"/>
              </w:rPr>
              <w:t>.</w:t>
            </w:r>
          </w:p>
        </w:tc>
        <w:tc>
          <w:tcPr>
            <w:tcW w:w="4227" w:type="dxa"/>
          </w:tcPr>
          <w:p w14:paraId="3EE96B2E" w14:textId="77777777" w:rsidR="00FC2CC1" w:rsidRPr="004D23AE" w:rsidRDefault="00FC2CC1" w:rsidP="006133E3">
            <w:pPr>
              <w:rPr>
                <w:lang w:val="el-GR" w:eastAsia="el-GR"/>
              </w:rPr>
            </w:pPr>
            <w:r w:rsidRPr="00A377F5">
              <w:rPr>
                <w:rFonts w:cs="Arial"/>
                <w:color w:val="000000"/>
                <w:sz w:val="20"/>
                <w:lang w:val="el-GR"/>
              </w:rPr>
              <w:t>Συνέχιση της λειτουργίας της συστοιχίας (</w:t>
            </w:r>
            <w:r w:rsidRPr="005D0DC3">
              <w:rPr>
                <w:rFonts w:cs="Arial"/>
                <w:color w:val="000000"/>
                <w:sz w:val="20"/>
              </w:rPr>
              <w:t>stack</w:t>
            </w:r>
            <w:r w:rsidRPr="00A377F5">
              <w:rPr>
                <w:rFonts w:cs="Arial"/>
                <w:color w:val="000000"/>
                <w:sz w:val="20"/>
                <w:lang w:val="el-GR"/>
              </w:rPr>
              <w:t>) μετά από αποτυχία / βλάβη οποιουδήποτε ενός μέλους της συστοιχίας χωρίς διακοπή στη λειτουργία των υπολοίπων.</w:t>
            </w:r>
          </w:p>
        </w:tc>
        <w:tc>
          <w:tcPr>
            <w:tcW w:w="1163" w:type="dxa"/>
            <w:vAlign w:val="center"/>
          </w:tcPr>
          <w:p w14:paraId="1BC1926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C19AF29" w14:textId="77777777" w:rsidR="00FC2CC1" w:rsidRPr="004D23AE" w:rsidRDefault="00FC2CC1" w:rsidP="006133E3">
            <w:pPr>
              <w:rPr>
                <w:lang w:val="el-GR" w:eastAsia="el-GR"/>
              </w:rPr>
            </w:pPr>
          </w:p>
        </w:tc>
        <w:tc>
          <w:tcPr>
            <w:tcW w:w="1409" w:type="dxa"/>
          </w:tcPr>
          <w:p w14:paraId="3061B7E0" w14:textId="77777777" w:rsidR="00FC2CC1" w:rsidRPr="004D23AE" w:rsidRDefault="00FC2CC1" w:rsidP="006133E3">
            <w:pPr>
              <w:rPr>
                <w:lang w:val="el-GR" w:eastAsia="el-GR"/>
              </w:rPr>
            </w:pPr>
          </w:p>
        </w:tc>
      </w:tr>
      <w:tr w:rsidR="00FC2CC1" w:rsidRPr="004D23AE" w14:paraId="2614F7B0" w14:textId="77777777" w:rsidTr="006133E3">
        <w:trPr>
          <w:trHeight w:val="372"/>
        </w:trPr>
        <w:tc>
          <w:tcPr>
            <w:tcW w:w="850" w:type="dxa"/>
          </w:tcPr>
          <w:p w14:paraId="044C4FD6" w14:textId="110243A7"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r w:rsidR="00FC2CC1">
              <w:rPr>
                <w:rFonts w:cs="Arial"/>
                <w:color w:val="000000"/>
                <w:sz w:val="20"/>
              </w:rPr>
              <w:t>7</w:t>
            </w:r>
            <w:r w:rsidR="00FC2CC1" w:rsidRPr="005D0DC3">
              <w:rPr>
                <w:rFonts w:cs="Arial"/>
                <w:color w:val="000000"/>
                <w:sz w:val="20"/>
              </w:rPr>
              <w:t>.</w:t>
            </w:r>
          </w:p>
        </w:tc>
        <w:tc>
          <w:tcPr>
            <w:tcW w:w="4227" w:type="dxa"/>
          </w:tcPr>
          <w:p w14:paraId="7E9F6B7A" w14:textId="77777777" w:rsidR="00FC2CC1" w:rsidRPr="00A377F5" w:rsidRDefault="00FC2CC1" w:rsidP="006133E3">
            <w:pPr>
              <w:rPr>
                <w:lang w:val="el-GR" w:eastAsia="el-GR"/>
              </w:rPr>
            </w:pPr>
            <w:r w:rsidRPr="00A377F5">
              <w:rPr>
                <w:rFonts w:cs="Arial"/>
                <w:color w:val="000000"/>
                <w:sz w:val="20"/>
                <w:lang w:val="el-GR"/>
              </w:rPr>
              <w:t xml:space="preserve">Να διαθέτουν ενσωματωμένη θύρα διαχείρισης μέσω </w:t>
            </w:r>
            <w:r w:rsidRPr="005D0DC3">
              <w:rPr>
                <w:rFonts w:cs="Arial"/>
                <w:color w:val="000000"/>
                <w:sz w:val="20"/>
              </w:rPr>
              <w:t>Ethernet</w:t>
            </w:r>
            <w:r w:rsidRPr="00A377F5">
              <w:rPr>
                <w:rFonts w:cs="Arial"/>
                <w:color w:val="000000"/>
                <w:sz w:val="20"/>
                <w:lang w:val="el-GR"/>
              </w:rPr>
              <w:t xml:space="preserve"> με ακροδέκτη τύπου </w:t>
            </w:r>
            <w:r w:rsidRPr="005D0DC3">
              <w:rPr>
                <w:rFonts w:cs="Arial"/>
                <w:color w:val="000000"/>
                <w:sz w:val="20"/>
              </w:rPr>
              <w:t>RJ</w:t>
            </w:r>
            <w:r w:rsidRPr="00A377F5">
              <w:rPr>
                <w:rFonts w:cs="Arial"/>
                <w:color w:val="000000"/>
                <w:sz w:val="20"/>
                <w:lang w:val="el-GR"/>
              </w:rPr>
              <w:t>-45 (</w:t>
            </w:r>
            <w:r w:rsidRPr="005D0DC3">
              <w:rPr>
                <w:rFonts w:cs="Arial"/>
                <w:color w:val="000000"/>
                <w:sz w:val="20"/>
              </w:rPr>
              <w:t>out</w:t>
            </w:r>
            <w:r w:rsidRPr="00A377F5">
              <w:rPr>
                <w:rFonts w:cs="Arial"/>
                <w:color w:val="000000"/>
                <w:sz w:val="20"/>
                <w:lang w:val="el-GR"/>
              </w:rPr>
              <w:t xml:space="preserve"> </w:t>
            </w:r>
            <w:r w:rsidRPr="005D0DC3">
              <w:rPr>
                <w:rFonts w:cs="Arial"/>
                <w:color w:val="000000"/>
                <w:sz w:val="20"/>
              </w:rPr>
              <w:t>of</w:t>
            </w:r>
            <w:r w:rsidRPr="00A377F5">
              <w:rPr>
                <w:rFonts w:cs="Arial"/>
                <w:color w:val="000000"/>
                <w:sz w:val="20"/>
                <w:lang w:val="el-GR"/>
              </w:rPr>
              <w:t xml:space="preserve"> </w:t>
            </w:r>
            <w:r w:rsidRPr="005D0DC3">
              <w:rPr>
                <w:rFonts w:cs="Arial"/>
                <w:color w:val="000000"/>
                <w:sz w:val="20"/>
              </w:rPr>
              <w:t>band</w:t>
            </w:r>
            <w:r w:rsidRPr="00A377F5">
              <w:rPr>
                <w:rFonts w:cs="Arial"/>
                <w:color w:val="000000"/>
                <w:sz w:val="20"/>
                <w:lang w:val="el-GR"/>
              </w:rPr>
              <w:t xml:space="preserve"> </w:t>
            </w:r>
            <w:r w:rsidRPr="005D0DC3">
              <w:rPr>
                <w:rFonts w:cs="Arial"/>
                <w:color w:val="000000"/>
                <w:sz w:val="20"/>
              </w:rPr>
              <w:t>management</w:t>
            </w:r>
            <w:r w:rsidRPr="00A377F5">
              <w:rPr>
                <w:rFonts w:cs="Arial"/>
                <w:color w:val="000000"/>
                <w:sz w:val="20"/>
                <w:lang w:val="el-GR"/>
              </w:rPr>
              <w:t xml:space="preserve"> </w:t>
            </w:r>
            <w:r w:rsidRPr="005D0DC3">
              <w:rPr>
                <w:rFonts w:cs="Arial"/>
                <w:color w:val="000000"/>
                <w:sz w:val="20"/>
              </w:rPr>
              <w:t>port</w:t>
            </w:r>
            <w:r w:rsidRPr="00A377F5">
              <w:rPr>
                <w:rFonts w:cs="Arial"/>
                <w:color w:val="000000"/>
                <w:sz w:val="20"/>
                <w:lang w:val="el-GR"/>
              </w:rPr>
              <w:t>).</w:t>
            </w:r>
          </w:p>
        </w:tc>
        <w:tc>
          <w:tcPr>
            <w:tcW w:w="1163" w:type="dxa"/>
            <w:vAlign w:val="center"/>
          </w:tcPr>
          <w:p w14:paraId="44EB2400"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BD0F76F" w14:textId="77777777" w:rsidR="00FC2CC1" w:rsidRPr="004D23AE" w:rsidRDefault="00FC2CC1" w:rsidP="006133E3">
            <w:pPr>
              <w:rPr>
                <w:lang w:val="el-GR" w:eastAsia="el-GR"/>
              </w:rPr>
            </w:pPr>
          </w:p>
        </w:tc>
        <w:tc>
          <w:tcPr>
            <w:tcW w:w="1409" w:type="dxa"/>
          </w:tcPr>
          <w:p w14:paraId="6AB11239" w14:textId="77777777" w:rsidR="00FC2CC1" w:rsidRPr="004D23AE" w:rsidRDefault="00FC2CC1" w:rsidP="006133E3">
            <w:pPr>
              <w:rPr>
                <w:lang w:val="el-GR" w:eastAsia="el-GR"/>
              </w:rPr>
            </w:pPr>
          </w:p>
        </w:tc>
      </w:tr>
      <w:tr w:rsidR="00FC2CC1" w:rsidRPr="004D23AE" w14:paraId="16AE1C8C" w14:textId="77777777" w:rsidTr="006133E3">
        <w:trPr>
          <w:trHeight w:val="372"/>
        </w:trPr>
        <w:tc>
          <w:tcPr>
            <w:tcW w:w="850" w:type="dxa"/>
          </w:tcPr>
          <w:p w14:paraId="0D6EF2C2" w14:textId="138F7667"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.1</w:t>
            </w:r>
            <w:r w:rsidR="00FC2CC1">
              <w:rPr>
                <w:rFonts w:cs="Arial"/>
                <w:color w:val="000000"/>
                <w:sz w:val="20"/>
              </w:rPr>
              <w:t>8</w:t>
            </w:r>
            <w:r w:rsidR="00FC2CC1" w:rsidRPr="005D0DC3">
              <w:rPr>
                <w:rFonts w:cs="Arial"/>
                <w:color w:val="000000"/>
                <w:sz w:val="20"/>
              </w:rPr>
              <w:t>.</w:t>
            </w:r>
          </w:p>
        </w:tc>
        <w:tc>
          <w:tcPr>
            <w:tcW w:w="4227" w:type="dxa"/>
          </w:tcPr>
          <w:p w14:paraId="7463AB74" w14:textId="77777777" w:rsidR="00FC2CC1" w:rsidRPr="00A377F5" w:rsidRDefault="00FC2CC1" w:rsidP="006133E3">
            <w:pPr>
              <w:rPr>
                <w:rFonts w:cs="Arial"/>
                <w:sz w:val="20"/>
                <w:lang w:val="el-GR"/>
              </w:rPr>
            </w:pPr>
            <w:r w:rsidRPr="00A377F5">
              <w:rPr>
                <w:rFonts w:cs="Arial"/>
                <w:color w:val="000000"/>
                <w:sz w:val="20"/>
                <w:lang w:val="el-GR"/>
              </w:rPr>
              <w:t>Να διαθέτει μία σειριακή θύρα τοπικής διαχείρισης (</w:t>
            </w:r>
            <w:r w:rsidRPr="005D0DC3">
              <w:rPr>
                <w:rFonts w:cs="Arial"/>
                <w:color w:val="000000"/>
                <w:sz w:val="20"/>
              </w:rPr>
              <w:t>console</w:t>
            </w:r>
            <w:r w:rsidRPr="00A377F5">
              <w:rPr>
                <w:rFonts w:cs="Arial"/>
                <w:color w:val="000000"/>
                <w:sz w:val="20"/>
                <w:lang w:val="el-GR"/>
              </w:rPr>
              <w:t xml:space="preserve"> </w:t>
            </w:r>
            <w:r w:rsidRPr="005D0DC3">
              <w:rPr>
                <w:rFonts w:cs="Arial"/>
                <w:color w:val="000000"/>
                <w:sz w:val="20"/>
              </w:rPr>
              <w:t>port</w:t>
            </w:r>
            <w:r w:rsidRPr="00A377F5">
              <w:rPr>
                <w:rFonts w:cs="Arial"/>
                <w:color w:val="000000"/>
                <w:sz w:val="20"/>
                <w:lang w:val="el-GR"/>
              </w:rPr>
              <w:t>). Η πρόσβαση θα πρέπει να προστατεύεται με χρήση κωδικού.</w:t>
            </w:r>
          </w:p>
          <w:p w14:paraId="2EB57D13" w14:textId="77777777" w:rsidR="00FC2CC1" w:rsidRPr="00A377F5" w:rsidRDefault="00FC2CC1" w:rsidP="006133E3">
            <w:pPr>
              <w:rPr>
                <w:rFonts w:cs="Arial"/>
                <w:sz w:val="20"/>
                <w:lang w:val="el-GR"/>
              </w:rPr>
            </w:pPr>
            <w:r w:rsidRPr="00A377F5">
              <w:rPr>
                <w:rFonts w:cs="Arial"/>
                <w:color w:val="000000"/>
                <w:sz w:val="20"/>
                <w:lang w:val="el-GR"/>
              </w:rPr>
              <w:t>Να προσφερθεί το απαραίτητο καλώδιο για την σύνδεση Η/Υ διαχείρισης με την σειριακή</w:t>
            </w:r>
          </w:p>
          <w:p w14:paraId="038C062B" w14:textId="77777777" w:rsidR="00FC2CC1" w:rsidRPr="00404B92" w:rsidRDefault="00FC2CC1" w:rsidP="006133E3">
            <w:pPr>
              <w:rPr>
                <w:lang w:eastAsia="el-GR"/>
              </w:rPr>
            </w:pPr>
            <w:proofErr w:type="spellStart"/>
            <w:r w:rsidRPr="005D0DC3">
              <w:rPr>
                <w:rFonts w:cs="Arial"/>
                <w:color w:val="000000"/>
                <w:sz w:val="20"/>
              </w:rPr>
              <w:t>θύρ</w:t>
            </w:r>
            <w:proofErr w:type="spellEnd"/>
            <w:r w:rsidRPr="005D0DC3">
              <w:rPr>
                <w:rFonts w:cs="Arial"/>
                <w:color w:val="000000"/>
                <w:sz w:val="20"/>
              </w:rPr>
              <w:t xml:space="preserve">α </w:t>
            </w:r>
            <w:proofErr w:type="spellStart"/>
            <w:r w:rsidRPr="005D0DC3">
              <w:rPr>
                <w:rFonts w:cs="Arial"/>
                <w:color w:val="000000"/>
                <w:sz w:val="20"/>
              </w:rPr>
              <w:t>το</w:t>
            </w:r>
            <w:proofErr w:type="spellEnd"/>
            <w:r w:rsidRPr="005D0DC3">
              <w:rPr>
                <w:rFonts w:cs="Arial"/>
                <w:color w:val="000000"/>
                <w:sz w:val="20"/>
              </w:rPr>
              <w:t xml:space="preserve">πικής </w:t>
            </w:r>
            <w:proofErr w:type="spellStart"/>
            <w:r w:rsidRPr="005D0DC3">
              <w:rPr>
                <w:rFonts w:cs="Arial"/>
                <w:color w:val="000000"/>
                <w:sz w:val="20"/>
              </w:rPr>
              <w:t>δι</w:t>
            </w:r>
            <w:proofErr w:type="spellEnd"/>
            <w:r w:rsidRPr="005D0DC3">
              <w:rPr>
                <w:rFonts w:cs="Arial"/>
                <w:color w:val="000000"/>
                <w:sz w:val="20"/>
              </w:rPr>
              <w:t>αχείρισης.</w:t>
            </w:r>
          </w:p>
        </w:tc>
        <w:tc>
          <w:tcPr>
            <w:tcW w:w="1163" w:type="dxa"/>
            <w:vAlign w:val="center"/>
          </w:tcPr>
          <w:p w14:paraId="2DD53EF1"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8DC7A8A" w14:textId="77777777" w:rsidR="00FC2CC1" w:rsidRPr="004D23AE" w:rsidRDefault="00FC2CC1" w:rsidP="006133E3">
            <w:pPr>
              <w:rPr>
                <w:lang w:val="el-GR" w:eastAsia="el-GR"/>
              </w:rPr>
            </w:pPr>
          </w:p>
        </w:tc>
        <w:tc>
          <w:tcPr>
            <w:tcW w:w="1409" w:type="dxa"/>
          </w:tcPr>
          <w:p w14:paraId="6D55FBE9" w14:textId="77777777" w:rsidR="00FC2CC1" w:rsidRPr="004D23AE" w:rsidRDefault="00FC2CC1" w:rsidP="006133E3">
            <w:pPr>
              <w:rPr>
                <w:lang w:val="el-GR" w:eastAsia="el-GR"/>
              </w:rPr>
            </w:pPr>
          </w:p>
        </w:tc>
      </w:tr>
      <w:tr w:rsidR="00FC2CC1" w:rsidRPr="004D23AE" w14:paraId="48E226E7" w14:textId="77777777" w:rsidTr="006133E3">
        <w:trPr>
          <w:trHeight w:val="372"/>
        </w:trPr>
        <w:tc>
          <w:tcPr>
            <w:tcW w:w="850" w:type="dxa"/>
          </w:tcPr>
          <w:p w14:paraId="3089E6ED" w14:textId="7251B60F"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w:t>
            </w:r>
            <w:r w:rsidR="00FC2CC1">
              <w:rPr>
                <w:rFonts w:cs="Arial"/>
                <w:color w:val="000000"/>
                <w:sz w:val="20"/>
              </w:rPr>
              <w:t>19</w:t>
            </w:r>
            <w:r w:rsidR="00FC2CC1" w:rsidRPr="005D0DC3">
              <w:rPr>
                <w:rFonts w:cs="Arial"/>
                <w:color w:val="000000"/>
                <w:sz w:val="20"/>
              </w:rPr>
              <w:t>.</w:t>
            </w:r>
          </w:p>
        </w:tc>
        <w:tc>
          <w:tcPr>
            <w:tcW w:w="4227" w:type="dxa"/>
          </w:tcPr>
          <w:p w14:paraId="356CD130" w14:textId="77777777" w:rsidR="00FC2CC1" w:rsidRPr="00A377F5" w:rsidRDefault="00FC2CC1" w:rsidP="006133E3">
            <w:pPr>
              <w:rPr>
                <w:lang w:val="el-GR" w:eastAsia="el-GR"/>
              </w:rPr>
            </w:pPr>
            <w:r w:rsidRPr="00A377F5">
              <w:rPr>
                <w:rFonts w:cs="Arial"/>
                <w:color w:val="000000"/>
                <w:sz w:val="20"/>
                <w:lang w:val="el-GR"/>
              </w:rPr>
              <w:t xml:space="preserve">Υποστήριξη </w:t>
            </w:r>
            <w:r w:rsidRPr="005D0DC3">
              <w:rPr>
                <w:rFonts w:cs="Arial"/>
                <w:color w:val="000000"/>
                <w:sz w:val="20"/>
              </w:rPr>
              <w:t>Jumbo</w:t>
            </w:r>
            <w:r w:rsidRPr="00A377F5">
              <w:rPr>
                <w:rFonts w:cs="Arial"/>
                <w:color w:val="000000"/>
                <w:sz w:val="20"/>
                <w:lang w:val="el-GR"/>
              </w:rPr>
              <w:t xml:space="preserve"> </w:t>
            </w:r>
            <w:r w:rsidRPr="005D0DC3">
              <w:rPr>
                <w:rFonts w:cs="Arial"/>
                <w:color w:val="000000"/>
                <w:sz w:val="20"/>
              </w:rPr>
              <w:t>Frames</w:t>
            </w:r>
            <w:r w:rsidRPr="00A377F5">
              <w:rPr>
                <w:rFonts w:cs="Arial"/>
                <w:color w:val="000000"/>
                <w:sz w:val="20"/>
                <w:lang w:val="el-GR"/>
              </w:rPr>
              <w:t xml:space="preserve"> με μέγεθος τουλάχιστον 9100 </w:t>
            </w:r>
            <w:r w:rsidRPr="005D0DC3">
              <w:rPr>
                <w:rFonts w:cs="Arial"/>
                <w:color w:val="000000"/>
                <w:sz w:val="20"/>
              </w:rPr>
              <w:t>bytes</w:t>
            </w:r>
            <w:r w:rsidRPr="00A377F5">
              <w:rPr>
                <w:rFonts w:cs="Arial"/>
                <w:color w:val="000000"/>
                <w:sz w:val="20"/>
                <w:lang w:val="el-GR"/>
              </w:rPr>
              <w:t xml:space="preserve"> σε όλες τις </w:t>
            </w:r>
            <w:r w:rsidRPr="005D0DC3">
              <w:rPr>
                <w:rFonts w:cs="Arial"/>
                <w:color w:val="000000"/>
                <w:sz w:val="20"/>
              </w:rPr>
              <w:t>gigabit</w:t>
            </w:r>
            <w:r w:rsidRPr="00A377F5">
              <w:rPr>
                <w:rFonts w:cs="Arial"/>
                <w:color w:val="000000"/>
                <w:sz w:val="20"/>
                <w:lang w:val="el-GR"/>
              </w:rPr>
              <w:t xml:space="preserve"> </w:t>
            </w:r>
            <w:r w:rsidRPr="005D0DC3">
              <w:rPr>
                <w:rFonts w:cs="Arial"/>
                <w:color w:val="000000"/>
                <w:sz w:val="20"/>
              </w:rPr>
              <w:t>Ethernet</w:t>
            </w:r>
            <w:r w:rsidRPr="00A377F5">
              <w:rPr>
                <w:rFonts w:cs="Arial"/>
                <w:color w:val="000000"/>
                <w:sz w:val="20"/>
                <w:lang w:val="el-GR"/>
              </w:rPr>
              <w:t xml:space="preserve"> θύρες.</w:t>
            </w:r>
          </w:p>
        </w:tc>
        <w:tc>
          <w:tcPr>
            <w:tcW w:w="1163" w:type="dxa"/>
            <w:vAlign w:val="center"/>
          </w:tcPr>
          <w:p w14:paraId="2AA1F608"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2685159" w14:textId="77777777" w:rsidR="00FC2CC1" w:rsidRPr="004D23AE" w:rsidRDefault="00FC2CC1" w:rsidP="006133E3">
            <w:pPr>
              <w:rPr>
                <w:lang w:val="el-GR" w:eastAsia="el-GR"/>
              </w:rPr>
            </w:pPr>
          </w:p>
        </w:tc>
        <w:tc>
          <w:tcPr>
            <w:tcW w:w="1409" w:type="dxa"/>
          </w:tcPr>
          <w:p w14:paraId="17057EE7" w14:textId="77777777" w:rsidR="00FC2CC1" w:rsidRPr="004D23AE" w:rsidRDefault="00FC2CC1" w:rsidP="006133E3">
            <w:pPr>
              <w:rPr>
                <w:lang w:val="el-GR" w:eastAsia="el-GR"/>
              </w:rPr>
            </w:pPr>
          </w:p>
        </w:tc>
      </w:tr>
      <w:tr w:rsidR="00FC2CC1" w:rsidRPr="004D23AE" w14:paraId="2629C115" w14:textId="77777777" w:rsidTr="006133E3">
        <w:trPr>
          <w:trHeight w:val="372"/>
        </w:trPr>
        <w:tc>
          <w:tcPr>
            <w:tcW w:w="850" w:type="dxa"/>
          </w:tcPr>
          <w:p w14:paraId="26FB5498" w14:textId="0ED8433A"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rPr>
              <w:t>0</w:t>
            </w:r>
            <w:r w:rsidR="00FC2CC1" w:rsidRPr="005D0DC3">
              <w:rPr>
                <w:rFonts w:cs="Arial"/>
                <w:color w:val="000000"/>
                <w:sz w:val="20"/>
              </w:rPr>
              <w:t>.</w:t>
            </w:r>
          </w:p>
        </w:tc>
        <w:tc>
          <w:tcPr>
            <w:tcW w:w="4227" w:type="dxa"/>
          </w:tcPr>
          <w:p w14:paraId="12E91B8C" w14:textId="77777777" w:rsidR="00FC2CC1" w:rsidRPr="00404B92" w:rsidRDefault="00FC2CC1" w:rsidP="006133E3">
            <w:pPr>
              <w:rPr>
                <w:lang w:eastAsia="el-GR"/>
              </w:rPr>
            </w:pPr>
            <w:r w:rsidRPr="00A377F5">
              <w:rPr>
                <w:rFonts w:cs="Arial"/>
                <w:color w:val="000000"/>
                <w:sz w:val="20"/>
                <w:lang w:val="el-GR"/>
              </w:rPr>
              <w:t xml:space="preserve">Μέγιστος αριθμός υποστηριζόμενων </w:t>
            </w:r>
            <w:r w:rsidRPr="005D0DC3">
              <w:rPr>
                <w:rFonts w:cs="Arial"/>
                <w:color w:val="000000"/>
                <w:sz w:val="20"/>
              </w:rPr>
              <w:t>MAC</w:t>
            </w:r>
            <w:r w:rsidRPr="00A377F5">
              <w:rPr>
                <w:rFonts w:cs="Arial"/>
                <w:color w:val="000000"/>
                <w:sz w:val="20"/>
                <w:lang w:val="el-GR"/>
              </w:rPr>
              <w:t xml:space="preserve"> διευθύνσεων. </w:t>
            </w:r>
            <w:r w:rsidRPr="005D0DC3">
              <w:rPr>
                <w:rFonts w:cs="Arial"/>
                <w:color w:val="000000"/>
                <w:sz w:val="20"/>
              </w:rPr>
              <w:t xml:space="preserve">&gt;= </w:t>
            </w:r>
            <w:r>
              <w:rPr>
                <w:rFonts w:cs="Arial"/>
                <w:color w:val="000000"/>
                <w:sz w:val="20"/>
              </w:rPr>
              <w:t>92000</w:t>
            </w:r>
          </w:p>
        </w:tc>
        <w:tc>
          <w:tcPr>
            <w:tcW w:w="1163" w:type="dxa"/>
            <w:vAlign w:val="center"/>
          </w:tcPr>
          <w:p w14:paraId="13D2728C"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B81308A" w14:textId="77777777" w:rsidR="00FC2CC1" w:rsidRPr="004D23AE" w:rsidRDefault="00FC2CC1" w:rsidP="006133E3">
            <w:pPr>
              <w:rPr>
                <w:lang w:val="el-GR" w:eastAsia="el-GR"/>
              </w:rPr>
            </w:pPr>
          </w:p>
        </w:tc>
        <w:tc>
          <w:tcPr>
            <w:tcW w:w="1409" w:type="dxa"/>
          </w:tcPr>
          <w:p w14:paraId="762FE324" w14:textId="77777777" w:rsidR="00FC2CC1" w:rsidRPr="004D23AE" w:rsidRDefault="00FC2CC1" w:rsidP="006133E3">
            <w:pPr>
              <w:rPr>
                <w:lang w:val="el-GR" w:eastAsia="el-GR"/>
              </w:rPr>
            </w:pPr>
          </w:p>
        </w:tc>
      </w:tr>
      <w:tr w:rsidR="00FC2CC1" w:rsidRPr="004D23AE" w14:paraId="33DF9336" w14:textId="77777777" w:rsidTr="006133E3">
        <w:trPr>
          <w:trHeight w:val="372"/>
        </w:trPr>
        <w:tc>
          <w:tcPr>
            <w:tcW w:w="850" w:type="dxa"/>
          </w:tcPr>
          <w:p w14:paraId="2AE116C6" w14:textId="6FD43B11"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rPr>
              <w:t>1</w:t>
            </w:r>
            <w:r w:rsidR="00FC2CC1" w:rsidRPr="005D0DC3">
              <w:rPr>
                <w:rFonts w:cs="Arial"/>
                <w:color w:val="000000"/>
                <w:sz w:val="20"/>
              </w:rPr>
              <w:t>.</w:t>
            </w:r>
          </w:p>
        </w:tc>
        <w:tc>
          <w:tcPr>
            <w:tcW w:w="4227" w:type="dxa"/>
          </w:tcPr>
          <w:p w14:paraId="18338319" w14:textId="77777777" w:rsidR="00FC2CC1" w:rsidRPr="00404B92" w:rsidRDefault="00FC2CC1" w:rsidP="006133E3">
            <w:pPr>
              <w:rPr>
                <w:lang w:eastAsia="el-GR"/>
              </w:rPr>
            </w:pPr>
            <w:proofErr w:type="spellStart"/>
            <w:r w:rsidRPr="005D0DC3">
              <w:rPr>
                <w:rFonts w:cs="Arial"/>
                <w:color w:val="000000"/>
                <w:sz w:val="20"/>
              </w:rPr>
              <w:t>Πλήθος</w:t>
            </w:r>
            <w:proofErr w:type="spellEnd"/>
            <w:r w:rsidRPr="005D0DC3">
              <w:rPr>
                <w:rFonts w:cs="Arial"/>
                <w:color w:val="000000"/>
                <w:sz w:val="20"/>
              </w:rPr>
              <w:t xml:space="preserve"> υπ</w:t>
            </w:r>
            <w:proofErr w:type="spellStart"/>
            <w:r w:rsidRPr="005D0DC3">
              <w:rPr>
                <w:rFonts w:cs="Arial"/>
                <w:color w:val="000000"/>
                <w:sz w:val="20"/>
              </w:rPr>
              <w:t>οστηριζόμενων</w:t>
            </w:r>
            <w:proofErr w:type="spellEnd"/>
            <w:r w:rsidRPr="005D0DC3">
              <w:rPr>
                <w:rFonts w:cs="Arial"/>
                <w:color w:val="000000"/>
                <w:sz w:val="20"/>
              </w:rPr>
              <w:t xml:space="preserve"> VLAN ID. &gt;= 4000</w:t>
            </w:r>
          </w:p>
        </w:tc>
        <w:tc>
          <w:tcPr>
            <w:tcW w:w="1163" w:type="dxa"/>
            <w:vAlign w:val="center"/>
          </w:tcPr>
          <w:p w14:paraId="0B390F68"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710BA89" w14:textId="77777777" w:rsidR="00FC2CC1" w:rsidRPr="004D23AE" w:rsidRDefault="00FC2CC1" w:rsidP="006133E3">
            <w:pPr>
              <w:rPr>
                <w:lang w:val="el-GR" w:eastAsia="el-GR"/>
              </w:rPr>
            </w:pPr>
          </w:p>
        </w:tc>
        <w:tc>
          <w:tcPr>
            <w:tcW w:w="1409" w:type="dxa"/>
          </w:tcPr>
          <w:p w14:paraId="47D0E49F" w14:textId="77777777" w:rsidR="00FC2CC1" w:rsidRPr="004D23AE" w:rsidRDefault="00FC2CC1" w:rsidP="006133E3">
            <w:pPr>
              <w:rPr>
                <w:lang w:val="el-GR" w:eastAsia="el-GR"/>
              </w:rPr>
            </w:pPr>
          </w:p>
        </w:tc>
      </w:tr>
      <w:tr w:rsidR="00FC2CC1" w:rsidRPr="004D23AE" w14:paraId="60BB70D7" w14:textId="77777777" w:rsidTr="006133E3">
        <w:trPr>
          <w:trHeight w:val="372"/>
        </w:trPr>
        <w:tc>
          <w:tcPr>
            <w:tcW w:w="850" w:type="dxa"/>
          </w:tcPr>
          <w:p w14:paraId="231F443A" w14:textId="40DFE83B"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rPr>
              <w:t>2</w:t>
            </w:r>
            <w:r w:rsidR="00FC2CC1" w:rsidRPr="005D0DC3">
              <w:rPr>
                <w:rFonts w:cs="Arial"/>
                <w:color w:val="000000"/>
                <w:sz w:val="20"/>
              </w:rPr>
              <w:t>.</w:t>
            </w:r>
          </w:p>
        </w:tc>
        <w:tc>
          <w:tcPr>
            <w:tcW w:w="4227" w:type="dxa"/>
          </w:tcPr>
          <w:p w14:paraId="01893519" w14:textId="77777777" w:rsidR="00FC2CC1" w:rsidRPr="00404B92" w:rsidRDefault="00FC2CC1" w:rsidP="006133E3">
            <w:pPr>
              <w:rPr>
                <w:lang w:eastAsia="el-GR"/>
              </w:rPr>
            </w:pPr>
            <w:r w:rsidRPr="00A377F5">
              <w:rPr>
                <w:rFonts w:cs="Arial"/>
                <w:color w:val="000000"/>
                <w:sz w:val="20"/>
                <w:lang w:val="el-GR"/>
              </w:rPr>
              <w:t xml:space="preserve">Αριθμός λειτουργικών </w:t>
            </w:r>
            <w:r w:rsidRPr="005D0DC3">
              <w:rPr>
                <w:rFonts w:cs="Arial"/>
                <w:color w:val="000000"/>
                <w:sz w:val="20"/>
              </w:rPr>
              <w:t>VLAN</w:t>
            </w:r>
            <w:r w:rsidRPr="00A377F5">
              <w:rPr>
                <w:rFonts w:cs="Arial"/>
                <w:color w:val="000000"/>
                <w:sz w:val="20"/>
                <w:lang w:val="el-GR"/>
              </w:rPr>
              <w:t xml:space="preserve"> που μπορούν να χρησιμοποιηθούν στους </w:t>
            </w:r>
            <w:proofErr w:type="spellStart"/>
            <w:r w:rsidRPr="00A377F5">
              <w:rPr>
                <w:rFonts w:cs="Arial"/>
                <w:color w:val="000000"/>
                <w:sz w:val="20"/>
                <w:lang w:val="el-GR"/>
              </w:rPr>
              <w:t>μεταγωγείς</w:t>
            </w:r>
            <w:proofErr w:type="spellEnd"/>
            <w:r w:rsidRPr="00A377F5">
              <w:rPr>
                <w:rFonts w:cs="Arial"/>
                <w:color w:val="000000"/>
                <w:sz w:val="20"/>
                <w:lang w:val="el-GR"/>
              </w:rPr>
              <w:t xml:space="preserve">. </w:t>
            </w:r>
            <w:r w:rsidRPr="005D0DC3">
              <w:rPr>
                <w:rFonts w:cs="Arial"/>
                <w:color w:val="000000"/>
                <w:sz w:val="20"/>
              </w:rPr>
              <w:t>&gt;= 1000</w:t>
            </w:r>
          </w:p>
        </w:tc>
        <w:tc>
          <w:tcPr>
            <w:tcW w:w="1163" w:type="dxa"/>
            <w:vAlign w:val="center"/>
          </w:tcPr>
          <w:p w14:paraId="07C6B34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CD7C723" w14:textId="77777777" w:rsidR="00FC2CC1" w:rsidRPr="004D23AE" w:rsidRDefault="00FC2CC1" w:rsidP="006133E3">
            <w:pPr>
              <w:rPr>
                <w:lang w:val="el-GR" w:eastAsia="el-GR"/>
              </w:rPr>
            </w:pPr>
          </w:p>
        </w:tc>
        <w:tc>
          <w:tcPr>
            <w:tcW w:w="1409" w:type="dxa"/>
          </w:tcPr>
          <w:p w14:paraId="2CFF7F17" w14:textId="77777777" w:rsidR="00FC2CC1" w:rsidRPr="004D23AE" w:rsidRDefault="00FC2CC1" w:rsidP="006133E3">
            <w:pPr>
              <w:rPr>
                <w:lang w:val="el-GR" w:eastAsia="el-GR"/>
              </w:rPr>
            </w:pPr>
          </w:p>
        </w:tc>
      </w:tr>
      <w:tr w:rsidR="00FC2CC1" w:rsidRPr="004D23AE" w14:paraId="193EE766" w14:textId="77777777" w:rsidTr="006133E3">
        <w:trPr>
          <w:trHeight w:val="372"/>
        </w:trPr>
        <w:tc>
          <w:tcPr>
            <w:tcW w:w="850" w:type="dxa"/>
          </w:tcPr>
          <w:p w14:paraId="11E4DFFE" w14:textId="7DFAFF21"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rPr>
              <w:t>3</w:t>
            </w:r>
            <w:r w:rsidR="00FC2CC1" w:rsidRPr="005D0DC3">
              <w:rPr>
                <w:rFonts w:cs="Arial"/>
                <w:color w:val="000000"/>
                <w:sz w:val="20"/>
              </w:rPr>
              <w:t>.</w:t>
            </w:r>
          </w:p>
        </w:tc>
        <w:tc>
          <w:tcPr>
            <w:tcW w:w="4227" w:type="dxa"/>
          </w:tcPr>
          <w:p w14:paraId="1471DEBB" w14:textId="77777777" w:rsidR="00FC2CC1" w:rsidRPr="00A377F5" w:rsidRDefault="00FC2CC1" w:rsidP="006133E3">
            <w:pPr>
              <w:rPr>
                <w:lang w:val="el-GR" w:eastAsia="el-GR"/>
              </w:rPr>
            </w:pPr>
            <w:r w:rsidRPr="00A377F5">
              <w:rPr>
                <w:rFonts w:cs="Arial"/>
                <w:color w:val="000000"/>
                <w:sz w:val="20"/>
                <w:lang w:val="el-GR"/>
              </w:rPr>
              <w:t xml:space="preserve">Υποστήριξη </w:t>
            </w:r>
            <w:r w:rsidRPr="005D0DC3">
              <w:rPr>
                <w:rFonts w:cs="Arial"/>
                <w:color w:val="000000"/>
                <w:sz w:val="20"/>
              </w:rPr>
              <w:t>Voice</w:t>
            </w:r>
            <w:r w:rsidRPr="00A377F5">
              <w:rPr>
                <w:rFonts w:cs="Arial"/>
                <w:color w:val="000000"/>
                <w:sz w:val="20"/>
                <w:lang w:val="el-GR"/>
              </w:rPr>
              <w:t xml:space="preserve"> </w:t>
            </w:r>
            <w:r w:rsidRPr="005D0DC3">
              <w:rPr>
                <w:rFonts w:cs="Arial"/>
                <w:color w:val="000000"/>
                <w:sz w:val="20"/>
              </w:rPr>
              <w:t>VLAN</w:t>
            </w:r>
            <w:r w:rsidRPr="00A377F5">
              <w:rPr>
                <w:rFonts w:cs="Arial"/>
                <w:color w:val="000000"/>
                <w:sz w:val="20"/>
                <w:lang w:val="el-GR"/>
              </w:rPr>
              <w:t xml:space="preserve"> στις θύρες χαλκού (</w:t>
            </w:r>
            <w:r w:rsidRPr="005D0DC3">
              <w:rPr>
                <w:rFonts w:cs="Arial"/>
                <w:color w:val="000000"/>
                <w:sz w:val="20"/>
              </w:rPr>
              <w:t>RJ</w:t>
            </w:r>
            <w:r w:rsidRPr="00A377F5">
              <w:rPr>
                <w:rFonts w:cs="Arial"/>
                <w:color w:val="000000"/>
                <w:sz w:val="20"/>
                <w:lang w:val="el-GR"/>
              </w:rPr>
              <w:t>45) ταχύτητας 10/100/1000</w:t>
            </w:r>
            <w:r w:rsidRPr="005D0DC3">
              <w:rPr>
                <w:rFonts w:cs="Arial"/>
                <w:color w:val="000000"/>
                <w:sz w:val="20"/>
              </w:rPr>
              <w:t>Base</w:t>
            </w:r>
            <w:r w:rsidRPr="00A377F5">
              <w:rPr>
                <w:rFonts w:cs="Arial"/>
                <w:color w:val="000000"/>
                <w:sz w:val="20"/>
                <w:lang w:val="el-GR"/>
              </w:rPr>
              <w:t>-</w:t>
            </w:r>
            <w:r w:rsidRPr="005D0DC3">
              <w:rPr>
                <w:rFonts w:cs="Arial"/>
                <w:color w:val="000000"/>
                <w:sz w:val="20"/>
              </w:rPr>
              <w:t>T</w:t>
            </w:r>
            <w:r w:rsidRPr="00A377F5">
              <w:rPr>
                <w:rFonts w:cs="Arial"/>
                <w:color w:val="000000"/>
                <w:sz w:val="20"/>
                <w:lang w:val="el-GR"/>
              </w:rPr>
              <w:t>.</w:t>
            </w:r>
          </w:p>
        </w:tc>
        <w:tc>
          <w:tcPr>
            <w:tcW w:w="1163" w:type="dxa"/>
            <w:vAlign w:val="center"/>
          </w:tcPr>
          <w:p w14:paraId="6F7A5C09"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429B6A3" w14:textId="77777777" w:rsidR="00FC2CC1" w:rsidRPr="004D23AE" w:rsidRDefault="00FC2CC1" w:rsidP="006133E3">
            <w:pPr>
              <w:rPr>
                <w:lang w:val="el-GR" w:eastAsia="el-GR"/>
              </w:rPr>
            </w:pPr>
          </w:p>
        </w:tc>
        <w:tc>
          <w:tcPr>
            <w:tcW w:w="1409" w:type="dxa"/>
          </w:tcPr>
          <w:p w14:paraId="0F505E50" w14:textId="77777777" w:rsidR="00FC2CC1" w:rsidRPr="004D23AE" w:rsidRDefault="00FC2CC1" w:rsidP="006133E3">
            <w:pPr>
              <w:rPr>
                <w:lang w:val="el-GR" w:eastAsia="el-GR"/>
              </w:rPr>
            </w:pPr>
          </w:p>
        </w:tc>
      </w:tr>
      <w:tr w:rsidR="00FC2CC1" w:rsidRPr="004D23AE" w14:paraId="4C34FE79" w14:textId="77777777" w:rsidTr="006133E3">
        <w:trPr>
          <w:trHeight w:val="372"/>
        </w:trPr>
        <w:tc>
          <w:tcPr>
            <w:tcW w:w="850" w:type="dxa"/>
          </w:tcPr>
          <w:p w14:paraId="1D4000B5" w14:textId="10A14F98"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rPr>
              <w:t>4</w:t>
            </w:r>
            <w:r w:rsidR="00FC2CC1" w:rsidRPr="005D0DC3">
              <w:rPr>
                <w:rFonts w:cs="Arial"/>
                <w:color w:val="000000"/>
                <w:sz w:val="20"/>
              </w:rPr>
              <w:t>.</w:t>
            </w:r>
          </w:p>
        </w:tc>
        <w:tc>
          <w:tcPr>
            <w:tcW w:w="4227" w:type="dxa"/>
          </w:tcPr>
          <w:p w14:paraId="3B67F2A0" w14:textId="77777777" w:rsidR="00FC2CC1" w:rsidRPr="00A377F5" w:rsidRDefault="00FC2CC1" w:rsidP="006133E3">
            <w:pPr>
              <w:rPr>
                <w:lang w:val="el-GR" w:eastAsia="el-GR"/>
              </w:rPr>
            </w:pPr>
            <w:r w:rsidRPr="00A377F5">
              <w:rPr>
                <w:rFonts w:cs="Arial"/>
                <w:color w:val="000000"/>
                <w:sz w:val="20"/>
                <w:lang w:val="el-GR"/>
              </w:rPr>
              <w:t xml:space="preserve">Υποστήριξη </w:t>
            </w:r>
            <w:r w:rsidRPr="005D0DC3">
              <w:rPr>
                <w:rFonts w:cs="Arial"/>
                <w:color w:val="000000"/>
                <w:sz w:val="20"/>
              </w:rPr>
              <w:t>MVRP</w:t>
            </w:r>
            <w:r w:rsidRPr="00A377F5">
              <w:rPr>
                <w:rFonts w:cs="Arial"/>
                <w:color w:val="000000"/>
                <w:sz w:val="20"/>
                <w:lang w:val="el-GR"/>
              </w:rPr>
              <w:t xml:space="preserve"> (</w:t>
            </w:r>
            <w:r w:rsidRPr="005D0DC3">
              <w:rPr>
                <w:rFonts w:cs="Arial"/>
                <w:color w:val="000000"/>
                <w:sz w:val="20"/>
              </w:rPr>
              <w:t>Multiple</w:t>
            </w:r>
            <w:r w:rsidRPr="00A377F5">
              <w:rPr>
                <w:rFonts w:cs="Arial"/>
                <w:color w:val="000000"/>
                <w:sz w:val="20"/>
                <w:lang w:val="el-GR"/>
              </w:rPr>
              <w:t xml:space="preserve"> </w:t>
            </w:r>
            <w:r w:rsidRPr="005D0DC3">
              <w:rPr>
                <w:rFonts w:cs="Arial"/>
                <w:color w:val="000000"/>
                <w:sz w:val="20"/>
              </w:rPr>
              <w:t>VLAN</w:t>
            </w:r>
            <w:r w:rsidRPr="00A377F5">
              <w:rPr>
                <w:rFonts w:cs="Arial"/>
                <w:color w:val="000000"/>
                <w:sz w:val="20"/>
                <w:lang w:val="el-GR"/>
              </w:rPr>
              <w:t xml:space="preserve"> </w:t>
            </w:r>
            <w:r w:rsidRPr="005D0DC3">
              <w:rPr>
                <w:rFonts w:cs="Arial"/>
                <w:color w:val="000000"/>
                <w:sz w:val="20"/>
              </w:rPr>
              <w:t>Registration</w:t>
            </w:r>
            <w:r w:rsidRPr="00A377F5">
              <w:rPr>
                <w:rFonts w:cs="Arial"/>
                <w:color w:val="000000"/>
                <w:sz w:val="20"/>
                <w:lang w:val="el-GR"/>
              </w:rPr>
              <w:t xml:space="preserve"> </w:t>
            </w:r>
            <w:r w:rsidRPr="005D0DC3">
              <w:rPr>
                <w:rFonts w:cs="Arial"/>
                <w:color w:val="000000"/>
                <w:sz w:val="20"/>
              </w:rPr>
              <w:t>Protocol</w:t>
            </w:r>
            <w:r w:rsidRPr="00A377F5">
              <w:rPr>
                <w:rFonts w:cs="Arial"/>
                <w:color w:val="000000"/>
                <w:sz w:val="20"/>
                <w:lang w:val="el-GR"/>
              </w:rPr>
              <w:t xml:space="preserve">), </w:t>
            </w:r>
            <w:r w:rsidRPr="005D0DC3">
              <w:rPr>
                <w:rFonts w:cs="Arial"/>
                <w:color w:val="000000"/>
                <w:sz w:val="20"/>
              </w:rPr>
              <w:t>GVRP</w:t>
            </w:r>
            <w:r w:rsidRPr="00A377F5">
              <w:rPr>
                <w:rFonts w:cs="Arial"/>
                <w:color w:val="000000"/>
                <w:sz w:val="20"/>
                <w:lang w:val="el-GR"/>
              </w:rPr>
              <w:t xml:space="preserve"> ή παροχή ισοδύναμης λειτουργικότητας μέσω άλλου πρωτοκόλλου, με στόχο την κεντρική διαχείριση και τον συγχρονισμό των λειτουργικών </w:t>
            </w:r>
            <w:r w:rsidRPr="005D0DC3">
              <w:rPr>
                <w:rFonts w:cs="Arial"/>
                <w:color w:val="000000"/>
                <w:sz w:val="20"/>
              </w:rPr>
              <w:t>VLAN</w:t>
            </w:r>
            <w:r w:rsidRPr="00A377F5">
              <w:rPr>
                <w:rFonts w:cs="Arial"/>
                <w:color w:val="000000"/>
                <w:sz w:val="20"/>
                <w:lang w:val="el-GR"/>
              </w:rPr>
              <w:t xml:space="preserve"> μιας ομάδας </w:t>
            </w:r>
            <w:proofErr w:type="spellStart"/>
            <w:r w:rsidRPr="00A377F5">
              <w:rPr>
                <w:rFonts w:cs="Arial"/>
                <w:color w:val="000000"/>
                <w:sz w:val="20"/>
                <w:lang w:val="el-GR"/>
              </w:rPr>
              <w:t>μεταγωγέων</w:t>
            </w:r>
            <w:proofErr w:type="spellEnd"/>
            <w:r w:rsidRPr="00A377F5">
              <w:rPr>
                <w:rFonts w:cs="Arial"/>
                <w:color w:val="000000"/>
                <w:sz w:val="20"/>
                <w:lang w:val="el-GR"/>
              </w:rPr>
              <w:t>.</w:t>
            </w:r>
          </w:p>
        </w:tc>
        <w:tc>
          <w:tcPr>
            <w:tcW w:w="1163" w:type="dxa"/>
            <w:vAlign w:val="center"/>
          </w:tcPr>
          <w:p w14:paraId="1DD3B9EC"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E904562" w14:textId="77777777" w:rsidR="00FC2CC1" w:rsidRPr="004D23AE" w:rsidRDefault="00FC2CC1" w:rsidP="006133E3">
            <w:pPr>
              <w:rPr>
                <w:lang w:val="el-GR" w:eastAsia="el-GR"/>
              </w:rPr>
            </w:pPr>
          </w:p>
        </w:tc>
        <w:tc>
          <w:tcPr>
            <w:tcW w:w="1409" w:type="dxa"/>
          </w:tcPr>
          <w:p w14:paraId="5FC2B8B6" w14:textId="77777777" w:rsidR="00FC2CC1" w:rsidRPr="004D23AE" w:rsidRDefault="00FC2CC1" w:rsidP="006133E3">
            <w:pPr>
              <w:rPr>
                <w:lang w:val="el-GR" w:eastAsia="el-GR"/>
              </w:rPr>
            </w:pPr>
          </w:p>
        </w:tc>
      </w:tr>
      <w:tr w:rsidR="00FC2CC1" w:rsidRPr="004D23AE" w14:paraId="08CC9C9D" w14:textId="77777777" w:rsidTr="006133E3">
        <w:trPr>
          <w:trHeight w:val="372"/>
        </w:trPr>
        <w:tc>
          <w:tcPr>
            <w:tcW w:w="850" w:type="dxa"/>
          </w:tcPr>
          <w:p w14:paraId="2813586D" w14:textId="5115835D"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rPr>
              <w:t>5</w:t>
            </w:r>
            <w:r w:rsidR="00FC2CC1" w:rsidRPr="005D0DC3">
              <w:rPr>
                <w:rFonts w:cs="Arial"/>
                <w:color w:val="000000"/>
                <w:sz w:val="20"/>
              </w:rPr>
              <w:t>.</w:t>
            </w:r>
          </w:p>
        </w:tc>
        <w:tc>
          <w:tcPr>
            <w:tcW w:w="4227" w:type="dxa"/>
          </w:tcPr>
          <w:p w14:paraId="093419BA" w14:textId="77777777" w:rsidR="00FC2CC1" w:rsidRPr="00A377F5" w:rsidRDefault="00FC2CC1" w:rsidP="006133E3">
            <w:pPr>
              <w:rPr>
                <w:lang w:val="el-GR" w:eastAsia="el-GR"/>
              </w:rPr>
            </w:pPr>
            <w:r w:rsidRPr="00A377F5">
              <w:rPr>
                <w:rFonts w:cs="Arial"/>
                <w:color w:val="000000"/>
                <w:sz w:val="20"/>
                <w:lang w:val="el-GR"/>
              </w:rPr>
              <w:t xml:space="preserve">Υποστήριξη λειτουργίας </w:t>
            </w:r>
            <w:r w:rsidRPr="005D0DC3">
              <w:rPr>
                <w:rFonts w:cs="Arial"/>
                <w:color w:val="000000"/>
                <w:sz w:val="20"/>
              </w:rPr>
              <w:t>spanning</w:t>
            </w:r>
            <w:r w:rsidRPr="00A377F5">
              <w:rPr>
                <w:rFonts w:cs="Arial"/>
                <w:color w:val="000000"/>
                <w:sz w:val="20"/>
                <w:lang w:val="el-GR"/>
              </w:rPr>
              <w:t xml:space="preserve"> </w:t>
            </w:r>
            <w:r w:rsidRPr="005D0DC3">
              <w:rPr>
                <w:rFonts w:cs="Arial"/>
                <w:color w:val="000000"/>
                <w:sz w:val="20"/>
              </w:rPr>
              <w:t>tree</w:t>
            </w:r>
            <w:r w:rsidRPr="00A377F5">
              <w:rPr>
                <w:rFonts w:cs="Arial"/>
                <w:color w:val="000000"/>
                <w:sz w:val="20"/>
                <w:lang w:val="el-GR"/>
              </w:rPr>
              <w:t xml:space="preserve"> ανά </w:t>
            </w:r>
            <w:r w:rsidRPr="005D0DC3">
              <w:rPr>
                <w:rFonts w:cs="Arial"/>
                <w:color w:val="000000"/>
                <w:sz w:val="20"/>
              </w:rPr>
              <w:t>VLAN</w:t>
            </w:r>
            <w:r w:rsidRPr="00A377F5">
              <w:rPr>
                <w:rFonts w:cs="Arial"/>
                <w:color w:val="000000"/>
                <w:sz w:val="20"/>
                <w:lang w:val="el-GR"/>
              </w:rPr>
              <w:t>.</w:t>
            </w:r>
          </w:p>
        </w:tc>
        <w:tc>
          <w:tcPr>
            <w:tcW w:w="1163" w:type="dxa"/>
            <w:vAlign w:val="center"/>
          </w:tcPr>
          <w:p w14:paraId="2ECBBD0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91F81D2" w14:textId="77777777" w:rsidR="00FC2CC1" w:rsidRPr="004D23AE" w:rsidRDefault="00FC2CC1" w:rsidP="006133E3">
            <w:pPr>
              <w:rPr>
                <w:lang w:val="el-GR" w:eastAsia="el-GR"/>
              </w:rPr>
            </w:pPr>
          </w:p>
        </w:tc>
        <w:tc>
          <w:tcPr>
            <w:tcW w:w="1409" w:type="dxa"/>
          </w:tcPr>
          <w:p w14:paraId="28C42BAF" w14:textId="77777777" w:rsidR="00FC2CC1" w:rsidRPr="004D23AE" w:rsidRDefault="00FC2CC1" w:rsidP="006133E3">
            <w:pPr>
              <w:rPr>
                <w:lang w:val="el-GR" w:eastAsia="el-GR"/>
              </w:rPr>
            </w:pPr>
          </w:p>
        </w:tc>
      </w:tr>
      <w:tr w:rsidR="00FC2CC1" w:rsidRPr="004D23AE" w14:paraId="194227A7" w14:textId="77777777" w:rsidTr="006133E3">
        <w:trPr>
          <w:trHeight w:val="372"/>
        </w:trPr>
        <w:tc>
          <w:tcPr>
            <w:tcW w:w="850" w:type="dxa"/>
          </w:tcPr>
          <w:p w14:paraId="2CA0E3D1" w14:textId="36310D38"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rPr>
              <w:t>6</w:t>
            </w:r>
            <w:r w:rsidR="00FC2CC1" w:rsidRPr="005D0DC3">
              <w:rPr>
                <w:rFonts w:cs="Arial"/>
                <w:color w:val="000000"/>
                <w:sz w:val="20"/>
              </w:rPr>
              <w:t>.</w:t>
            </w:r>
          </w:p>
        </w:tc>
        <w:tc>
          <w:tcPr>
            <w:tcW w:w="4227" w:type="dxa"/>
          </w:tcPr>
          <w:p w14:paraId="335085EB" w14:textId="77777777" w:rsidR="00FC2CC1" w:rsidRPr="00854435" w:rsidRDefault="00FC2CC1" w:rsidP="006133E3">
            <w:pPr>
              <w:rPr>
                <w:lang w:val="el-GR" w:eastAsia="el-GR"/>
              </w:rPr>
            </w:pPr>
            <w:r w:rsidRPr="00A377F5">
              <w:rPr>
                <w:rFonts w:cs="Arial"/>
                <w:color w:val="000000"/>
                <w:sz w:val="20"/>
                <w:lang w:val="el-GR"/>
              </w:rPr>
              <w:t xml:space="preserve">Αριθμός των υποστηριζόμενων </w:t>
            </w:r>
            <w:r w:rsidRPr="005D0DC3">
              <w:rPr>
                <w:rFonts w:cs="Arial"/>
                <w:color w:val="000000"/>
                <w:sz w:val="20"/>
              </w:rPr>
              <w:t>spanning</w:t>
            </w:r>
            <w:r w:rsidRPr="00A377F5">
              <w:rPr>
                <w:rFonts w:cs="Arial"/>
                <w:color w:val="000000"/>
                <w:sz w:val="20"/>
                <w:lang w:val="el-GR"/>
              </w:rPr>
              <w:t xml:space="preserve"> </w:t>
            </w:r>
            <w:r w:rsidRPr="005D0DC3">
              <w:rPr>
                <w:rFonts w:cs="Arial"/>
                <w:color w:val="000000"/>
                <w:sz w:val="20"/>
              </w:rPr>
              <w:t>tree</w:t>
            </w:r>
            <w:r w:rsidRPr="00A377F5">
              <w:rPr>
                <w:rFonts w:cs="Arial"/>
                <w:color w:val="000000"/>
                <w:sz w:val="20"/>
                <w:lang w:val="el-GR"/>
              </w:rPr>
              <w:t xml:space="preserve"> </w:t>
            </w:r>
            <w:r w:rsidRPr="005D0DC3">
              <w:rPr>
                <w:rFonts w:cs="Arial"/>
                <w:color w:val="000000"/>
                <w:sz w:val="20"/>
              </w:rPr>
              <w:t>instances</w:t>
            </w:r>
            <w:r w:rsidRPr="00A377F5">
              <w:rPr>
                <w:rFonts w:cs="Arial"/>
                <w:color w:val="000000"/>
                <w:sz w:val="20"/>
                <w:lang w:val="el-GR"/>
              </w:rPr>
              <w:t xml:space="preserve"> όταν στον </w:t>
            </w:r>
            <w:proofErr w:type="spellStart"/>
            <w:r w:rsidRPr="00A377F5">
              <w:rPr>
                <w:rFonts w:cs="Arial"/>
                <w:color w:val="000000"/>
                <w:sz w:val="20"/>
                <w:lang w:val="el-GR"/>
              </w:rPr>
              <w:t>μεταγωγέα</w:t>
            </w:r>
            <w:proofErr w:type="spellEnd"/>
            <w:r w:rsidRPr="00A377F5">
              <w:rPr>
                <w:rFonts w:cs="Arial"/>
                <w:color w:val="000000"/>
                <w:sz w:val="20"/>
                <w:lang w:val="el-GR"/>
              </w:rPr>
              <w:t xml:space="preserve"> είναι ενεργοποιημένη λειτουργία </w:t>
            </w:r>
            <w:r w:rsidRPr="005D0DC3">
              <w:rPr>
                <w:rFonts w:cs="Arial"/>
                <w:color w:val="000000"/>
                <w:sz w:val="20"/>
              </w:rPr>
              <w:t>spanning</w:t>
            </w:r>
            <w:r w:rsidRPr="00A377F5">
              <w:rPr>
                <w:rFonts w:cs="Arial"/>
                <w:color w:val="000000"/>
                <w:sz w:val="20"/>
                <w:lang w:val="el-GR"/>
              </w:rPr>
              <w:t xml:space="preserve"> </w:t>
            </w:r>
            <w:r w:rsidRPr="005D0DC3">
              <w:rPr>
                <w:rFonts w:cs="Arial"/>
                <w:color w:val="000000"/>
                <w:sz w:val="20"/>
              </w:rPr>
              <w:t>tree</w:t>
            </w:r>
            <w:r w:rsidRPr="00A377F5">
              <w:rPr>
                <w:rFonts w:cs="Arial"/>
                <w:color w:val="000000"/>
                <w:sz w:val="20"/>
                <w:lang w:val="el-GR"/>
              </w:rPr>
              <w:t xml:space="preserve"> ανά </w:t>
            </w:r>
            <w:r>
              <w:rPr>
                <w:rFonts w:cs="Arial"/>
                <w:color w:val="000000"/>
                <w:sz w:val="20"/>
              </w:rPr>
              <w:t>VLAN</w:t>
            </w:r>
            <w:r w:rsidRPr="00A377F5">
              <w:rPr>
                <w:rFonts w:cs="Arial"/>
                <w:color w:val="000000"/>
                <w:sz w:val="20"/>
                <w:lang w:val="el-GR"/>
              </w:rPr>
              <w:t xml:space="preserve">. </w:t>
            </w:r>
            <w:r w:rsidRPr="00854435">
              <w:rPr>
                <w:rFonts w:cs="Arial"/>
                <w:color w:val="000000"/>
                <w:sz w:val="20"/>
                <w:lang w:val="el-GR"/>
              </w:rPr>
              <w:t>&gt;= 128</w:t>
            </w:r>
          </w:p>
        </w:tc>
        <w:tc>
          <w:tcPr>
            <w:tcW w:w="1163" w:type="dxa"/>
            <w:vAlign w:val="center"/>
          </w:tcPr>
          <w:p w14:paraId="332E5CAB"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4A5CCDD" w14:textId="77777777" w:rsidR="00FC2CC1" w:rsidRPr="004D23AE" w:rsidRDefault="00FC2CC1" w:rsidP="006133E3">
            <w:pPr>
              <w:rPr>
                <w:lang w:val="el-GR" w:eastAsia="el-GR"/>
              </w:rPr>
            </w:pPr>
          </w:p>
        </w:tc>
        <w:tc>
          <w:tcPr>
            <w:tcW w:w="1409" w:type="dxa"/>
          </w:tcPr>
          <w:p w14:paraId="37B0EB5D" w14:textId="77777777" w:rsidR="00FC2CC1" w:rsidRPr="004D23AE" w:rsidRDefault="00FC2CC1" w:rsidP="006133E3">
            <w:pPr>
              <w:rPr>
                <w:lang w:val="el-GR" w:eastAsia="el-GR"/>
              </w:rPr>
            </w:pPr>
          </w:p>
        </w:tc>
      </w:tr>
      <w:tr w:rsidR="00FC2CC1" w:rsidRPr="004D23AE" w14:paraId="3F5D3DF0" w14:textId="77777777" w:rsidTr="006133E3">
        <w:trPr>
          <w:trHeight w:val="372"/>
        </w:trPr>
        <w:tc>
          <w:tcPr>
            <w:tcW w:w="850" w:type="dxa"/>
          </w:tcPr>
          <w:p w14:paraId="19F7F57B" w14:textId="1015AC7F"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w:t>
            </w:r>
            <w:r w:rsidR="00FC2CC1">
              <w:rPr>
                <w:rFonts w:cs="Arial"/>
                <w:color w:val="000000"/>
                <w:sz w:val="20"/>
                <w:lang w:val="el-GR"/>
              </w:rPr>
              <w:t>7</w:t>
            </w:r>
            <w:r w:rsidR="00FC2CC1" w:rsidRPr="005D0DC3">
              <w:rPr>
                <w:rFonts w:cs="Arial"/>
                <w:color w:val="000000"/>
                <w:sz w:val="20"/>
              </w:rPr>
              <w:t>.</w:t>
            </w:r>
          </w:p>
        </w:tc>
        <w:tc>
          <w:tcPr>
            <w:tcW w:w="4227" w:type="dxa"/>
          </w:tcPr>
          <w:p w14:paraId="589131EB" w14:textId="77777777" w:rsidR="00FC2CC1" w:rsidRPr="00A377F5" w:rsidRDefault="00FC2CC1" w:rsidP="006133E3">
            <w:pPr>
              <w:rPr>
                <w:lang w:val="el-GR" w:eastAsia="el-GR"/>
              </w:rPr>
            </w:pPr>
            <w:r w:rsidRPr="00A377F5">
              <w:rPr>
                <w:rFonts w:cs="Arial"/>
                <w:color w:val="000000"/>
                <w:sz w:val="20"/>
                <w:lang w:val="el-GR"/>
              </w:rPr>
              <w:t xml:space="preserve">Υποστήριξη απόδοσης στατικής διεύθυνσης </w:t>
            </w:r>
            <w:proofErr w:type="spellStart"/>
            <w:r w:rsidRPr="005D0DC3">
              <w:rPr>
                <w:rFonts w:cs="Arial"/>
                <w:color w:val="000000"/>
                <w:sz w:val="20"/>
              </w:rPr>
              <w:t>IPv</w:t>
            </w:r>
            <w:proofErr w:type="spellEnd"/>
            <w:r w:rsidRPr="00A377F5">
              <w:rPr>
                <w:rFonts w:cs="Arial"/>
                <w:color w:val="000000"/>
                <w:sz w:val="20"/>
                <w:lang w:val="el-GR"/>
              </w:rPr>
              <w:t xml:space="preserve">6 σε </w:t>
            </w:r>
            <w:r>
              <w:rPr>
                <w:rFonts w:cs="Arial"/>
                <w:color w:val="000000"/>
                <w:sz w:val="20"/>
              </w:rPr>
              <w:t>VLAN</w:t>
            </w:r>
            <w:r w:rsidRPr="00A377F5">
              <w:rPr>
                <w:rFonts w:cs="Arial"/>
                <w:color w:val="000000"/>
                <w:sz w:val="20"/>
                <w:lang w:val="el-GR"/>
              </w:rPr>
              <w:t xml:space="preserve"> </w:t>
            </w:r>
            <w:r w:rsidRPr="005D0DC3">
              <w:rPr>
                <w:rFonts w:cs="Arial"/>
                <w:color w:val="000000"/>
                <w:sz w:val="20"/>
              </w:rPr>
              <w:t>interface</w:t>
            </w:r>
            <w:r w:rsidRPr="00A377F5">
              <w:rPr>
                <w:rFonts w:cs="Arial"/>
                <w:color w:val="000000"/>
                <w:sz w:val="20"/>
                <w:lang w:val="el-GR"/>
              </w:rPr>
              <w:t xml:space="preserve"> του </w:t>
            </w:r>
            <w:proofErr w:type="spellStart"/>
            <w:r w:rsidRPr="00A377F5">
              <w:rPr>
                <w:rFonts w:cs="Arial"/>
                <w:color w:val="000000"/>
                <w:sz w:val="20"/>
                <w:lang w:val="el-GR"/>
              </w:rPr>
              <w:t>μεταγωγέα</w:t>
            </w:r>
            <w:proofErr w:type="spellEnd"/>
            <w:r w:rsidRPr="00A377F5">
              <w:rPr>
                <w:rFonts w:cs="Arial"/>
                <w:color w:val="000000"/>
                <w:sz w:val="20"/>
                <w:lang w:val="el-GR"/>
              </w:rPr>
              <w:t>.</w:t>
            </w:r>
          </w:p>
        </w:tc>
        <w:tc>
          <w:tcPr>
            <w:tcW w:w="1163" w:type="dxa"/>
            <w:vAlign w:val="center"/>
          </w:tcPr>
          <w:p w14:paraId="5534F41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B84E986" w14:textId="77777777" w:rsidR="00FC2CC1" w:rsidRPr="004D23AE" w:rsidRDefault="00FC2CC1" w:rsidP="006133E3">
            <w:pPr>
              <w:rPr>
                <w:lang w:val="el-GR" w:eastAsia="el-GR"/>
              </w:rPr>
            </w:pPr>
          </w:p>
        </w:tc>
        <w:tc>
          <w:tcPr>
            <w:tcW w:w="1409" w:type="dxa"/>
          </w:tcPr>
          <w:p w14:paraId="64FFAB58" w14:textId="77777777" w:rsidR="00FC2CC1" w:rsidRPr="004D23AE" w:rsidRDefault="00FC2CC1" w:rsidP="006133E3">
            <w:pPr>
              <w:rPr>
                <w:lang w:val="el-GR" w:eastAsia="el-GR"/>
              </w:rPr>
            </w:pPr>
          </w:p>
        </w:tc>
      </w:tr>
      <w:tr w:rsidR="00FC2CC1" w:rsidRPr="004D23AE" w14:paraId="4CC73038" w14:textId="77777777" w:rsidTr="006133E3">
        <w:trPr>
          <w:trHeight w:val="372"/>
        </w:trPr>
        <w:tc>
          <w:tcPr>
            <w:tcW w:w="850" w:type="dxa"/>
          </w:tcPr>
          <w:p w14:paraId="771DFA66" w14:textId="241F0929" w:rsidR="00FC2CC1" w:rsidRPr="00E95E7E" w:rsidRDefault="00F500B2" w:rsidP="006133E3">
            <w:pPr>
              <w:rPr>
                <w:rFonts w:cs="Arial"/>
                <w:color w:val="000000"/>
                <w:sz w:val="20"/>
                <w:lang w:val="el-GR"/>
              </w:rPr>
            </w:pPr>
            <w:r>
              <w:rPr>
                <w:rFonts w:cs="Arial"/>
                <w:color w:val="000000"/>
                <w:sz w:val="20"/>
                <w:lang w:val="el-GR"/>
              </w:rPr>
              <w:t>16.1.</w:t>
            </w:r>
            <w:r w:rsidR="00FC2CC1">
              <w:rPr>
                <w:rFonts w:cs="Arial"/>
                <w:color w:val="000000"/>
                <w:sz w:val="20"/>
                <w:lang w:val="el-GR"/>
              </w:rPr>
              <w:t>5.28.</w:t>
            </w:r>
          </w:p>
        </w:tc>
        <w:tc>
          <w:tcPr>
            <w:tcW w:w="4227" w:type="dxa"/>
          </w:tcPr>
          <w:p w14:paraId="541C0F91" w14:textId="77777777" w:rsidR="00FC2CC1" w:rsidRPr="00854435" w:rsidRDefault="00FC2CC1" w:rsidP="006133E3">
            <w:pPr>
              <w:rPr>
                <w:rFonts w:cs="Arial"/>
                <w:color w:val="000000"/>
                <w:sz w:val="20"/>
              </w:rPr>
            </w:pPr>
            <w:r>
              <w:rPr>
                <w:rFonts w:cs="Arial"/>
                <w:color w:val="000000"/>
                <w:sz w:val="20"/>
                <w:lang w:val="el-GR"/>
              </w:rPr>
              <w:t>Υποστήριξη</w:t>
            </w:r>
            <w:r w:rsidRPr="00854435">
              <w:rPr>
                <w:rFonts w:cs="Arial"/>
                <w:color w:val="000000"/>
                <w:sz w:val="20"/>
              </w:rPr>
              <w:t xml:space="preserve"> </w:t>
            </w:r>
            <w:r>
              <w:rPr>
                <w:rFonts w:cs="Arial"/>
                <w:color w:val="000000"/>
                <w:sz w:val="20"/>
              </w:rPr>
              <w:t>IPv6 Source Guard (IPSG)</w:t>
            </w:r>
          </w:p>
        </w:tc>
        <w:tc>
          <w:tcPr>
            <w:tcW w:w="1163" w:type="dxa"/>
            <w:vAlign w:val="center"/>
          </w:tcPr>
          <w:p w14:paraId="538E18E6" w14:textId="77777777" w:rsidR="00FC2CC1" w:rsidRPr="00854435" w:rsidRDefault="00FC2CC1" w:rsidP="006133E3">
            <w:pPr>
              <w:rPr>
                <w:rFonts w:cs="Arial"/>
                <w:color w:val="000000"/>
                <w:sz w:val="20"/>
              </w:rPr>
            </w:pPr>
            <w:r>
              <w:rPr>
                <w:rFonts w:cs="Arial"/>
                <w:color w:val="000000"/>
                <w:sz w:val="20"/>
                <w:lang w:val="el-GR"/>
              </w:rPr>
              <w:t>ΝΑΙ</w:t>
            </w:r>
          </w:p>
        </w:tc>
        <w:tc>
          <w:tcPr>
            <w:tcW w:w="1557" w:type="dxa"/>
          </w:tcPr>
          <w:p w14:paraId="0D5E06A0" w14:textId="77777777" w:rsidR="00FC2CC1" w:rsidRPr="00854435" w:rsidRDefault="00FC2CC1" w:rsidP="006133E3">
            <w:pPr>
              <w:rPr>
                <w:lang w:eastAsia="el-GR"/>
              </w:rPr>
            </w:pPr>
          </w:p>
        </w:tc>
        <w:tc>
          <w:tcPr>
            <w:tcW w:w="1409" w:type="dxa"/>
          </w:tcPr>
          <w:p w14:paraId="6B30DE25" w14:textId="77777777" w:rsidR="00FC2CC1" w:rsidRPr="00854435" w:rsidRDefault="00FC2CC1" w:rsidP="006133E3">
            <w:pPr>
              <w:rPr>
                <w:lang w:eastAsia="el-GR"/>
              </w:rPr>
            </w:pPr>
          </w:p>
        </w:tc>
      </w:tr>
      <w:tr w:rsidR="00FC2CC1" w:rsidRPr="004D23AE" w14:paraId="27CBAE80" w14:textId="77777777" w:rsidTr="006133E3">
        <w:trPr>
          <w:trHeight w:val="372"/>
        </w:trPr>
        <w:tc>
          <w:tcPr>
            <w:tcW w:w="850" w:type="dxa"/>
          </w:tcPr>
          <w:p w14:paraId="1091BB13" w14:textId="3DBE0C61"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.29.</w:t>
            </w:r>
          </w:p>
        </w:tc>
        <w:tc>
          <w:tcPr>
            <w:tcW w:w="4227" w:type="dxa"/>
          </w:tcPr>
          <w:p w14:paraId="41C27C81" w14:textId="77777777" w:rsidR="00FC2CC1" w:rsidRPr="00404B92"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IGMP snooping.</w:t>
            </w:r>
          </w:p>
        </w:tc>
        <w:tc>
          <w:tcPr>
            <w:tcW w:w="1163" w:type="dxa"/>
            <w:vAlign w:val="center"/>
          </w:tcPr>
          <w:p w14:paraId="5D2F27F8"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51D3D64" w14:textId="77777777" w:rsidR="00FC2CC1" w:rsidRPr="004D23AE" w:rsidRDefault="00FC2CC1" w:rsidP="006133E3">
            <w:pPr>
              <w:rPr>
                <w:lang w:val="el-GR" w:eastAsia="el-GR"/>
              </w:rPr>
            </w:pPr>
          </w:p>
        </w:tc>
        <w:tc>
          <w:tcPr>
            <w:tcW w:w="1409" w:type="dxa"/>
          </w:tcPr>
          <w:p w14:paraId="7DC91F88" w14:textId="77777777" w:rsidR="00FC2CC1" w:rsidRPr="004D23AE" w:rsidRDefault="00FC2CC1" w:rsidP="006133E3">
            <w:pPr>
              <w:rPr>
                <w:lang w:val="el-GR" w:eastAsia="el-GR"/>
              </w:rPr>
            </w:pPr>
          </w:p>
        </w:tc>
      </w:tr>
      <w:tr w:rsidR="00FC2CC1" w:rsidRPr="004D23AE" w14:paraId="189A32DA" w14:textId="77777777" w:rsidTr="006133E3">
        <w:trPr>
          <w:trHeight w:val="372"/>
        </w:trPr>
        <w:tc>
          <w:tcPr>
            <w:tcW w:w="850" w:type="dxa"/>
          </w:tcPr>
          <w:p w14:paraId="4BF23559" w14:textId="3E83B992"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.30.</w:t>
            </w:r>
          </w:p>
        </w:tc>
        <w:tc>
          <w:tcPr>
            <w:tcW w:w="4227" w:type="dxa"/>
          </w:tcPr>
          <w:p w14:paraId="25F570CC" w14:textId="77777777" w:rsidR="00FC2CC1" w:rsidRPr="00404B92"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MLD snooping.</w:t>
            </w:r>
          </w:p>
        </w:tc>
        <w:tc>
          <w:tcPr>
            <w:tcW w:w="1163" w:type="dxa"/>
            <w:vAlign w:val="center"/>
          </w:tcPr>
          <w:p w14:paraId="53F5174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C8BD2F7" w14:textId="77777777" w:rsidR="00FC2CC1" w:rsidRPr="004D23AE" w:rsidRDefault="00FC2CC1" w:rsidP="006133E3">
            <w:pPr>
              <w:rPr>
                <w:lang w:val="el-GR" w:eastAsia="el-GR"/>
              </w:rPr>
            </w:pPr>
          </w:p>
        </w:tc>
        <w:tc>
          <w:tcPr>
            <w:tcW w:w="1409" w:type="dxa"/>
          </w:tcPr>
          <w:p w14:paraId="1B294073" w14:textId="77777777" w:rsidR="00FC2CC1" w:rsidRPr="004D23AE" w:rsidRDefault="00FC2CC1" w:rsidP="006133E3">
            <w:pPr>
              <w:rPr>
                <w:lang w:val="el-GR" w:eastAsia="el-GR"/>
              </w:rPr>
            </w:pPr>
          </w:p>
        </w:tc>
      </w:tr>
      <w:tr w:rsidR="00FC2CC1" w:rsidRPr="004D23AE" w14:paraId="493BCD36" w14:textId="77777777" w:rsidTr="006133E3">
        <w:trPr>
          <w:trHeight w:val="372"/>
        </w:trPr>
        <w:tc>
          <w:tcPr>
            <w:tcW w:w="850" w:type="dxa"/>
          </w:tcPr>
          <w:p w14:paraId="6E9D9C13" w14:textId="7BD66BFB" w:rsidR="00FC2CC1" w:rsidRPr="00E95E7E" w:rsidRDefault="00F500B2" w:rsidP="006133E3">
            <w:pPr>
              <w:rPr>
                <w:rFonts w:cs="Arial"/>
                <w:color w:val="000000"/>
                <w:sz w:val="20"/>
                <w:lang w:val="el-GR"/>
              </w:rPr>
            </w:pPr>
            <w:r>
              <w:rPr>
                <w:rFonts w:cs="Arial"/>
                <w:color w:val="000000"/>
                <w:sz w:val="20"/>
                <w:lang w:val="el-GR"/>
              </w:rPr>
              <w:t>16.1.</w:t>
            </w:r>
            <w:r w:rsidR="00FC2CC1">
              <w:rPr>
                <w:rFonts w:cs="Arial"/>
                <w:color w:val="000000"/>
                <w:sz w:val="20"/>
                <w:lang w:val="el-GR"/>
              </w:rPr>
              <w:t>5.31.</w:t>
            </w:r>
          </w:p>
        </w:tc>
        <w:tc>
          <w:tcPr>
            <w:tcW w:w="4227" w:type="dxa"/>
          </w:tcPr>
          <w:p w14:paraId="2F797EAA" w14:textId="77777777" w:rsidR="00FC2CC1" w:rsidRPr="00854435" w:rsidRDefault="00FC2CC1" w:rsidP="006133E3">
            <w:pPr>
              <w:rPr>
                <w:rFonts w:cs="Arial"/>
                <w:color w:val="000000"/>
                <w:sz w:val="20"/>
              </w:rPr>
            </w:pPr>
            <w:r>
              <w:rPr>
                <w:rFonts w:cs="Arial"/>
                <w:color w:val="000000"/>
                <w:sz w:val="20"/>
                <w:lang w:val="el-GR"/>
              </w:rPr>
              <w:t xml:space="preserve">Υποστήριξη </w:t>
            </w:r>
            <w:r>
              <w:rPr>
                <w:rFonts w:cs="Arial"/>
                <w:color w:val="000000"/>
                <w:sz w:val="20"/>
              </w:rPr>
              <w:t>MPLS</w:t>
            </w:r>
          </w:p>
        </w:tc>
        <w:tc>
          <w:tcPr>
            <w:tcW w:w="1163" w:type="dxa"/>
            <w:vAlign w:val="center"/>
          </w:tcPr>
          <w:p w14:paraId="62FCF9AD" w14:textId="77777777" w:rsidR="00FC2CC1" w:rsidRPr="005D0DC3" w:rsidRDefault="00FC2CC1" w:rsidP="006133E3">
            <w:pPr>
              <w:rPr>
                <w:rFonts w:cs="Arial"/>
                <w:color w:val="000000"/>
                <w:sz w:val="20"/>
              </w:rPr>
            </w:pPr>
            <w:r>
              <w:rPr>
                <w:rFonts w:cs="Arial"/>
                <w:color w:val="000000"/>
                <w:sz w:val="20"/>
              </w:rPr>
              <w:t>NAI</w:t>
            </w:r>
          </w:p>
        </w:tc>
        <w:tc>
          <w:tcPr>
            <w:tcW w:w="1557" w:type="dxa"/>
          </w:tcPr>
          <w:p w14:paraId="1E034B59" w14:textId="77777777" w:rsidR="00FC2CC1" w:rsidRPr="004D23AE" w:rsidRDefault="00FC2CC1" w:rsidP="006133E3">
            <w:pPr>
              <w:rPr>
                <w:lang w:val="el-GR" w:eastAsia="el-GR"/>
              </w:rPr>
            </w:pPr>
          </w:p>
        </w:tc>
        <w:tc>
          <w:tcPr>
            <w:tcW w:w="1409" w:type="dxa"/>
          </w:tcPr>
          <w:p w14:paraId="7F6E6594" w14:textId="77777777" w:rsidR="00FC2CC1" w:rsidRPr="004D23AE" w:rsidRDefault="00FC2CC1" w:rsidP="006133E3">
            <w:pPr>
              <w:rPr>
                <w:lang w:val="el-GR" w:eastAsia="el-GR"/>
              </w:rPr>
            </w:pPr>
          </w:p>
        </w:tc>
      </w:tr>
      <w:tr w:rsidR="00FC2CC1" w:rsidRPr="004D23AE" w14:paraId="0D43EFC0" w14:textId="77777777" w:rsidTr="006133E3">
        <w:trPr>
          <w:trHeight w:val="372"/>
        </w:trPr>
        <w:tc>
          <w:tcPr>
            <w:tcW w:w="850" w:type="dxa"/>
          </w:tcPr>
          <w:p w14:paraId="163C6092" w14:textId="5F227CBF" w:rsidR="00FC2CC1" w:rsidRPr="00E95E7E" w:rsidRDefault="00F500B2" w:rsidP="006133E3">
            <w:pPr>
              <w:rPr>
                <w:rFonts w:cs="Arial"/>
                <w:color w:val="000000"/>
                <w:sz w:val="20"/>
                <w:lang w:val="el-GR"/>
              </w:rPr>
            </w:pPr>
            <w:r>
              <w:rPr>
                <w:rFonts w:cs="Arial"/>
                <w:color w:val="000000"/>
                <w:sz w:val="20"/>
                <w:lang w:val="el-GR"/>
              </w:rPr>
              <w:t>16.1.</w:t>
            </w:r>
            <w:r w:rsidR="00FC2CC1">
              <w:rPr>
                <w:rFonts w:cs="Arial"/>
                <w:color w:val="000000"/>
                <w:sz w:val="20"/>
                <w:lang w:val="el-GR"/>
              </w:rPr>
              <w:t>5.32.</w:t>
            </w:r>
          </w:p>
        </w:tc>
        <w:tc>
          <w:tcPr>
            <w:tcW w:w="4227" w:type="dxa"/>
          </w:tcPr>
          <w:p w14:paraId="25516D40" w14:textId="77777777" w:rsidR="00FC2CC1" w:rsidRPr="00854435" w:rsidRDefault="00FC2CC1" w:rsidP="006133E3">
            <w:pPr>
              <w:rPr>
                <w:rFonts w:cs="Arial"/>
                <w:color w:val="000000"/>
                <w:sz w:val="20"/>
              </w:rPr>
            </w:pPr>
            <w:r>
              <w:rPr>
                <w:rFonts w:cs="Arial"/>
                <w:color w:val="000000"/>
                <w:sz w:val="20"/>
                <w:lang w:val="el-GR"/>
              </w:rPr>
              <w:t xml:space="preserve">Υποστήριξη διπλών </w:t>
            </w:r>
            <w:r>
              <w:rPr>
                <w:rFonts w:cs="Arial"/>
                <w:color w:val="000000"/>
                <w:sz w:val="20"/>
              </w:rPr>
              <w:t>MPLS labels</w:t>
            </w:r>
          </w:p>
        </w:tc>
        <w:tc>
          <w:tcPr>
            <w:tcW w:w="1163" w:type="dxa"/>
            <w:vAlign w:val="center"/>
          </w:tcPr>
          <w:p w14:paraId="3FD8EA2B" w14:textId="77777777" w:rsidR="00FC2CC1" w:rsidRPr="005D0DC3" w:rsidRDefault="00FC2CC1" w:rsidP="006133E3">
            <w:pPr>
              <w:rPr>
                <w:rFonts w:cs="Arial"/>
                <w:color w:val="000000"/>
                <w:sz w:val="20"/>
              </w:rPr>
            </w:pPr>
            <w:r>
              <w:rPr>
                <w:rFonts w:cs="Arial"/>
                <w:color w:val="000000"/>
                <w:sz w:val="20"/>
              </w:rPr>
              <w:t>NAI</w:t>
            </w:r>
          </w:p>
        </w:tc>
        <w:tc>
          <w:tcPr>
            <w:tcW w:w="1557" w:type="dxa"/>
          </w:tcPr>
          <w:p w14:paraId="7F9C5D1E" w14:textId="77777777" w:rsidR="00FC2CC1" w:rsidRPr="004D23AE" w:rsidRDefault="00FC2CC1" w:rsidP="006133E3">
            <w:pPr>
              <w:rPr>
                <w:lang w:val="el-GR" w:eastAsia="el-GR"/>
              </w:rPr>
            </w:pPr>
          </w:p>
        </w:tc>
        <w:tc>
          <w:tcPr>
            <w:tcW w:w="1409" w:type="dxa"/>
          </w:tcPr>
          <w:p w14:paraId="2CAD3E83" w14:textId="77777777" w:rsidR="00FC2CC1" w:rsidRPr="004D23AE" w:rsidRDefault="00FC2CC1" w:rsidP="006133E3">
            <w:pPr>
              <w:rPr>
                <w:lang w:val="el-GR" w:eastAsia="el-GR"/>
              </w:rPr>
            </w:pPr>
          </w:p>
        </w:tc>
      </w:tr>
      <w:tr w:rsidR="00FC2CC1" w:rsidRPr="004D23AE" w14:paraId="584D96BE" w14:textId="77777777" w:rsidTr="006133E3">
        <w:trPr>
          <w:trHeight w:val="372"/>
        </w:trPr>
        <w:tc>
          <w:tcPr>
            <w:tcW w:w="850" w:type="dxa"/>
          </w:tcPr>
          <w:p w14:paraId="02514928" w14:textId="4C99554B" w:rsidR="00FC2CC1" w:rsidRPr="004D23AE" w:rsidRDefault="00F500B2" w:rsidP="006133E3">
            <w:pPr>
              <w:rPr>
                <w:lang w:val="el-GR" w:eastAsia="el-GR"/>
              </w:rPr>
            </w:pPr>
            <w:r>
              <w:rPr>
                <w:rFonts w:cs="Arial"/>
                <w:color w:val="000000"/>
                <w:sz w:val="20"/>
              </w:rPr>
              <w:t>16.1.</w:t>
            </w:r>
            <w:r w:rsidR="00FC2CC1">
              <w:rPr>
                <w:rFonts w:cs="Arial"/>
                <w:color w:val="000000"/>
                <w:sz w:val="20"/>
              </w:rPr>
              <w:t>5</w:t>
            </w:r>
            <w:r w:rsidR="00FC2CC1" w:rsidRPr="005D0DC3">
              <w:rPr>
                <w:rFonts w:cs="Arial"/>
                <w:color w:val="000000"/>
                <w:sz w:val="20"/>
              </w:rPr>
              <w:t>.3</w:t>
            </w:r>
            <w:r w:rsidR="00FC2CC1">
              <w:rPr>
                <w:rFonts w:cs="Arial"/>
                <w:color w:val="000000"/>
                <w:sz w:val="20"/>
                <w:lang w:val="el-GR"/>
              </w:rPr>
              <w:t>3</w:t>
            </w:r>
            <w:r w:rsidR="00FC2CC1" w:rsidRPr="005D0DC3">
              <w:rPr>
                <w:rFonts w:cs="Arial"/>
                <w:color w:val="000000"/>
                <w:sz w:val="20"/>
              </w:rPr>
              <w:t>.</w:t>
            </w:r>
          </w:p>
        </w:tc>
        <w:tc>
          <w:tcPr>
            <w:tcW w:w="4227" w:type="dxa"/>
          </w:tcPr>
          <w:p w14:paraId="0370440C" w14:textId="77777777" w:rsidR="00FC2CC1" w:rsidRPr="00A377F5" w:rsidRDefault="00FC2CC1" w:rsidP="006133E3">
            <w:pPr>
              <w:rPr>
                <w:lang w:val="el-GR" w:eastAsia="el-GR"/>
              </w:rPr>
            </w:pPr>
            <w:r w:rsidRPr="00A377F5">
              <w:rPr>
                <w:rFonts w:cs="Arial"/>
                <w:color w:val="000000"/>
                <w:sz w:val="20"/>
                <w:lang w:val="el-GR"/>
              </w:rPr>
              <w:t xml:space="preserve">Η μεταγωγή της δικτυακής κίνησης μεταξύ  θυρών ενός </w:t>
            </w:r>
            <w:proofErr w:type="spellStart"/>
            <w:r w:rsidRPr="00A377F5">
              <w:rPr>
                <w:rFonts w:cs="Arial"/>
                <w:color w:val="000000"/>
                <w:sz w:val="20"/>
                <w:lang w:val="el-GR"/>
              </w:rPr>
              <w:t>μεταγωγέα</w:t>
            </w:r>
            <w:proofErr w:type="spellEnd"/>
            <w:r w:rsidRPr="00A377F5">
              <w:rPr>
                <w:rFonts w:cs="Arial"/>
                <w:color w:val="000000"/>
                <w:sz w:val="20"/>
                <w:lang w:val="el-GR"/>
              </w:rPr>
              <w:t xml:space="preserve"> που ανήκουν στο ίδιο δίκτυο (</w:t>
            </w:r>
            <w:proofErr w:type="spellStart"/>
            <w:r w:rsidRPr="005D0DC3">
              <w:rPr>
                <w:rFonts w:cs="Arial"/>
                <w:color w:val="000000"/>
                <w:sz w:val="20"/>
              </w:rPr>
              <w:t>vlan</w:t>
            </w:r>
            <w:proofErr w:type="spellEnd"/>
            <w:r w:rsidRPr="00A377F5">
              <w:rPr>
                <w:rFonts w:cs="Arial"/>
                <w:color w:val="000000"/>
                <w:sz w:val="20"/>
                <w:lang w:val="el-GR"/>
              </w:rPr>
              <w:t xml:space="preserve">) να δύναται να γίνει εντός του ίδιου του </w:t>
            </w:r>
            <w:proofErr w:type="spellStart"/>
            <w:r w:rsidRPr="00A377F5">
              <w:rPr>
                <w:rFonts w:cs="Arial"/>
                <w:color w:val="000000"/>
                <w:sz w:val="20"/>
                <w:lang w:val="el-GR"/>
              </w:rPr>
              <w:t>μεταγωγέα</w:t>
            </w:r>
            <w:proofErr w:type="spellEnd"/>
            <w:r w:rsidRPr="00A377F5">
              <w:rPr>
                <w:rFonts w:cs="Arial"/>
                <w:color w:val="000000"/>
                <w:sz w:val="20"/>
                <w:lang w:val="el-GR"/>
              </w:rPr>
              <w:t xml:space="preserve"> και να υποστηρίζεται η λειτουργία </w:t>
            </w:r>
            <w:r w:rsidRPr="005D0DC3">
              <w:rPr>
                <w:rFonts w:cs="Arial"/>
                <w:color w:val="000000"/>
                <w:sz w:val="20"/>
              </w:rPr>
              <w:t>local</w:t>
            </w:r>
            <w:r w:rsidRPr="00A377F5">
              <w:rPr>
                <w:rFonts w:cs="Arial"/>
                <w:color w:val="000000"/>
                <w:sz w:val="20"/>
                <w:lang w:val="el-GR"/>
              </w:rPr>
              <w:t xml:space="preserve"> </w:t>
            </w:r>
            <w:r w:rsidRPr="005D0DC3">
              <w:rPr>
                <w:rFonts w:cs="Arial"/>
                <w:color w:val="000000"/>
                <w:sz w:val="20"/>
              </w:rPr>
              <w:t>switching</w:t>
            </w:r>
            <w:r w:rsidRPr="00A377F5">
              <w:rPr>
                <w:rFonts w:cs="Arial"/>
                <w:color w:val="000000"/>
                <w:sz w:val="20"/>
                <w:lang w:val="el-GR"/>
              </w:rPr>
              <w:t>.</w:t>
            </w:r>
          </w:p>
        </w:tc>
        <w:tc>
          <w:tcPr>
            <w:tcW w:w="1163" w:type="dxa"/>
            <w:vAlign w:val="center"/>
          </w:tcPr>
          <w:p w14:paraId="04EF42E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9E64769" w14:textId="77777777" w:rsidR="00FC2CC1" w:rsidRPr="004D23AE" w:rsidRDefault="00FC2CC1" w:rsidP="006133E3">
            <w:pPr>
              <w:rPr>
                <w:lang w:val="el-GR" w:eastAsia="el-GR"/>
              </w:rPr>
            </w:pPr>
          </w:p>
        </w:tc>
        <w:tc>
          <w:tcPr>
            <w:tcW w:w="1409" w:type="dxa"/>
          </w:tcPr>
          <w:p w14:paraId="424E7E3C" w14:textId="77777777" w:rsidR="00FC2CC1" w:rsidRPr="004D23AE" w:rsidRDefault="00FC2CC1" w:rsidP="006133E3">
            <w:pPr>
              <w:rPr>
                <w:lang w:val="el-GR" w:eastAsia="el-GR"/>
              </w:rPr>
            </w:pPr>
          </w:p>
        </w:tc>
      </w:tr>
    </w:tbl>
    <w:p w14:paraId="339CD3C9" w14:textId="77777777" w:rsidR="00FC2CC1" w:rsidRPr="00257183" w:rsidRDefault="00FC2CC1" w:rsidP="00FC2CC1">
      <w:pPr>
        <w:rPr>
          <w:lang w:val="el-GR" w:eastAsia="el-GR"/>
        </w:rPr>
      </w:pPr>
    </w:p>
    <w:p w14:paraId="22759AEA" w14:textId="4AF7634D" w:rsidR="00FC2CC1" w:rsidRPr="00C62AC7" w:rsidRDefault="00FC2CC1" w:rsidP="006133E3">
      <w:pPr>
        <w:pStyle w:val="2"/>
        <w:numPr>
          <w:ilvl w:val="0"/>
          <w:numId w:val="0"/>
        </w:numPr>
        <w:ind w:left="1440"/>
      </w:pPr>
      <w:r w:rsidRPr="00257183">
        <w:rPr>
          <w:lang w:eastAsia="el-GR"/>
        </w:rPr>
        <w:br w:type="page"/>
      </w:r>
      <w:bookmarkStart w:id="19" w:name="_Toc167626408"/>
      <w:bookmarkStart w:id="20" w:name="_Toc179798033"/>
      <w:bookmarkStart w:id="21" w:name="_Toc179812392"/>
      <w:r w:rsidRPr="00C62AC7">
        <w:t xml:space="preserve">Πίνακας Συμμόρφωσης </w:t>
      </w:r>
      <w:r w:rsidR="00F500B2">
        <w:t>16.1.</w:t>
      </w:r>
      <w:r w:rsidRPr="00C62AC7">
        <w:t xml:space="preserve">6: </w:t>
      </w:r>
      <w:proofErr w:type="spellStart"/>
      <w:r w:rsidRPr="00C62AC7">
        <w:t>Μεταγωγείς</w:t>
      </w:r>
      <w:proofErr w:type="spellEnd"/>
      <w:r w:rsidRPr="00C62AC7">
        <w:t xml:space="preserve"> Πρόσβασης</w:t>
      </w:r>
      <w:bookmarkEnd w:id="19"/>
      <w:r w:rsidRPr="00C62AC7">
        <w:t xml:space="preserve"> τύπου Α και Β</w:t>
      </w:r>
      <w:bookmarkEnd w:id="20"/>
      <w:bookmarkEnd w:id="21"/>
      <w:r w:rsidRPr="00C62AC7">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49E0999A" w14:textId="77777777" w:rsidTr="006133E3">
        <w:trPr>
          <w:trHeight w:val="645"/>
          <w:tblHeader/>
        </w:trPr>
        <w:tc>
          <w:tcPr>
            <w:tcW w:w="850" w:type="dxa"/>
            <w:shd w:val="clear" w:color="auto" w:fill="F6C5AC"/>
          </w:tcPr>
          <w:p w14:paraId="14C4D522"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5E312FD3"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0048D84"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69B5CEF4"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7ED143D9"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D24DA89"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51383ED6" w14:textId="77777777" w:rsidTr="006133E3">
        <w:trPr>
          <w:trHeight w:val="385"/>
          <w:tblHeader/>
        </w:trPr>
        <w:tc>
          <w:tcPr>
            <w:tcW w:w="850" w:type="dxa"/>
            <w:shd w:val="clear" w:color="auto" w:fill="FAE2D5"/>
          </w:tcPr>
          <w:p w14:paraId="48718EFF" w14:textId="6D86C0D2" w:rsidR="00FC2CC1" w:rsidRPr="004D23AE" w:rsidRDefault="00F500B2" w:rsidP="006133E3">
            <w:pPr>
              <w:rPr>
                <w:lang w:val="el-GR" w:eastAsia="el-GR"/>
              </w:rPr>
            </w:pPr>
            <w:r>
              <w:rPr>
                <w:rFonts w:cs="Arial"/>
                <w:b/>
                <w:bCs/>
                <w:color w:val="000000"/>
                <w:sz w:val="20"/>
              </w:rPr>
              <w:t>16.1.</w:t>
            </w:r>
            <w:r w:rsidR="00FC2CC1">
              <w:rPr>
                <w:rFonts w:cs="Arial"/>
                <w:b/>
                <w:bCs/>
                <w:color w:val="000000"/>
                <w:sz w:val="20"/>
              </w:rPr>
              <w:t>6</w:t>
            </w:r>
            <w:r w:rsidR="00FC2CC1" w:rsidRPr="005D0DC3">
              <w:rPr>
                <w:rFonts w:cs="Arial"/>
                <w:b/>
                <w:bCs/>
                <w:color w:val="000000"/>
                <w:sz w:val="20"/>
              </w:rPr>
              <w:t>.</w:t>
            </w:r>
          </w:p>
        </w:tc>
        <w:tc>
          <w:tcPr>
            <w:tcW w:w="4227" w:type="dxa"/>
            <w:shd w:val="clear" w:color="auto" w:fill="FAE2D5"/>
          </w:tcPr>
          <w:p w14:paraId="4787B59C" w14:textId="77777777" w:rsidR="00FC2CC1" w:rsidRPr="004D23AE" w:rsidRDefault="00FC2CC1" w:rsidP="006133E3">
            <w:pPr>
              <w:rPr>
                <w:lang w:val="el-GR" w:eastAsia="el-GR"/>
              </w:rPr>
            </w:pPr>
            <w:r w:rsidRPr="00475025">
              <w:rPr>
                <w:rFonts w:cs="Arial"/>
                <w:b/>
                <w:bCs/>
                <w:color w:val="000000"/>
                <w:sz w:val="20"/>
                <w:lang w:val="el-GR"/>
              </w:rPr>
              <w:t>Υποστηριζόμενα πρωτοκόλλα (για όλες τις κατηγορίες)</w:t>
            </w:r>
          </w:p>
        </w:tc>
        <w:tc>
          <w:tcPr>
            <w:tcW w:w="1163" w:type="dxa"/>
            <w:shd w:val="clear" w:color="auto" w:fill="FAE2D5"/>
            <w:vAlign w:val="center"/>
          </w:tcPr>
          <w:p w14:paraId="3C4F0DDE" w14:textId="77777777" w:rsidR="00FC2CC1" w:rsidRPr="004D23AE" w:rsidRDefault="00FC2CC1" w:rsidP="006133E3">
            <w:pPr>
              <w:rPr>
                <w:lang w:val="el-GR" w:eastAsia="el-GR"/>
              </w:rPr>
            </w:pPr>
          </w:p>
        </w:tc>
        <w:tc>
          <w:tcPr>
            <w:tcW w:w="1557" w:type="dxa"/>
            <w:shd w:val="clear" w:color="auto" w:fill="FAE2D5"/>
          </w:tcPr>
          <w:p w14:paraId="3FD3E294" w14:textId="77777777" w:rsidR="00FC2CC1" w:rsidRPr="004D23AE" w:rsidRDefault="00FC2CC1" w:rsidP="006133E3">
            <w:pPr>
              <w:rPr>
                <w:lang w:val="el-GR" w:eastAsia="el-GR"/>
              </w:rPr>
            </w:pPr>
          </w:p>
        </w:tc>
        <w:tc>
          <w:tcPr>
            <w:tcW w:w="1409" w:type="dxa"/>
            <w:shd w:val="clear" w:color="auto" w:fill="FAE2D5"/>
          </w:tcPr>
          <w:p w14:paraId="3EA814F1" w14:textId="77777777" w:rsidR="00FC2CC1" w:rsidRPr="004D23AE" w:rsidRDefault="00FC2CC1" w:rsidP="006133E3">
            <w:pPr>
              <w:rPr>
                <w:lang w:val="el-GR" w:eastAsia="el-GR"/>
              </w:rPr>
            </w:pPr>
          </w:p>
        </w:tc>
      </w:tr>
      <w:tr w:rsidR="00FC2CC1" w:rsidRPr="004D23AE" w14:paraId="768CEC51" w14:textId="77777777" w:rsidTr="006133E3">
        <w:trPr>
          <w:trHeight w:val="372"/>
          <w:tblHeader/>
        </w:trPr>
        <w:tc>
          <w:tcPr>
            <w:tcW w:w="850" w:type="dxa"/>
          </w:tcPr>
          <w:p w14:paraId="75CF770C" w14:textId="4C53E629"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.1.</w:t>
            </w:r>
          </w:p>
        </w:tc>
        <w:tc>
          <w:tcPr>
            <w:tcW w:w="4227" w:type="dxa"/>
          </w:tcPr>
          <w:p w14:paraId="3317095C" w14:textId="77777777" w:rsidR="00FC2CC1" w:rsidRPr="00475025" w:rsidRDefault="00FC2CC1" w:rsidP="006133E3">
            <w:pPr>
              <w:rPr>
                <w:rFonts w:cs="Arial"/>
                <w:sz w:val="20"/>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Fast Ethernet: IEEE 802.3 (100Base-TX).</w:t>
            </w:r>
          </w:p>
        </w:tc>
        <w:tc>
          <w:tcPr>
            <w:tcW w:w="1163" w:type="dxa"/>
            <w:vAlign w:val="center"/>
          </w:tcPr>
          <w:p w14:paraId="15CEEDF5"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E8B9A2F" w14:textId="77777777" w:rsidR="00FC2CC1" w:rsidRPr="004D23AE" w:rsidRDefault="00FC2CC1" w:rsidP="006133E3">
            <w:pPr>
              <w:rPr>
                <w:lang w:val="el-GR" w:eastAsia="el-GR"/>
              </w:rPr>
            </w:pPr>
          </w:p>
        </w:tc>
        <w:tc>
          <w:tcPr>
            <w:tcW w:w="1409" w:type="dxa"/>
          </w:tcPr>
          <w:p w14:paraId="0CA6D02C" w14:textId="77777777" w:rsidR="00FC2CC1" w:rsidRPr="004D23AE" w:rsidRDefault="00FC2CC1" w:rsidP="006133E3">
            <w:pPr>
              <w:rPr>
                <w:lang w:val="el-GR" w:eastAsia="el-GR"/>
              </w:rPr>
            </w:pPr>
          </w:p>
        </w:tc>
      </w:tr>
      <w:tr w:rsidR="00FC2CC1" w:rsidRPr="004D23AE" w14:paraId="721027E4" w14:textId="77777777" w:rsidTr="006133E3">
        <w:trPr>
          <w:trHeight w:val="372"/>
          <w:tblHeader/>
        </w:trPr>
        <w:tc>
          <w:tcPr>
            <w:tcW w:w="850" w:type="dxa"/>
          </w:tcPr>
          <w:p w14:paraId="1752D272" w14:textId="3D28A62F"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2</w:t>
            </w:r>
            <w:r w:rsidR="00FC2CC1" w:rsidRPr="005D0DC3">
              <w:rPr>
                <w:rFonts w:cs="Arial"/>
                <w:color w:val="000000"/>
                <w:sz w:val="20"/>
              </w:rPr>
              <w:t>.</w:t>
            </w:r>
          </w:p>
        </w:tc>
        <w:tc>
          <w:tcPr>
            <w:tcW w:w="4227" w:type="dxa"/>
          </w:tcPr>
          <w:p w14:paraId="5F600BFF" w14:textId="77777777" w:rsidR="00FC2CC1" w:rsidRPr="00475025"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Gigabit Ethernet: IEEE 802.3ab (1000Base-T).</w:t>
            </w:r>
          </w:p>
        </w:tc>
        <w:tc>
          <w:tcPr>
            <w:tcW w:w="1163" w:type="dxa"/>
            <w:vAlign w:val="center"/>
          </w:tcPr>
          <w:p w14:paraId="02B9126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103A7F4" w14:textId="77777777" w:rsidR="00FC2CC1" w:rsidRPr="004D23AE" w:rsidRDefault="00FC2CC1" w:rsidP="006133E3">
            <w:pPr>
              <w:rPr>
                <w:lang w:val="el-GR" w:eastAsia="el-GR"/>
              </w:rPr>
            </w:pPr>
          </w:p>
        </w:tc>
        <w:tc>
          <w:tcPr>
            <w:tcW w:w="1409" w:type="dxa"/>
          </w:tcPr>
          <w:p w14:paraId="544EE766" w14:textId="77777777" w:rsidR="00FC2CC1" w:rsidRPr="004D23AE" w:rsidRDefault="00FC2CC1" w:rsidP="006133E3">
            <w:pPr>
              <w:rPr>
                <w:lang w:val="el-GR" w:eastAsia="el-GR"/>
              </w:rPr>
            </w:pPr>
          </w:p>
        </w:tc>
      </w:tr>
      <w:tr w:rsidR="00FC2CC1" w:rsidRPr="004D23AE" w14:paraId="6DB510C6" w14:textId="77777777" w:rsidTr="006133E3">
        <w:trPr>
          <w:trHeight w:val="372"/>
          <w:tblHeader/>
        </w:trPr>
        <w:tc>
          <w:tcPr>
            <w:tcW w:w="850" w:type="dxa"/>
          </w:tcPr>
          <w:p w14:paraId="70D74EFC" w14:textId="4427CA4C"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3</w:t>
            </w:r>
            <w:r w:rsidR="00FC2CC1" w:rsidRPr="005D0DC3">
              <w:rPr>
                <w:rFonts w:cs="Arial"/>
                <w:color w:val="000000"/>
                <w:sz w:val="20"/>
              </w:rPr>
              <w:t>.</w:t>
            </w:r>
          </w:p>
        </w:tc>
        <w:tc>
          <w:tcPr>
            <w:tcW w:w="4227" w:type="dxa"/>
          </w:tcPr>
          <w:p w14:paraId="0EFE0ED0" w14:textId="77777777" w:rsidR="00FC2CC1" w:rsidRPr="00475025"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10 Gigabit Ethernet: IEEE 802.3ae (10-Gigabit Ethernet).</w:t>
            </w:r>
          </w:p>
        </w:tc>
        <w:tc>
          <w:tcPr>
            <w:tcW w:w="1163" w:type="dxa"/>
            <w:vAlign w:val="center"/>
          </w:tcPr>
          <w:p w14:paraId="438AFF61"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6740075" w14:textId="77777777" w:rsidR="00FC2CC1" w:rsidRPr="004D23AE" w:rsidRDefault="00FC2CC1" w:rsidP="006133E3">
            <w:pPr>
              <w:rPr>
                <w:lang w:val="el-GR" w:eastAsia="el-GR"/>
              </w:rPr>
            </w:pPr>
          </w:p>
        </w:tc>
        <w:tc>
          <w:tcPr>
            <w:tcW w:w="1409" w:type="dxa"/>
          </w:tcPr>
          <w:p w14:paraId="6B4268A2" w14:textId="77777777" w:rsidR="00FC2CC1" w:rsidRPr="004D23AE" w:rsidRDefault="00FC2CC1" w:rsidP="006133E3">
            <w:pPr>
              <w:rPr>
                <w:lang w:val="el-GR" w:eastAsia="el-GR"/>
              </w:rPr>
            </w:pPr>
          </w:p>
        </w:tc>
      </w:tr>
      <w:tr w:rsidR="00FC2CC1" w:rsidRPr="00F748AF" w14:paraId="1F4D8159" w14:textId="77777777" w:rsidTr="006133E3">
        <w:trPr>
          <w:trHeight w:val="372"/>
          <w:tblHeader/>
        </w:trPr>
        <w:tc>
          <w:tcPr>
            <w:tcW w:w="850" w:type="dxa"/>
          </w:tcPr>
          <w:p w14:paraId="56517AEF" w14:textId="22FB4BBD" w:rsidR="00FC2CC1" w:rsidRDefault="00F500B2" w:rsidP="006133E3">
            <w:pPr>
              <w:rPr>
                <w:rFonts w:cs="Arial"/>
                <w:color w:val="000000"/>
                <w:sz w:val="20"/>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4</w:t>
            </w:r>
            <w:r w:rsidR="00FC2CC1" w:rsidRPr="005D0DC3">
              <w:rPr>
                <w:rFonts w:cs="Arial"/>
                <w:color w:val="000000"/>
                <w:sz w:val="20"/>
              </w:rPr>
              <w:t>.</w:t>
            </w:r>
          </w:p>
        </w:tc>
        <w:tc>
          <w:tcPr>
            <w:tcW w:w="4227" w:type="dxa"/>
          </w:tcPr>
          <w:p w14:paraId="0EE5F82C" w14:textId="77777777" w:rsidR="00FC2CC1" w:rsidRPr="00F748AF" w:rsidRDefault="00FC2CC1" w:rsidP="006133E3">
            <w:pPr>
              <w:rPr>
                <w:rFonts w:cs="Arial"/>
                <w:color w:val="000000"/>
                <w:sz w:val="20"/>
                <w:lang w:val="el-GR"/>
              </w:rPr>
            </w:pPr>
            <w:r>
              <w:rPr>
                <w:rFonts w:cs="Arial"/>
                <w:color w:val="000000"/>
                <w:sz w:val="20"/>
                <w:lang w:val="el-GR"/>
              </w:rPr>
              <w:t>Υποστήριξη ΙΕΕΕ 802.3</w:t>
            </w:r>
            <w:r>
              <w:rPr>
                <w:rFonts w:cs="Arial"/>
                <w:color w:val="000000"/>
                <w:sz w:val="20"/>
              </w:rPr>
              <w:t>ae</w:t>
            </w:r>
            <w:r>
              <w:rPr>
                <w:rFonts w:cs="Arial"/>
                <w:color w:val="000000"/>
                <w:sz w:val="20"/>
                <w:lang w:val="el-GR"/>
              </w:rPr>
              <w:t xml:space="preserve"> (10</w:t>
            </w:r>
            <w:r>
              <w:rPr>
                <w:rFonts w:cs="Arial"/>
                <w:color w:val="000000"/>
                <w:sz w:val="20"/>
              </w:rPr>
              <w:t>GE</w:t>
            </w:r>
            <w:r w:rsidRPr="00F748AF">
              <w:rPr>
                <w:rFonts w:cs="Arial"/>
                <w:color w:val="000000"/>
                <w:sz w:val="20"/>
                <w:lang w:val="el-GR"/>
              </w:rPr>
              <w:t xml:space="preserve"> </w:t>
            </w:r>
            <w:r>
              <w:rPr>
                <w:rFonts w:cs="Arial"/>
                <w:color w:val="000000"/>
                <w:sz w:val="20"/>
              </w:rPr>
              <w:t>WEN</w:t>
            </w:r>
            <w:r w:rsidRPr="00F748AF">
              <w:rPr>
                <w:rFonts w:cs="Arial"/>
                <w:color w:val="000000"/>
                <w:sz w:val="20"/>
                <w:lang w:val="el-GR"/>
              </w:rPr>
              <w:t>/</w:t>
            </w:r>
            <w:r>
              <w:rPr>
                <w:rFonts w:cs="Arial"/>
                <w:color w:val="000000"/>
                <w:sz w:val="20"/>
              </w:rPr>
              <w:t>LAN</w:t>
            </w:r>
            <w:r w:rsidRPr="00F748AF">
              <w:rPr>
                <w:rFonts w:cs="Arial"/>
                <w:color w:val="000000"/>
                <w:sz w:val="20"/>
                <w:lang w:val="el-GR"/>
              </w:rPr>
              <w:t>)</w:t>
            </w:r>
          </w:p>
        </w:tc>
        <w:tc>
          <w:tcPr>
            <w:tcW w:w="1163" w:type="dxa"/>
            <w:vAlign w:val="center"/>
          </w:tcPr>
          <w:p w14:paraId="276E5F31" w14:textId="77777777" w:rsidR="00FC2CC1" w:rsidRPr="00F748AF" w:rsidRDefault="00FC2CC1" w:rsidP="006133E3">
            <w:pPr>
              <w:rPr>
                <w:rFonts w:cs="Arial"/>
                <w:color w:val="000000"/>
                <w:sz w:val="20"/>
                <w:lang w:val="el-GR"/>
              </w:rPr>
            </w:pPr>
            <w:r w:rsidRPr="005D0DC3">
              <w:rPr>
                <w:rFonts w:cs="Arial"/>
                <w:color w:val="000000"/>
                <w:sz w:val="20"/>
              </w:rPr>
              <w:t>ΝΑΙ</w:t>
            </w:r>
          </w:p>
        </w:tc>
        <w:tc>
          <w:tcPr>
            <w:tcW w:w="1557" w:type="dxa"/>
          </w:tcPr>
          <w:p w14:paraId="50469EE9" w14:textId="77777777" w:rsidR="00FC2CC1" w:rsidRPr="004D23AE" w:rsidRDefault="00FC2CC1" w:rsidP="006133E3">
            <w:pPr>
              <w:rPr>
                <w:lang w:val="el-GR" w:eastAsia="el-GR"/>
              </w:rPr>
            </w:pPr>
          </w:p>
        </w:tc>
        <w:tc>
          <w:tcPr>
            <w:tcW w:w="1409" w:type="dxa"/>
          </w:tcPr>
          <w:p w14:paraId="404B2EC1" w14:textId="77777777" w:rsidR="00FC2CC1" w:rsidRPr="004D23AE" w:rsidRDefault="00FC2CC1" w:rsidP="006133E3">
            <w:pPr>
              <w:rPr>
                <w:lang w:val="el-GR" w:eastAsia="el-GR"/>
              </w:rPr>
            </w:pPr>
          </w:p>
        </w:tc>
      </w:tr>
      <w:tr w:rsidR="00FC2CC1" w:rsidRPr="00F748AF" w14:paraId="2600D567" w14:textId="77777777" w:rsidTr="006133E3">
        <w:trPr>
          <w:trHeight w:val="372"/>
          <w:tblHeader/>
        </w:trPr>
        <w:tc>
          <w:tcPr>
            <w:tcW w:w="850" w:type="dxa"/>
          </w:tcPr>
          <w:p w14:paraId="7B6807FF" w14:textId="064D1611" w:rsidR="00FC2CC1" w:rsidRDefault="00F500B2" w:rsidP="006133E3">
            <w:pPr>
              <w:rPr>
                <w:rFonts w:cs="Arial"/>
                <w:color w:val="000000"/>
                <w:sz w:val="20"/>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5</w:t>
            </w:r>
            <w:r w:rsidR="00FC2CC1" w:rsidRPr="005D0DC3">
              <w:rPr>
                <w:rFonts w:cs="Arial"/>
                <w:color w:val="000000"/>
                <w:sz w:val="20"/>
              </w:rPr>
              <w:t>.</w:t>
            </w:r>
          </w:p>
        </w:tc>
        <w:tc>
          <w:tcPr>
            <w:tcW w:w="4227" w:type="dxa"/>
          </w:tcPr>
          <w:p w14:paraId="6107CB94" w14:textId="77777777" w:rsidR="00FC2CC1" w:rsidRPr="00F748AF" w:rsidRDefault="00FC2CC1" w:rsidP="006133E3">
            <w:pPr>
              <w:rPr>
                <w:rFonts w:cs="Arial"/>
                <w:color w:val="000000"/>
                <w:sz w:val="20"/>
              </w:rPr>
            </w:pPr>
            <w:r>
              <w:rPr>
                <w:rFonts w:cs="Arial"/>
                <w:color w:val="000000"/>
                <w:sz w:val="20"/>
                <w:lang w:val="el-GR"/>
              </w:rPr>
              <w:t>Υποστήριξη</w:t>
            </w:r>
            <w:r w:rsidRPr="00F748AF">
              <w:rPr>
                <w:rFonts w:cs="Arial"/>
                <w:color w:val="000000"/>
                <w:sz w:val="20"/>
              </w:rPr>
              <w:t xml:space="preserve"> </w:t>
            </w:r>
            <w:r>
              <w:rPr>
                <w:rFonts w:cs="Arial"/>
                <w:color w:val="000000"/>
                <w:sz w:val="20"/>
              </w:rPr>
              <w:t>IEEE</w:t>
            </w:r>
            <w:r w:rsidRPr="00F748AF">
              <w:rPr>
                <w:rFonts w:cs="Arial"/>
                <w:color w:val="000000"/>
                <w:sz w:val="20"/>
              </w:rPr>
              <w:t xml:space="preserve"> 802.3</w:t>
            </w:r>
            <w:r>
              <w:rPr>
                <w:rFonts w:cs="Arial"/>
                <w:color w:val="000000"/>
                <w:sz w:val="20"/>
              </w:rPr>
              <w:t>x</w:t>
            </w:r>
            <w:r w:rsidRPr="00F748AF">
              <w:rPr>
                <w:rFonts w:cs="Arial"/>
                <w:color w:val="000000"/>
                <w:sz w:val="20"/>
              </w:rPr>
              <w:t xml:space="preserve"> </w:t>
            </w:r>
            <w:r>
              <w:rPr>
                <w:rFonts w:cs="Arial"/>
                <w:color w:val="000000"/>
                <w:sz w:val="20"/>
              </w:rPr>
              <w:t>Full</w:t>
            </w:r>
            <w:r w:rsidRPr="00F748AF">
              <w:rPr>
                <w:rFonts w:cs="Arial"/>
                <w:color w:val="000000"/>
                <w:sz w:val="20"/>
              </w:rPr>
              <w:t xml:space="preserve"> </w:t>
            </w:r>
            <w:r>
              <w:rPr>
                <w:rFonts w:cs="Arial"/>
                <w:color w:val="000000"/>
                <w:sz w:val="20"/>
              </w:rPr>
              <w:t>Duplex</w:t>
            </w:r>
            <w:r w:rsidRPr="00F748AF">
              <w:rPr>
                <w:rFonts w:cs="Arial"/>
                <w:color w:val="000000"/>
                <w:sz w:val="20"/>
              </w:rPr>
              <w:t xml:space="preserve"> </w:t>
            </w:r>
            <w:r>
              <w:rPr>
                <w:rFonts w:cs="Arial"/>
                <w:color w:val="000000"/>
                <w:sz w:val="20"/>
                <w:lang w:val="el-GR"/>
              </w:rPr>
              <w:t>και</w:t>
            </w:r>
            <w:r w:rsidRPr="00F748AF">
              <w:rPr>
                <w:rFonts w:cs="Arial"/>
                <w:color w:val="000000"/>
                <w:sz w:val="20"/>
              </w:rPr>
              <w:t xml:space="preserve"> </w:t>
            </w:r>
            <w:r>
              <w:rPr>
                <w:rFonts w:cs="Arial"/>
                <w:color w:val="000000"/>
                <w:sz w:val="20"/>
              </w:rPr>
              <w:t>Flow Control</w:t>
            </w:r>
          </w:p>
        </w:tc>
        <w:tc>
          <w:tcPr>
            <w:tcW w:w="1163" w:type="dxa"/>
            <w:vAlign w:val="center"/>
          </w:tcPr>
          <w:p w14:paraId="0319D60B" w14:textId="77777777" w:rsidR="00FC2CC1" w:rsidRPr="00F748AF" w:rsidRDefault="00FC2CC1" w:rsidP="006133E3">
            <w:pPr>
              <w:rPr>
                <w:rFonts w:cs="Arial"/>
                <w:color w:val="000000"/>
                <w:sz w:val="20"/>
              </w:rPr>
            </w:pPr>
            <w:r w:rsidRPr="005D0DC3">
              <w:rPr>
                <w:rFonts w:cs="Arial"/>
                <w:color w:val="000000"/>
                <w:sz w:val="20"/>
              </w:rPr>
              <w:t>ΝΑΙ</w:t>
            </w:r>
          </w:p>
        </w:tc>
        <w:tc>
          <w:tcPr>
            <w:tcW w:w="1557" w:type="dxa"/>
          </w:tcPr>
          <w:p w14:paraId="11351F58" w14:textId="77777777" w:rsidR="00FC2CC1" w:rsidRPr="00F748AF" w:rsidRDefault="00FC2CC1" w:rsidP="006133E3">
            <w:pPr>
              <w:rPr>
                <w:lang w:eastAsia="el-GR"/>
              </w:rPr>
            </w:pPr>
          </w:p>
        </w:tc>
        <w:tc>
          <w:tcPr>
            <w:tcW w:w="1409" w:type="dxa"/>
          </w:tcPr>
          <w:p w14:paraId="3E00210D" w14:textId="77777777" w:rsidR="00FC2CC1" w:rsidRPr="00F748AF" w:rsidRDefault="00FC2CC1" w:rsidP="006133E3">
            <w:pPr>
              <w:rPr>
                <w:lang w:eastAsia="el-GR"/>
              </w:rPr>
            </w:pPr>
          </w:p>
        </w:tc>
      </w:tr>
      <w:tr w:rsidR="00FC2CC1" w:rsidRPr="00F748AF" w14:paraId="77BCC802" w14:textId="77777777" w:rsidTr="006133E3">
        <w:trPr>
          <w:trHeight w:val="372"/>
          <w:tblHeader/>
        </w:trPr>
        <w:tc>
          <w:tcPr>
            <w:tcW w:w="850" w:type="dxa"/>
          </w:tcPr>
          <w:p w14:paraId="0907968E" w14:textId="78D0E135" w:rsidR="00FC2CC1" w:rsidRDefault="00F500B2" w:rsidP="006133E3">
            <w:pPr>
              <w:rPr>
                <w:rFonts w:cs="Arial"/>
                <w:color w:val="000000"/>
                <w:sz w:val="20"/>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6</w:t>
            </w:r>
            <w:r w:rsidR="00FC2CC1" w:rsidRPr="005D0DC3">
              <w:rPr>
                <w:rFonts w:cs="Arial"/>
                <w:color w:val="000000"/>
                <w:sz w:val="20"/>
              </w:rPr>
              <w:t>.</w:t>
            </w:r>
          </w:p>
        </w:tc>
        <w:tc>
          <w:tcPr>
            <w:tcW w:w="4227" w:type="dxa"/>
          </w:tcPr>
          <w:p w14:paraId="032779AA" w14:textId="77777777" w:rsidR="00FC2CC1" w:rsidRPr="00F748AF" w:rsidRDefault="00FC2CC1" w:rsidP="006133E3">
            <w:pPr>
              <w:rPr>
                <w:rFonts w:cs="Arial"/>
                <w:color w:val="000000"/>
                <w:sz w:val="20"/>
              </w:rPr>
            </w:pPr>
            <w:r>
              <w:rPr>
                <w:rFonts w:cs="Arial"/>
                <w:color w:val="000000"/>
                <w:sz w:val="20"/>
                <w:lang w:val="el-GR"/>
              </w:rPr>
              <w:t>Υποστήριξη</w:t>
            </w:r>
            <w:r w:rsidRPr="00F748AF">
              <w:rPr>
                <w:rFonts w:cs="Arial"/>
                <w:color w:val="000000"/>
                <w:sz w:val="20"/>
              </w:rPr>
              <w:t xml:space="preserve"> </w:t>
            </w:r>
            <w:r>
              <w:rPr>
                <w:rFonts w:cs="Arial"/>
                <w:color w:val="000000"/>
                <w:sz w:val="20"/>
              </w:rPr>
              <w:t>IEEE</w:t>
            </w:r>
            <w:r w:rsidRPr="00F748AF">
              <w:rPr>
                <w:rFonts w:cs="Arial"/>
                <w:color w:val="000000"/>
                <w:sz w:val="20"/>
              </w:rPr>
              <w:t xml:space="preserve"> 802.1</w:t>
            </w:r>
            <w:r>
              <w:rPr>
                <w:rFonts w:cs="Arial"/>
                <w:color w:val="000000"/>
                <w:sz w:val="20"/>
              </w:rPr>
              <w:t>ax</w:t>
            </w:r>
            <w:r w:rsidRPr="00F748AF">
              <w:rPr>
                <w:rFonts w:cs="Arial"/>
                <w:color w:val="000000"/>
                <w:sz w:val="20"/>
              </w:rPr>
              <w:t xml:space="preserve"> </w:t>
            </w:r>
            <w:r>
              <w:rPr>
                <w:rFonts w:cs="Arial"/>
                <w:color w:val="000000"/>
                <w:sz w:val="20"/>
                <w:lang w:val="el-GR"/>
              </w:rPr>
              <w:t>και</w:t>
            </w:r>
            <w:r w:rsidRPr="00F748AF">
              <w:rPr>
                <w:rFonts w:cs="Arial"/>
                <w:color w:val="000000"/>
                <w:sz w:val="20"/>
              </w:rPr>
              <w:t xml:space="preserve"> </w:t>
            </w:r>
            <w:r>
              <w:rPr>
                <w:rFonts w:cs="Arial"/>
                <w:color w:val="000000"/>
                <w:sz w:val="20"/>
              </w:rPr>
              <w:t>IEEE</w:t>
            </w:r>
            <w:r w:rsidRPr="00F748AF">
              <w:rPr>
                <w:rFonts w:cs="Arial"/>
                <w:color w:val="000000"/>
                <w:sz w:val="20"/>
              </w:rPr>
              <w:t xml:space="preserve"> 802.3</w:t>
            </w:r>
            <w:r>
              <w:rPr>
                <w:rFonts w:cs="Arial"/>
                <w:color w:val="000000"/>
                <w:sz w:val="20"/>
              </w:rPr>
              <w:t>ad</w:t>
            </w:r>
            <w:r w:rsidRPr="00F748AF">
              <w:rPr>
                <w:rFonts w:cs="Arial"/>
                <w:color w:val="000000"/>
                <w:sz w:val="20"/>
              </w:rPr>
              <w:t xml:space="preserve"> </w:t>
            </w:r>
            <w:r>
              <w:rPr>
                <w:rFonts w:cs="Arial"/>
                <w:color w:val="000000"/>
                <w:sz w:val="20"/>
              </w:rPr>
              <w:t>Link Aggregation</w:t>
            </w:r>
          </w:p>
        </w:tc>
        <w:tc>
          <w:tcPr>
            <w:tcW w:w="1163" w:type="dxa"/>
            <w:vAlign w:val="center"/>
          </w:tcPr>
          <w:p w14:paraId="1C732B74" w14:textId="77777777" w:rsidR="00FC2CC1" w:rsidRPr="00F748AF" w:rsidRDefault="00FC2CC1" w:rsidP="006133E3">
            <w:pPr>
              <w:rPr>
                <w:rFonts w:cs="Arial"/>
                <w:color w:val="000000"/>
                <w:sz w:val="20"/>
              </w:rPr>
            </w:pPr>
            <w:r w:rsidRPr="005D0DC3">
              <w:rPr>
                <w:rFonts w:cs="Arial"/>
                <w:color w:val="000000"/>
                <w:sz w:val="20"/>
              </w:rPr>
              <w:t>ΝΑΙ</w:t>
            </w:r>
          </w:p>
        </w:tc>
        <w:tc>
          <w:tcPr>
            <w:tcW w:w="1557" w:type="dxa"/>
          </w:tcPr>
          <w:p w14:paraId="0956B991" w14:textId="77777777" w:rsidR="00FC2CC1" w:rsidRPr="00F748AF" w:rsidRDefault="00FC2CC1" w:rsidP="006133E3">
            <w:pPr>
              <w:rPr>
                <w:lang w:eastAsia="el-GR"/>
              </w:rPr>
            </w:pPr>
          </w:p>
        </w:tc>
        <w:tc>
          <w:tcPr>
            <w:tcW w:w="1409" w:type="dxa"/>
          </w:tcPr>
          <w:p w14:paraId="5F19B189" w14:textId="77777777" w:rsidR="00FC2CC1" w:rsidRPr="00F748AF" w:rsidRDefault="00FC2CC1" w:rsidP="006133E3">
            <w:pPr>
              <w:rPr>
                <w:lang w:eastAsia="el-GR"/>
              </w:rPr>
            </w:pPr>
          </w:p>
        </w:tc>
      </w:tr>
      <w:tr w:rsidR="00FC2CC1" w:rsidRPr="004D23AE" w14:paraId="35462136" w14:textId="77777777" w:rsidTr="006133E3">
        <w:trPr>
          <w:trHeight w:val="372"/>
          <w:tblHeader/>
        </w:trPr>
        <w:tc>
          <w:tcPr>
            <w:tcW w:w="850" w:type="dxa"/>
          </w:tcPr>
          <w:p w14:paraId="2051DC81" w14:textId="7DEE3836"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7</w:t>
            </w:r>
            <w:r w:rsidR="00FC2CC1" w:rsidRPr="005D0DC3">
              <w:rPr>
                <w:rFonts w:cs="Arial"/>
                <w:color w:val="000000"/>
                <w:sz w:val="20"/>
              </w:rPr>
              <w:t>.</w:t>
            </w:r>
          </w:p>
        </w:tc>
        <w:tc>
          <w:tcPr>
            <w:tcW w:w="4227" w:type="dxa"/>
          </w:tcPr>
          <w:p w14:paraId="7F850A5D" w14:textId="77777777" w:rsidR="00FC2CC1" w:rsidRPr="00475025"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802.1D – Spanning Tree Protocol.</w:t>
            </w:r>
          </w:p>
        </w:tc>
        <w:tc>
          <w:tcPr>
            <w:tcW w:w="1163" w:type="dxa"/>
            <w:vAlign w:val="center"/>
          </w:tcPr>
          <w:p w14:paraId="2DEB994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2633C0A" w14:textId="77777777" w:rsidR="00FC2CC1" w:rsidRPr="004D23AE" w:rsidRDefault="00FC2CC1" w:rsidP="006133E3">
            <w:pPr>
              <w:rPr>
                <w:lang w:val="el-GR" w:eastAsia="el-GR"/>
              </w:rPr>
            </w:pPr>
          </w:p>
        </w:tc>
        <w:tc>
          <w:tcPr>
            <w:tcW w:w="1409" w:type="dxa"/>
          </w:tcPr>
          <w:p w14:paraId="740314E9" w14:textId="77777777" w:rsidR="00FC2CC1" w:rsidRPr="004D23AE" w:rsidRDefault="00FC2CC1" w:rsidP="006133E3">
            <w:pPr>
              <w:rPr>
                <w:lang w:val="el-GR" w:eastAsia="el-GR"/>
              </w:rPr>
            </w:pPr>
          </w:p>
        </w:tc>
      </w:tr>
      <w:tr w:rsidR="00FC2CC1" w:rsidRPr="004D23AE" w14:paraId="7020923B" w14:textId="77777777" w:rsidTr="006133E3">
        <w:trPr>
          <w:trHeight w:val="372"/>
          <w:tblHeader/>
        </w:trPr>
        <w:tc>
          <w:tcPr>
            <w:tcW w:w="850" w:type="dxa"/>
          </w:tcPr>
          <w:p w14:paraId="5E74E41D" w14:textId="1A14D1B0"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8</w:t>
            </w:r>
            <w:r w:rsidR="00FC2CC1" w:rsidRPr="005D0DC3">
              <w:rPr>
                <w:rFonts w:cs="Arial"/>
                <w:color w:val="000000"/>
                <w:sz w:val="20"/>
              </w:rPr>
              <w:t>.</w:t>
            </w:r>
          </w:p>
        </w:tc>
        <w:tc>
          <w:tcPr>
            <w:tcW w:w="4227" w:type="dxa"/>
          </w:tcPr>
          <w:p w14:paraId="45602206" w14:textId="77777777" w:rsidR="00FC2CC1" w:rsidRPr="00604DF7" w:rsidRDefault="00FC2CC1" w:rsidP="006133E3">
            <w:pPr>
              <w:rPr>
                <w:lang w:eastAsia="el-GR"/>
              </w:rPr>
            </w:pPr>
            <w:r w:rsidRPr="004F59E5">
              <w:rPr>
                <w:rFonts w:cs="Arial"/>
                <w:color w:val="000000"/>
                <w:sz w:val="20"/>
                <w:lang w:val="el-GR"/>
              </w:rPr>
              <w:t>Υποστήριξη</w:t>
            </w:r>
            <w:r w:rsidRPr="00604DF7">
              <w:rPr>
                <w:rFonts w:cs="Arial"/>
                <w:color w:val="000000"/>
                <w:sz w:val="20"/>
              </w:rPr>
              <w:t xml:space="preserve"> </w:t>
            </w:r>
            <w:r w:rsidRPr="005D0DC3">
              <w:rPr>
                <w:rFonts w:cs="Arial"/>
                <w:color w:val="000000"/>
                <w:sz w:val="20"/>
              </w:rPr>
              <w:t>IEEE</w:t>
            </w:r>
            <w:r w:rsidRPr="00604DF7">
              <w:rPr>
                <w:rFonts w:cs="Arial"/>
                <w:color w:val="000000"/>
                <w:sz w:val="20"/>
              </w:rPr>
              <w:t xml:space="preserve"> 802.1</w:t>
            </w:r>
            <w:r w:rsidRPr="005D0DC3">
              <w:rPr>
                <w:rFonts w:cs="Arial"/>
                <w:color w:val="000000"/>
                <w:sz w:val="20"/>
              </w:rPr>
              <w:t>Q</w:t>
            </w:r>
            <w:r w:rsidRPr="00604DF7">
              <w:rPr>
                <w:rFonts w:cs="Arial"/>
                <w:color w:val="000000"/>
                <w:sz w:val="20"/>
              </w:rPr>
              <w:t xml:space="preserve"> – </w:t>
            </w:r>
            <w:r w:rsidRPr="005D0DC3">
              <w:rPr>
                <w:rFonts w:cs="Arial"/>
                <w:color w:val="000000"/>
                <w:sz w:val="20"/>
              </w:rPr>
              <w:t>VLAN</w:t>
            </w:r>
            <w:r w:rsidRPr="00604DF7">
              <w:rPr>
                <w:rFonts w:cs="Arial"/>
                <w:color w:val="000000"/>
                <w:sz w:val="20"/>
              </w:rPr>
              <w:t xml:space="preserve"> </w:t>
            </w:r>
            <w:proofErr w:type="spellStart"/>
            <w:r w:rsidRPr="005D0DC3">
              <w:rPr>
                <w:rFonts w:cs="Arial"/>
                <w:color w:val="000000"/>
                <w:sz w:val="20"/>
              </w:rPr>
              <w:t>Trunking</w:t>
            </w:r>
            <w:proofErr w:type="spellEnd"/>
            <w:r w:rsidRPr="00604DF7">
              <w:rPr>
                <w:rFonts w:cs="Arial"/>
                <w:color w:val="000000"/>
                <w:sz w:val="20"/>
              </w:rPr>
              <w:t xml:space="preserve"> / </w:t>
            </w:r>
            <w:r w:rsidRPr="005D0DC3">
              <w:rPr>
                <w:rFonts w:cs="Arial"/>
                <w:color w:val="000000"/>
                <w:sz w:val="20"/>
              </w:rPr>
              <w:t>Tagging</w:t>
            </w:r>
            <w:r w:rsidRPr="00604DF7">
              <w:rPr>
                <w:rFonts w:cs="Arial"/>
                <w:color w:val="000000"/>
                <w:sz w:val="20"/>
              </w:rPr>
              <w:t>.</w:t>
            </w:r>
          </w:p>
        </w:tc>
        <w:tc>
          <w:tcPr>
            <w:tcW w:w="1163" w:type="dxa"/>
            <w:vAlign w:val="center"/>
          </w:tcPr>
          <w:p w14:paraId="140612D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80D0FE7" w14:textId="77777777" w:rsidR="00FC2CC1" w:rsidRPr="004D23AE" w:rsidRDefault="00FC2CC1" w:rsidP="006133E3">
            <w:pPr>
              <w:rPr>
                <w:lang w:val="el-GR" w:eastAsia="el-GR"/>
              </w:rPr>
            </w:pPr>
          </w:p>
        </w:tc>
        <w:tc>
          <w:tcPr>
            <w:tcW w:w="1409" w:type="dxa"/>
          </w:tcPr>
          <w:p w14:paraId="3827F64C" w14:textId="77777777" w:rsidR="00FC2CC1" w:rsidRPr="004D23AE" w:rsidRDefault="00FC2CC1" w:rsidP="006133E3">
            <w:pPr>
              <w:rPr>
                <w:lang w:val="el-GR" w:eastAsia="el-GR"/>
              </w:rPr>
            </w:pPr>
          </w:p>
        </w:tc>
      </w:tr>
      <w:tr w:rsidR="00FC2CC1" w:rsidRPr="004D23AE" w14:paraId="67BA0ACA" w14:textId="77777777" w:rsidTr="006133E3">
        <w:trPr>
          <w:trHeight w:val="372"/>
          <w:tblHeader/>
        </w:trPr>
        <w:tc>
          <w:tcPr>
            <w:tcW w:w="850" w:type="dxa"/>
          </w:tcPr>
          <w:p w14:paraId="2C96CC5C" w14:textId="0D808BC7"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9</w:t>
            </w:r>
            <w:r w:rsidR="00FC2CC1" w:rsidRPr="005D0DC3">
              <w:rPr>
                <w:rFonts w:cs="Arial"/>
                <w:color w:val="000000"/>
                <w:sz w:val="20"/>
              </w:rPr>
              <w:t>.</w:t>
            </w:r>
          </w:p>
        </w:tc>
        <w:tc>
          <w:tcPr>
            <w:tcW w:w="4227" w:type="dxa"/>
          </w:tcPr>
          <w:p w14:paraId="302AA0B1" w14:textId="77777777" w:rsidR="00FC2CC1" w:rsidRPr="00475025"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802.1p – Class of Service marking.</w:t>
            </w:r>
          </w:p>
        </w:tc>
        <w:tc>
          <w:tcPr>
            <w:tcW w:w="1163" w:type="dxa"/>
            <w:vAlign w:val="center"/>
          </w:tcPr>
          <w:p w14:paraId="6E6373C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85D6C16" w14:textId="77777777" w:rsidR="00FC2CC1" w:rsidRPr="004D23AE" w:rsidRDefault="00FC2CC1" w:rsidP="006133E3">
            <w:pPr>
              <w:rPr>
                <w:lang w:val="el-GR" w:eastAsia="el-GR"/>
              </w:rPr>
            </w:pPr>
          </w:p>
        </w:tc>
        <w:tc>
          <w:tcPr>
            <w:tcW w:w="1409" w:type="dxa"/>
          </w:tcPr>
          <w:p w14:paraId="33087D42" w14:textId="77777777" w:rsidR="00FC2CC1" w:rsidRPr="004D23AE" w:rsidRDefault="00FC2CC1" w:rsidP="006133E3">
            <w:pPr>
              <w:rPr>
                <w:lang w:val="el-GR" w:eastAsia="el-GR"/>
              </w:rPr>
            </w:pPr>
          </w:p>
        </w:tc>
      </w:tr>
      <w:tr w:rsidR="00FC2CC1" w:rsidRPr="004D23AE" w14:paraId="72CEE8E3" w14:textId="77777777" w:rsidTr="006133E3">
        <w:trPr>
          <w:trHeight w:val="372"/>
          <w:tblHeader/>
        </w:trPr>
        <w:tc>
          <w:tcPr>
            <w:tcW w:w="850" w:type="dxa"/>
          </w:tcPr>
          <w:p w14:paraId="673CE1F7" w14:textId="7EEF6AD9"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10</w:t>
            </w:r>
            <w:r w:rsidR="00FC2CC1" w:rsidRPr="005D0DC3">
              <w:rPr>
                <w:rFonts w:cs="Arial"/>
                <w:color w:val="000000"/>
                <w:sz w:val="20"/>
              </w:rPr>
              <w:t>.</w:t>
            </w:r>
          </w:p>
        </w:tc>
        <w:tc>
          <w:tcPr>
            <w:tcW w:w="4227" w:type="dxa"/>
          </w:tcPr>
          <w:p w14:paraId="25B5A0DE" w14:textId="77777777" w:rsidR="00FC2CC1" w:rsidRPr="00475025"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802.1w – Rapid Spanning Tree Protocol.</w:t>
            </w:r>
          </w:p>
        </w:tc>
        <w:tc>
          <w:tcPr>
            <w:tcW w:w="1163" w:type="dxa"/>
            <w:vAlign w:val="center"/>
          </w:tcPr>
          <w:p w14:paraId="43E919D9"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0917252" w14:textId="77777777" w:rsidR="00FC2CC1" w:rsidRPr="004D23AE" w:rsidRDefault="00FC2CC1" w:rsidP="006133E3">
            <w:pPr>
              <w:rPr>
                <w:lang w:val="el-GR" w:eastAsia="el-GR"/>
              </w:rPr>
            </w:pPr>
          </w:p>
        </w:tc>
        <w:tc>
          <w:tcPr>
            <w:tcW w:w="1409" w:type="dxa"/>
          </w:tcPr>
          <w:p w14:paraId="46DBA17C" w14:textId="77777777" w:rsidR="00FC2CC1" w:rsidRPr="004D23AE" w:rsidRDefault="00FC2CC1" w:rsidP="006133E3">
            <w:pPr>
              <w:rPr>
                <w:lang w:val="el-GR" w:eastAsia="el-GR"/>
              </w:rPr>
            </w:pPr>
          </w:p>
        </w:tc>
      </w:tr>
      <w:tr w:rsidR="00FC2CC1" w:rsidRPr="004D23AE" w14:paraId="212FFDC2" w14:textId="77777777" w:rsidTr="006133E3">
        <w:trPr>
          <w:trHeight w:val="372"/>
          <w:tblHeader/>
        </w:trPr>
        <w:tc>
          <w:tcPr>
            <w:tcW w:w="850" w:type="dxa"/>
          </w:tcPr>
          <w:p w14:paraId="06C93A50" w14:textId="3BA62C0F"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w:t>
            </w:r>
            <w:r w:rsidR="00FC2CC1">
              <w:rPr>
                <w:rFonts w:cs="Arial"/>
                <w:color w:val="000000"/>
                <w:sz w:val="20"/>
              </w:rPr>
              <w:t>11</w:t>
            </w:r>
            <w:r w:rsidR="00FC2CC1" w:rsidRPr="005D0DC3">
              <w:rPr>
                <w:rFonts w:cs="Arial"/>
                <w:color w:val="000000"/>
                <w:sz w:val="20"/>
              </w:rPr>
              <w:t>.</w:t>
            </w:r>
          </w:p>
        </w:tc>
        <w:tc>
          <w:tcPr>
            <w:tcW w:w="4227" w:type="dxa"/>
          </w:tcPr>
          <w:p w14:paraId="70CECDA0" w14:textId="77777777" w:rsidR="00FC2CC1" w:rsidRPr="00475025"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802.1s – Multiple Spanning Tree Protocol.</w:t>
            </w:r>
          </w:p>
        </w:tc>
        <w:tc>
          <w:tcPr>
            <w:tcW w:w="1163" w:type="dxa"/>
            <w:vAlign w:val="center"/>
          </w:tcPr>
          <w:p w14:paraId="48B366AA"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5766532" w14:textId="77777777" w:rsidR="00FC2CC1" w:rsidRPr="004D23AE" w:rsidRDefault="00FC2CC1" w:rsidP="006133E3">
            <w:pPr>
              <w:rPr>
                <w:lang w:val="el-GR" w:eastAsia="el-GR"/>
              </w:rPr>
            </w:pPr>
          </w:p>
        </w:tc>
        <w:tc>
          <w:tcPr>
            <w:tcW w:w="1409" w:type="dxa"/>
          </w:tcPr>
          <w:p w14:paraId="4A14F60C" w14:textId="77777777" w:rsidR="00FC2CC1" w:rsidRPr="004D23AE" w:rsidRDefault="00FC2CC1" w:rsidP="006133E3">
            <w:pPr>
              <w:rPr>
                <w:lang w:val="el-GR" w:eastAsia="el-GR"/>
              </w:rPr>
            </w:pPr>
          </w:p>
        </w:tc>
      </w:tr>
      <w:tr w:rsidR="00FC2CC1" w:rsidRPr="004D23AE" w14:paraId="430027B9" w14:textId="77777777" w:rsidTr="006133E3">
        <w:trPr>
          <w:trHeight w:val="372"/>
          <w:tblHeader/>
        </w:trPr>
        <w:tc>
          <w:tcPr>
            <w:tcW w:w="850" w:type="dxa"/>
          </w:tcPr>
          <w:p w14:paraId="4926B552" w14:textId="018CD41B" w:rsidR="00FC2CC1" w:rsidRPr="004D23AE" w:rsidRDefault="00F500B2" w:rsidP="006133E3">
            <w:pPr>
              <w:rPr>
                <w:lang w:val="el-GR" w:eastAsia="el-GR"/>
              </w:rPr>
            </w:pPr>
            <w:r>
              <w:rPr>
                <w:rFonts w:cs="Arial"/>
                <w:color w:val="000000"/>
                <w:sz w:val="20"/>
              </w:rPr>
              <w:t>16.1.</w:t>
            </w:r>
            <w:r w:rsidR="00FC2CC1">
              <w:rPr>
                <w:rFonts w:cs="Arial"/>
                <w:color w:val="000000"/>
                <w:sz w:val="20"/>
              </w:rPr>
              <w:t>6</w:t>
            </w:r>
            <w:r w:rsidR="00FC2CC1" w:rsidRPr="005D0DC3">
              <w:rPr>
                <w:rFonts w:cs="Arial"/>
                <w:color w:val="000000"/>
                <w:sz w:val="20"/>
              </w:rPr>
              <w:t>.1</w:t>
            </w:r>
            <w:r w:rsidR="00FC2CC1">
              <w:rPr>
                <w:rFonts w:cs="Arial"/>
                <w:color w:val="000000"/>
                <w:sz w:val="20"/>
              </w:rPr>
              <w:t>2</w:t>
            </w:r>
            <w:r w:rsidR="00FC2CC1" w:rsidRPr="005D0DC3">
              <w:rPr>
                <w:rFonts w:cs="Arial"/>
                <w:color w:val="000000"/>
                <w:sz w:val="20"/>
              </w:rPr>
              <w:t>.</w:t>
            </w:r>
          </w:p>
        </w:tc>
        <w:tc>
          <w:tcPr>
            <w:tcW w:w="4227" w:type="dxa"/>
          </w:tcPr>
          <w:p w14:paraId="6D06ED51" w14:textId="77777777" w:rsidR="00FC2CC1" w:rsidRPr="00257183" w:rsidRDefault="00FC2CC1" w:rsidP="006133E3">
            <w:pPr>
              <w:rPr>
                <w:lang w:val="el-GR" w:eastAsia="el-GR"/>
              </w:rPr>
            </w:pPr>
            <w:r w:rsidRPr="00475025">
              <w:rPr>
                <w:rFonts w:cs="Arial"/>
                <w:color w:val="000000"/>
                <w:sz w:val="20"/>
                <w:lang w:val="el-GR"/>
              </w:rPr>
              <w:t xml:space="preserve">Υποστήριξη </w:t>
            </w:r>
            <w:r w:rsidRPr="005D0DC3">
              <w:rPr>
                <w:rFonts w:cs="Arial"/>
                <w:color w:val="000000"/>
                <w:sz w:val="20"/>
              </w:rPr>
              <w:t>provider</w:t>
            </w:r>
            <w:r w:rsidRPr="00475025">
              <w:rPr>
                <w:rFonts w:cs="Arial"/>
                <w:color w:val="000000"/>
                <w:sz w:val="20"/>
                <w:lang w:val="el-GR"/>
              </w:rPr>
              <w:t xml:space="preserve"> </w:t>
            </w:r>
            <w:r w:rsidRPr="005D0DC3">
              <w:rPr>
                <w:rFonts w:cs="Arial"/>
                <w:color w:val="000000"/>
                <w:sz w:val="20"/>
              </w:rPr>
              <w:t>bridging</w:t>
            </w:r>
            <w:r w:rsidRPr="00475025">
              <w:rPr>
                <w:rFonts w:cs="Arial"/>
                <w:color w:val="000000"/>
                <w:sz w:val="20"/>
                <w:lang w:val="el-GR"/>
              </w:rPr>
              <w:t xml:space="preserve"> (</w:t>
            </w:r>
            <w:proofErr w:type="spellStart"/>
            <w:r w:rsidRPr="005D0DC3">
              <w:rPr>
                <w:rFonts w:cs="Arial"/>
                <w:color w:val="000000"/>
                <w:sz w:val="20"/>
              </w:rPr>
              <w:t>QinQ</w:t>
            </w:r>
            <w:proofErr w:type="spellEnd"/>
            <w:r w:rsidRPr="00475025">
              <w:rPr>
                <w:rFonts w:cs="Arial"/>
                <w:color w:val="000000"/>
                <w:sz w:val="20"/>
                <w:lang w:val="el-GR"/>
              </w:rPr>
              <w:t xml:space="preserve">) σύμφωνα με το </w:t>
            </w:r>
            <w:r w:rsidRPr="005D0DC3">
              <w:rPr>
                <w:rFonts w:cs="Arial"/>
                <w:color w:val="000000"/>
                <w:sz w:val="20"/>
              </w:rPr>
              <w:t>IEEE</w:t>
            </w:r>
            <w:r w:rsidRPr="00475025">
              <w:rPr>
                <w:rFonts w:cs="Arial"/>
                <w:color w:val="000000"/>
                <w:sz w:val="20"/>
                <w:lang w:val="el-GR"/>
              </w:rPr>
              <w:t xml:space="preserve"> 802.1</w:t>
            </w:r>
            <w:r w:rsidRPr="005D0DC3">
              <w:rPr>
                <w:rFonts w:cs="Arial"/>
                <w:color w:val="000000"/>
                <w:sz w:val="20"/>
              </w:rPr>
              <w:t>ad</w:t>
            </w:r>
            <w:r w:rsidRPr="00475025">
              <w:rPr>
                <w:rFonts w:cs="Arial"/>
                <w:color w:val="000000"/>
                <w:sz w:val="20"/>
                <w:lang w:val="el-GR"/>
              </w:rPr>
              <w:t>.</w:t>
            </w:r>
          </w:p>
        </w:tc>
        <w:tc>
          <w:tcPr>
            <w:tcW w:w="1163" w:type="dxa"/>
            <w:vAlign w:val="center"/>
          </w:tcPr>
          <w:p w14:paraId="3DCB3729"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80FE7C0" w14:textId="77777777" w:rsidR="00FC2CC1" w:rsidRPr="004D23AE" w:rsidRDefault="00FC2CC1" w:rsidP="006133E3">
            <w:pPr>
              <w:rPr>
                <w:lang w:val="el-GR" w:eastAsia="el-GR"/>
              </w:rPr>
            </w:pPr>
          </w:p>
        </w:tc>
        <w:tc>
          <w:tcPr>
            <w:tcW w:w="1409" w:type="dxa"/>
          </w:tcPr>
          <w:p w14:paraId="553A9202" w14:textId="77777777" w:rsidR="00FC2CC1" w:rsidRPr="004D23AE" w:rsidRDefault="00FC2CC1" w:rsidP="006133E3">
            <w:pPr>
              <w:rPr>
                <w:lang w:val="el-GR" w:eastAsia="el-GR"/>
              </w:rPr>
            </w:pPr>
          </w:p>
        </w:tc>
      </w:tr>
    </w:tbl>
    <w:p w14:paraId="7800CB9B" w14:textId="77777777" w:rsidR="00FC2CC1" w:rsidRDefault="00FC2CC1" w:rsidP="00FC2CC1">
      <w:pPr>
        <w:rPr>
          <w:lang w:eastAsia="el-GR"/>
        </w:rPr>
      </w:pPr>
    </w:p>
    <w:p w14:paraId="518FEC9F" w14:textId="4A864335" w:rsidR="00FC2CC1" w:rsidRPr="00D67057" w:rsidRDefault="00FC2CC1" w:rsidP="006133E3">
      <w:pPr>
        <w:pStyle w:val="2"/>
        <w:numPr>
          <w:ilvl w:val="0"/>
          <w:numId w:val="0"/>
        </w:numPr>
        <w:ind w:left="1440"/>
      </w:pPr>
      <w:r w:rsidRPr="00D67057">
        <w:rPr>
          <w:lang w:eastAsia="el-GR"/>
        </w:rPr>
        <w:br w:type="page"/>
      </w:r>
      <w:bookmarkStart w:id="22" w:name="_Toc167626409"/>
      <w:bookmarkStart w:id="23" w:name="_Toc179798034"/>
      <w:bookmarkStart w:id="24" w:name="_Toc179812393"/>
      <w:r w:rsidRPr="00D67057">
        <w:t xml:space="preserve">Πίνακας Συμμόρφωσης </w:t>
      </w:r>
      <w:r w:rsidR="00F500B2">
        <w:t>16.1.</w:t>
      </w:r>
      <w:r>
        <w:t>7</w:t>
      </w:r>
      <w:r w:rsidRPr="00D67057">
        <w:t xml:space="preserve">: </w:t>
      </w:r>
      <w:proofErr w:type="spellStart"/>
      <w:r w:rsidRPr="00D67057">
        <w:t>Μεταγωγείς</w:t>
      </w:r>
      <w:proofErr w:type="spellEnd"/>
      <w:r w:rsidRPr="00D67057">
        <w:t xml:space="preserve"> Πρόσβασης</w:t>
      </w:r>
      <w:bookmarkEnd w:id="22"/>
      <w:r w:rsidRPr="00D67057">
        <w:t xml:space="preserve"> </w:t>
      </w:r>
      <w:r>
        <w:t>τύπου Α και Β</w:t>
      </w:r>
      <w:bookmarkEnd w:id="23"/>
      <w:bookmarkEnd w:id="24"/>
      <w:r w:rsidRPr="00D67057">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90"/>
        <w:gridCol w:w="1163"/>
        <w:gridCol w:w="1539"/>
        <w:gridCol w:w="1408"/>
      </w:tblGrid>
      <w:tr w:rsidR="00FC2CC1" w:rsidRPr="004D23AE" w14:paraId="41CE8367" w14:textId="77777777" w:rsidTr="006133E3">
        <w:trPr>
          <w:trHeight w:val="645"/>
          <w:tblHeader/>
        </w:trPr>
        <w:tc>
          <w:tcPr>
            <w:tcW w:w="850" w:type="dxa"/>
            <w:shd w:val="clear" w:color="auto" w:fill="F6C5AC"/>
          </w:tcPr>
          <w:p w14:paraId="19757E95"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4B85E668"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6AE4FA2C"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6D5E5461"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56D80ABE"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920FE74"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3CA72189" w14:textId="77777777" w:rsidTr="006133E3">
        <w:trPr>
          <w:trHeight w:val="385"/>
        </w:trPr>
        <w:tc>
          <w:tcPr>
            <w:tcW w:w="850" w:type="dxa"/>
            <w:shd w:val="clear" w:color="auto" w:fill="FAE2D5"/>
          </w:tcPr>
          <w:p w14:paraId="2A93E966" w14:textId="27C892AF" w:rsidR="00FC2CC1" w:rsidRPr="00D165D7" w:rsidRDefault="00F500B2" w:rsidP="006133E3">
            <w:pPr>
              <w:rPr>
                <w:b/>
                <w:bCs/>
                <w:lang w:val="el-GR" w:eastAsia="el-GR"/>
              </w:rPr>
            </w:pPr>
            <w:r>
              <w:rPr>
                <w:rFonts w:cs="Arial"/>
                <w:b/>
                <w:bCs/>
                <w:color w:val="000000"/>
                <w:sz w:val="20"/>
              </w:rPr>
              <w:t>16.1.</w:t>
            </w:r>
            <w:r w:rsidR="00FC2CC1" w:rsidRPr="00D165D7">
              <w:rPr>
                <w:rFonts w:cs="Arial"/>
                <w:b/>
                <w:bCs/>
                <w:color w:val="000000"/>
                <w:sz w:val="20"/>
              </w:rPr>
              <w:t>7.</w:t>
            </w:r>
          </w:p>
        </w:tc>
        <w:tc>
          <w:tcPr>
            <w:tcW w:w="4227" w:type="dxa"/>
            <w:shd w:val="clear" w:color="auto" w:fill="FAE2D5"/>
          </w:tcPr>
          <w:p w14:paraId="076DC5E0" w14:textId="77777777" w:rsidR="00FC2CC1" w:rsidRPr="00D165D7" w:rsidRDefault="00FC2CC1" w:rsidP="006133E3">
            <w:pPr>
              <w:rPr>
                <w:rFonts w:cs="Arial"/>
                <w:b/>
                <w:bCs/>
                <w:sz w:val="20"/>
                <w:lang w:val="el-GR"/>
              </w:rPr>
            </w:pPr>
            <w:r w:rsidRPr="00D165D7">
              <w:rPr>
                <w:rFonts w:cs="Arial"/>
                <w:b/>
                <w:bCs/>
                <w:color w:val="000000"/>
                <w:sz w:val="20"/>
                <w:lang w:val="el-GR"/>
              </w:rPr>
              <w:t>Λειτουργίες Διαχείρισης (για όλες τις</w:t>
            </w:r>
          </w:p>
          <w:p w14:paraId="194CD15C" w14:textId="77777777" w:rsidR="00FC2CC1" w:rsidRPr="00D165D7" w:rsidRDefault="00FC2CC1" w:rsidP="006133E3">
            <w:pPr>
              <w:rPr>
                <w:b/>
                <w:bCs/>
                <w:lang w:val="el-GR" w:eastAsia="el-GR"/>
              </w:rPr>
            </w:pPr>
            <w:r w:rsidRPr="00D165D7">
              <w:rPr>
                <w:rFonts w:cs="Arial"/>
                <w:b/>
                <w:bCs/>
                <w:color w:val="000000"/>
                <w:sz w:val="20"/>
                <w:lang w:val="el-GR"/>
              </w:rPr>
              <w:t>κατηγορίες)</w:t>
            </w:r>
          </w:p>
        </w:tc>
        <w:tc>
          <w:tcPr>
            <w:tcW w:w="1163" w:type="dxa"/>
            <w:shd w:val="clear" w:color="auto" w:fill="FAE2D5"/>
            <w:vAlign w:val="center"/>
          </w:tcPr>
          <w:p w14:paraId="330865A1" w14:textId="77777777" w:rsidR="00FC2CC1" w:rsidRPr="004D23AE" w:rsidRDefault="00FC2CC1" w:rsidP="006133E3">
            <w:pPr>
              <w:rPr>
                <w:lang w:val="el-GR" w:eastAsia="el-GR"/>
              </w:rPr>
            </w:pPr>
            <w:r w:rsidRPr="004F59E5">
              <w:rPr>
                <w:rFonts w:cs="Arial"/>
                <w:color w:val="000000"/>
                <w:sz w:val="20"/>
                <w:lang w:val="el-GR"/>
              </w:rPr>
              <w:t xml:space="preserve"> </w:t>
            </w:r>
          </w:p>
        </w:tc>
        <w:tc>
          <w:tcPr>
            <w:tcW w:w="1557" w:type="dxa"/>
            <w:shd w:val="clear" w:color="auto" w:fill="FAE2D5"/>
          </w:tcPr>
          <w:p w14:paraId="642F9599" w14:textId="77777777" w:rsidR="00FC2CC1" w:rsidRPr="004D23AE" w:rsidRDefault="00FC2CC1" w:rsidP="006133E3">
            <w:pPr>
              <w:rPr>
                <w:lang w:val="el-GR" w:eastAsia="el-GR"/>
              </w:rPr>
            </w:pPr>
          </w:p>
        </w:tc>
        <w:tc>
          <w:tcPr>
            <w:tcW w:w="1409" w:type="dxa"/>
            <w:shd w:val="clear" w:color="auto" w:fill="FAE2D5"/>
          </w:tcPr>
          <w:p w14:paraId="108AECB2" w14:textId="77777777" w:rsidR="00FC2CC1" w:rsidRPr="004D23AE" w:rsidRDefault="00FC2CC1" w:rsidP="006133E3">
            <w:pPr>
              <w:rPr>
                <w:lang w:val="el-GR" w:eastAsia="el-GR"/>
              </w:rPr>
            </w:pPr>
          </w:p>
        </w:tc>
      </w:tr>
      <w:tr w:rsidR="00FC2CC1" w:rsidRPr="004D23AE" w14:paraId="4ED86316" w14:textId="77777777" w:rsidTr="006133E3">
        <w:trPr>
          <w:trHeight w:val="372"/>
        </w:trPr>
        <w:tc>
          <w:tcPr>
            <w:tcW w:w="850" w:type="dxa"/>
          </w:tcPr>
          <w:p w14:paraId="72BE5970" w14:textId="014315C1"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w:t>
            </w:r>
          </w:p>
        </w:tc>
        <w:tc>
          <w:tcPr>
            <w:tcW w:w="4227" w:type="dxa"/>
          </w:tcPr>
          <w:p w14:paraId="0B7A0145" w14:textId="77777777" w:rsidR="00FC2CC1" w:rsidRPr="004D23AE" w:rsidRDefault="00FC2CC1" w:rsidP="006133E3">
            <w:pPr>
              <w:rPr>
                <w:lang w:val="el-GR" w:eastAsia="el-GR"/>
              </w:rPr>
            </w:pPr>
            <w:r w:rsidRPr="00475025">
              <w:rPr>
                <w:rFonts w:cs="Arial"/>
                <w:color w:val="000000"/>
                <w:sz w:val="20"/>
                <w:lang w:val="el-GR"/>
              </w:rPr>
              <w:t xml:space="preserve">Υποστήριξη </w:t>
            </w:r>
            <w:r w:rsidRPr="005D0DC3">
              <w:rPr>
                <w:rFonts w:cs="Arial"/>
                <w:color w:val="000000"/>
                <w:sz w:val="20"/>
              </w:rPr>
              <w:t>SNMP</w:t>
            </w:r>
            <w:r w:rsidRPr="00475025">
              <w:rPr>
                <w:rFonts w:cs="Arial"/>
                <w:color w:val="000000"/>
                <w:sz w:val="20"/>
                <w:lang w:val="el-GR"/>
              </w:rPr>
              <w:t xml:space="preserve"> </w:t>
            </w:r>
            <w:r w:rsidRPr="005D0DC3">
              <w:rPr>
                <w:rFonts w:cs="Arial"/>
                <w:color w:val="000000"/>
                <w:sz w:val="20"/>
              </w:rPr>
              <w:t>v</w:t>
            </w:r>
            <w:r w:rsidRPr="00475025">
              <w:rPr>
                <w:rFonts w:cs="Arial"/>
                <w:color w:val="000000"/>
                <w:sz w:val="20"/>
                <w:lang w:val="el-GR"/>
              </w:rPr>
              <w:t xml:space="preserve">1, </w:t>
            </w:r>
            <w:r w:rsidRPr="005D0DC3">
              <w:rPr>
                <w:rFonts w:cs="Arial"/>
                <w:color w:val="000000"/>
                <w:sz w:val="20"/>
              </w:rPr>
              <w:t>v</w:t>
            </w:r>
            <w:r w:rsidRPr="00475025">
              <w:rPr>
                <w:rFonts w:cs="Arial"/>
                <w:color w:val="000000"/>
                <w:sz w:val="20"/>
                <w:lang w:val="el-GR"/>
              </w:rPr>
              <w:t>2</w:t>
            </w:r>
            <w:r w:rsidRPr="005D0DC3">
              <w:rPr>
                <w:rFonts w:cs="Arial"/>
                <w:color w:val="000000"/>
                <w:sz w:val="20"/>
              </w:rPr>
              <w:t>c</w:t>
            </w:r>
            <w:r w:rsidRPr="00475025">
              <w:rPr>
                <w:rFonts w:cs="Arial"/>
                <w:color w:val="000000"/>
                <w:sz w:val="20"/>
                <w:lang w:val="el-GR"/>
              </w:rPr>
              <w:t xml:space="preserve"> και </w:t>
            </w:r>
            <w:r w:rsidRPr="005D0DC3">
              <w:rPr>
                <w:rFonts w:cs="Arial"/>
                <w:color w:val="000000"/>
                <w:sz w:val="20"/>
              </w:rPr>
              <w:t>v</w:t>
            </w:r>
            <w:r w:rsidRPr="00475025">
              <w:rPr>
                <w:rFonts w:cs="Arial"/>
                <w:color w:val="000000"/>
                <w:sz w:val="20"/>
                <w:lang w:val="el-GR"/>
              </w:rPr>
              <w:t>3.</w:t>
            </w:r>
          </w:p>
        </w:tc>
        <w:tc>
          <w:tcPr>
            <w:tcW w:w="1163" w:type="dxa"/>
            <w:vAlign w:val="center"/>
          </w:tcPr>
          <w:p w14:paraId="628F76FA"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4D43687" w14:textId="77777777" w:rsidR="00FC2CC1" w:rsidRPr="004D23AE" w:rsidRDefault="00FC2CC1" w:rsidP="006133E3">
            <w:pPr>
              <w:rPr>
                <w:lang w:val="el-GR" w:eastAsia="el-GR"/>
              </w:rPr>
            </w:pPr>
          </w:p>
        </w:tc>
        <w:tc>
          <w:tcPr>
            <w:tcW w:w="1409" w:type="dxa"/>
          </w:tcPr>
          <w:p w14:paraId="4C3CAD7D" w14:textId="77777777" w:rsidR="00FC2CC1" w:rsidRPr="004D23AE" w:rsidRDefault="00FC2CC1" w:rsidP="006133E3">
            <w:pPr>
              <w:rPr>
                <w:lang w:val="el-GR" w:eastAsia="el-GR"/>
              </w:rPr>
            </w:pPr>
          </w:p>
        </w:tc>
      </w:tr>
      <w:tr w:rsidR="00FC2CC1" w:rsidRPr="004D23AE" w14:paraId="5CB5F57B" w14:textId="77777777" w:rsidTr="006133E3">
        <w:trPr>
          <w:trHeight w:val="372"/>
        </w:trPr>
        <w:tc>
          <w:tcPr>
            <w:tcW w:w="850" w:type="dxa"/>
          </w:tcPr>
          <w:p w14:paraId="5E5E1231" w14:textId="58531825" w:rsidR="00FC2CC1" w:rsidRPr="00BB5ABC" w:rsidRDefault="00F500B2" w:rsidP="006133E3">
            <w:pPr>
              <w:rPr>
                <w:lang w:val="el-GR" w:eastAsia="el-GR"/>
              </w:rPr>
            </w:pPr>
            <w:r>
              <w:rPr>
                <w:rFonts w:cs="Arial"/>
                <w:color w:val="000000"/>
                <w:sz w:val="20"/>
              </w:rPr>
              <w:t>16.1.</w:t>
            </w:r>
            <w:r w:rsidR="00FC2CC1" w:rsidRPr="00BB5ABC">
              <w:rPr>
                <w:rFonts w:cs="Arial"/>
                <w:color w:val="000000"/>
                <w:sz w:val="20"/>
              </w:rPr>
              <w:t>7.2.</w:t>
            </w:r>
          </w:p>
        </w:tc>
        <w:tc>
          <w:tcPr>
            <w:tcW w:w="4227" w:type="dxa"/>
          </w:tcPr>
          <w:p w14:paraId="59ECBB6A" w14:textId="77777777" w:rsidR="00FC2CC1" w:rsidRPr="00BB5ABC" w:rsidRDefault="00FC2CC1" w:rsidP="006133E3">
            <w:pPr>
              <w:rPr>
                <w:lang w:val="el-GR" w:eastAsia="el-GR"/>
              </w:rPr>
            </w:pPr>
            <w:r w:rsidRPr="00BB5ABC">
              <w:rPr>
                <w:rFonts w:cs="Arial"/>
                <w:color w:val="000000"/>
                <w:sz w:val="20"/>
              </w:rPr>
              <w:t>Υπ</w:t>
            </w:r>
            <w:proofErr w:type="spellStart"/>
            <w:r w:rsidRPr="00BB5ABC">
              <w:rPr>
                <w:rFonts w:cs="Arial"/>
                <w:color w:val="000000"/>
                <w:sz w:val="20"/>
              </w:rPr>
              <w:t>οστήριξη</w:t>
            </w:r>
            <w:proofErr w:type="spellEnd"/>
            <w:r w:rsidRPr="00BB5ABC">
              <w:rPr>
                <w:rFonts w:cs="Arial"/>
                <w:color w:val="000000"/>
                <w:sz w:val="20"/>
              </w:rPr>
              <w:t xml:space="preserve"> Bridge MIB (RFC 1493).</w:t>
            </w:r>
          </w:p>
        </w:tc>
        <w:tc>
          <w:tcPr>
            <w:tcW w:w="1163" w:type="dxa"/>
            <w:vAlign w:val="center"/>
          </w:tcPr>
          <w:p w14:paraId="69DEB4A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FC4B6F8" w14:textId="77777777" w:rsidR="00FC2CC1" w:rsidRPr="004D23AE" w:rsidRDefault="00FC2CC1" w:rsidP="006133E3">
            <w:pPr>
              <w:rPr>
                <w:lang w:val="el-GR" w:eastAsia="el-GR"/>
              </w:rPr>
            </w:pPr>
          </w:p>
        </w:tc>
        <w:tc>
          <w:tcPr>
            <w:tcW w:w="1409" w:type="dxa"/>
          </w:tcPr>
          <w:p w14:paraId="58AC1532" w14:textId="77777777" w:rsidR="00FC2CC1" w:rsidRPr="004D23AE" w:rsidRDefault="00FC2CC1" w:rsidP="006133E3">
            <w:pPr>
              <w:rPr>
                <w:lang w:val="el-GR" w:eastAsia="el-GR"/>
              </w:rPr>
            </w:pPr>
          </w:p>
        </w:tc>
      </w:tr>
      <w:tr w:rsidR="00FC2CC1" w:rsidRPr="004D23AE" w14:paraId="249EE216" w14:textId="77777777" w:rsidTr="006133E3">
        <w:trPr>
          <w:trHeight w:val="372"/>
        </w:trPr>
        <w:tc>
          <w:tcPr>
            <w:tcW w:w="850" w:type="dxa"/>
          </w:tcPr>
          <w:p w14:paraId="4B97531D" w14:textId="47E06E18" w:rsidR="00FC2CC1" w:rsidRPr="00BB5ABC" w:rsidRDefault="00F500B2" w:rsidP="006133E3">
            <w:pPr>
              <w:rPr>
                <w:lang w:val="el-GR" w:eastAsia="el-GR"/>
              </w:rPr>
            </w:pPr>
            <w:r>
              <w:rPr>
                <w:rFonts w:cs="Arial"/>
                <w:color w:val="000000"/>
                <w:sz w:val="20"/>
              </w:rPr>
              <w:t>16.1.</w:t>
            </w:r>
            <w:r w:rsidR="00FC2CC1" w:rsidRPr="00BB5ABC">
              <w:rPr>
                <w:rFonts w:cs="Arial"/>
                <w:color w:val="000000"/>
                <w:sz w:val="20"/>
              </w:rPr>
              <w:t>7.3.</w:t>
            </w:r>
          </w:p>
        </w:tc>
        <w:tc>
          <w:tcPr>
            <w:tcW w:w="4227" w:type="dxa"/>
          </w:tcPr>
          <w:p w14:paraId="075C5ACD" w14:textId="77777777" w:rsidR="00FC2CC1" w:rsidRPr="00BB5ABC" w:rsidRDefault="00FC2CC1" w:rsidP="006133E3">
            <w:pPr>
              <w:rPr>
                <w:lang w:val="el-GR" w:eastAsia="el-GR"/>
              </w:rPr>
            </w:pPr>
            <w:r w:rsidRPr="00BB5ABC">
              <w:rPr>
                <w:rFonts w:cs="Arial"/>
                <w:color w:val="000000"/>
                <w:sz w:val="20"/>
                <w:lang w:val="el-GR"/>
              </w:rPr>
              <w:t xml:space="preserve">Υποστήριξη </w:t>
            </w:r>
            <w:r w:rsidRPr="00BB5ABC">
              <w:rPr>
                <w:rFonts w:cs="Arial"/>
                <w:color w:val="000000"/>
                <w:sz w:val="20"/>
              </w:rPr>
              <w:t>RMON</w:t>
            </w:r>
            <w:r w:rsidRPr="00BB5ABC">
              <w:rPr>
                <w:rFonts w:cs="Arial"/>
                <w:color w:val="000000"/>
                <w:sz w:val="20"/>
                <w:lang w:val="el-GR"/>
              </w:rPr>
              <w:t xml:space="preserve"> με τις 4 βασικές ομάδες: </w:t>
            </w:r>
            <w:r w:rsidRPr="00BB5ABC">
              <w:rPr>
                <w:rFonts w:cs="Arial"/>
                <w:color w:val="000000"/>
                <w:sz w:val="20"/>
              </w:rPr>
              <w:t>history</w:t>
            </w:r>
            <w:r w:rsidRPr="00BB5ABC">
              <w:rPr>
                <w:rFonts w:cs="Arial"/>
                <w:color w:val="000000"/>
                <w:sz w:val="20"/>
                <w:lang w:val="el-GR"/>
              </w:rPr>
              <w:t xml:space="preserve">, </w:t>
            </w:r>
            <w:r w:rsidRPr="00BB5ABC">
              <w:rPr>
                <w:rFonts w:cs="Arial"/>
                <w:color w:val="000000"/>
                <w:sz w:val="20"/>
              </w:rPr>
              <w:t>statistics</w:t>
            </w:r>
            <w:r w:rsidRPr="00BB5ABC">
              <w:rPr>
                <w:rFonts w:cs="Arial"/>
                <w:color w:val="000000"/>
                <w:sz w:val="20"/>
                <w:lang w:val="el-GR"/>
              </w:rPr>
              <w:t xml:space="preserve">, </w:t>
            </w:r>
            <w:r w:rsidRPr="00BB5ABC">
              <w:rPr>
                <w:rFonts w:cs="Arial"/>
                <w:color w:val="000000"/>
                <w:sz w:val="20"/>
              </w:rPr>
              <w:t>alarm</w:t>
            </w:r>
            <w:r w:rsidRPr="00BB5ABC">
              <w:rPr>
                <w:rFonts w:cs="Arial"/>
                <w:color w:val="000000"/>
                <w:sz w:val="20"/>
                <w:lang w:val="el-GR"/>
              </w:rPr>
              <w:t xml:space="preserve"> και </w:t>
            </w:r>
            <w:r w:rsidRPr="00BB5ABC">
              <w:rPr>
                <w:rFonts w:cs="Arial"/>
                <w:color w:val="000000"/>
                <w:sz w:val="20"/>
              </w:rPr>
              <w:t>events</w:t>
            </w:r>
            <w:r w:rsidRPr="00BB5ABC">
              <w:rPr>
                <w:rFonts w:cs="Arial"/>
                <w:color w:val="000000"/>
                <w:sz w:val="20"/>
                <w:lang w:val="el-GR"/>
              </w:rPr>
              <w:t>.</w:t>
            </w:r>
          </w:p>
        </w:tc>
        <w:tc>
          <w:tcPr>
            <w:tcW w:w="1163" w:type="dxa"/>
            <w:vAlign w:val="center"/>
          </w:tcPr>
          <w:p w14:paraId="7D14271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92C752D" w14:textId="77777777" w:rsidR="00FC2CC1" w:rsidRPr="004D23AE" w:rsidRDefault="00FC2CC1" w:rsidP="006133E3">
            <w:pPr>
              <w:rPr>
                <w:lang w:val="el-GR" w:eastAsia="el-GR"/>
              </w:rPr>
            </w:pPr>
          </w:p>
        </w:tc>
        <w:tc>
          <w:tcPr>
            <w:tcW w:w="1409" w:type="dxa"/>
          </w:tcPr>
          <w:p w14:paraId="0997EE55" w14:textId="77777777" w:rsidR="00FC2CC1" w:rsidRPr="004D23AE" w:rsidRDefault="00FC2CC1" w:rsidP="006133E3">
            <w:pPr>
              <w:rPr>
                <w:lang w:val="el-GR" w:eastAsia="el-GR"/>
              </w:rPr>
            </w:pPr>
          </w:p>
        </w:tc>
      </w:tr>
      <w:tr w:rsidR="00FC2CC1" w:rsidRPr="004D23AE" w14:paraId="1270185F" w14:textId="77777777" w:rsidTr="006133E3">
        <w:trPr>
          <w:trHeight w:val="372"/>
        </w:trPr>
        <w:tc>
          <w:tcPr>
            <w:tcW w:w="850" w:type="dxa"/>
          </w:tcPr>
          <w:p w14:paraId="7E542A19" w14:textId="135748EB" w:rsidR="00FC2CC1" w:rsidRPr="00BB5ABC" w:rsidRDefault="00F500B2" w:rsidP="006133E3">
            <w:pPr>
              <w:rPr>
                <w:lang w:val="el-GR" w:eastAsia="el-GR"/>
              </w:rPr>
            </w:pPr>
            <w:r>
              <w:rPr>
                <w:rFonts w:cs="Arial"/>
                <w:color w:val="000000"/>
                <w:sz w:val="20"/>
              </w:rPr>
              <w:t>16.1.</w:t>
            </w:r>
            <w:r w:rsidR="00FC2CC1" w:rsidRPr="00BB5ABC">
              <w:rPr>
                <w:rFonts w:cs="Arial"/>
                <w:color w:val="000000"/>
                <w:sz w:val="20"/>
              </w:rPr>
              <w:t>7.4.</w:t>
            </w:r>
          </w:p>
        </w:tc>
        <w:tc>
          <w:tcPr>
            <w:tcW w:w="4227" w:type="dxa"/>
          </w:tcPr>
          <w:p w14:paraId="7DE0058D" w14:textId="77777777" w:rsidR="00FC2CC1" w:rsidRPr="00BB5ABC" w:rsidRDefault="00FC2CC1" w:rsidP="006133E3">
            <w:pPr>
              <w:rPr>
                <w:lang w:val="el-GR" w:eastAsia="el-GR"/>
              </w:rPr>
            </w:pPr>
            <w:r w:rsidRPr="00BB5ABC">
              <w:rPr>
                <w:rFonts w:cs="Arial"/>
                <w:color w:val="000000"/>
                <w:sz w:val="20"/>
              </w:rPr>
              <w:t>Υπ</w:t>
            </w:r>
            <w:proofErr w:type="spellStart"/>
            <w:r w:rsidRPr="00BB5ABC">
              <w:rPr>
                <w:rFonts w:cs="Arial"/>
                <w:color w:val="000000"/>
                <w:sz w:val="20"/>
              </w:rPr>
              <w:t>οστήριξη</w:t>
            </w:r>
            <w:proofErr w:type="spellEnd"/>
            <w:r w:rsidRPr="00BB5ABC">
              <w:rPr>
                <w:rFonts w:cs="Arial"/>
                <w:color w:val="000000"/>
                <w:sz w:val="20"/>
              </w:rPr>
              <w:t xml:space="preserve"> RMON-MIB (RFC 2819).</w:t>
            </w:r>
          </w:p>
        </w:tc>
        <w:tc>
          <w:tcPr>
            <w:tcW w:w="1163" w:type="dxa"/>
            <w:vAlign w:val="center"/>
          </w:tcPr>
          <w:p w14:paraId="1641F7D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BCD0808" w14:textId="77777777" w:rsidR="00FC2CC1" w:rsidRPr="004D23AE" w:rsidRDefault="00FC2CC1" w:rsidP="006133E3">
            <w:pPr>
              <w:rPr>
                <w:lang w:val="el-GR" w:eastAsia="el-GR"/>
              </w:rPr>
            </w:pPr>
          </w:p>
        </w:tc>
        <w:tc>
          <w:tcPr>
            <w:tcW w:w="1409" w:type="dxa"/>
          </w:tcPr>
          <w:p w14:paraId="03BA0575" w14:textId="77777777" w:rsidR="00FC2CC1" w:rsidRPr="004D23AE" w:rsidRDefault="00FC2CC1" w:rsidP="006133E3">
            <w:pPr>
              <w:rPr>
                <w:lang w:val="el-GR" w:eastAsia="el-GR"/>
              </w:rPr>
            </w:pPr>
          </w:p>
        </w:tc>
      </w:tr>
      <w:tr w:rsidR="00FC2CC1" w:rsidRPr="00D67057" w14:paraId="5D55A470" w14:textId="77777777" w:rsidTr="006133E3">
        <w:trPr>
          <w:trHeight w:val="372"/>
        </w:trPr>
        <w:tc>
          <w:tcPr>
            <w:tcW w:w="850" w:type="dxa"/>
          </w:tcPr>
          <w:p w14:paraId="7163B732" w14:textId="22C28ACC" w:rsidR="00FC2CC1" w:rsidRPr="00D67057" w:rsidRDefault="00F500B2" w:rsidP="006133E3">
            <w:pPr>
              <w:rPr>
                <w:rFonts w:cs="Arial"/>
                <w:color w:val="000000"/>
                <w:sz w:val="20"/>
                <w:lang w:val="el-GR"/>
              </w:rPr>
            </w:pPr>
            <w:r>
              <w:rPr>
                <w:rFonts w:cs="Arial"/>
                <w:color w:val="000000"/>
                <w:sz w:val="20"/>
              </w:rPr>
              <w:t>16.1.</w:t>
            </w:r>
            <w:r w:rsidRPr="00BB5ABC">
              <w:rPr>
                <w:rFonts w:cs="Arial"/>
                <w:color w:val="000000"/>
                <w:sz w:val="20"/>
              </w:rPr>
              <w:t>7.</w:t>
            </w:r>
            <w:r>
              <w:rPr>
                <w:rFonts w:cs="Arial"/>
                <w:color w:val="000000"/>
                <w:sz w:val="20"/>
              </w:rPr>
              <w:t>5</w:t>
            </w:r>
            <w:r w:rsidRPr="00BB5ABC">
              <w:rPr>
                <w:rFonts w:cs="Arial"/>
                <w:color w:val="000000"/>
                <w:sz w:val="20"/>
              </w:rPr>
              <w:t>.</w:t>
            </w:r>
          </w:p>
        </w:tc>
        <w:tc>
          <w:tcPr>
            <w:tcW w:w="4227" w:type="dxa"/>
          </w:tcPr>
          <w:p w14:paraId="1977EC55" w14:textId="77777777" w:rsidR="00FC2CC1" w:rsidRPr="00D67057" w:rsidRDefault="00FC2CC1" w:rsidP="006133E3">
            <w:pPr>
              <w:rPr>
                <w:rFonts w:cs="Arial"/>
                <w:color w:val="000000"/>
                <w:sz w:val="20"/>
                <w:lang w:val="el-GR"/>
              </w:rPr>
            </w:pPr>
            <w:r w:rsidRPr="00D67057">
              <w:rPr>
                <w:rFonts w:cs="Arial"/>
                <w:color w:val="000000"/>
                <w:sz w:val="20"/>
                <w:lang w:val="el-GR"/>
              </w:rPr>
              <w:t>Υποστήριξη διαχείρισης μέσω πρωτοκόλλων NETCONF και μοντέλων YANG</w:t>
            </w:r>
          </w:p>
        </w:tc>
        <w:tc>
          <w:tcPr>
            <w:tcW w:w="1163" w:type="dxa"/>
            <w:vAlign w:val="center"/>
          </w:tcPr>
          <w:p w14:paraId="28B23366" w14:textId="77777777" w:rsidR="00FC2CC1" w:rsidRPr="00D67057" w:rsidRDefault="00FC2CC1" w:rsidP="006133E3">
            <w:pPr>
              <w:rPr>
                <w:rFonts w:cs="Arial"/>
                <w:color w:val="000000"/>
                <w:sz w:val="20"/>
                <w:lang w:val="el-GR"/>
              </w:rPr>
            </w:pPr>
            <w:r w:rsidRPr="00D67057">
              <w:rPr>
                <w:rFonts w:cs="Arial"/>
                <w:color w:val="000000"/>
                <w:sz w:val="20"/>
                <w:lang w:val="el-GR"/>
              </w:rPr>
              <w:t>ΝΑΙ</w:t>
            </w:r>
          </w:p>
        </w:tc>
        <w:tc>
          <w:tcPr>
            <w:tcW w:w="1557" w:type="dxa"/>
          </w:tcPr>
          <w:p w14:paraId="576AA493" w14:textId="77777777" w:rsidR="00FC2CC1" w:rsidRPr="004D23AE" w:rsidRDefault="00FC2CC1" w:rsidP="006133E3">
            <w:pPr>
              <w:rPr>
                <w:lang w:val="el-GR" w:eastAsia="el-GR"/>
              </w:rPr>
            </w:pPr>
          </w:p>
        </w:tc>
        <w:tc>
          <w:tcPr>
            <w:tcW w:w="1409" w:type="dxa"/>
          </w:tcPr>
          <w:p w14:paraId="3138710C" w14:textId="77777777" w:rsidR="00FC2CC1" w:rsidRPr="004D23AE" w:rsidRDefault="00FC2CC1" w:rsidP="006133E3">
            <w:pPr>
              <w:rPr>
                <w:lang w:val="el-GR" w:eastAsia="el-GR"/>
              </w:rPr>
            </w:pPr>
          </w:p>
        </w:tc>
      </w:tr>
      <w:tr w:rsidR="00FC2CC1" w:rsidRPr="004D23AE" w14:paraId="715219DF" w14:textId="77777777" w:rsidTr="006133E3">
        <w:trPr>
          <w:trHeight w:val="372"/>
        </w:trPr>
        <w:tc>
          <w:tcPr>
            <w:tcW w:w="850" w:type="dxa"/>
          </w:tcPr>
          <w:p w14:paraId="399236AD" w14:textId="4B1504FC"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.6.</w:t>
            </w:r>
          </w:p>
        </w:tc>
        <w:tc>
          <w:tcPr>
            <w:tcW w:w="4227" w:type="dxa"/>
          </w:tcPr>
          <w:p w14:paraId="39486A75" w14:textId="77777777" w:rsidR="00FC2CC1" w:rsidRPr="004D23AE" w:rsidRDefault="00FC2CC1" w:rsidP="006133E3">
            <w:pPr>
              <w:rPr>
                <w:lang w:val="el-GR" w:eastAsia="el-GR"/>
              </w:rPr>
            </w:pPr>
            <w:r w:rsidRPr="00475025">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Telnet</w:t>
            </w:r>
            <w:r w:rsidRPr="00475025">
              <w:rPr>
                <w:rFonts w:cs="Arial"/>
                <w:color w:val="000000"/>
                <w:sz w:val="20"/>
                <w:lang w:val="el-GR"/>
              </w:rPr>
              <w:t>.</w:t>
            </w:r>
          </w:p>
        </w:tc>
        <w:tc>
          <w:tcPr>
            <w:tcW w:w="1163" w:type="dxa"/>
            <w:vAlign w:val="center"/>
          </w:tcPr>
          <w:p w14:paraId="2A28DBA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C7F64A4" w14:textId="77777777" w:rsidR="00FC2CC1" w:rsidRPr="004D23AE" w:rsidRDefault="00FC2CC1" w:rsidP="006133E3">
            <w:pPr>
              <w:rPr>
                <w:lang w:val="el-GR" w:eastAsia="el-GR"/>
              </w:rPr>
            </w:pPr>
          </w:p>
        </w:tc>
        <w:tc>
          <w:tcPr>
            <w:tcW w:w="1409" w:type="dxa"/>
          </w:tcPr>
          <w:p w14:paraId="3E44D2A7" w14:textId="77777777" w:rsidR="00FC2CC1" w:rsidRPr="004D23AE" w:rsidRDefault="00FC2CC1" w:rsidP="006133E3">
            <w:pPr>
              <w:rPr>
                <w:lang w:val="el-GR" w:eastAsia="el-GR"/>
              </w:rPr>
            </w:pPr>
          </w:p>
        </w:tc>
      </w:tr>
      <w:tr w:rsidR="00FC2CC1" w:rsidRPr="004D23AE" w14:paraId="743A93DB" w14:textId="77777777" w:rsidTr="006133E3">
        <w:trPr>
          <w:trHeight w:val="372"/>
        </w:trPr>
        <w:tc>
          <w:tcPr>
            <w:tcW w:w="850" w:type="dxa"/>
          </w:tcPr>
          <w:p w14:paraId="75B76B9B" w14:textId="75070033"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.7.</w:t>
            </w:r>
          </w:p>
        </w:tc>
        <w:tc>
          <w:tcPr>
            <w:tcW w:w="4227" w:type="dxa"/>
          </w:tcPr>
          <w:p w14:paraId="18A81338" w14:textId="77777777" w:rsidR="00FC2CC1" w:rsidRPr="004D23AE" w:rsidRDefault="00FC2CC1" w:rsidP="006133E3">
            <w:pPr>
              <w:rPr>
                <w:lang w:val="el-GR" w:eastAsia="el-GR"/>
              </w:rPr>
            </w:pPr>
            <w:r w:rsidRPr="00475025">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SS</w:t>
            </w:r>
            <w:r>
              <w:rPr>
                <w:rFonts w:cs="Arial"/>
                <w:color w:val="000000"/>
                <w:sz w:val="20"/>
              </w:rPr>
              <w:t>H</w:t>
            </w:r>
            <w:r w:rsidRPr="00475025">
              <w:rPr>
                <w:rFonts w:cs="Arial"/>
                <w:color w:val="000000"/>
                <w:sz w:val="20"/>
                <w:lang w:val="el-GR"/>
              </w:rPr>
              <w:t>.</w:t>
            </w:r>
          </w:p>
        </w:tc>
        <w:tc>
          <w:tcPr>
            <w:tcW w:w="1163" w:type="dxa"/>
            <w:vAlign w:val="center"/>
          </w:tcPr>
          <w:p w14:paraId="02F6133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54B6CC9" w14:textId="77777777" w:rsidR="00FC2CC1" w:rsidRPr="004D23AE" w:rsidRDefault="00FC2CC1" w:rsidP="006133E3">
            <w:pPr>
              <w:rPr>
                <w:lang w:val="el-GR" w:eastAsia="el-GR"/>
              </w:rPr>
            </w:pPr>
          </w:p>
        </w:tc>
        <w:tc>
          <w:tcPr>
            <w:tcW w:w="1409" w:type="dxa"/>
          </w:tcPr>
          <w:p w14:paraId="29992C05" w14:textId="77777777" w:rsidR="00FC2CC1" w:rsidRPr="004D23AE" w:rsidRDefault="00FC2CC1" w:rsidP="006133E3">
            <w:pPr>
              <w:rPr>
                <w:lang w:val="el-GR" w:eastAsia="el-GR"/>
              </w:rPr>
            </w:pPr>
          </w:p>
        </w:tc>
      </w:tr>
      <w:tr w:rsidR="00FC2CC1" w:rsidRPr="004D23AE" w14:paraId="1F48A477" w14:textId="77777777" w:rsidTr="006133E3">
        <w:trPr>
          <w:trHeight w:val="372"/>
        </w:trPr>
        <w:tc>
          <w:tcPr>
            <w:tcW w:w="850" w:type="dxa"/>
          </w:tcPr>
          <w:p w14:paraId="064722D0" w14:textId="0F967630"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.8.</w:t>
            </w:r>
          </w:p>
        </w:tc>
        <w:tc>
          <w:tcPr>
            <w:tcW w:w="4227" w:type="dxa"/>
          </w:tcPr>
          <w:p w14:paraId="720F288D" w14:textId="77777777" w:rsidR="00FC2CC1" w:rsidRPr="00475025" w:rsidRDefault="00FC2CC1" w:rsidP="006133E3">
            <w:pPr>
              <w:rPr>
                <w:lang w:val="el-GR" w:eastAsia="el-GR"/>
              </w:rPr>
            </w:pPr>
            <w:r w:rsidRPr="00475025">
              <w:rPr>
                <w:rFonts w:cs="Arial"/>
                <w:color w:val="000000"/>
                <w:sz w:val="20"/>
                <w:lang w:val="el-GR"/>
              </w:rPr>
              <w:t>Δυνατότητα παραμετροποίησης και διαχείρισης μέσω γραμμών εντολών.</w:t>
            </w:r>
          </w:p>
        </w:tc>
        <w:tc>
          <w:tcPr>
            <w:tcW w:w="1163" w:type="dxa"/>
            <w:vAlign w:val="center"/>
          </w:tcPr>
          <w:p w14:paraId="4A93A2C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CD7B7EF" w14:textId="77777777" w:rsidR="00FC2CC1" w:rsidRPr="004D23AE" w:rsidRDefault="00FC2CC1" w:rsidP="006133E3">
            <w:pPr>
              <w:rPr>
                <w:lang w:val="el-GR" w:eastAsia="el-GR"/>
              </w:rPr>
            </w:pPr>
          </w:p>
        </w:tc>
        <w:tc>
          <w:tcPr>
            <w:tcW w:w="1409" w:type="dxa"/>
          </w:tcPr>
          <w:p w14:paraId="1AB7FBEE" w14:textId="77777777" w:rsidR="00FC2CC1" w:rsidRPr="004D23AE" w:rsidRDefault="00FC2CC1" w:rsidP="006133E3">
            <w:pPr>
              <w:rPr>
                <w:lang w:val="el-GR" w:eastAsia="el-GR"/>
              </w:rPr>
            </w:pPr>
          </w:p>
        </w:tc>
      </w:tr>
      <w:tr w:rsidR="00FC2CC1" w:rsidRPr="004D23AE" w14:paraId="1C8F7C2F" w14:textId="77777777" w:rsidTr="006133E3">
        <w:trPr>
          <w:trHeight w:val="372"/>
        </w:trPr>
        <w:tc>
          <w:tcPr>
            <w:tcW w:w="850" w:type="dxa"/>
          </w:tcPr>
          <w:p w14:paraId="40DA3C40" w14:textId="432329ED"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.9.</w:t>
            </w:r>
          </w:p>
        </w:tc>
        <w:tc>
          <w:tcPr>
            <w:tcW w:w="4227" w:type="dxa"/>
          </w:tcPr>
          <w:p w14:paraId="0F4646FC" w14:textId="77777777" w:rsidR="00FC2CC1" w:rsidRPr="00475025" w:rsidRDefault="00FC2CC1" w:rsidP="006133E3">
            <w:pPr>
              <w:rPr>
                <w:lang w:val="el-GR" w:eastAsia="el-GR"/>
              </w:rPr>
            </w:pPr>
            <w:r w:rsidRPr="00475025">
              <w:rPr>
                <w:rFonts w:cs="Arial"/>
                <w:color w:val="000000"/>
                <w:sz w:val="20"/>
                <w:lang w:val="el-GR"/>
              </w:rPr>
              <w:t xml:space="preserve">Δυνατότητα παραμετροποίησης και διαχείρισης μέσω </w:t>
            </w:r>
            <w:r w:rsidRPr="005D0DC3">
              <w:rPr>
                <w:rFonts w:cs="Arial"/>
                <w:color w:val="000000"/>
                <w:sz w:val="20"/>
              </w:rPr>
              <w:t>web</w:t>
            </w:r>
            <w:r w:rsidRPr="00475025">
              <w:rPr>
                <w:rFonts w:cs="Arial"/>
                <w:color w:val="000000"/>
                <w:sz w:val="20"/>
                <w:lang w:val="el-GR"/>
              </w:rPr>
              <w:t>-</w:t>
            </w:r>
            <w:r w:rsidRPr="005D0DC3">
              <w:rPr>
                <w:rFonts w:cs="Arial"/>
                <w:color w:val="000000"/>
                <w:sz w:val="20"/>
              </w:rPr>
              <w:t>based</w:t>
            </w:r>
            <w:r w:rsidRPr="00475025">
              <w:rPr>
                <w:rFonts w:cs="Arial"/>
                <w:color w:val="000000"/>
                <w:sz w:val="20"/>
                <w:lang w:val="el-GR"/>
              </w:rPr>
              <w:t xml:space="preserve"> γραφικού περιβάλλοντος (</w:t>
            </w:r>
            <w:r w:rsidRPr="005D0DC3">
              <w:rPr>
                <w:rFonts w:cs="Arial"/>
                <w:color w:val="000000"/>
                <w:sz w:val="20"/>
              </w:rPr>
              <w:t>http</w:t>
            </w:r>
            <w:r w:rsidRPr="00475025">
              <w:rPr>
                <w:rFonts w:cs="Arial"/>
                <w:color w:val="000000"/>
                <w:sz w:val="20"/>
                <w:lang w:val="el-GR"/>
              </w:rPr>
              <w:t xml:space="preserve"> και </w:t>
            </w:r>
            <w:r w:rsidRPr="005D0DC3">
              <w:rPr>
                <w:rFonts w:cs="Arial"/>
                <w:color w:val="000000"/>
                <w:sz w:val="20"/>
              </w:rPr>
              <w:t>https</w:t>
            </w:r>
            <w:r w:rsidRPr="00475025">
              <w:rPr>
                <w:rFonts w:cs="Arial"/>
                <w:color w:val="000000"/>
                <w:sz w:val="20"/>
                <w:lang w:val="el-GR"/>
              </w:rPr>
              <w:t>).</w:t>
            </w:r>
          </w:p>
        </w:tc>
        <w:tc>
          <w:tcPr>
            <w:tcW w:w="1163" w:type="dxa"/>
            <w:vAlign w:val="center"/>
          </w:tcPr>
          <w:p w14:paraId="161DDBF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28C1881" w14:textId="77777777" w:rsidR="00FC2CC1" w:rsidRPr="004D23AE" w:rsidRDefault="00FC2CC1" w:rsidP="006133E3">
            <w:pPr>
              <w:rPr>
                <w:lang w:val="el-GR" w:eastAsia="el-GR"/>
              </w:rPr>
            </w:pPr>
          </w:p>
        </w:tc>
        <w:tc>
          <w:tcPr>
            <w:tcW w:w="1409" w:type="dxa"/>
          </w:tcPr>
          <w:p w14:paraId="2394BFD1" w14:textId="77777777" w:rsidR="00FC2CC1" w:rsidRPr="004D23AE" w:rsidRDefault="00FC2CC1" w:rsidP="006133E3">
            <w:pPr>
              <w:rPr>
                <w:lang w:val="el-GR" w:eastAsia="el-GR"/>
              </w:rPr>
            </w:pPr>
          </w:p>
        </w:tc>
      </w:tr>
      <w:tr w:rsidR="00FC2CC1" w:rsidRPr="004D23AE" w14:paraId="0D95DA8F" w14:textId="77777777" w:rsidTr="006133E3">
        <w:trPr>
          <w:trHeight w:val="372"/>
        </w:trPr>
        <w:tc>
          <w:tcPr>
            <w:tcW w:w="850" w:type="dxa"/>
          </w:tcPr>
          <w:p w14:paraId="479BE6F3" w14:textId="6ECF4792"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.10.</w:t>
            </w:r>
          </w:p>
        </w:tc>
        <w:tc>
          <w:tcPr>
            <w:tcW w:w="4227" w:type="dxa"/>
          </w:tcPr>
          <w:p w14:paraId="42F7C3E1" w14:textId="77777777" w:rsidR="00FC2CC1" w:rsidRPr="00475025" w:rsidRDefault="00FC2CC1" w:rsidP="006133E3">
            <w:pPr>
              <w:rPr>
                <w:rFonts w:cs="Arial"/>
                <w:sz w:val="20"/>
                <w:lang w:val="el-GR"/>
              </w:rPr>
            </w:pPr>
            <w:r w:rsidRPr="00475025">
              <w:rPr>
                <w:rFonts w:cs="Arial"/>
                <w:color w:val="000000"/>
                <w:sz w:val="20"/>
                <w:lang w:val="el-GR"/>
              </w:rPr>
              <w:t xml:space="preserve">Πλήρης διαχείριση μέσω ειδικού λογισμικού διαχείρισης </w:t>
            </w:r>
            <w:r w:rsidRPr="005D0DC3">
              <w:rPr>
                <w:rFonts w:cs="Arial"/>
                <w:color w:val="000000"/>
                <w:sz w:val="20"/>
              </w:rPr>
              <w:t>NMS</w:t>
            </w:r>
            <w:r w:rsidRPr="00475025">
              <w:rPr>
                <w:rFonts w:cs="Arial"/>
                <w:color w:val="000000"/>
                <w:sz w:val="20"/>
                <w:lang w:val="el-GR"/>
              </w:rPr>
              <w:t>. Να αναφερθεί το όνομα του</w:t>
            </w:r>
          </w:p>
          <w:p w14:paraId="36227325" w14:textId="77777777" w:rsidR="00FC2CC1" w:rsidRPr="00475025" w:rsidRDefault="00FC2CC1" w:rsidP="006133E3">
            <w:pPr>
              <w:rPr>
                <w:lang w:val="el-GR" w:eastAsia="el-GR"/>
              </w:rPr>
            </w:pPr>
            <w:r w:rsidRPr="00475025">
              <w:rPr>
                <w:rFonts w:cs="Arial"/>
                <w:color w:val="000000"/>
                <w:sz w:val="20"/>
                <w:lang w:val="el-GR"/>
              </w:rPr>
              <w:t>λογισμικού.</w:t>
            </w:r>
          </w:p>
        </w:tc>
        <w:tc>
          <w:tcPr>
            <w:tcW w:w="1163" w:type="dxa"/>
            <w:vAlign w:val="center"/>
          </w:tcPr>
          <w:p w14:paraId="62A8153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5423FA9" w14:textId="77777777" w:rsidR="00FC2CC1" w:rsidRPr="004D23AE" w:rsidRDefault="00FC2CC1" w:rsidP="006133E3">
            <w:pPr>
              <w:rPr>
                <w:lang w:val="el-GR" w:eastAsia="el-GR"/>
              </w:rPr>
            </w:pPr>
          </w:p>
        </w:tc>
        <w:tc>
          <w:tcPr>
            <w:tcW w:w="1409" w:type="dxa"/>
          </w:tcPr>
          <w:p w14:paraId="39911315" w14:textId="77777777" w:rsidR="00FC2CC1" w:rsidRPr="004D23AE" w:rsidRDefault="00FC2CC1" w:rsidP="006133E3">
            <w:pPr>
              <w:rPr>
                <w:lang w:val="el-GR" w:eastAsia="el-GR"/>
              </w:rPr>
            </w:pPr>
          </w:p>
        </w:tc>
      </w:tr>
      <w:tr w:rsidR="00FC2CC1" w:rsidRPr="004D23AE" w14:paraId="23731B4C" w14:textId="77777777" w:rsidTr="006133E3">
        <w:trPr>
          <w:trHeight w:val="372"/>
        </w:trPr>
        <w:tc>
          <w:tcPr>
            <w:tcW w:w="850" w:type="dxa"/>
          </w:tcPr>
          <w:p w14:paraId="48EE4FD4" w14:textId="216C2513"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.11.</w:t>
            </w:r>
          </w:p>
        </w:tc>
        <w:tc>
          <w:tcPr>
            <w:tcW w:w="4227" w:type="dxa"/>
          </w:tcPr>
          <w:p w14:paraId="79795479" w14:textId="77777777" w:rsidR="00FC2CC1" w:rsidRPr="00475025" w:rsidRDefault="00FC2CC1" w:rsidP="006133E3">
            <w:pPr>
              <w:rPr>
                <w:lang w:val="el-GR" w:eastAsia="el-GR"/>
              </w:rPr>
            </w:pPr>
            <w:r w:rsidRPr="00475025">
              <w:rPr>
                <w:rFonts w:cs="Arial"/>
                <w:color w:val="000000"/>
                <w:sz w:val="20"/>
                <w:lang w:val="el-GR"/>
              </w:rPr>
              <w:t xml:space="preserve">Δυνατότητα περιορισμού της πρόσβασης και της δυνατότητας εξ αποστάσεως διαχείρισης μέσω </w:t>
            </w:r>
            <w:r w:rsidRPr="005D0DC3">
              <w:rPr>
                <w:rFonts w:cs="Arial"/>
                <w:color w:val="000000"/>
                <w:sz w:val="20"/>
              </w:rPr>
              <w:t>telnet</w:t>
            </w:r>
            <w:r w:rsidRPr="00475025">
              <w:rPr>
                <w:rFonts w:cs="Arial"/>
                <w:color w:val="000000"/>
                <w:sz w:val="20"/>
                <w:lang w:val="el-GR"/>
              </w:rPr>
              <w:t xml:space="preserve">, </w:t>
            </w:r>
            <w:r w:rsidRPr="005D0DC3">
              <w:rPr>
                <w:rFonts w:cs="Arial"/>
                <w:color w:val="000000"/>
                <w:sz w:val="20"/>
              </w:rPr>
              <w:t>SSH</w:t>
            </w:r>
            <w:r w:rsidRPr="00475025">
              <w:rPr>
                <w:rFonts w:cs="Arial"/>
                <w:color w:val="000000"/>
                <w:sz w:val="20"/>
                <w:lang w:val="el-GR"/>
              </w:rPr>
              <w:t xml:space="preserve"> και </w:t>
            </w:r>
            <w:r w:rsidRPr="005D0DC3">
              <w:rPr>
                <w:rFonts w:cs="Arial"/>
                <w:color w:val="000000"/>
                <w:sz w:val="20"/>
              </w:rPr>
              <w:t>SNMP</w:t>
            </w:r>
            <w:r w:rsidRPr="00475025">
              <w:rPr>
                <w:rFonts w:cs="Arial"/>
                <w:color w:val="000000"/>
                <w:sz w:val="20"/>
                <w:lang w:val="el-GR"/>
              </w:rPr>
              <w:t xml:space="preserve">, βάσει </w:t>
            </w:r>
            <w:r w:rsidRPr="005D0DC3">
              <w:rPr>
                <w:rFonts w:cs="Arial"/>
                <w:color w:val="000000"/>
                <w:sz w:val="20"/>
              </w:rPr>
              <w:t>IP</w:t>
            </w:r>
            <w:r w:rsidRPr="00475025">
              <w:rPr>
                <w:rFonts w:cs="Arial"/>
                <w:color w:val="000000"/>
                <w:sz w:val="20"/>
                <w:lang w:val="el-GR"/>
              </w:rPr>
              <w:t xml:space="preserve"> διευθύνσεων.</w:t>
            </w:r>
          </w:p>
        </w:tc>
        <w:tc>
          <w:tcPr>
            <w:tcW w:w="1163" w:type="dxa"/>
            <w:vAlign w:val="center"/>
          </w:tcPr>
          <w:p w14:paraId="3EAAABB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489FB12" w14:textId="77777777" w:rsidR="00FC2CC1" w:rsidRPr="004D23AE" w:rsidRDefault="00FC2CC1" w:rsidP="006133E3">
            <w:pPr>
              <w:rPr>
                <w:lang w:val="el-GR" w:eastAsia="el-GR"/>
              </w:rPr>
            </w:pPr>
          </w:p>
        </w:tc>
        <w:tc>
          <w:tcPr>
            <w:tcW w:w="1409" w:type="dxa"/>
          </w:tcPr>
          <w:p w14:paraId="2C71C3D9" w14:textId="77777777" w:rsidR="00FC2CC1" w:rsidRPr="004D23AE" w:rsidRDefault="00FC2CC1" w:rsidP="006133E3">
            <w:pPr>
              <w:rPr>
                <w:lang w:val="el-GR" w:eastAsia="el-GR"/>
              </w:rPr>
            </w:pPr>
          </w:p>
        </w:tc>
      </w:tr>
      <w:tr w:rsidR="00FC2CC1" w:rsidRPr="004D23AE" w14:paraId="753A9BF5" w14:textId="77777777" w:rsidTr="006133E3">
        <w:trPr>
          <w:trHeight w:val="372"/>
        </w:trPr>
        <w:tc>
          <w:tcPr>
            <w:tcW w:w="850" w:type="dxa"/>
          </w:tcPr>
          <w:p w14:paraId="11EB06AF" w14:textId="70475273"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.12.</w:t>
            </w:r>
          </w:p>
        </w:tc>
        <w:tc>
          <w:tcPr>
            <w:tcW w:w="4227" w:type="dxa"/>
          </w:tcPr>
          <w:p w14:paraId="006C1369" w14:textId="77777777" w:rsidR="00FC2CC1" w:rsidRPr="00475025" w:rsidRDefault="00FC2CC1" w:rsidP="006133E3">
            <w:pPr>
              <w:rPr>
                <w:lang w:val="el-GR" w:eastAsia="el-GR"/>
              </w:rPr>
            </w:pPr>
            <w:r w:rsidRPr="00475025">
              <w:rPr>
                <w:rFonts w:cs="Arial"/>
                <w:color w:val="000000"/>
                <w:sz w:val="20"/>
                <w:lang w:val="el-GR"/>
              </w:rPr>
              <w:t xml:space="preserve">Δυνατότητα επιτόπιας διαχείρισης μέσω </w:t>
            </w:r>
            <w:r w:rsidRPr="005D0DC3">
              <w:rPr>
                <w:rFonts w:cs="Arial"/>
                <w:color w:val="000000"/>
                <w:sz w:val="20"/>
              </w:rPr>
              <w:t>console</w:t>
            </w:r>
            <w:r w:rsidRPr="00475025">
              <w:rPr>
                <w:rFonts w:cs="Arial"/>
                <w:color w:val="000000"/>
                <w:sz w:val="20"/>
                <w:lang w:val="el-GR"/>
              </w:rPr>
              <w:t xml:space="preserve"> </w:t>
            </w:r>
            <w:r w:rsidRPr="005D0DC3">
              <w:rPr>
                <w:rFonts w:cs="Arial"/>
                <w:color w:val="000000"/>
                <w:sz w:val="20"/>
              </w:rPr>
              <w:t>port</w:t>
            </w:r>
            <w:r w:rsidRPr="00475025">
              <w:rPr>
                <w:rFonts w:cs="Arial"/>
                <w:color w:val="000000"/>
                <w:sz w:val="20"/>
                <w:lang w:val="el-GR"/>
              </w:rPr>
              <w:t xml:space="preserve"> με χρήση </w:t>
            </w:r>
            <w:r w:rsidRPr="005D0DC3">
              <w:rPr>
                <w:rFonts w:cs="Arial"/>
                <w:color w:val="000000"/>
                <w:sz w:val="20"/>
              </w:rPr>
              <w:t>command</w:t>
            </w:r>
            <w:r w:rsidRPr="00475025">
              <w:rPr>
                <w:rFonts w:cs="Arial"/>
                <w:color w:val="000000"/>
                <w:sz w:val="20"/>
                <w:lang w:val="el-GR"/>
              </w:rPr>
              <w:t xml:space="preserve"> </w:t>
            </w:r>
            <w:r w:rsidRPr="005D0DC3">
              <w:rPr>
                <w:rFonts w:cs="Arial"/>
                <w:color w:val="000000"/>
                <w:sz w:val="20"/>
              </w:rPr>
              <w:t>line</w:t>
            </w:r>
            <w:r w:rsidRPr="00475025">
              <w:rPr>
                <w:rFonts w:cs="Arial"/>
                <w:color w:val="000000"/>
                <w:sz w:val="20"/>
                <w:lang w:val="el-GR"/>
              </w:rPr>
              <w:t xml:space="preserve"> </w:t>
            </w:r>
            <w:r w:rsidRPr="005D0DC3">
              <w:rPr>
                <w:rFonts w:cs="Arial"/>
                <w:color w:val="000000"/>
                <w:sz w:val="20"/>
              </w:rPr>
              <w:t>interface</w:t>
            </w:r>
            <w:r w:rsidRPr="00475025">
              <w:rPr>
                <w:rFonts w:cs="Arial"/>
                <w:color w:val="000000"/>
                <w:sz w:val="20"/>
                <w:lang w:val="el-GR"/>
              </w:rPr>
              <w:t>.</w:t>
            </w:r>
          </w:p>
        </w:tc>
        <w:tc>
          <w:tcPr>
            <w:tcW w:w="1163" w:type="dxa"/>
            <w:vAlign w:val="center"/>
          </w:tcPr>
          <w:p w14:paraId="4D31609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A53323B" w14:textId="77777777" w:rsidR="00FC2CC1" w:rsidRPr="004D23AE" w:rsidRDefault="00FC2CC1" w:rsidP="006133E3">
            <w:pPr>
              <w:rPr>
                <w:lang w:val="el-GR" w:eastAsia="el-GR"/>
              </w:rPr>
            </w:pPr>
          </w:p>
        </w:tc>
        <w:tc>
          <w:tcPr>
            <w:tcW w:w="1409" w:type="dxa"/>
          </w:tcPr>
          <w:p w14:paraId="64BB01A2" w14:textId="77777777" w:rsidR="00FC2CC1" w:rsidRPr="004D23AE" w:rsidRDefault="00FC2CC1" w:rsidP="006133E3">
            <w:pPr>
              <w:rPr>
                <w:lang w:val="el-GR" w:eastAsia="el-GR"/>
              </w:rPr>
            </w:pPr>
          </w:p>
        </w:tc>
      </w:tr>
      <w:tr w:rsidR="00FC2CC1" w:rsidRPr="004D23AE" w14:paraId="47A1EB8A" w14:textId="77777777" w:rsidTr="006133E3">
        <w:trPr>
          <w:trHeight w:val="372"/>
        </w:trPr>
        <w:tc>
          <w:tcPr>
            <w:tcW w:w="850" w:type="dxa"/>
          </w:tcPr>
          <w:p w14:paraId="647E0CB9" w14:textId="6C8541DE"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.13.</w:t>
            </w:r>
          </w:p>
        </w:tc>
        <w:tc>
          <w:tcPr>
            <w:tcW w:w="4227" w:type="dxa"/>
          </w:tcPr>
          <w:p w14:paraId="52BB05D3" w14:textId="77777777" w:rsidR="00FC2CC1" w:rsidRPr="00475025" w:rsidRDefault="00FC2CC1" w:rsidP="006133E3">
            <w:pPr>
              <w:rPr>
                <w:lang w:val="el-GR" w:eastAsia="el-GR"/>
              </w:rPr>
            </w:pPr>
            <w:r w:rsidRPr="005D0DC3">
              <w:rPr>
                <w:rFonts w:cs="Arial"/>
                <w:color w:val="000000"/>
                <w:sz w:val="20"/>
              </w:rPr>
              <w:t>LEDs</w:t>
            </w:r>
            <w:r w:rsidRPr="00475025">
              <w:rPr>
                <w:rFonts w:cs="Arial"/>
                <w:color w:val="000000"/>
                <w:sz w:val="20"/>
                <w:lang w:val="el-GR"/>
              </w:rPr>
              <w:t xml:space="preserve"> πολλαπλών λειτουργιών για ένδειξη κατάστασης τόσο των θυρών όσο και του </w:t>
            </w:r>
            <w:r w:rsidRPr="005D0DC3">
              <w:rPr>
                <w:rFonts w:cs="Arial"/>
                <w:color w:val="000000"/>
                <w:sz w:val="20"/>
              </w:rPr>
              <w:t>switch</w:t>
            </w:r>
            <w:r w:rsidRPr="00475025">
              <w:rPr>
                <w:rFonts w:cs="Arial"/>
                <w:color w:val="000000"/>
                <w:sz w:val="20"/>
                <w:lang w:val="el-GR"/>
              </w:rPr>
              <w:t>.</w:t>
            </w:r>
          </w:p>
        </w:tc>
        <w:tc>
          <w:tcPr>
            <w:tcW w:w="1163" w:type="dxa"/>
            <w:vAlign w:val="center"/>
          </w:tcPr>
          <w:p w14:paraId="6BDB49B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6A7D80E" w14:textId="77777777" w:rsidR="00FC2CC1" w:rsidRPr="004D23AE" w:rsidRDefault="00FC2CC1" w:rsidP="006133E3">
            <w:pPr>
              <w:rPr>
                <w:lang w:val="el-GR" w:eastAsia="el-GR"/>
              </w:rPr>
            </w:pPr>
          </w:p>
        </w:tc>
        <w:tc>
          <w:tcPr>
            <w:tcW w:w="1409" w:type="dxa"/>
          </w:tcPr>
          <w:p w14:paraId="0018848E" w14:textId="77777777" w:rsidR="00FC2CC1" w:rsidRPr="004D23AE" w:rsidRDefault="00FC2CC1" w:rsidP="006133E3">
            <w:pPr>
              <w:rPr>
                <w:lang w:val="el-GR" w:eastAsia="el-GR"/>
              </w:rPr>
            </w:pPr>
          </w:p>
        </w:tc>
      </w:tr>
      <w:tr w:rsidR="00FC2CC1" w:rsidRPr="004D23AE" w14:paraId="4DBFF672" w14:textId="77777777" w:rsidTr="006133E3">
        <w:trPr>
          <w:trHeight w:val="372"/>
        </w:trPr>
        <w:tc>
          <w:tcPr>
            <w:tcW w:w="850" w:type="dxa"/>
          </w:tcPr>
          <w:p w14:paraId="29D5F091" w14:textId="6955EC1E"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.14.</w:t>
            </w:r>
          </w:p>
        </w:tc>
        <w:tc>
          <w:tcPr>
            <w:tcW w:w="4227" w:type="dxa"/>
          </w:tcPr>
          <w:p w14:paraId="0F7AAD37" w14:textId="77777777" w:rsidR="00FC2CC1" w:rsidRPr="00475025" w:rsidRDefault="00FC2CC1" w:rsidP="006133E3">
            <w:pPr>
              <w:rPr>
                <w:lang w:val="el-GR" w:eastAsia="el-GR"/>
              </w:rPr>
            </w:pPr>
            <w:r w:rsidRPr="00475025">
              <w:rPr>
                <w:rFonts w:cs="Arial"/>
                <w:color w:val="000000"/>
                <w:sz w:val="20"/>
                <w:lang w:val="el-GR"/>
              </w:rPr>
              <w:t xml:space="preserve">Υποστήριξη αναβάθμισης λειτουργικού συστήματος μέσω δικτύου με χρήση </w:t>
            </w:r>
            <w:r w:rsidRPr="005D0DC3">
              <w:rPr>
                <w:rFonts w:cs="Arial"/>
                <w:color w:val="000000"/>
                <w:sz w:val="20"/>
              </w:rPr>
              <w:t>TFTP</w:t>
            </w:r>
            <w:r w:rsidRPr="00475025">
              <w:rPr>
                <w:rFonts w:cs="Arial"/>
                <w:color w:val="000000"/>
                <w:sz w:val="20"/>
                <w:lang w:val="el-GR"/>
              </w:rPr>
              <w:t xml:space="preserve"> ή/και </w:t>
            </w:r>
            <w:r w:rsidRPr="005D0DC3">
              <w:rPr>
                <w:rFonts w:cs="Arial"/>
                <w:color w:val="000000"/>
                <w:sz w:val="20"/>
              </w:rPr>
              <w:t>FTP</w:t>
            </w:r>
            <w:r w:rsidRPr="00475025">
              <w:rPr>
                <w:rFonts w:cs="Arial"/>
                <w:color w:val="000000"/>
                <w:sz w:val="20"/>
                <w:lang w:val="el-GR"/>
              </w:rPr>
              <w:t>.</w:t>
            </w:r>
          </w:p>
        </w:tc>
        <w:tc>
          <w:tcPr>
            <w:tcW w:w="1163" w:type="dxa"/>
            <w:vAlign w:val="center"/>
          </w:tcPr>
          <w:p w14:paraId="7053D5D8"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B3FA884" w14:textId="77777777" w:rsidR="00FC2CC1" w:rsidRPr="004D23AE" w:rsidRDefault="00FC2CC1" w:rsidP="006133E3">
            <w:pPr>
              <w:rPr>
                <w:lang w:val="el-GR" w:eastAsia="el-GR"/>
              </w:rPr>
            </w:pPr>
          </w:p>
        </w:tc>
        <w:tc>
          <w:tcPr>
            <w:tcW w:w="1409" w:type="dxa"/>
          </w:tcPr>
          <w:p w14:paraId="3430C345" w14:textId="77777777" w:rsidR="00FC2CC1" w:rsidRPr="004D23AE" w:rsidRDefault="00FC2CC1" w:rsidP="006133E3">
            <w:pPr>
              <w:rPr>
                <w:lang w:val="el-GR" w:eastAsia="el-GR"/>
              </w:rPr>
            </w:pPr>
          </w:p>
        </w:tc>
      </w:tr>
      <w:tr w:rsidR="00FC2CC1" w:rsidRPr="004D23AE" w14:paraId="3FA569EA" w14:textId="77777777" w:rsidTr="006133E3">
        <w:trPr>
          <w:trHeight w:val="372"/>
        </w:trPr>
        <w:tc>
          <w:tcPr>
            <w:tcW w:w="850" w:type="dxa"/>
          </w:tcPr>
          <w:p w14:paraId="585E5F16" w14:textId="401AD013"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.15.</w:t>
            </w:r>
          </w:p>
        </w:tc>
        <w:tc>
          <w:tcPr>
            <w:tcW w:w="4227" w:type="dxa"/>
          </w:tcPr>
          <w:p w14:paraId="3772A982" w14:textId="77777777" w:rsidR="00FC2CC1" w:rsidRPr="00475025" w:rsidRDefault="00FC2CC1" w:rsidP="006133E3">
            <w:pPr>
              <w:rPr>
                <w:lang w:val="el-GR" w:eastAsia="el-GR"/>
              </w:rPr>
            </w:pPr>
            <w:r w:rsidRPr="00475025">
              <w:rPr>
                <w:rFonts w:cs="Arial"/>
                <w:color w:val="000000"/>
                <w:sz w:val="20"/>
                <w:lang w:val="el-GR"/>
              </w:rPr>
              <w:t xml:space="preserve">Υποστήριξη των πρωτοκόλλων </w:t>
            </w:r>
            <w:r w:rsidRPr="005D0DC3">
              <w:rPr>
                <w:rFonts w:cs="Arial"/>
                <w:color w:val="000000"/>
                <w:sz w:val="20"/>
              </w:rPr>
              <w:t>RADIUS</w:t>
            </w:r>
            <w:r w:rsidRPr="00475025">
              <w:rPr>
                <w:rFonts w:cs="Arial"/>
                <w:color w:val="000000"/>
                <w:sz w:val="20"/>
                <w:lang w:val="el-GR"/>
              </w:rPr>
              <w:t xml:space="preserve"> για </w:t>
            </w:r>
            <w:r w:rsidRPr="005D0DC3">
              <w:rPr>
                <w:rFonts w:cs="Arial"/>
                <w:color w:val="000000"/>
                <w:sz w:val="20"/>
              </w:rPr>
              <w:t>authentication</w:t>
            </w:r>
            <w:r w:rsidRPr="00475025">
              <w:rPr>
                <w:rFonts w:cs="Arial"/>
                <w:color w:val="000000"/>
                <w:sz w:val="20"/>
                <w:lang w:val="el-GR"/>
              </w:rPr>
              <w:t xml:space="preserve">, </w:t>
            </w:r>
            <w:r w:rsidRPr="005D0DC3">
              <w:rPr>
                <w:rFonts w:cs="Arial"/>
                <w:color w:val="000000"/>
                <w:sz w:val="20"/>
              </w:rPr>
              <w:t>authorization</w:t>
            </w:r>
            <w:r w:rsidRPr="00475025">
              <w:rPr>
                <w:rFonts w:cs="Arial"/>
                <w:color w:val="000000"/>
                <w:sz w:val="20"/>
                <w:lang w:val="el-GR"/>
              </w:rPr>
              <w:t xml:space="preserve">, </w:t>
            </w:r>
            <w:r w:rsidRPr="005D0DC3">
              <w:rPr>
                <w:rFonts w:cs="Arial"/>
                <w:color w:val="000000"/>
                <w:sz w:val="20"/>
              </w:rPr>
              <w:t>accounting</w:t>
            </w:r>
            <w:r w:rsidRPr="00475025">
              <w:rPr>
                <w:rFonts w:cs="Arial"/>
                <w:color w:val="000000"/>
                <w:sz w:val="20"/>
                <w:lang w:val="el-GR"/>
              </w:rPr>
              <w:t xml:space="preserve"> για την πιστοποίηση των διαχειριστών και τον έλεγχο της δραστηριότητάς τους.</w:t>
            </w:r>
          </w:p>
        </w:tc>
        <w:tc>
          <w:tcPr>
            <w:tcW w:w="1163" w:type="dxa"/>
            <w:vAlign w:val="center"/>
          </w:tcPr>
          <w:p w14:paraId="44DDA3E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5E51622" w14:textId="77777777" w:rsidR="00FC2CC1" w:rsidRPr="004D23AE" w:rsidRDefault="00FC2CC1" w:rsidP="006133E3">
            <w:pPr>
              <w:rPr>
                <w:lang w:val="el-GR" w:eastAsia="el-GR"/>
              </w:rPr>
            </w:pPr>
          </w:p>
        </w:tc>
        <w:tc>
          <w:tcPr>
            <w:tcW w:w="1409" w:type="dxa"/>
          </w:tcPr>
          <w:p w14:paraId="408EC196" w14:textId="77777777" w:rsidR="00FC2CC1" w:rsidRPr="004D23AE" w:rsidRDefault="00FC2CC1" w:rsidP="006133E3">
            <w:pPr>
              <w:rPr>
                <w:lang w:val="el-GR" w:eastAsia="el-GR"/>
              </w:rPr>
            </w:pPr>
          </w:p>
        </w:tc>
      </w:tr>
      <w:tr w:rsidR="00FC2CC1" w:rsidRPr="004D23AE" w14:paraId="5332DA41" w14:textId="77777777" w:rsidTr="006133E3">
        <w:trPr>
          <w:trHeight w:val="372"/>
        </w:trPr>
        <w:tc>
          <w:tcPr>
            <w:tcW w:w="850" w:type="dxa"/>
          </w:tcPr>
          <w:p w14:paraId="47DD085B" w14:textId="1664937F"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.16.</w:t>
            </w:r>
          </w:p>
        </w:tc>
        <w:tc>
          <w:tcPr>
            <w:tcW w:w="4227" w:type="dxa"/>
          </w:tcPr>
          <w:p w14:paraId="05965671" w14:textId="77777777" w:rsidR="00FC2CC1" w:rsidRPr="00475025" w:rsidRDefault="00FC2CC1" w:rsidP="006133E3">
            <w:pPr>
              <w:rPr>
                <w:lang w:val="el-GR" w:eastAsia="el-GR"/>
              </w:rPr>
            </w:pPr>
            <w:r w:rsidRPr="00475025">
              <w:rPr>
                <w:rFonts w:cs="Arial"/>
                <w:color w:val="000000"/>
                <w:sz w:val="20"/>
                <w:lang w:val="el-GR"/>
              </w:rPr>
              <w:t>Λειτουργία παρουσίασης ιστορικού εντολών (</w:t>
            </w:r>
            <w:r w:rsidRPr="005D0DC3">
              <w:rPr>
                <w:rFonts w:cs="Arial"/>
                <w:color w:val="000000"/>
                <w:sz w:val="20"/>
              </w:rPr>
              <w:t>command</w:t>
            </w:r>
            <w:r w:rsidRPr="00475025">
              <w:rPr>
                <w:rFonts w:cs="Arial"/>
                <w:color w:val="000000"/>
                <w:sz w:val="20"/>
                <w:lang w:val="el-GR"/>
              </w:rPr>
              <w:t xml:space="preserve"> </w:t>
            </w:r>
            <w:r w:rsidRPr="005D0DC3">
              <w:rPr>
                <w:rFonts w:cs="Arial"/>
                <w:color w:val="000000"/>
                <w:sz w:val="20"/>
              </w:rPr>
              <w:t>history</w:t>
            </w:r>
            <w:r w:rsidRPr="00475025">
              <w:rPr>
                <w:rFonts w:cs="Arial"/>
                <w:color w:val="000000"/>
                <w:sz w:val="20"/>
                <w:lang w:val="el-GR"/>
              </w:rPr>
              <w:t xml:space="preserve">). </w:t>
            </w:r>
          </w:p>
        </w:tc>
        <w:tc>
          <w:tcPr>
            <w:tcW w:w="1163" w:type="dxa"/>
            <w:vAlign w:val="center"/>
          </w:tcPr>
          <w:p w14:paraId="737ED62F"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3EBBE8F" w14:textId="77777777" w:rsidR="00FC2CC1" w:rsidRPr="004D23AE" w:rsidRDefault="00FC2CC1" w:rsidP="006133E3">
            <w:pPr>
              <w:rPr>
                <w:lang w:val="el-GR" w:eastAsia="el-GR"/>
              </w:rPr>
            </w:pPr>
          </w:p>
        </w:tc>
        <w:tc>
          <w:tcPr>
            <w:tcW w:w="1409" w:type="dxa"/>
          </w:tcPr>
          <w:p w14:paraId="65FA6CF5" w14:textId="77777777" w:rsidR="00FC2CC1" w:rsidRPr="004D23AE" w:rsidRDefault="00FC2CC1" w:rsidP="006133E3">
            <w:pPr>
              <w:rPr>
                <w:lang w:val="el-GR" w:eastAsia="el-GR"/>
              </w:rPr>
            </w:pPr>
          </w:p>
        </w:tc>
      </w:tr>
      <w:tr w:rsidR="00FC2CC1" w:rsidRPr="004D23AE" w14:paraId="2DF2E4FD" w14:textId="77777777" w:rsidTr="006133E3">
        <w:trPr>
          <w:trHeight w:val="372"/>
        </w:trPr>
        <w:tc>
          <w:tcPr>
            <w:tcW w:w="850" w:type="dxa"/>
          </w:tcPr>
          <w:p w14:paraId="60EBD4FD" w14:textId="31F3A448"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.17.</w:t>
            </w:r>
          </w:p>
        </w:tc>
        <w:tc>
          <w:tcPr>
            <w:tcW w:w="4227" w:type="dxa"/>
          </w:tcPr>
          <w:p w14:paraId="5256E4E5" w14:textId="77777777" w:rsidR="00FC2CC1" w:rsidRPr="00475025" w:rsidRDefault="00FC2CC1" w:rsidP="006133E3">
            <w:pPr>
              <w:rPr>
                <w:lang w:val="el-GR" w:eastAsia="el-GR"/>
              </w:rPr>
            </w:pPr>
            <w:r w:rsidRPr="00475025">
              <w:rPr>
                <w:rFonts w:cs="Arial"/>
                <w:color w:val="000000"/>
                <w:sz w:val="20"/>
                <w:lang w:val="el-GR"/>
              </w:rPr>
              <w:t xml:space="preserve">Λειτουργικότητα διαχείρισης μέσω του πρωτοκόλλου </w:t>
            </w:r>
            <w:proofErr w:type="spellStart"/>
            <w:r w:rsidRPr="005D0DC3">
              <w:rPr>
                <w:rFonts w:cs="Arial"/>
                <w:color w:val="000000"/>
                <w:sz w:val="20"/>
              </w:rPr>
              <w:t>IPv</w:t>
            </w:r>
            <w:proofErr w:type="spellEnd"/>
            <w:r w:rsidRPr="00475025">
              <w:rPr>
                <w:rFonts w:cs="Arial"/>
                <w:color w:val="000000"/>
                <w:sz w:val="20"/>
                <w:lang w:val="el-GR"/>
              </w:rPr>
              <w:t>6 (</w:t>
            </w:r>
            <w:proofErr w:type="spellStart"/>
            <w:r w:rsidRPr="005D0DC3">
              <w:rPr>
                <w:rFonts w:cs="Arial"/>
                <w:color w:val="000000"/>
                <w:sz w:val="20"/>
              </w:rPr>
              <w:t>IPv</w:t>
            </w:r>
            <w:proofErr w:type="spellEnd"/>
            <w:r w:rsidRPr="00475025">
              <w:rPr>
                <w:rFonts w:cs="Arial"/>
                <w:color w:val="000000"/>
                <w:sz w:val="20"/>
                <w:lang w:val="el-GR"/>
              </w:rPr>
              <w:t xml:space="preserve">6 </w:t>
            </w:r>
            <w:r w:rsidRPr="005D0DC3">
              <w:rPr>
                <w:rFonts w:cs="Arial"/>
                <w:color w:val="000000"/>
                <w:sz w:val="20"/>
              </w:rPr>
              <w:t>management</w:t>
            </w:r>
            <w:r w:rsidRPr="00475025">
              <w:rPr>
                <w:rFonts w:cs="Arial"/>
                <w:color w:val="000000"/>
                <w:sz w:val="20"/>
                <w:lang w:val="el-GR"/>
              </w:rPr>
              <w:t>).</w:t>
            </w:r>
          </w:p>
        </w:tc>
        <w:tc>
          <w:tcPr>
            <w:tcW w:w="1163" w:type="dxa"/>
            <w:vAlign w:val="center"/>
          </w:tcPr>
          <w:p w14:paraId="6A98101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6AF0A17" w14:textId="77777777" w:rsidR="00FC2CC1" w:rsidRPr="004D23AE" w:rsidRDefault="00FC2CC1" w:rsidP="006133E3">
            <w:pPr>
              <w:rPr>
                <w:lang w:val="el-GR" w:eastAsia="el-GR"/>
              </w:rPr>
            </w:pPr>
          </w:p>
        </w:tc>
        <w:tc>
          <w:tcPr>
            <w:tcW w:w="1409" w:type="dxa"/>
          </w:tcPr>
          <w:p w14:paraId="64230139" w14:textId="77777777" w:rsidR="00FC2CC1" w:rsidRPr="004D23AE" w:rsidRDefault="00FC2CC1" w:rsidP="006133E3">
            <w:pPr>
              <w:rPr>
                <w:lang w:val="el-GR" w:eastAsia="el-GR"/>
              </w:rPr>
            </w:pPr>
          </w:p>
        </w:tc>
      </w:tr>
      <w:tr w:rsidR="00FC2CC1" w:rsidRPr="004D23AE" w14:paraId="6CDCB7F9" w14:textId="77777777" w:rsidTr="006133E3">
        <w:trPr>
          <w:trHeight w:val="372"/>
        </w:trPr>
        <w:tc>
          <w:tcPr>
            <w:tcW w:w="850" w:type="dxa"/>
          </w:tcPr>
          <w:p w14:paraId="5A478C5C" w14:textId="660B0975"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.18.</w:t>
            </w:r>
          </w:p>
        </w:tc>
        <w:tc>
          <w:tcPr>
            <w:tcW w:w="4227" w:type="dxa"/>
          </w:tcPr>
          <w:p w14:paraId="05E08615" w14:textId="77777777" w:rsidR="00FC2CC1" w:rsidRPr="00475025" w:rsidRDefault="00FC2CC1" w:rsidP="006133E3">
            <w:pPr>
              <w:rPr>
                <w:lang w:val="el-GR" w:eastAsia="el-GR"/>
              </w:rPr>
            </w:pPr>
            <w:r w:rsidRPr="00475025">
              <w:rPr>
                <w:rFonts w:cs="Arial"/>
                <w:color w:val="000000"/>
                <w:sz w:val="20"/>
                <w:lang w:val="el-GR"/>
              </w:rPr>
              <w:t>Υποστήριξη ενσωματωμένου συστήματος διαχείρισης αρχείων και καταλόγων (</w:t>
            </w:r>
            <w:r w:rsidRPr="005D0DC3">
              <w:rPr>
                <w:rFonts w:cs="Arial"/>
                <w:color w:val="000000"/>
                <w:sz w:val="20"/>
              </w:rPr>
              <w:t>file</w:t>
            </w:r>
            <w:r w:rsidRPr="00475025">
              <w:rPr>
                <w:rFonts w:cs="Arial"/>
                <w:color w:val="000000"/>
                <w:sz w:val="20"/>
                <w:lang w:val="el-GR"/>
              </w:rPr>
              <w:t xml:space="preserve"> </w:t>
            </w:r>
            <w:r w:rsidRPr="005D0DC3">
              <w:rPr>
                <w:rFonts w:cs="Arial"/>
                <w:color w:val="000000"/>
                <w:sz w:val="20"/>
              </w:rPr>
              <w:t>and</w:t>
            </w:r>
            <w:r w:rsidRPr="00475025">
              <w:rPr>
                <w:rFonts w:cs="Arial"/>
                <w:color w:val="000000"/>
                <w:sz w:val="20"/>
                <w:lang w:val="el-GR"/>
              </w:rPr>
              <w:t xml:space="preserve"> </w:t>
            </w:r>
            <w:r w:rsidRPr="005D0DC3">
              <w:rPr>
                <w:rFonts w:cs="Arial"/>
                <w:color w:val="000000"/>
                <w:sz w:val="20"/>
              </w:rPr>
              <w:t>directory</w:t>
            </w:r>
            <w:r w:rsidRPr="00475025">
              <w:rPr>
                <w:rFonts w:cs="Arial"/>
                <w:color w:val="000000"/>
                <w:sz w:val="20"/>
                <w:lang w:val="el-GR"/>
              </w:rPr>
              <w:t xml:space="preserve"> </w:t>
            </w:r>
            <w:r w:rsidRPr="005D0DC3">
              <w:rPr>
                <w:rFonts w:cs="Arial"/>
                <w:color w:val="000000"/>
                <w:sz w:val="20"/>
              </w:rPr>
              <w:t>management</w:t>
            </w:r>
            <w:r w:rsidRPr="00475025">
              <w:rPr>
                <w:rFonts w:cs="Arial"/>
                <w:color w:val="000000"/>
                <w:sz w:val="20"/>
                <w:lang w:val="el-GR"/>
              </w:rPr>
              <w:t>).</w:t>
            </w:r>
          </w:p>
        </w:tc>
        <w:tc>
          <w:tcPr>
            <w:tcW w:w="1163" w:type="dxa"/>
            <w:vAlign w:val="center"/>
          </w:tcPr>
          <w:p w14:paraId="1184933F"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6119388" w14:textId="77777777" w:rsidR="00FC2CC1" w:rsidRPr="004D23AE" w:rsidRDefault="00FC2CC1" w:rsidP="006133E3">
            <w:pPr>
              <w:rPr>
                <w:lang w:val="el-GR" w:eastAsia="el-GR"/>
              </w:rPr>
            </w:pPr>
          </w:p>
        </w:tc>
        <w:tc>
          <w:tcPr>
            <w:tcW w:w="1409" w:type="dxa"/>
          </w:tcPr>
          <w:p w14:paraId="0B55925D" w14:textId="77777777" w:rsidR="00FC2CC1" w:rsidRPr="004D23AE" w:rsidRDefault="00FC2CC1" w:rsidP="006133E3">
            <w:pPr>
              <w:rPr>
                <w:lang w:val="el-GR" w:eastAsia="el-GR"/>
              </w:rPr>
            </w:pPr>
          </w:p>
        </w:tc>
      </w:tr>
      <w:tr w:rsidR="00FC2CC1" w:rsidRPr="004D23AE" w14:paraId="492D9165" w14:textId="77777777" w:rsidTr="006133E3">
        <w:trPr>
          <w:trHeight w:val="372"/>
        </w:trPr>
        <w:tc>
          <w:tcPr>
            <w:tcW w:w="850" w:type="dxa"/>
          </w:tcPr>
          <w:p w14:paraId="6A8AC284" w14:textId="76E6FFA2"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.19.</w:t>
            </w:r>
          </w:p>
        </w:tc>
        <w:tc>
          <w:tcPr>
            <w:tcW w:w="4227" w:type="dxa"/>
          </w:tcPr>
          <w:p w14:paraId="685533EB" w14:textId="77777777" w:rsidR="00FC2CC1" w:rsidRPr="00475025" w:rsidRDefault="00FC2CC1" w:rsidP="006133E3">
            <w:pPr>
              <w:rPr>
                <w:lang w:val="el-GR" w:eastAsia="el-GR"/>
              </w:rPr>
            </w:pPr>
            <w:r w:rsidRPr="00475025">
              <w:rPr>
                <w:rFonts w:cs="Arial"/>
                <w:color w:val="000000"/>
                <w:sz w:val="20"/>
                <w:lang w:val="el-GR"/>
              </w:rPr>
              <w:t>Καταγραφή συμβάντων (</w:t>
            </w:r>
            <w:r w:rsidRPr="005D0DC3">
              <w:rPr>
                <w:rFonts w:cs="Arial"/>
                <w:color w:val="000000"/>
                <w:sz w:val="20"/>
              </w:rPr>
              <w:t>logging</w:t>
            </w:r>
            <w:r w:rsidRPr="00475025">
              <w:rPr>
                <w:rFonts w:cs="Arial"/>
                <w:color w:val="000000"/>
                <w:sz w:val="20"/>
                <w:lang w:val="el-GR"/>
              </w:rPr>
              <w:t>) πολλαπλών κατηγοριών σε τοπικό αρχείο. Να αναφερθούν τυχόν περιορισμοί στους τύπους συμβάντων, ποσότητα ή ρυθμό καταγραφής στο τοπικό αρχείο καταγραφής.</w:t>
            </w:r>
          </w:p>
        </w:tc>
        <w:tc>
          <w:tcPr>
            <w:tcW w:w="1163" w:type="dxa"/>
            <w:vAlign w:val="center"/>
          </w:tcPr>
          <w:p w14:paraId="27B5A2C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E326F0D" w14:textId="77777777" w:rsidR="00FC2CC1" w:rsidRPr="004D23AE" w:rsidRDefault="00FC2CC1" w:rsidP="006133E3">
            <w:pPr>
              <w:rPr>
                <w:lang w:val="el-GR" w:eastAsia="el-GR"/>
              </w:rPr>
            </w:pPr>
          </w:p>
        </w:tc>
        <w:tc>
          <w:tcPr>
            <w:tcW w:w="1409" w:type="dxa"/>
          </w:tcPr>
          <w:p w14:paraId="6FDB3FDA" w14:textId="77777777" w:rsidR="00FC2CC1" w:rsidRPr="004D23AE" w:rsidRDefault="00FC2CC1" w:rsidP="006133E3">
            <w:pPr>
              <w:rPr>
                <w:lang w:val="el-GR" w:eastAsia="el-GR"/>
              </w:rPr>
            </w:pPr>
          </w:p>
        </w:tc>
      </w:tr>
      <w:tr w:rsidR="00FC2CC1" w:rsidRPr="004D23AE" w14:paraId="22397971" w14:textId="77777777" w:rsidTr="006133E3">
        <w:trPr>
          <w:trHeight w:val="372"/>
        </w:trPr>
        <w:tc>
          <w:tcPr>
            <w:tcW w:w="850" w:type="dxa"/>
          </w:tcPr>
          <w:p w14:paraId="742FABA0" w14:textId="248046F5"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.20.</w:t>
            </w:r>
          </w:p>
        </w:tc>
        <w:tc>
          <w:tcPr>
            <w:tcW w:w="4227" w:type="dxa"/>
          </w:tcPr>
          <w:p w14:paraId="63D81475" w14:textId="77777777" w:rsidR="00FC2CC1" w:rsidRPr="00475025" w:rsidRDefault="00FC2CC1" w:rsidP="006133E3">
            <w:pPr>
              <w:rPr>
                <w:lang w:val="el-GR" w:eastAsia="el-GR"/>
              </w:rPr>
            </w:pPr>
            <w:r w:rsidRPr="00475025">
              <w:rPr>
                <w:rFonts w:cs="Arial"/>
                <w:color w:val="000000"/>
                <w:sz w:val="20"/>
                <w:lang w:val="el-GR"/>
              </w:rPr>
              <w:t>Υποστήριξη καταγραφής συμβάντων πολλαπλών κατηγοριών (</w:t>
            </w:r>
            <w:r w:rsidRPr="005D0DC3">
              <w:rPr>
                <w:rFonts w:cs="Arial"/>
                <w:color w:val="000000"/>
                <w:sz w:val="20"/>
              </w:rPr>
              <w:t>information</w:t>
            </w:r>
            <w:r w:rsidRPr="00475025">
              <w:rPr>
                <w:rFonts w:cs="Arial"/>
                <w:color w:val="000000"/>
                <w:sz w:val="20"/>
                <w:lang w:val="el-GR"/>
              </w:rPr>
              <w:t xml:space="preserve">, </w:t>
            </w:r>
            <w:r w:rsidRPr="005D0DC3">
              <w:rPr>
                <w:rFonts w:cs="Arial"/>
                <w:color w:val="000000"/>
                <w:sz w:val="20"/>
              </w:rPr>
              <w:t>warning</w:t>
            </w:r>
            <w:r w:rsidRPr="00475025">
              <w:rPr>
                <w:rFonts w:cs="Arial"/>
                <w:color w:val="000000"/>
                <w:sz w:val="20"/>
                <w:lang w:val="el-GR"/>
              </w:rPr>
              <w:t xml:space="preserve">, </w:t>
            </w:r>
            <w:proofErr w:type="spellStart"/>
            <w:r w:rsidRPr="00475025">
              <w:rPr>
                <w:rFonts w:cs="Arial"/>
                <w:color w:val="000000"/>
                <w:sz w:val="20"/>
                <w:lang w:val="el-GR"/>
              </w:rPr>
              <w:t>κτλ</w:t>
            </w:r>
            <w:proofErr w:type="spellEnd"/>
            <w:r w:rsidRPr="00475025">
              <w:rPr>
                <w:rFonts w:cs="Arial"/>
                <w:color w:val="000000"/>
                <w:sz w:val="20"/>
                <w:lang w:val="el-GR"/>
              </w:rPr>
              <w:t xml:space="preserve">) σε εξωτερικό σύστημα τύπου </w:t>
            </w:r>
            <w:r w:rsidRPr="005D0DC3">
              <w:rPr>
                <w:rFonts w:cs="Arial"/>
                <w:color w:val="000000"/>
                <w:sz w:val="20"/>
              </w:rPr>
              <w:t>syslog</w:t>
            </w:r>
            <w:r w:rsidRPr="00475025">
              <w:rPr>
                <w:rFonts w:cs="Arial"/>
                <w:color w:val="000000"/>
                <w:sz w:val="20"/>
                <w:lang w:val="el-GR"/>
              </w:rPr>
              <w:t xml:space="preserve">. </w:t>
            </w:r>
          </w:p>
        </w:tc>
        <w:tc>
          <w:tcPr>
            <w:tcW w:w="1163" w:type="dxa"/>
            <w:vAlign w:val="center"/>
          </w:tcPr>
          <w:p w14:paraId="7395A5B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F0450AD" w14:textId="77777777" w:rsidR="00FC2CC1" w:rsidRPr="004D23AE" w:rsidRDefault="00FC2CC1" w:rsidP="006133E3">
            <w:pPr>
              <w:rPr>
                <w:lang w:val="el-GR" w:eastAsia="el-GR"/>
              </w:rPr>
            </w:pPr>
          </w:p>
        </w:tc>
        <w:tc>
          <w:tcPr>
            <w:tcW w:w="1409" w:type="dxa"/>
          </w:tcPr>
          <w:p w14:paraId="7397D0FD" w14:textId="77777777" w:rsidR="00FC2CC1" w:rsidRPr="004D23AE" w:rsidRDefault="00FC2CC1" w:rsidP="006133E3">
            <w:pPr>
              <w:rPr>
                <w:lang w:val="el-GR" w:eastAsia="el-GR"/>
              </w:rPr>
            </w:pPr>
          </w:p>
        </w:tc>
      </w:tr>
      <w:tr w:rsidR="00FC2CC1" w:rsidRPr="004D23AE" w14:paraId="6F10B363" w14:textId="77777777" w:rsidTr="006133E3">
        <w:trPr>
          <w:trHeight w:val="372"/>
        </w:trPr>
        <w:tc>
          <w:tcPr>
            <w:tcW w:w="850" w:type="dxa"/>
          </w:tcPr>
          <w:p w14:paraId="11F49D86" w14:textId="6D32DECE" w:rsidR="00FC2CC1" w:rsidRPr="004D23AE" w:rsidRDefault="00F500B2" w:rsidP="006133E3">
            <w:pPr>
              <w:rPr>
                <w:lang w:val="el-GR" w:eastAsia="el-GR"/>
              </w:rPr>
            </w:pPr>
            <w:r>
              <w:rPr>
                <w:rFonts w:cs="Arial"/>
                <w:color w:val="000000"/>
                <w:sz w:val="20"/>
              </w:rPr>
              <w:t>16.1.</w:t>
            </w:r>
            <w:r w:rsidR="00FC2CC1">
              <w:rPr>
                <w:rFonts w:cs="Arial"/>
                <w:color w:val="000000"/>
                <w:sz w:val="20"/>
              </w:rPr>
              <w:t>7</w:t>
            </w:r>
            <w:r w:rsidR="00FC2CC1" w:rsidRPr="005D0DC3">
              <w:rPr>
                <w:rFonts w:cs="Arial"/>
                <w:color w:val="000000"/>
                <w:sz w:val="20"/>
              </w:rPr>
              <w:t>.21.</w:t>
            </w:r>
          </w:p>
        </w:tc>
        <w:tc>
          <w:tcPr>
            <w:tcW w:w="4227" w:type="dxa"/>
          </w:tcPr>
          <w:p w14:paraId="704BDD5E" w14:textId="77777777" w:rsidR="00FC2CC1" w:rsidRPr="00475025" w:rsidRDefault="00FC2CC1" w:rsidP="006133E3">
            <w:pPr>
              <w:rPr>
                <w:lang w:val="el-GR" w:eastAsia="el-GR"/>
              </w:rPr>
            </w:pPr>
            <w:r w:rsidRPr="00475025">
              <w:rPr>
                <w:rFonts w:cs="Arial"/>
                <w:color w:val="000000"/>
                <w:sz w:val="20"/>
                <w:lang w:val="el-GR"/>
              </w:rPr>
              <w:t>Υποστήριξη λειτουργίας επαναφοράς  (</w:t>
            </w:r>
            <w:r w:rsidRPr="005D0DC3">
              <w:rPr>
                <w:rFonts w:cs="Arial"/>
                <w:color w:val="000000"/>
                <w:sz w:val="20"/>
              </w:rPr>
              <w:t>configuration</w:t>
            </w:r>
            <w:r w:rsidRPr="00475025">
              <w:rPr>
                <w:rFonts w:cs="Arial"/>
                <w:color w:val="000000"/>
                <w:sz w:val="20"/>
                <w:lang w:val="el-GR"/>
              </w:rPr>
              <w:t xml:space="preserve"> </w:t>
            </w:r>
            <w:r w:rsidRPr="005D0DC3">
              <w:rPr>
                <w:rFonts w:cs="Arial"/>
                <w:color w:val="000000"/>
                <w:sz w:val="20"/>
              </w:rPr>
              <w:t>rollback</w:t>
            </w:r>
            <w:r w:rsidRPr="00475025">
              <w:rPr>
                <w:rFonts w:cs="Arial"/>
                <w:color w:val="000000"/>
                <w:sz w:val="20"/>
                <w:lang w:val="el-GR"/>
              </w:rPr>
              <w:t xml:space="preserve">) του </w:t>
            </w:r>
            <w:proofErr w:type="spellStart"/>
            <w:r w:rsidRPr="00475025">
              <w:rPr>
                <w:rFonts w:cs="Arial"/>
                <w:color w:val="000000"/>
                <w:sz w:val="20"/>
                <w:lang w:val="el-GR"/>
              </w:rPr>
              <w:t>μεταγωγέα</w:t>
            </w:r>
            <w:proofErr w:type="spellEnd"/>
            <w:r w:rsidRPr="00475025">
              <w:rPr>
                <w:rFonts w:cs="Arial"/>
                <w:color w:val="000000"/>
                <w:sz w:val="20"/>
                <w:lang w:val="el-GR"/>
              </w:rPr>
              <w:t xml:space="preserve"> σε παλαιότερη έκδοση της λειτουργικής διαμόρφωσης του.</w:t>
            </w:r>
          </w:p>
        </w:tc>
        <w:tc>
          <w:tcPr>
            <w:tcW w:w="1163" w:type="dxa"/>
            <w:vAlign w:val="center"/>
          </w:tcPr>
          <w:p w14:paraId="29784820"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673B989" w14:textId="77777777" w:rsidR="00FC2CC1" w:rsidRPr="004D23AE" w:rsidRDefault="00FC2CC1" w:rsidP="006133E3">
            <w:pPr>
              <w:rPr>
                <w:lang w:val="el-GR" w:eastAsia="el-GR"/>
              </w:rPr>
            </w:pPr>
          </w:p>
        </w:tc>
        <w:tc>
          <w:tcPr>
            <w:tcW w:w="1409" w:type="dxa"/>
          </w:tcPr>
          <w:p w14:paraId="20A1824E" w14:textId="77777777" w:rsidR="00FC2CC1" w:rsidRPr="004D23AE" w:rsidRDefault="00FC2CC1" w:rsidP="006133E3">
            <w:pPr>
              <w:rPr>
                <w:lang w:val="el-GR" w:eastAsia="el-GR"/>
              </w:rPr>
            </w:pPr>
          </w:p>
        </w:tc>
      </w:tr>
    </w:tbl>
    <w:p w14:paraId="6EBEE0FC" w14:textId="77777777" w:rsidR="00FC2CC1" w:rsidRDefault="00FC2CC1" w:rsidP="00FC2CC1">
      <w:pPr>
        <w:rPr>
          <w:lang w:eastAsia="el-GR"/>
        </w:rPr>
      </w:pPr>
    </w:p>
    <w:p w14:paraId="2BCA25D9" w14:textId="653FF862" w:rsidR="00FC2CC1" w:rsidRPr="0064067F" w:rsidRDefault="00FC2CC1" w:rsidP="006133E3">
      <w:pPr>
        <w:pStyle w:val="2"/>
        <w:numPr>
          <w:ilvl w:val="0"/>
          <w:numId w:val="0"/>
        </w:numPr>
        <w:ind w:left="1440"/>
      </w:pPr>
      <w:r>
        <w:rPr>
          <w:lang w:eastAsia="el-GR"/>
        </w:rPr>
        <w:br w:type="page"/>
      </w:r>
      <w:bookmarkStart w:id="25" w:name="_Toc167626410"/>
      <w:bookmarkStart w:id="26" w:name="_Toc179798035"/>
      <w:bookmarkStart w:id="27" w:name="_Toc179812394"/>
      <w:r w:rsidRPr="0064067F">
        <w:t xml:space="preserve">Πίνακας Συμμόρφωσης </w:t>
      </w:r>
      <w:r w:rsidR="00F500B2">
        <w:t>16.1.</w:t>
      </w:r>
      <w:r>
        <w:t>8</w:t>
      </w:r>
      <w:r w:rsidRPr="0064067F">
        <w:t xml:space="preserve">: </w:t>
      </w:r>
      <w:proofErr w:type="spellStart"/>
      <w:r w:rsidRPr="0064067F">
        <w:t>Μεταγωγείς</w:t>
      </w:r>
      <w:proofErr w:type="spellEnd"/>
      <w:r w:rsidRPr="0064067F">
        <w:t xml:space="preserve"> Πρόσβασης</w:t>
      </w:r>
      <w:bookmarkEnd w:id="25"/>
      <w:bookmarkEnd w:id="26"/>
      <w:bookmarkEnd w:id="27"/>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9"/>
        <w:gridCol w:w="1163"/>
        <w:gridCol w:w="1539"/>
        <w:gridCol w:w="1409"/>
      </w:tblGrid>
      <w:tr w:rsidR="00FC2CC1" w:rsidRPr="004D23AE" w14:paraId="26A5565D" w14:textId="77777777" w:rsidTr="006133E3">
        <w:trPr>
          <w:trHeight w:val="645"/>
          <w:tblHeader/>
        </w:trPr>
        <w:tc>
          <w:tcPr>
            <w:tcW w:w="939" w:type="dxa"/>
            <w:shd w:val="clear" w:color="auto" w:fill="F6C5AC"/>
          </w:tcPr>
          <w:p w14:paraId="051ACAE1" w14:textId="77777777" w:rsidR="00FC2CC1" w:rsidRPr="004D23AE" w:rsidRDefault="00FC2CC1" w:rsidP="006133E3">
            <w:pPr>
              <w:rPr>
                <w:lang w:eastAsia="el-GR"/>
              </w:rPr>
            </w:pPr>
            <w:r w:rsidRPr="004D23AE">
              <w:rPr>
                <w:rFonts w:cs="Arial"/>
                <w:b/>
                <w:bCs/>
                <w:sz w:val="20"/>
                <w:lang w:val="el-GR" w:eastAsia="el-GR"/>
              </w:rPr>
              <w:t xml:space="preserve">Α/Α </w:t>
            </w:r>
          </w:p>
        </w:tc>
        <w:tc>
          <w:tcPr>
            <w:tcW w:w="4144" w:type="dxa"/>
            <w:shd w:val="clear" w:color="auto" w:fill="F6C5AC"/>
          </w:tcPr>
          <w:p w14:paraId="6FE5D36E"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EED1DEB"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1" w:type="dxa"/>
            <w:shd w:val="clear" w:color="auto" w:fill="F6C5AC"/>
          </w:tcPr>
          <w:p w14:paraId="49A19D0F"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58131660"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6F4E371D"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361EDAAF" w14:textId="77777777" w:rsidTr="006133E3">
        <w:trPr>
          <w:trHeight w:val="385"/>
        </w:trPr>
        <w:tc>
          <w:tcPr>
            <w:tcW w:w="939" w:type="dxa"/>
            <w:shd w:val="clear" w:color="auto" w:fill="FAE2D5"/>
          </w:tcPr>
          <w:p w14:paraId="2FEEE6F5" w14:textId="4C9DD406" w:rsidR="00FC2CC1" w:rsidRPr="004D23AE" w:rsidRDefault="00F500B2" w:rsidP="006133E3">
            <w:pPr>
              <w:rPr>
                <w:lang w:val="el-GR" w:eastAsia="el-GR"/>
              </w:rPr>
            </w:pPr>
            <w:r>
              <w:rPr>
                <w:rFonts w:cs="Arial"/>
                <w:b/>
                <w:bCs/>
                <w:color w:val="000000"/>
                <w:sz w:val="20"/>
              </w:rPr>
              <w:t>16.1.</w:t>
            </w:r>
            <w:r w:rsidR="00FC2CC1">
              <w:rPr>
                <w:rFonts w:cs="Arial"/>
                <w:b/>
                <w:bCs/>
                <w:color w:val="000000"/>
                <w:sz w:val="20"/>
              </w:rPr>
              <w:t>8</w:t>
            </w:r>
            <w:r w:rsidR="00FC2CC1" w:rsidRPr="005D0DC3">
              <w:rPr>
                <w:rFonts w:cs="Arial"/>
                <w:b/>
                <w:bCs/>
                <w:color w:val="000000"/>
                <w:sz w:val="20"/>
              </w:rPr>
              <w:t>.</w:t>
            </w:r>
          </w:p>
        </w:tc>
        <w:tc>
          <w:tcPr>
            <w:tcW w:w="4144" w:type="dxa"/>
            <w:shd w:val="clear" w:color="auto" w:fill="FAE2D5"/>
          </w:tcPr>
          <w:p w14:paraId="7B1F0F2E" w14:textId="77777777" w:rsidR="00FC2CC1" w:rsidRPr="004D23AE" w:rsidRDefault="00FC2CC1" w:rsidP="006133E3">
            <w:pPr>
              <w:rPr>
                <w:lang w:val="el-GR" w:eastAsia="el-GR"/>
              </w:rPr>
            </w:pPr>
            <w:r w:rsidRPr="00475025">
              <w:rPr>
                <w:rFonts w:cs="Arial"/>
                <w:b/>
                <w:bCs/>
                <w:color w:val="000000"/>
                <w:sz w:val="20"/>
                <w:lang w:val="el-GR"/>
              </w:rPr>
              <w:t>Χαρακτηριστικά Ασφαλείας (για όλες τις κατηγορίες)</w:t>
            </w:r>
          </w:p>
        </w:tc>
        <w:tc>
          <w:tcPr>
            <w:tcW w:w="1163" w:type="dxa"/>
            <w:shd w:val="clear" w:color="auto" w:fill="FAE2D5"/>
            <w:vAlign w:val="center"/>
          </w:tcPr>
          <w:p w14:paraId="7196512B" w14:textId="77777777" w:rsidR="00FC2CC1" w:rsidRPr="004D23AE" w:rsidRDefault="00FC2CC1" w:rsidP="006133E3">
            <w:pPr>
              <w:rPr>
                <w:lang w:val="el-GR" w:eastAsia="el-GR"/>
              </w:rPr>
            </w:pPr>
          </w:p>
        </w:tc>
        <w:tc>
          <w:tcPr>
            <w:tcW w:w="1551" w:type="dxa"/>
            <w:shd w:val="clear" w:color="auto" w:fill="FAE2D5"/>
          </w:tcPr>
          <w:p w14:paraId="2EB4C965" w14:textId="77777777" w:rsidR="00FC2CC1" w:rsidRPr="004D23AE" w:rsidRDefault="00FC2CC1" w:rsidP="006133E3">
            <w:pPr>
              <w:rPr>
                <w:lang w:val="el-GR" w:eastAsia="el-GR"/>
              </w:rPr>
            </w:pPr>
          </w:p>
        </w:tc>
        <w:tc>
          <w:tcPr>
            <w:tcW w:w="1409" w:type="dxa"/>
            <w:shd w:val="clear" w:color="auto" w:fill="FAE2D5"/>
          </w:tcPr>
          <w:p w14:paraId="689EFB62" w14:textId="77777777" w:rsidR="00FC2CC1" w:rsidRPr="004D23AE" w:rsidRDefault="00FC2CC1" w:rsidP="006133E3">
            <w:pPr>
              <w:rPr>
                <w:lang w:val="el-GR" w:eastAsia="el-GR"/>
              </w:rPr>
            </w:pPr>
          </w:p>
        </w:tc>
      </w:tr>
      <w:tr w:rsidR="00FC2CC1" w:rsidRPr="004D23AE" w14:paraId="016EE1DF" w14:textId="77777777" w:rsidTr="006133E3">
        <w:trPr>
          <w:trHeight w:val="372"/>
        </w:trPr>
        <w:tc>
          <w:tcPr>
            <w:tcW w:w="939" w:type="dxa"/>
          </w:tcPr>
          <w:p w14:paraId="58B83D9F" w14:textId="52972A04"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.1.</w:t>
            </w:r>
          </w:p>
        </w:tc>
        <w:tc>
          <w:tcPr>
            <w:tcW w:w="4144" w:type="dxa"/>
          </w:tcPr>
          <w:p w14:paraId="2F20D2A2" w14:textId="77777777" w:rsidR="00FC2CC1" w:rsidRPr="004D23AE" w:rsidRDefault="00FC2CC1" w:rsidP="006133E3">
            <w:pPr>
              <w:rPr>
                <w:lang w:val="el-GR" w:eastAsia="el-GR"/>
              </w:rPr>
            </w:pPr>
            <w:r w:rsidRPr="00475025">
              <w:rPr>
                <w:rFonts w:cs="Arial"/>
                <w:color w:val="000000"/>
                <w:sz w:val="20"/>
                <w:lang w:val="el-GR"/>
              </w:rPr>
              <w:t>Υποστήριξη ελέγχου και περιορισμού της κίνησης πακέτων με χρήση λιστών ελέγχου πρόσβασης (</w:t>
            </w:r>
            <w:r w:rsidRPr="005D0DC3">
              <w:rPr>
                <w:rFonts w:cs="Arial"/>
                <w:color w:val="000000"/>
                <w:sz w:val="20"/>
              </w:rPr>
              <w:t>Access</w:t>
            </w:r>
            <w:r w:rsidRPr="00475025">
              <w:rPr>
                <w:rFonts w:cs="Arial"/>
                <w:color w:val="000000"/>
                <w:sz w:val="20"/>
                <w:lang w:val="el-GR"/>
              </w:rPr>
              <w:t xml:space="preserve"> </w:t>
            </w:r>
            <w:r w:rsidRPr="005D0DC3">
              <w:rPr>
                <w:rFonts w:cs="Arial"/>
                <w:color w:val="000000"/>
                <w:sz w:val="20"/>
              </w:rPr>
              <w:t>Control</w:t>
            </w:r>
            <w:r w:rsidRPr="00475025">
              <w:rPr>
                <w:rFonts w:cs="Arial"/>
                <w:color w:val="000000"/>
                <w:sz w:val="20"/>
                <w:lang w:val="el-GR"/>
              </w:rPr>
              <w:t xml:space="preserve"> </w:t>
            </w:r>
            <w:r w:rsidRPr="005D0DC3">
              <w:rPr>
                <w:rFonts w:cs="Arial"/>
                <w:color w:val="000000"/>
                <w:sz w:val="20"/>
              </w:rPr>
              <w:t>Lists</w:t>
            </w:r>
            <w:r w:rsidRPr="00475025">
              <w:rPr>
                <w:rFonts w:cs="Arial"/>
                <w:color w:val="000000"/>
                <w:sz w:val="20"/>
                <w:lang w:val="el-GR"/>
              </w:rPr>
              <w:t>) σε επίπεδο 2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addresses</w:t>
            </w:r>
            <w:r w:rsidRPr="00475025">
              <w:rPr>
                <w:rFonts w:cs="Arial"/>
                <w:color w:val="000000"/>
                <w:sz w:val="20"/>
                <w:lang w:val="el-GR"/>
              </w:rPr>
              <w:t>), επίπεδο 3 (</w:t>
            </w:r>
            <w:r w:rsidRPr="005D0DC3">
              <w:rPr>
                <w:rFonts w:cs="Arial"/>
                <w:color w:val="000000"/>
                <w:sz w:val="20"/>
              </w:rPr>
              <w:t>IP</w:t>
            </w:r>
            <w:r w:rsidRPr="00475025">
              <w:rPr>
                <w:rFonts w:cs="Arial"/>
                <w:color w:val="000000"/>
                <w:sz w:val="20"/>
                <w:lang w:val="el-GR"/>
              </w:rPr>
              <w:t xml:space="preserve"> </w:t>
            </w:r>
            <w:r w:rsidRPr="005D0DC3">
              <w:rPr>
                <w:rFonts w:cs="Arial"/>
                <w:color w:val="000000"/>
                <w:sz w:val="20"/>
              </w:rPr>
              <w:t>addresses</w:t>
            </w:r>
            <w:r w:rsidRPr="00475025">
              <w:rPr>
                <w:rFonts w:cs="Arial"/>
                <w:color w:val="000000"/>
                <w:sz w:val="20"/>
                <w:lang w:val="el-GR"/>
              </w:rPr>
              <w:t>) και επίπεδο 4 (</w:t>
            </w:r>
            <w:r w:rsidRPr="005D0DC3">
              <w:rPr>
                <w:rFonts w:cs="Arial"/>
                <w:color w:val="000000"/>
                <w:sz w:val="20"/>
              </w:rPr>
              <w:t>TCP</w:t>
            </w:r>
            <w:r w:rsidRPr="00475025">
              <w:rPr>
                <w:rFonts w:cs="Arial"/>
                <w:color w:val="000000"/>
                <w:sz w:val="20"/>
                <w:lang w:val="el-GR"/>
              </w:rPr>
              <w:t xml:space="preserve"> / </w:t>
            </w:r>
            <w:r w:rsidRPr="005D0DC3">
              <w:rPr>
                <w:rFonts w:cs="Arial"/>
                <w:color w:val="000000"/>
                <w:sz w:val="20"/>
              </w:rPr>
              <w:t>UDP</w:t>
            </w:r>
            <w:r w:rsidRPr="00475025">
              <w:rPr>
                <w:rFonts w:cs="Arial"/>
                <w:color w:val="000000"/>
                <w:sz w:val="20"/>
                <w:lang w:val="el-GR"/>
              </w:rPr>
              <w:t xml:space="preserve"> </w:t>
            </w:r>
            <w:r w:rsidRPr="005D0DC3">
              <w:rPr>
                <w:rFonts w:cs="Arial"/>
                <w:color w:val="000000"/>
                <w:sz w:val="20"/>
              </w:rPr>
              <w:t>ports</w:t>
            </w:r>
            <w:r w:rsidRPr="00475025">
              <w:rPr>
                <w:rFonts w:cs="Arial"/>
                <w:color w:val="000000"/>
                <w:sz w:val="20"/>
                <w:lang w:val="el-GR"/>
              </w:rPr>
              <w:t xml:space="preserve">), στα πρωτόκολλα </w:t>
            </w:r>
            <w:proofErr w:type="spellStart"/>
            <w:r w:rsidRPr="005D0DC3">
              <w:rPr>
                <w:rFonts w:cs="Arial"/>
                <w:color w:val="000000"/>
                <w:sz w:val="20"/>
              </w:rPr>
              <w:t>IPv</w:t>
            </w:r>
            <w:proofErr w:type="spellEnd"/>
            <w:r w:rsidRPr="00475025">
              <w:rPr>
                <w:rFonts w:cs="Arial"/>
                <w:color w:val="000000"/>
                <w:sz w:val="20"/>
                <w:lang w:val="el-GR"/>
              </w:rPr>
              <w:t xml:space="preserve">4 και </w:t>
            </w:r>
            <w:proofErr w:type="spellStart"/>
            <w:r w:rsidRPr="005D0DC3">
              <w:rPr>
                <w:rFonts w:cs="Arial"/>
                <w:color w:val="000000"/>
                <w:sz w:val="20"/>
              </w:rPr>
              <w:t>IPv</w:t>
            </w:r>
            <w:proofErr w:type="spellEnd"/>
            <w:r w:rsidRPr="00475025">
              <w:rPr>
                <w:rFonts w:cs="Arial"/>
                <w:color w:val="000000"/>
                <w:sz w:val="20"/>
                <w:lang w:val="el-GR"/>
              </w:rPr>
              <w:t>6.</w:t>
            </w:r>
          </w:p>
        </w:tc>
        <w:tc>
          <w:tcPr>
            <w:tcW w:w="1163" w:type="dxa"/>
            <w:vAlign w:val="center"/>
          </w:tcPr>
          <w:p w14:paraId="193D4A79"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F5ED195" w14:textId="77777777" w:rsidR="00FC2CC1" w:rsidRPr="004D23AE" w:rsidRDefault="00FC2CC1" w:rsidP="006133E3">
            <w:pPr>
              <w:rPr>
                <w:lang w:val="el-GR" w:eastAsia="el-GR"/>
              </w:rPr>
            </w:pPr>
          </w:p>
        </w:tc>
        <w:tc>
          <w:tcPr>
            <w:tcW w:w="1409" w:type="dxa"/>
          </w:tcPr>
          <w:p w14:paraId="539B21DC" w14:textId="77777777" w:rsidR="00FC2CC1" w:rsidRPr="004D23AE" w:rsidRDefault="00FC2CC1" w:rsidP="006133E3">
            <w:pPr>
              <w:rPr>
                <w:lang w:val="el-GR" w:eastAsia="el-GR"/>
              </w:rPr>
            </w:pPr>
          </w:p>
        </w:tc>
      </w:tr>
      <w:tr w:rsidR="00FC2CC1" w:rsidRPr="004D23AE" w14:paraId="7ADEB803" w14:textId="77777777" w:rsidTr="006133E3">
        <w:trPr>
          <w:trHeight w:val="372"/>
        </w:trPr>
        <w:tc>
          <w:tcPr>
            <w:tcW w:w="939" w:type="dxa"/>
          </w:tcPr>
          <w:p w14:paraId="15DBDF89" w14:textId="354C009A"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.2.</w:t>
            </w:r>
          </w:p>
        </w:tc>
        <w:tc>
          <w:tcPr>
            <w:tcW w:w="4144" w:type="dxa"/>
          </w:tcPr>
          <w:p w14:paraId="2F1B551A" w14:textId="77777777" w:rsidR="00FC2CC1" w:rsidRPr="004F59E5" w:rsidRDefault="00FC2CC1" w:rsidP="006133E3">
            <w:pPr>
              <w:rPr>
                <w:rFonts w:cs="Arial"/>
                <w:sz w:val="20"/>
                <w:lang w:val="el-GR"/>
              </w:rPr>
            </w:pPr>
            <w:r w:rsidRPr="00475025">
              <w:rPr>
                <w:rFonts w:cs="Arial"/>
                <w:color w:val="000000"/>
                <w:sz w:val="20"/>
                <w:lang w:val="el-GR"/>
              </w:rPr>
              <w:t>Υποστήριξη ελέγχου και περιορισμού της κίνησης πακέτων με λίστες ελέγχου πρόσβασης (</w:t>
            </w:r>
            <w:r w:rsidRPr="005D0DC3">
              <w:rPr>
                <w:rFonts w:cs="Arial"/>
                <w:color w:val="000000"/>
                <w:sz w:val="20"/>
              </w:rPr>
              <w:t>ACLs</w:t>
            </w:r>
            <w:r w:rsidRPr="00475025">
              <w:rPr>
                <w:rFonts w:cs="Arial"/>
                <w:color w:val="000000"/>
                <w:sz w:val="20"/>
                <w:lang w:val="el-GR"/>
              </w:rPr>
              <w:t xml:space="preserve">) σε επίπεδο </w:t>
            </w:r>
            <w:r w:rsidRPr="005D0DC3">
              <w:rPr>
                <w:rFonts w:cs="Arial"/>
                <w:color w:val="000000"/>
                <w:sz w:val="20"/>
              </w:rPr>
              <w:t>VLAN</w:t>
            </w:r>
            <w:r w:rsidRPr="00475025">
              <w:rPr>
                <w:rFonts w:cs="Arial"/>
                <w:color w:val="000000"/>
                <w:sz w:val="20"/>
                <w:lang w:val="el-GR"/>
              </w:rPr>
              <w:t>.</w:t>
            </w:r>
          </w:p>
        </w:tc>
        <w:tc>
          <w:tcPr>
            <w:tcW w:w="1163" w:type="dxa"/>
            <w:vAlign w:val="center"/>
          </w:tcPr>
          <w:p w14:paraId="469C8C9E"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ECB5423" w14:textId="77777777" w:rsidR="00FC2CC1" w:rsidRPr="004D23AE" w:rsidRDefault="00FC2CC1" w:rsidP="006133E3">
            <w:pPr>
              <w:rPr>
                <w:lang w:val="el-GR" w:eastAsia="el-GR"/>
              </w:rPr>
            </w:pPr>
          </w:p>
        </w:tc>
        <w:tc>
          <w:tcPr>
            <w:tcW w:w="1409" w:type="dxa"/>
          </w:tcPr>
          <w:p w14:paraId="5967B6DA" w14:textId="77777777" w:rsidR="00FC2CC1" w:rsidRPr="004D23AE" w:rsidRDefault="00FC2CC1" w:rsidP="006133E3">
            <w:pPr>
              <w:rPr>
                <w:lang w:val="el-GR" w:eastAsia="el-GR"/>
              </w:rPr>
            </w:pPr>
          </w:p>
        </w:tc>
      </w:tr>
      <w:tr w:rsidR="00FC2CC1" w:rsidRPr="005D239C" w14:paraId="1BA91E1D" w14:textId="77777777" w:rsidTr="006133E3">
        <w:trPr>
          <w:trHeight w:val="372"/>
        </w:trPr>
        <w:tc>
          <w:tcPr>
            <w:tcW w:w="939" w:type="dxa"/>
          </w:tcPr>
          <w:p w14:paraId="4D463DBB" w14:textId="402EF3E9" w:rsidR="00FC2CC1" w:rsidRDefault="00F500B2" w:rsidP="006133E3">
            <w:pPr>
              <w:rPr>
                <w:rFonts w:cs="Arial"/>
                <w:color w:val="000000"/>
                <w:sz w:val="20"/>
              </w:rPr>
            </w:pPr>
            <w:r>
              <w:rPr>
                <w:rFonts w:cs="Arial"/>
                <w:color w:val="000000"/>
                <w:sz w:val="20"/>
              </w:rPr>
              <w:t>16.1.</w:t>
            </w:r>
            <w:r w:rsidR="00FC2CC1">
              <w:rPr>
                <w:rFonts w:cs="Arial"/>
                <w:color w:val="000000"/>
                <w:sz w:val="20"/>
              </w:rPr>
              <w:t>8.3.</w:t>
            </w:r>
          </w:p>
        </w:tc>
        <w:tc>
          <w:tcPr>
            <w:tcW w:w="4144" w:type="dxa"/>
          </w:tcPr>
          <w:p w14:paraId="1ABB057A" w14:textId="77777777" w:rsidR="00FC2CC1" w:rsidRPr="00475025" w:rsidRDefault="00FC2CC1" w:rsidP="006133E3">
            <w:pPr>
              <w:rPr>
                <w:rFonts w:cs="Arial"/>
                <w:color w:val="000000"/>
                <w:sz w:val="20"/>
                <w:lang w:val="el-GR"/>
              </w:rPr>
            </w:pPr>
            <w:r>
              <w:rPr>
                <w:rFonts w:cs="Arial"/>
                <w:color w:val="000000"/>
                <w:sz w:val="20"/>
                <w:lang w:val="el-GR"/>
              </w:rPr>
              <w:t>Υποστήριξη μείωσης της ροής της κίνησης ανά ουρά ανά πόρτα</w:t>
            </w:r>
          </w:p>
        </w:tc>
        <w:tc>
          <w:tcPr>
            <w:tcW w:w="1163" w:type="dxa"/>
            <w:vAlign w:val="center"/>
          </w:tcPr>
          <w:p w14:paraId="13CDEB4B" w14:textId="77777777" w:rsidR="00FC2CC1" w:rsidRPr="005D239C" w:rsidRDefault="00FC2CC1" w:rsidP="006133E3">
            <w:pPr>
              <w:rPr>
                <w:rFonts w:cs="Arial"/>
                <w:color w:val="000000"/>
                <w:sz w:val="20"/>
                <w:lang w:val="el-GR"/>
              </w:rPr>
            </w:pPr>
            <w:r>
              <w:rPr>
                <w:rFonts w:cs="Arial"/>
                <w:color w:val="000000"/>
                <w:sz w:val="20"/>
                <w:lang w:val="el-GR"/>
              </w:rPr>
              <w:t>ΝΑΙ</w:t>
            </w:r>
          </w:p>
        </w:tc>
        <w:tc>
          <w:tcPr>
            <w:tcW w:w="1551" w:type="dxa"/>
          </w:tcPr>
          <w:p w14:paraId="5DC86B25" w14:textId="77777777" w:rsidR="00FC2CC1" w:rsidRPr="004D23AE" w:rsidRDefault="00FC2CC1" w:rsidP="006133E3">
            <w:pPr>
              <w:rPr>
                <w:lang w:val="el-GR" w:eastAsia="el-GR"/>
              </w:rPr>
            </w:pPr>
          </w:p>
        </w:tc>
        <w:tc>
          <w:tcPr>
            <w:tcW w:w="1409" w:type="dxa"/>
          </w:tcPr>
          <w:p w14:paraId="6CC34E8B" w14:textId="77777777" w:rsidR="00FC2CC1" w:rsidRPr="004D23AE" w:rsidRDefault="00FC2CC1" w:rsidP="006133E3">
            <w:pPr>
              <w:rPr>
                <w:lang w:val="el-GR" w:eastAsia="el-GR"/>
              </w:rPr>
            </w:pPr>
          </w:p>
        </w:tc>
      </w:tr>
      <w:tr w:rsidR="00FC2CC1" w:rsidRPr="005D239C" w14:paraId="16173694" w14:textId="77777777" w:rsidTr="006133E3">
        <w:trPr>
          <w:trHeight w:val="372"/>
        </w:trPr>
        <w:tc>
          <w:tcPr>
            <w:tcW w:w="939" w:type="dxa"/>
          </w:tcPr>
          <w:p w14:paraId="41F4FC80" w14:textId="6AD02881" w:rsidR="00FC2CC1" w:rsidRDefault="00F500B2" w:rsidP="006133E3">
            <w:pPr>
              <w:rPr>
                <w:rFonts w:cs="Arial"/>
                <w:color w:val="000000"/>
                <w:sz w:val="20"/>
              </w:rPr>
            </w:pPr>
            <w:r>
              <w:rPr>
                <w:rFonts w:cs="Arial"/>
                <w:color w:val="000000"/>
                <w:sz w:val="20"/>
              </w:rPr>
              <w:t>16.1.</w:t>
            </w:r>
            <w:r w:rsidR="00FC2CC1">
              <w:rPr>
                <w:rFonts w:cs="Arial"/>
                <w:color w:val="000000"/>
                <w:sz w:val="20"/>
              </w:rPr>
              <w:t>8.4.</w:t>
            </w:r>
          </w:p>
        </w:tc>
        <w:tc>
          <w:tcPr>
            <w:tcW w:w="4144" w:type="dxa"/>
          </w:tcPr>
          <w:p w14:paraId="6E879CA7" w14:textId="77777777" w:rsidR="00FC2CC1" w:rsidRDefault="00FC2CC1" w:rsidP="006133E3">
            <w:pPr>
              <w:rPr>
                <w:rFonts w:cs="Arial"/>
                <w:color w:val="000000"/>
                <w:sz w:val="20"/>
                <w:lang w:val="el-GR"/>
              </w:rPr>
            </w:pPr>
            <w:r>
              <w:rPr>
                <w:rFonts w:cs="Arial"/>
                <w:color w:val="000000"/>
                <w:sz w:val="20"/>
                <w:lang w:val="el-GR"/>
              </w:rPr>
              <w:t>Υποστήριξη πολλαπλών ουρών ανά πόρτα (&gt;=5)</w:t>
            </w:r>
          </w:p>
        </w:tc>
        <w:tc>
          <w:tcPr>
            <w:tcW w:w="1163" w:type="dxa"/>
            <w:vAlign w:val="center"/>
          </w:tcPr>
          <w:p w14:paraId="6391B0EC" w14:textId="77777777" w:rsidR="00FC2CC1" w:rsidRDefault="00FC2CC1" w:rsidP="006133E3">
            <w:pPr>
              <w:rPr>
                <w:rFonts w:cs="Arial"/>
                <w:color w:val="000000"/>
                <w:sz w:val="20"/>
                <w:lang w:val="el-GR"/>
              </w:rPr>
            </w:pPr>
            <w:r>
              <w:rPr>
                <w:rFonts w:cs="Arial"/>
                <w:color w:val="000000"/>
                <w:sz w:val="20"/>
                <w:lang w:val="el-GR"/>
              </w:rPr>
              <w:t>ΝΑΙ</w:t>
            </w:r>
          </w:p>
        </w:tc>
        <w:tc>
          <w:tcPr>
            <w:tcW w:w="1551" w:type="dxa"/>
          </w:tcPr>
          <w:p w14:paraId="673D2A1E" w14:textId="77777777" w:rsidR="00FC2CC1" w:rsidRPr="004D23AE" w:rsidRDefault="00FC2CC1" w:rsidP="006133E3">
            <w:pPr>
              <w:rPr>
                <w:lang w:val="el-GR" w:eastAsia="el-GR"/>
              </w:rPr>
            </w:pPr>
          </w:p>
        </w:tc>
        <w:tc>
          <w:tcPr>
            <w:tcW w:w="1409" w:type="dxa"/>
          </w:tcPr>
          <w:p w14:paraId="3085BFAE" w14:textId="77777777" w:rsidR="00FC2CC1" w:rsidRPr="004D23AE" w:rsidRDefault="00FC2CC1" w:rsidP="006133E3">
            <w:pPr>
              <w:rPr>
                <w:lang w:val="el-GR" w:eastAsia="el-GR"/>
              </w:rPr>
            </w:pPr>
          </w:p>
        </w:tc>
      </w:tr>
      <w:tr w:rsidR="00FC2CC1" w:rsidRPr="005D239C" w14:paraId="40563526" w14:textId="77777777" w:rsidTr="006133E3">
        <w:trPr>
          <w:trHeight w:val="372"/>
        </w:trPr>
        <w:tc>
          <w:tcPr>
            <w:tcW w:w="939" w:type="dxa"/>
          </w:tcPr>
          <w:p w14:paraId="1395805E" w14:textId="24BA0E7B" w:rsidR="00FC2CC1" w:rsidRDefault="00F500B2" w:rsidP="006133E3">
            <w:pPr>
              <w:rPr>
                <w:rFonts w:cs="Arial"/>
                <w:color w:val="000000"/>
                <w:sz w:val="20"/>
              </w:rPr>
            </w:pPr>
            <w:r>
              <w:rPr>
                <w:rFonts w:cs="Arial"/>
                <w:color w:val="000000"/>
                <w:sz w:val="20"/>
              </w:rPr>
              <w:t>16.1.</w:t>
            </w:r>
            <w:r w:rsidR="00FC2CC1">
              <w:rPr>
                <w:rFonts w:cs="Arial"/>
                <w:color w:val="000000"/>
                <w:sz w:val="20"/>
              </w:rPr>
              <w:t>8.5.</w:t>
            </w:r>
          </w:p>
        </w:tc>
        <w:tc>
          <w:tcPr>
            <w:tcW w:w="4144" w:type="dxa"/>
          </w:tcPr>
          <w:p w14:paraId="696A5D41" w14:textId="77777777" w:rsidR="00FC2CC1" w:rsidRDefault="00FC2CC1" w:rsidP="006133E3">
            <w:pPr>
              <w:rPr>
                <w:rFonts w:cs="Arial"/>
                <w:color w:val="000000"/>
                <w:sz w:val="20"/>
                <w:lang w:val="el-GR"/>
              </w:rPr>
            </w:pPr>
            <w:r>
              <w:rPr>
                <w:rFonts w:cs="Arial"/>
                <w:color w:val="000000"/>
                <w:sz w:val="20"/>
                <w:lang w:val="el-GR"/>
              </w:rPr>
              <w:t>Υποστήριξη μείωσης της ροής τόσο κατά την είσοδο όσο και την έξοδο των πακέτων ανά πόρτα</w:t>
            </w:r>
          </w:p>
        </w:tc>
        <w:tc>
          <w:tcPr>
            <w:tcW w:w="1163" w:type="dxa"/>
            <w:vAlign w:val="center"/>
          </w:tcPr>
          <w:p w14:paraId="30886EEA" w14:textId="77777777" w:rsidR="00FC2CC1" w:rsidRPr="00A66D4E" w:rsidRDefault="00FC2CC1" w:rsidP="006133E3">
            <w:pPr>
              <w:rPr>
                <w:rFonts w:cs="Arial"/>
                <w:color w:val="000000"/>
                <w:sz w:val="20"/>
              </w:rPr>
            </w:pPr>
            <w:r>
              <w:rPr>
                <w:rFonts w:cs="Arial"/>
                <w:color w:val="000000"/>
                <w:sz w:val="20"/>
                <w:lang w:val="el-GR"/>
              </w:rPr>
              <w:t>ΝΑΙ</w:t>
            </w:r>
          </w:p>
        </w:tc>
        <w:tc>
          <w:tcPr>
            <w:tcW w:w="1551" w:type="dxa"/>
          </w:tcPr>
          <w:p w14:paraId="7D13DAD9" w14:textId="77777777" w:rsidR="00FC2CC1" w:rsidRPr="004D23AE" w:rsidRDefault="00FC2CC1" w:rsidP="006133E3">
            <w:pPr>
              <w:rPr>
                <w:lang w:val="el-GR" w:eastAsia="el-GR"/>
              </w:rPr>
            </w:pPr>
          </w:p>
        </w:tc>
        <w:tc>
          <w:tcPr>
            <w:tcW w:w="1409" w:type="dxa"/>
          </w:tcPr>
          <w:p w14:paraId="7DBFC0D9" w14:textId="77777777" w:rsidR="00FC2CC1" w:rsidRPr="004D23AE" w:rsidRDefault="00FC2CC1" w:rsidP="006133E3">
            <w:pPr>
              <w:rPr>
                <w:lang w:val="el-GR" w:eastAsia="el-GR"/>
              </w:rPr>
            </w:pPr>
          </w:p>
        </w:tc>
      </w:tr>
      <w:tr w:rsidR="00FC2CC1" w:rsidRPr="004D23AE" w14:paraId="713B4F49" w14:textId="77777777" w:rsidTr="006133E3">
        <w:trPr>
          <w:trHeight w:val="372"/>
        </w:trPr>
        <w:tc>
          <w:tcPr>
            <w:tcW w:w="939" w:type="dxa"/>
          </w:tcPr>
          <w:p w14:paraId="4641D76F" w14:textId="3AB958F8"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6</w:t>
            </w:r>
            <w:r w:rsidR="00FC2CC1" w:rsidRPr="005D0DC3">
              <w:rPr>
                <w:rFonts w:cs="Arial"/>
                <w:color w:val="000000"/>
                <w:sz w:val="20"/>
              </w:rPr>
              <w:t>.</w:t>
            </w:r>
          </w:p>
        </w:tc>
        <w:tc>
          <w:tcPr>
            <w:tcW w:w="4144" w:type="dxa"/>
          </w:tcPr>
          <w:p w14:paraId="66F294FD" w14:textId="77777777" w:rsidR="00FC2CC1" w:rsidRPr="004D23AE" w:rsidRDefault="00FC2CC1" w:rsidP="006133E3">
            <w:pPr>
              <w:rPr>
                <w:lang w:val="el-GR" w:eastAsia="el-GR"/>
              </w:rPr>
            </w:pPr>
            <w:r w:rsidRPr="00475025">
              <w:rPr>
                <w:rFonts w:cs="Arial"/>
                <w:color w:val="000000"/>
                <w:sz w:val="20"/>
                <w:lang w:val="el-GR"/>
              </w:rPr>
              <w:t>Υποστήριξη λειτουργίας ιδιωτικών ιδεατών τοπικών δικτύων (</w:t>
            </w:r>
            <w:r w:rsidRPr="005D0DC3">
              <w:rPr>
                <w:rFonts w:cs="Arial"/>
                <w:color w:val="000000"/>
                <w:sz w:val="20"/>
              </w:rPr>
              <w:t>private</w:t>
            </w:r>
            <w:r w:rsidRPr="00475025">
              <w:rPr>
                <w:rFonts w:cs="Arial"/>
                <w:color w:val="000000"/>
                <w:sz w:val="20"/>
                <w:lang w:val="el-GR"/>
              </w:rPr>
              <w:t xml:space="preserve"> </w:t>
            </w:r>
            <w:r w:rsidRPr="005D0DC3">
              <w:rPr>
                <w:rFonts w:cs="Arial"/>
                <w:color w:val="000000"/>
                <w:sz w:val="20"/>
              </w:rPr>
              <w:t>VLAN</w:t>
            </w:r>
            <w:r w:rsidRPr="00475025">
              <w:rPr>
                <w:rFonts w:cs="Arial"/>
                <w:color w:val="000000"/>
                <w:sz w:val="20"/>
                <w:lang w:val="el-GR"/>
              </w:rPr>
              <w:t xml:space="preserve">) η οποία να επιτρέπει πρόσβαση μεταξύ επιλεγμένων θυρών εντός του ίδιου </w:t>
            </w:r>
            <w:r w:rsidRPr="005D0DC3">
              <w:rPr>
                <w:rFonts w:cs="Arial"/>
                <w:color w:val="000000"/>
                <w:sz w:val="20"/>
              </w:rPr>
              <w:t>VLAN</w:t>
            </w:r>
            <w:r w:rsidRPr="00475025">
              <w:rPr>
                <w:rFonts w:cs="Arial"/>
                <w:color w:val="000000"/>
                <w:sz w:val="20"/>
                <w:lang w:val="el-GR"/>
              </w:rPr>
              <w:t>.</w:t>
            </w:r>
          </w:p>
        </w:tc>
        <w:tc>
          <w:tcPr>
            <w:tcW w:w="1163" w:type="dxa"/>
            <w:vAlign w:val="center"/>
          </w:tcPr>
          <w:p w14:paraId="034A9BAF"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60434005" w14:textId="77777777" w:rsidR="00FC2CC1" w:rsidRPr="004D23AE" w:rsidRDefault="00FC2CC1" w:rsidP="006133E3">
            <w:pPr>
              <w:rPr>
                <w:lang w:val="el-GR" w:eastAsia="el-GR"/>
              </w:rPr>
            </w:pPr>
          </w:p>
        </w:tc>
        <w:tc>
          <w:tcPr>
            <w:tcW w:w="1409" w:type="dxa"/>
          </w:tcPr>
          <w:p w14:paraId="0EFBE98C" w14:textId="77777777" w:rsidR="00FC2CC1" w:rsidRPr="004D23AE" w:rsidRDefault="00FC2CC1" w:rsidP="006133E3">
            <w:pPr>
              <w:rPr>
                <w:lang w:val="el-GR" w:eastAsia="el-GR"/>
              </w:rPr>
            </w:pPr>
          </w:p>
        </w:tc>
      </w:tr>
      <w:tr w:rsidR="00FC2CC1" w:rsidRPr="004D23AE" w14:paraId="4BA4632C" w14:textId="77777777" w:rsidTr="006133E3">
        <w:trPr>
          <w:trHeight w:val="372"/>
        </w:trPr>
        <w:tc>
          <w:tcPr>
            <w:tcW w:w="939" w:type="dxa"/>
          </w:tcPr>
          <w:p w14:paraId="0B5DA2E7" w14:textId="0293AE44"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7</w:t>
            </w:r>
            <w:r w:rsidR="00FC2CC1" w:rsidRPr="005D0DC3">
              <w:rPr>
                <w:rFonts w:cs="Arial"/>
                <w:color w:val="000000"/>
                <w:sz w:val="20"/>
              </w:rPr>
              <w:t>.</w:t>
            </w:r>
          </w:p>
        </w:tc>
        <w:tc>
          <w:tcPr>
            <w:tcW w:w="4144" w:type="dxa"/>
          </w:tcPr>
          <w:p w14:paraId="223F234E" w14:textId="77777777" w:rsidR="00FC2CC1" w:rsidRPr="00475025" w:rsidRDefault="00FC2CC1" w:rsidP="006133E3">
            <w:pPr>
              <w:rPr>
                <w:lang w:val="el-GR" w:eastAsia="el-GR"/>
              </w:rPr>
            </w:pPr>
            <w:r w:rsidRPr="00475025">
              <w:rPr>
                <w:rFonts w:cs="Arial"/>
                <w:color w:val="000000"/>
                <w:sz w:val="20"/>
                <w:lang w:val="el-GR"/>
              </w:rPr>
              <w:t xml:space="preserve">Λειτουργικότητα </w:t>
            </w:r>
            <w:r w:rsidRPr="005D0DC3">
              <w:rPr>
                <w:rFonts w:cs="Arial"/>
                <w:color w:val="000000"/>
                <w:sz w:val="20"/>
              </w:rPr>
              <w:t>DHCP</w:t>
            </w:r>
            <w:r w:rsidRPr="00475025">
              <w:rPr>
                <w:rFonts w:cs="Arial"/>
                <w:color w:val="000000"/>
                <w:sz w:val="20"/>
                <w:lang w:val="el-GR"/>
              </w:rPr>
              <w:t xml:space="preserve"> </w:t>
            </w:r>
            <w:r w:rsidRPr="005D0DC3">
              <w:rPr>
                <w:rFonts w:cs="Arial"/>
                <w:color w:val="000000"/>
                <w:sz w:val="20"/>
              </w:rPr>
              <w:t>snooping</w:t>
            </w:r>
            <w:r w:rsidRPr="00475025">
              <w:rPr>
                <w:rFonts w:cs="Arial"/>
                <w:color w:val="000000"/>
                <w:sz w:val="20"/>
                <w:lang w:val="el-GR"/>
              </w:rPr>
              <w:t xml:space="preserve"> για την αναγνώριση μη εξουσιοδοτημένων εξυπηρετητών  </w:t>
            </w:r>
            <w:r>
              <w:rPr>
                <w:rFonts w:cs="Arial"/>
                <w:color w:val="000000"/>
                <w:sz w:val="20"/>
              </w:rPr>
              <w:t>D</w:t>
            </w:r>
            <w:r w:rsidRPr="005D0DC3">
              <w:rPr>
                <w:rFonts w:cs="Arial"/>
                <w:color w:val="000000"/>
                <w:sz w:val="20"/>
              </w:rPr>
              <w:t>HCP</w:t>
            </w:r>
            <w:r w:rsidRPr="00475025">
              <w:rPr>
                <w:rFonts w:cs="Arial"/>
                <w:color w:val="000000"/>
                <w:sz w:val="20"/>
                <w:lang w:val="el-GR"/>
              </w:rPr>
              <w:t>.</w:t>
            </w:r>
          </w:p>
        </w:tc>
        <w:tc>
          <w:tcPr>
            <w:tcW w:w="1163" w:type="dxa"/>
            <w:vAlign w:val="center"/>
          </w:tcPr>
          <w:p w14:paraId="6B3A2154"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01D83FC" w14:textId="77777777" w:rsidR="00FC2CC1" w:rsidRPr="004D23AE" w:rsidRDefault="00FC2CC1" w:rsidP="006133E3">
            <w:pPr>
              <w:rPr>
                <w:lang w:val="el-GR" w:eastAsia="el-GR"/>
              </w:rPr>
            </w:pPr>
          </w:p>
        </w:tc>
        <w:tc>
          <w:tcPr>
            <w:tcW w:w="1409" w:type="dxa"/>
          </w:tcPr>
          <w:p w14:paraId="775D26BF" w14:textId="77777777" w:rsidR="00FC2CC1" w:rsidRPr="004D23AE" w:rsidRDefault="00FC2CC1" w:rsidP="006133E3">
            <w:pPr>
              <w:rPr>
                <w:lang w:val="el-GR" w:eastAsia="el-GR"/>
              </w:rPr>
            </w:pPr>
          </w:p>
        </w:tc>
      </w:tr>
      <w:tr w:rsidR="00FC2CC1" w:rsidRPr="00A66D4E" w14:paraId="0BFA20D2" w14:textId="77777777" w:rsidTr="006133E3">
        <w:trPr>
          <w:trHeight w:val="372"/>
        </w:trPr>
        <w:tc>
          <w:tcPr>
            <w:tcW w:w="939" w:type="dxa"/>
          </w:tcPr>
          <w:p w14:paraId="7C7D7D80" w14:textId="39669436" w:rsidR="00FC2CC1" w:rsidRDefault="00F500B2" w:rsidP="006133E3">
            <w:pPr>
              <w:rPr>
                <w:rFonts w:cs="Arial"/>
                <w:color w:val="000000"/>
                <w:sz w:val="20"/>
              </w:rPr>
            </w:pPr>
            <w:r>
              <w:rPr>
                <w:rFonts w:cs="Arial"/>
                <w:color w:val="000000"/>
                <w:sz w:val="20"/>
              </w:rPr>
              <w:t>16.1.</w:t>
            </w:r>
            <w:r w:rsidR="00FC2CC1">
              <w:rPr>
                <w:rFonts w:cs="Arial"/>
                <w:color w:val="000000"/>
                <w:sz w:val="20"/>
              </w:rPr>
              <w:t>8.8.</w:t>
            </w:r>
          </w:p>
        </w:tc>
        <w:tc>
          <w:tcPr>
            <w:tcW w:w="4144" w:type="dxa"/>
          </w:tcPr>
          <w:p w14:paraId="754494A1" w14:textId="77777777" w:rsidR="00FC2CC1" w:rsidRPr="00A66D4E" w:rsidRDefault="00FC2CC1" w:rsidP="006133E3">
            <w:pPr>
              <w:rPr>
                <w:rFonts w:cs="Arial"/>
                <w:color w:val="000000"/>
                <w:sz w:val="20"/>
                <w:lang w:val="el-GR"/>
              </w:rPr>
            </w:pPr>
            <w:r>
              <w:rPr>
                <w:rFonts w:cs="Arial"/>
                <w:color w:val="000000"/>
                <w:sz w:val="20"/>
                <w:lang w:val="el-GR"/>
              </w:rPr>
              <w:t>Υποστήριξη</w:t>
            </w:r>
            <w:r w:rsidRPr="00A66D4E">
              <w:rPr>
                <w:rFonts w:cs="Arial"/>
                <w:color w:val="000000"/>
                <w:sz w:val="20"/>
                <w:lang w:val="el-GR"/>
              </w:rPr>
              <w:t xml:space="preserve"> </w:t>
            </w:r>
            <w:r>
              <w:rPr>
                <w:rFonts w:cs="Arial"/>
                <w:color w:val="000000"/>
                <w:sz w:val="20"/>
              </w:rPr>
              <w:t>strict</w:t>
            </w:r>
            <w:r w:rsidRPr="00A66D4E">
              <w:rPr>
                <w:rFonts w:cs="Arial"/>
                <w:color w:val="000000"/>
                <w:sz w:val="20"/>
                <w:lang w:val="el-GR"/>
              </w:rPr>
              <w:t xml:space="preserve"> </w:t>
            </w:r>
            <w:r>
              <w:rPr>
                <w:rFonts w:cs="Arial"/>
                <w:color w:val="000000"/>
                <w:sz w:val="20"/>
              </w:rPr>
              <w:t>ARP</w:t>
            </w:r>
            <w:r w:rsidRPr="00A66D4E">
              <w:rPr>
                <w:rFonts w:cs="Arial"/>
                <w:color w:val="000000"/>
                <w:sz w:val="20"/>
                <w:lang w:val="el-GR"/>
              </w:rPr>
              <w:t xml:space="preserve"> </w:t>
            </w:r>
            <w:r>
              <w:rPr>
                <w:rFonts w:cs="Arial"/>
                <w:color w:val="000000"/>
                <w:sz w:val="20"/>
              </w:rPr>
              <w:t>learning</w:t>
            </w:r>
            <w:r w:rsidRPr="00A66D4E">
              <w:rPr>
                <w:rFonts w:cs="Arial"/>
                <w:color w:val="000000"/>
                <w:sz w:val="20"/>
                <w:lang w:val="el-GR"/>
              </w:rPr>
              <w:t xml:space="preserve">, </w:t>
            </w:r>
            <w:r>
              <w:rPr>
                <w:rFonts w:cs="Arial"/>
                <w:color w:val="000000"/>
                <w:sz w:val="20"/>
                <w:lang w:val="el-GR"/>
              </w:rPr>
              <w:t>για</w:t>
            </w:r>
            <w:r w:rsidRPr="00A66D4E">
              <w:rPr>
                <w:rFonts w:cs="Arial"/>
                <w:color w:val="000000"/>
                <w:sz w:val="20"/>
                <w:lang w:val="el-GR"/>
              </w:rPr>
              <w:t xml:space="preserve"> </w:t>
            </w:r>
            <w:r>
              <w:rPr>
                <w:rFonts w:cs="Arial"/>
                <w:color w:val="000000"/>
                <w:sz w:val="20"/>
                <w:lang w:val="el-GR"/>
              </w:rPr>
              <w:t>την</w:t>
            </w:r>
            <w:r w:rsidRPr="00A66D4E">
              <w:rPr>
                <w:rFonts w:cs="Arial"/>
                <w:color w:val="000000"/>
                <w:sz w:val="20"/>
                <w:lang w:val="el-GR"/>
              </w:rPr>
              <w:t xml:space="preserve"> </w:t>
            </w:r>
            <w:r>
              <w:rPr>
                <w:rFonts w:cs="Arial"/>
                <w:color w:val="000000"/>
                <w:sz w:val="20"/>
                <w:lang w:val="el-GR"/>
              </w:rPr>
              <w:t>αποφυγή</w:t>
            </w:r>
            <w:r w:rsidRPr="00A66D4E">
              <w:rPr>
                <w:rFonts w:cs="Arial"/>
                <w:color w:val="000000"/>
                <w:sz w:val="20"/>
                <w:lang w:val="el-GR"/>
              </w:rPr>
              <w:t xml:space="preserve"> </w:t>
            </w:r>
            <w:r>
              <w:rPr>
                <w:rFonts w:cs="Arial"/>
                <w:color w:val="000000"/>
                <w:sz w:val="20"/>
              </w:rPr>
              <w:t>ARP</w:t>
            </w:r>
            <w:r w:rsidRPr="00A66D4E">
              <w:rPr>
                <w:rFonts w:cs="Arial"/>
                <w:color w:val="000000"/>
                <w:sz w:val="20"/>
                <w:lang w:val="el-GR"/>
              </w:rPr>
              <w:t xml:space="preserve"> </w:t>
            </w:r>
            <w:r>
              <w:rPr>
                <w:rFonts w:cs="Arial"/>
                <w:color w:val="000000"/>
                <w:sz w:val="20"/>
              </w:rPr>
              <w:t>spoofing</w:t>
            </w:r>
            <w:r w:rsidRPr="00A66D4E">
              <w:rPr>
                <w:rFonts w:cs="Arial"/>
                <w:color w:val="000000"/>
                <w:sz w:val="20"/>
                <w:lang w:val="el-GR"/>
              </w:rPr>
              <w:t xml:space="preserve"> </w:t>
            </w:r>
            <w:r>
              <w:rPr>
                <w:rFonts w:cs="Arial"/>
                <w:color w:val="000000"/>
                <w:sz w:val="20"/>
                <w:lang w:val="el-GR"/>
              </w:rPr>
              <w:t>επιθέσεων</w:t>
            </w:r>
          </w:p>
        </w:tc>
        <w:tc>
          <w:tcPr>
            <w:tcW w:w="1163" w:type="dxa"/>
            <w:vAlign w:val="center"/>
          </w:tcPr>
          <w:p w14:paraId="6306CB83" w14:textId="77777777" w:rsidR="00FC2CC1" w:rsidRPr="00A66D4E" w:rsidRDefault="00FC2CC1" w:rsidP="006133E3">
            <w:pPr>
              <w:rPr>
                <w:rFonts w:cs="Arial"/>
                <w:color w:val="000000"/>
                <w:sz w:val="20"/>
              </w:rPr>
            </w:pPr>
            <w:r>
              <w:rPr>
                <w:rFonts w:cs="Arial"/>
                <w:color w:val="000000"/>
                <w:sz w:val="20"/>
              </w:rPr>
              <w:t>NAI</w:t>
            </w:r>
          </w:p>
        </w:tc>
        <w:tc>
          <w:tcPr>
            <w:tcW w:w="1551" w:type="dxa"/>
          </w:tcPr>
          <w:p w14:paraId="16BA5781" w14:textId="77777777" w:rsidR="00FC2CC1" w:rsidRPr="00A66D4E" w:rsidRDefault="00FC2CC1" w:rsidP="006133E3">
            <w:pPr>
              <w:rPr>
                <w:lang w:val="el-GR" w:eastAsia="el-GR"/>
              </w:rPr>
            </w:pPr>
          </w:p>
        </w:tc>
        <w:tc>
          <w:tcPr>
            <w:tcW w:w="1409" w:type="dxa"/>
          </w:tcPr>
          <w:p w14:paraId="05BBAD75" w14:textId="77777777" w:rsidR="00FC2CC1" w:rsidRPr="00A66D4E" w:rsidRDefault="00FC2CC1" w:rsidP="006133E3">
            <w:pPr>
              <w:rPr>
                <w:lang w:val="el-GR" w:eastAsia="el-GR"/>
              </w:rPr>
            </w:pPr>
          </w:p>
        </w:tc>
      </w:tr>
      <w:tr w:rsidR="00FC2CC1" w:rsidRPr="004D23AE" w14:paraId="460D70F1" w14:textId="77777777" w:rsidTr="006133E3">
        <w:trPr>
          <w:trHeight w:val="372"/>
        </w:trPr>
        <w:tc>
          <w:tcPr>
            <w:tcW w:w="939" w:type="dxa"/>
          </w:tcPr>
          <w:p w14:paraId="15C9DE6D" w14:textId="4556E64C"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9</w:t>
            </w:r>
            <w:r w:rsidR="00FC2CC1" w:rsidRPr="005D0DC3">
              <w:rPr>
                <w:rFonts w:cs="Arial"/>
                <w:color w:val="000000"/>
                <w:sz w:val="20"/>
              </w:rPr>
              <w:t>.</w:t>
            </w:r>
          </w:p>
        </w:tc>
        <w:tc>
          <w:tcPr>
            <w:tcW w:w="4144" w:type="dxa"/>
          </w:tcPr>
          <w:p w14:paraId="7C66AFAB" w14:textId="77777777" w:rsidR="00FC2CC1" w:rsidRPr="00475025" w:rsidRDefault="00FC2CC1" w:rsidP="006133E3">
            <w:pPr>
              <w:rPr>
                <w:lang w:val="el-GR" w:eastAsia="el-GR"/>
              </w:rPr>
            </w:pPr>
            <w:r w:rsidRPr="00475025">
              <w:rPr>
                <w:rFonts w:cs="Arial"/>
                <w:color w:val="000000"/>
                <w:sz w:val="20"/>
                <w:lang w:val="el-GR"/>
              </w:rPr>
              <w:t>Υποστήριξη ΙΕΕΕ 802.1</w:t>
            </w:r>
            <w:r w:rsidRPr="005D0DC3">
              <w:rPr>
                <w:rFonts w:cs="Arial"/>
                <w:color w:val="000000"/>
                <w:sz w:val="20"/>
              </w:rPr>
              <w:t>x</w:t>
            </w:r>
            <w:r w:rsidRPr="00475025">
              <w:rPr>
                <w:rFonts w:cs="Arial"/>
                <w:color w:val="000000"/>
                <w:sz w:val="20"/>
                <w:lang w:val="el-GR"/>
              </w:rPr>
              <w:t xml:space="preserve"> (</w:t>
            </w:r>
            <w:r w:rsidRPr="005D0DC3">
              <w:rPr>
                <w:rFonts w:cs="Arial"/>
                <w:color w:val="000000"/>
                <w:sz w:val="20"/>
              </w:rPr>
              <w:t>Port</w:t>
            </w:r>
            <w:r w:rsidRPr="00475025">
              <w:rPr>
                <w:rFonts w:cs="Arial"/>
                <w:color w:val="000000"/>
                <w:sz w:val="20"/>
                <w:lang w:val="el-GR"/>
              </w:rPr>
              <w:t xml:space="preserve"> </w:t>
            </w:r>
            <w:r w:rsidRPr="005D0DC3">
              <w:rPr>
                <w:rFonts w:cs="Arial"/>
                <w:color w:val="000000"/>
                <w:sz w:val="20"/>
              </w:rPr>
              <w:t>Based</w:t>
            </w:r>
            <w:r w:rsidRPr="00475025">
              <w:rPr>
                <w:rFonts w:cs="Arial"/>
                <w:color w:val="000000"/>
                <w:sz w:val="20"/>
                <w:lang w:val="el-GR"/>
              </w:rPr>
              <w:t xml:space="preserve"> </w:t>
            </w:r>
            <w:r w:rsidRPr="005D0DC3">
              <w:rPr>
                <w:rFonts w:cs="Arial"/>
                <w:color w:val="000000"/>
                <w:sz w:val="20"/>
              </w:rPr>
              <w:t>Network</w:t>
            </w:r>
            <w:r w:rsidRPr="00475025">
              <w:rPr>
                <w:rFonts w:cs="Arial"/>
                <w:color w:val="000000"/>
                <w:sz w:val="20"/>
                <w:lang w:val="el-GR"/>
              </w:rPr>
              <w:t xml:space="preserve"> </w:t>
            </w:r>
            <w:r w:rsidRPr="005D0DC3">
              <w:rPr>
                <w:rFonts w:cs="Arial"/>
                <w:color w:val="000000"/>
                <w:sz w:val="20"/>
              </w:rPr>
              <w:t>Access</w:t>
            </w:r>
            <w:r w:rsidRPr="00475025">
              <w:rPr>
                <w:rFonts w:cs="Arial"/>
                <w:color w:val="000000"/>
                <w:sz w:val="20"/>
                <w:lang w:val="el-GR"/>
              </w:rPr>
              <w:t xml:space="preserve"> </w:t>
            </w:r>
            <w:r w:rsidRPr="005D0DC3">
              <w:rPr>
                <w:rFonts w:cs="Arial"/>
                <w:color w:val="000000"/>
                <w:sz w:val="20"/>
              </w:rPr>
              <w:t>Control</w:t>
            </w:r>
            <w:r w:rsidRPr="00475025">
              <w:rPr>
                <w:rFonts w:cs="Arial"/>
                <w:color w:val="000000"/>
                <w:sz w:val="20"/>
                <w:lang w:val="el-GR"/>
              </w:rPr>
              <w:t xml:space="preserve">) για πιστοποίηση της ταυτότητας των χρηστών μέσω </w:t>
            </w:r>
            <w:r w:rsidRPr="005D0DC3">
              <w:rPr>
                <w:rFonts w:cs="Arial"/>
                <w:color w:val="000000"/>
                <w:sz w:val="20"/>
              </w:rPr>
              <w:t>radius</w:t>
            </w:r>
            <w:r w:rsidRPr="00475025">
              <w:rPr>
                <w:rFonts w:cs="Arial"/>
                <w:color w:val="000000"/>
                <w:sz w:val="20"/>
                <w:lang w:val="el-GR"/>
              </w:rPr>
              <w:t xml:space="preserve"> </w:t>
            </w:r>
            <w:r w:rsidRPr="005D0DC3">
              <w:rPr>
                <w:rFonts w:cs="Arial"/>
                <w:color w:val="000000"/>
                <w:sz w:val="20"/>
              </w:rPr>
              <w:t>authentication</w:t>
            </w:r>
            <w:r w:rsidRPr="00475025">
              <w:rPr>
                <w:rFonts w:cs="Arial"/>
                <w:color w:val="000000"/>
                <w:sz w:val="20"/>
                <w:lang w:val="el-GR"/>
              </w:rPr>
              <w:t xml:space="preserve"> πριν την κανονική ενεργοποίηση μιας θύρας.</w:t>
            </w:r>
          </w:p>
        </w:tc>
        <w:tc>
          <w:tcPr>
            <w:tcW w:w="1163" w:type="dxa"/>
            <w:vAlign w:val="center"/>
          </w:tcPr>
          <w:p w14:paraId="0A6E3C8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2155911" w14:textId="77777777" w:rsidR="00FC2CC1" w:rsidRPr="004D23AE" w:rsidRDefault="00FC2CC1" w:rsidP="006133E3">
            <w:pPr>
              <w:rPr>
                <w:lang w:val="el-GR" w:eastAsia="el-GR"/>
              </w:rPr>
            </w:pPr>
          </w:p>
        </w:tc>
        <w:tc>
          <w:tcPr>
            <w:tcW w:w="1409" w:type="dxa"/>
          </w:tcPr>
          <w:p w14:paraId="4806C056" w14:textId="77777777" w:rsidR="00FC2CC1" w:rsidRPr="004D23AE" w:rsidRDefault="00FC2CC1" w:rsidP="006133E3">
            <w:pPr>
              <w:rPr>
                <w:lang w:val="el-GR" w:eastAsia="el-GR"/>
              </w:rPr>
            </w:pPr>
          </w:p>
        </w:tc>
      </w:tr>
      <w:tr w:rsidR="00FC2CC1" w:rsidRPr="004D23AE" w14:paraId="4D8CB646" w14:textId="77777777" w:rsidTr="006133E3">
        <w:trPr>
          <w:trHeight w:val="372"/>
        </w:trPr>
        <w:tc>
          <w:tcPr>
            <w:tcW w:w="939" w:type="dxa"/>
          </w:tcPr>
          <w:p w14:paraId="0CB2B541" w14:textId="40503D73"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10</w:t>
            </w:r>
            <w:r w:rsidR="00FC2CC1" w:rsidRPr="005D0DC3">
              <w:rPr>
                <w:rFonts w:cs="Arial"/>
                <w:color w:val="000000"/>
                <w:sz w:val="20"/>
              </w:rPr>
              <w:t>.</w:t>
            </w:r>
          </w:p>
        </w:tc>
        <w:tc>
          <w:tcPr>
            <w:tcW w:w="4144" w:type="dxa"/>
          </w:tcPr>
          <w:p w14:paraId="3EE04113" w14:textId="77777777" w:rsidR="00FC2CC1" w:rsidRPr="00475025" w:rsidRDefault="00FC2CC1" w:rsidP="006133E3">
            <w:pPr>
              <w:rPr>
                <w:lang w:val="el-GR" w:eastAsia="el-GR"/>
              </w:rPr>
            </w:pPr>
            <w:r w:rsidRPr="00475025">
              <w:rPr>
                <w:rFonts w:cs="Arial"/>
                <w:color w:val="000000"/>
                <w:sz w:val="20"/>
                <w:lang w:val="el-GR"/>
              </w:rPr>
              <w:t xml:space="preserve">Υποστήριξη δυνατότητας ειδοποίησης των διαχειριστών για την εισαγωγή / απομάκρυνση χρηστών στον </w:t>
            </w:r>
            <w:proofErr w:type="spellStart"/>
            <w:r w:rsidRPr="00475025">
              <w:rPr>
                <w:rFonts w:cs="Arial"/>
                <w:color w:val="000000"/>
                <w:sz w:val="20"/>
                <w:lang w:val="el-GR"/>
              </w:rPr>
              <w:t>μεταγωγέα</w:t>
            </w:r>
            <w:proofErr w:type="spellEnd"/>
            <w:r w:rsidRPr="00475025">
              <w:rPr>
                <w:rFonts w:cs="Arial"/>
                <w:color w:val="000000"/>
                <w:sz w:val="20"/>
                <w:lang w:val="el-GR"/>
              </w:rPr>
              <w:t xml:space="preserve"> με βάση την </w:t>
            </w:r>
            <w:r w:rsidRPr="005D0DC3">
              <w:rPr>
                <w:rFonts w:cs="Arial"/>
                <w:color w:val="000000"/>
                <w:sz w:val="20"/>
              </w:rPr>
              <w:t>MAC</w:t>
            </w:r>
            <w:r w:rsidRPr="00475025">
              <w:rPr>
                <w:rFonts w:cs="Arial"/>
                <w:color w:val="000000"/>
                <w:sz w:val="20"/>
                <w:lang w:val="el-GR"/>
              </w:rPr>
              <w:t xml:space="preserve"> διεύθυνση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address</w:t>
            </w:r>
            <w:r w:rsidRPr="00475025">
              <w:rPr>
                <w:rFonts w:cs="Arial"/>
                <w:color w:val="000000"/>
                <w:sz w:val="20"/>
                <w:lang w:val="el-GR"/>
              </w:rPr>
              <w:t xml:space="preserve"> </w:t>
            </w:r>
            <w:r w:rsidRPr="005D0DC3">
              <w:rPr>
                <w:rFonts w:cs="Arial"/>
                <w:color w:val="000000"/>
                <w:sz w:val="20"/>
              </w:rPr>
              <w:t>notification</w:t>
            </w:r>
            <w:r w:rsidRPr="00475025">
              <w:rPr>
                <w:rFonts w:cs="Arial"/>
                <w:color w:val="000000"/>
                <w:sz w:val="20"/>
                <w:lang w:val="el-GR"/>
              </w:rPr>
              <w:t>).</w:t>
            </w:r>
          </w:p>
        </w:tc>
        <w:tc>
          <w:tcPr>
            <w:tcW w:w="1163" w:type="dxa"/>
            <w:vAlign w:val="center"/>
          </w:tcPr>
          <w:p w14:paraId="3C2D542A"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2029611" w14:textId="77777777" w:rsidR="00FC2CC1" w:rsidRPr="004D23AE" w:rsidRDefault="00FC2CC1" w:rsidP="006133E3">
            <w:pPr>
              <w:rPr>
                <w:lang w:val="el-GR" w:eastAsia="el-GR"/>
              </w:rPr>
            </w:pPr>
          </w:p>
        </w:tc>
        <w:tc>
          <w:tcPr>
            <w:tcW w:w="1409" w:type="dxa"/>
          </w:tcPr>
          <w:p w14:paraId="2843D69B" w14:textId="77777777" w:rsidR="00FC2CC1" w:rsidRPr="004D23AE" w:rsidRDefault="00FC2CC1" w:rsidP="006133E3">
            <w:pPr>
              <w:rPr>
                <w:lang w:val="el-GR" w:eastAsia="el-GR"/>
              </w:rPr>
            </w:pPr>
          </w:p>
        </w:tc>
      </w:tr>
      <w:tr w:rsidR="00FC2CC1" w:rsidRPr="004D23AE" w14:paraId="44E93480" w14:textId="77777777" w:rsidTr="006133E3">
        <w:trPr>
          <w:trHeight w:val="372"/>
        </w:trPr>
        <w:tc>
          <w:tcPr>
            <w:tcW w:w="939" w:type="dxa"/>
          </w:tcPr>
          <w:p w14:paraId="2A397D96" w14:textId="2881645E"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11</w:t>
            </w:r>
            <w:r w:rsidR="00FC2CC1" w:rsidRPr="005D0DC3">
              <w:rPr>
                <w:rFonts w:cs="Arial"/>
                <w:color w:val="000000"/>
                <w:sz w:val="20"/>
              </w:rPr>
              <w:t>.</w:t>
            </w:r>
          </w:p>
        </w:tc>
        <w:tc>
          <w:tcPr>
            <w:tcW w:w="4144" w:type="dxa"/>
          </w:tcPr>
          <w:p w14:paraId="7A93BB61" w14:textId="77777777" w:rsidR="00FC2CC1" w:rsidRPr="00475025" w:rsidRDefault="00FC2CC1" w:rsidP="006133E3">
            <w:pPr>
              <w:rPr>
                <w:lang w:val="el-GR" w:eastAsia="el-GR"/>
              </w:rPr>
            </w:pPr>
            <w:r w:rsidRPr="00475025">
              <w:rPr>
                <w:rFonts w:cs="Arial"/>
                <w:color w:val="000000"/>
                <w:sz w:val="20"/>
                <w:lang w:val="el-GR"/>
              </w:rPr>
              <w:t xml:space="preserve">Υποστήριξη πιστοποίησης βάσει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address</w:t>
            </w:r>
            <w:r w:rsidRPr="00475025">
              <w:rPr>
                <w:rFonts w:cs="Arial"/>
                <w:color w:val="000000"/>
                <w:sz w:val="20"/>
                <w:lang w:val="el-GR"/>
              </w:rPr>
              <w:t xml:space="preserve"> για συσκευές που δεν υποστηρίζουν 802.1</w:t>
            </w:r>
            <w:r w:rsidRPr="005D0DC3">
              <w:rPr>
                <w:rFonts w:cs="Arial"/>
                <w:color w:val="000000"/>
                <w:sz w:val="20"/>
              </w:rPr>
              <w:t>x</w:t>
            </w:r>
            <w:r w:rsidRPr="00475025">
              <w:rPr>
                <w:rFonts w:cs="Arial"/>
                <w:color w:val="000000"/>
                <w:sz w:val="20"/>
                <w:lang w:val="el-GR"/>
              </w:rPr>
              <w:t>.</w:t>
            </w:r>
          </w:p>
        </w:tc>
        <w:tc>
          <w:tcPr>
            <w:tcW w:w="1163" w:type="dxa"/>
            <w:vAlign w:val="center"/>
          </w:tcPr>
          <w:p w14:paraId="10887AE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EE03474" w14:textId="77777777" w:rsidR="00FC2CC1" w:rsidRPr="004D23AE" w:rsidRDefault="00FC2CC1" w:rsidP="006133E3">
            <w:pPr>
              <w:rPr>
                <w:lang w:val="el-GR" w:eastAsia="el-GR"/>
              </w:rPr>
            </w:pPr>
          </w:p>
        </w:tc>
        <w:tc>
          <w:tcPr>
            <w:tcW w:w="1409" w:type="dxa"/>
          </w:tcPr>
          <w:p w14:paraId="5A4930FD" w14:textId="77777777" w:rsidR="00FC2CC1" w:rsidRPr="004D23AE" w:rsidRDefault="00FC2CC1" w:rsidP="006133E3">
            <w:pPr>
              <w:rPr>
                <w:lang w:val="el-GR" w:eastAsia="el-GR"/>
              </w:rPr>
            </w:pPr>
          </w:p>
        </w:tc>
      </w:tr>
      <w:tr w:rsidR="00FC2CC1" w:rsidRPr="004D23AE" w14:paraId="1234978B" w14:textId="77777777" w:rsidTr="006133E3">
        <w:trPr>
          <w:trHeight w:val="372"/>
        </w:trPr>
        <w:tc>
          <w:tcPr>
            <w:tcW w:w="939" w:type="dxa"/>
          </w:tcPr>
          <w:p w14:paraId="418FDD21" w14:textId="63CA139D"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12</w:t>
            </w:r>
            <w:r w:rsidR="00FC2CC1" w:rsidRPr="005D0DC3">
              <w:rPr>
                <w:rFonts w:cs="Arial"/>
                <w:color w:val="000000"/>
                <w:sz w:val="20"/>
              </w:rPr>
              <w:t>.</w:t>
            </w:r>
          </w:p>
        </w:tc>
        <w:tc>
          <w:tcPr>
            <w:tcW w:w="4144" w:type="dxa"/>
          </w:tcPr>
          <w:p w14:paraId="47231188" w14:textId="77777777" w:rsidR="00FC2CC1" w:rsidRPr="00475025" w:rsidRDefault="00FC2CC1" w:rsidP="006133E3">
            <w:pPr>
              <w:rPr>
                <w:lang w:val="el-GR" w:eastAsia="el-GR"/>
              </w:rPr>
            </w:pPr>
            <w:r w:rsidRPr="00475025">
              <w:rPr>
                <w:rFonts w:cs="Arial"/>
                <w:color w:val="000000"/>
                <w:sz w:val="20"/>
                <w:lang w:val="el-GR"/>
              </w:rPr>
              <w:t xml:space="preserve">Υποστήριξη πιστοποίησης πολλαπλών επιπέδων σε τοπική και απομακρυσμένη πρόσβαση για την προστασία των ρυθμίσεων του </w:t>
            </w:r>
            <w:proofErr w:type="spellStart"/>
            <w:r w:rsidRPr="00475025">
              <w:rPr>
                <w:rFonts w:cs="Arial"/>
                <w:color w:val="000000"/>
                <w:sz w:val="20"/>
                <w:lang w:val="el-GR"/>
              </w:rPr>
              <w:t>μεταγωγέα</w:t>
            </w:r>
            <w:proofErr w:type="spellEnd"/>
            <w:r w:rsidRPr="00475025">
              <w:rPr>
                <w:rFonts w:cs="Arial"/>
                <w:color w:val="000000"/>
                <w:sz w:val="20"/>
                <w:lang w:val="el-GR"/>
              </w:rPr>
              <w:t xml:space="preserve"> από μη εξουσιοδοτημένους χρήστες.</w:t>
            </w:r>
          </w:p>
        </w:tc>
        <w:tc>
          <w:tcPr>
            <w:tcW w:w="1163" w:type="dxa"/>
            <w:vAlign w:val="center"/>
          </w:tcPr>
          <w:p w14:paraId="27646061"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0D23823" w14:textId="77777777" w:rsidR="00FC2CC1" w:rsidRPr="004D23AE" w:rsidRDefault="00FC2CC1" w:rsidP="006133E3">
            <w:pPr>
              <w:rPr>
                <w:lang w:val="el-GR" w:eastAsia="el-GR"/>
              </w:rPr>
            </w:pPr>
          </w:p>
        </w:tc>
        <w:tc>
          <w:tcPr>
            <w:tcW w:w="1409" w:type="dxa"/>
          </w:tcPr>
          <w:p w14:paraId="2BC07AD2" w14:textId="77777777" w:rsidR="00FC2CC1" w:rsidRPr="004D23AE" w:rsidRDefault="00FC2CC1" w:rsidP="006133E3">
            <w:pPr>
              <w:rPr>
                <w:lang w:val="el-GR" w:eastAsia="el-GR"/>
              </w:rPr>
            </w:pPr>
          </w:p>
        </w:tc>
      </w:tr>
      <w:tr w:rsidR="00FC2CC1" w:rsidRPr="004D23AE" w14:paraId="03DBA578" w14:textId="77777777" w:rsidTr="006133E3">
        <w:trPr>
          <w:trHeight w:val="372"/>
        </w:trPr>
        <w:tc>
          <w:tcPr>
            <w:tcW w:w="939" w:type="dxa"/>
          </w:tcPr>
          <w:p w14:paraId="06A66D64" w14:textId="1934B5EC"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.1</w:t>
            </w:r>
            <w:r w:rsidR="00FC2CC1">
              <w:rPr>
                <w:rFonts w:cs="Arial"/>
                <w:color w:val="000000"/>
                <w:sz w:val="20"/>
              </w:rPr>
              <w:t>3</w:t>
            </w:r>
            <w:r w:rsidR="00FC2CC1" w:rsidRPr="005D0DC3">
              <w:rPr>
                <w:rFonts w:cs="Arial"/>
                <w:color w:val="000000"/>
                <w:sz w:val="20"/>
              </w:rPr>
              <w:t>.</w:t>
            </w:r>
          </w:p>
        </w:tc>
        <w:tc>
          <w:tcPr>
            <w:tcW w:w="4144" w:type="dxa"/>
          </w:tcPr>
          <w:p w14:paraId="39BF4A27" w14:textId="77777777" w:rsidR="00FC2CC1" w:rsidRPr="00475025" w:rsidRDefault="00FC2CC1" w:rsidP="006133E3">
            <w:pPr>
              <w:rPr>
                <w:lang w:val="el-GR" w:eastAsia="el-GR"/>
              </w:rPr>
            </w:pPr>
            <w:r w:rsidRPr="00475025">
              <w:rPr>
                <w:rFonts w:cs="Arial"/>
                <w:color w:val="000000"/>
                <w:sz w:val="20"/>
                <w:lang w:val="el-GR"/>
              </w:rPr>
              <w:t xml:space="preserve">Υποστήριξη δυνατότητας περιορισμού του πλήθους των </w:t>
            </w:r>
            <w:r w:rsidRPr="005D0DC3">
              <w:rPr>
                <w:rFonts w:cs="Arial"/>
                <w:color w:val="000000"/>
                <w:sz w:val="20"/>
              </w:rPr>
              <w:t>MAC</w:t>
            </w:r>
            <w:r w:rsidRPr="00475025">
              <w:rPr>
                <w:rFonts w:cs="Arial"/>
                <w:color w:val="000000"/>
                <w:sz w:val="20"/>
                <w:lang w:val="el-GR"/>
              </w:rPr>
              <w:t xml:space="preserve"> διευθύνσεων που γίνονται γνωστές μέσω μιας θύρας, για λόγους προστασίας του </w:t>
            </w:r>
            <w:proofErr w:type="spellStart"/>
            <w:r w:rsidRPr="00475025">
              <w:rPr>
                <w:rFonts w:cs="Arial"/>
                <w:color w:val="000000"/>
                <w:sz w:val="20"/>
                <w:lang w:val="el-GR"/>
              </w:rPr>
              <w:t>μεταγωγέα</w:t>
            </w:r>
            <w:proofErr w:type="spellEnd"/>
            <w:r w:rsidRPr="00475025">
              <w:rPr>
                <w:rFonts w:cs="Arial"/>
                <w:color w:val="000000"/>
                <w:sz w:val="20"/>
                <w:lang w:val="el-GR"/>
              </w:rPr>
              <w:t xml:space="preserve"> από επιθέσεις τύπου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flooding</w:t>
            </w:r>
            <w:r w:rsidRPr="00475025">
              <w:rPr>
                <w:rFonts w:cs="Arial"/>
                <w:color w:val="000000"/>
                <w:sz w:val="20"/>
                <w:lang w:val="el-GR"/>
              </w:rPr>
              <w:t>.</w:t>
            </w:r>
          </w:p>
        </w:tc>
        <w:tc>
          <w:tcPr>
            <w:tcW w:w="1163" w:type="dxa"/>
            <w:vAlign w:val="center"/>
          </w:tcPr>
          <w:p w14:paraId="7A8C962D"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E6A3EA5" w14:textId="77777777" w:rsidR="00FC2CC1" w:rsidRPr="004D23AE" w:rsidRDefault="00FC2CC1" w:rsidP="006133E3">
            <w:pPr>
              <w:rPr>
                <w:lang w:val="el-GR" w:eastAsia="el-GR"/>
              </w:rPr>
            </w:pPr>
          </w:p>
        </w:tc>
        <w:tc>
          <w:tcPr>
            <w:tcW w:w="1409" w:type="dxa"/>
          </w:tcPr>
          <w:p w14:paraId="4CF23B59" w14:textId="77777777" w:rsidR="00FC2CC1" w:rsidRPr="004D23AE" w:rsidRDefault="00FC2CC1" w:rsidP="006133E3">
            <w:pPr>
              <w:rPr>
                <w:lang w:val="el-GR" w:eastAsia="el-GR"/>
              </w:rPr>
            </w:pPr>
          </w:p>
        </w:tc>
      </w:tr>
      <w:tr w:rsidR="00FC2CC1" w:rsidRPr="004D23AE" w14:paraId="224460AB" w14:textId="77777777" w:rsidTr="006133E3">
        <w:trPr>
          <w:trHeight w:val="372"/>
        </w:trPr>
        <w:tc>
          <w:tcPr>
            <w:tcW w:w="939" w:type="dxa"/>
          </w:tcPr>
          <w:p w14:paraId="1C67A1CC" w14:textId="5F309AF9"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.1</w:t>
            </w:r>
            <w:r w:rsidR="00FC2CC1">
              <w:rPr>
                <w:rFonts w:cs="Arial"/>
                <w:color w:val="000000"/>
                <w:sz w:val="20"/>
              </w:rPr>
              <w:t>4</w:t>
            </w:r>
            <w:r w:rsidR="00FC2CC1" w:rsidRPr="005D0DC3">
              <w:rPr>
                <w:rFonts w:cs="Arial"/>
                <w:color w:val="000000"/>
                <w:sz w:val="20"/>
              </w:rPr>
              <w:t>.</w:t>
            </w:r>
          </w:p>
        </w:tc>
        <w:tc>
          <w:tcPr>
            <w:tcW w:w="4144" w:type="dxa"/>
          </w:tcPr>
          <w:p w14:paraId="4EB6C13C" w14:textId="77777777" w:rsidR="00FC2CC1" w:rsidRPr="00475025" w:rsidRDefault="00FC2CC1" w:rsidP="006133E3">
            <w:pPr>
              <w:rPr>
                <w:lang w:val="el-GR" w:eastAsia="el-GR"/>
              </w:rPr>
            </w:pPr>
            <w:r w:rsidRPr="00475025">
              <w:rPr>
                <w:rFonts w:cs="Arial"/>
                <w:color w:val="000000"/>
                <w:sz w:val="20"/>
                <w:lang w:val="el-GR"/>
              </w:rPr>
              <w:t xml:space="preserve">Υποστήριξη δυνατότητας ορισμού στατικής </w:t>
            </w:r>
            <w:r w:rsidRPr="005D0DC3">
              <w:rPr>
                <w:rFonts w:cs="Arial"/>
                <w:color w:val="000000"/>
                <w:sz w:val="20"/>
              </w:rPr>
              <w:t>MAC</w:t>
            </w:r>
            <w:r w:rsidRPr="00475025">
              <w:rPr>
                <w:rFonts w:cs="Arial"/>
                <w:color w:val="000000"/>
                <w:sz w:val="20"/>
                <w:lang w:val="el-GR"/>
              </w:rPr>
              <w:t xml:space="preserve"> διεύθυνσης ανά θύρα, με αυτοματοποιημένη δυνατότητα λήψης μέτρων στην περίπτωση παραβίασης.</w:t>
            </w:r>
          </w:p>
        </w:tc>
        <w:tc>
          <w:tcPr>
            <w:tcW w:w="1163" w:type="dxa"/>
            <w:vAlign w:val="center"/>
          </w:tcPr>
          <w:p w14:paraId="5420087E"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6BF2A09D" w14:textId="77777777" w:rsidR="00FC2CC1" w:rsidRPr="004D23AE" w:rsidRDefault="00FC2CC1" w:rsidP="006133E3">
            <w:pPr>
              <w:rPr>
                <w:lang w:val="el-GR" w:eastAsia="el-GR"/>
              </w:rPr>
            </w:pPr>
          </w:p>
        </w:tc>
        <w:tc>
          <w:tcPr>
            <w:tcW w:w="1409" w:type="dxa"/>
          </w:tcPr>
          <w:p w14:paraId="560894E1" w14:textId="77777777" w:rsidR="00FC2CC1" w:rsidRPr="004D23AE" w:rsidRDefault="00FC2CC1" w:rsidP="006133E3">
            <w:pPr>
              <w:rPr>
                <w:lang w:val="el-GR" w:eastAsia="el-GR"/>
              </w:rPr>
            </w:pPr>
          </w:p>
        </w:tc>
      </w:tr>
      <w:tr w:rsidR="00FC2CC1" w:rsidRPr="004D23AE" w14:paraId="17EABA90" w14:textId="77777777" w:rsidTr="006133E3">
        <w:trPr>
          <w:trHeight w:val="372"/>
        </w:trPr>
        <w:tc>
          <w:tcPr>
            <w:tcW w:w="939" w:type="dxa"/>
          </w:tcPr>
          <w:p w14:paraId="343D4D4C" w14:textId="77F76CC6"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.1</w:t>
            </w:r>
            <w:r w:rsidR="00FC2CC1">
              <w:rPr>
                <w:rFonts w:cs="Arial"/>
                <w:color w:val="000000"/>
                <w:sz w:val="20"/>
              </w:rPr>
              <w:t>5</w:t>
            </w:r>
            <w:r w:rsidR="00FC2CC1" w:rsidRPr="005D0DC3">
              <w:rPr>
                <w:rFonts w:cs="Arial"/>
                <w:color w:val="000000"/>
                <w:sz w:val="20"/>
              </w:rPr>
              <w:t>.</w:t>
            </w:r>
          </w:p>
        </w:tc>
        <w:tc>
          <w:tcPr>
            <w:tcW w:w="4144" w:type="dxa"/>
          </w:tcPr>
          <w:p w14:paraId="2ECB39E5" w14:textId="77777777" w:rsidR="00FC2CC1" w:rsidRPr="00475025" w:rsidRDefault="00FC2CC1" w:rsidP="006133E3">
            <w:pPr>
              <w:rPr>
                <w:lang w:val="el-GR" w:eastAsia="el-GR"/>
              </w:rPr>
            </w:pPr>
            <w:r w:rsidRPr="00475025">
              <w:rPr>
                <w:rFonts w:cs="Arial"/>
                <w:color w:val="000000"/>
                <w:sz w:val="20"/>
                <w:lang w:val="el-GR"/>
              </w:rPr>
              <w:t xml:space="preserve">Υποστήριξη μηχανισμού προστασίας από επιθέσεις τύπου </w:t>
            </w:r>
            <w:r w:rsidRPr="005D0DC3">
              <w:rPr>
                <w:rFonts w:cs="Arial"/>
                <w:color w:val="000000"/>
                <w:sz w:val="20"/>
              </w:rPr>
              <w:t>broadcast</w:t>
            </w:r>
            <w:r w:rsidRPr="00475025">
              <w:rPr>
                <w:rFonts w:cs="Arial"/>
                <w:color w:val="000000"/>
                <w:sz w:val="20"/>
                <w:lang w:val="el-GR"/>
              </w:rPr>
              <w:t xml:space="preserve"> </w:t>
            </w:r>
            <w:r w:rsidRPr="005D0DC3">
              <w:rPr>
                <w:rFonts w:cs="Arial"/>
                <w:color w:val="000000"/>
                <w:sz w:val="20"/>
              </w:rPr>
              <w:t>storm</w:t>
            </w:r>
            <w:r w:rsidRPr="00475025">
              <w:rPr>
                <w:rFonts w:cs="Arial"/>
                <w:color w:val="000000"/>
                <w:sz w:val="20"/>
                <w:lang w:val="el-GR"/>
              </w:rPr>
              <w:t>.</w:t>
            </w:r>
          </w:p>
        </w:tc>
        <w:tc>
          <w:tcPr>
            <w:tcW w:w="1163" w:type="dxa"/>
            <w:vAlign w:val="center"/>
          </w:tcPr>
          <w:p w14:paraId="4578E580"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A093B23" w14:textId="77777777" w:rsidR="00FC2CC1" w:rsidRPr="004D23AE" w:rsidRDefault="00FC2CC1" w:rsidP="006133E3">
            <w:pPr>
              <w:rPr>
                <w:lang w:val="el-GR" w:eastAsia="el-GR"/>
              </w:rPr>
            </w:pPr>
          </w:p>
        </w:tc>
        <w:tc>
          <w:tcPr>
            <w:tcW w:w="1409" w:type="dxa"/>
          </w:tcPr>
          <w:p w14:paraId="5F2E8D2C" w14:textId="77777777" w:rsidR="00FC2CC1" w:rsidRPr="004D23AE" w:rsidRDefault="00FC2CC1" w:rsidP="006133E3">
            <w:pPr>
              <w:rPr>
                <w:lang w:val="el-GR" w:eastAsia="el-GR"/>
              </w:rPr>
            </w:pPr>
          </w:p>
        </w:tc>
      </w:tr>
      <w:tr w:rsidR="00FC2CC1" w:rsidRPr="004D23AE" w14:paraId="072DC74A" w14:textId="77777777" w:rsidTr="006133E3">
        <w:trPr>
          <w:trHeight w:val="372"/>
        </w:trPr>
        <w:tc>
          <w:tcPr>
            <w:tcW w:w="939" w:type="dxa"/>
          </w:tcPr>
          <w:p w14:paraId="2303D72B" w14:textId="3B825B7C"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.1</w:t>
            </w:r>
            <w:r w:rsidR="00FC2CC1">
              <w:rPr>
                <w:rFonts w:cs="Arial"/>
                <w:color w:val="000000"/>
                <w:sz w:val="20"/>
              </w:rPr>
              <w:t>6</w:t>
            </w:r>
            <w:r w:rsidR="00FC2CC1" w:rsidRPr="005D0DC3">
              <w:rPr>
                <w:rFonts w:cs="Arial"/>
                <w:color w:val="000000"/>
                <w:sz w:val="20"/>
              </w:rPr>
              <w:t>.</w:t>
            </w:r>
          </w:p>
        </w:tc>
        <w:tc>
          <w:tcPr>
            <w:tcW w:w="4144" w:type="dxa"/>
          </w:tcPr>
          <w:p w14:paraId="65625094" w14:textId="77777777" w:rsidR="00FC2CC1" w:rsidRPr="00475025" w:rsidRDefault="00FC2CC1" w:rsidP="006133E3">
            <w:pPr>
              <w:rPr>
                <w:lang w:val="el-GR" w:eastAsia="el-GR"/>
              </w:rPr>
            </w:pPr>
            <w:r w:rsidRPr="00475025">
              <w:rPr>
                <w:rFonts w:cs="Arial"/>
                <w:color w:val="000000"/>
                <w:sz w:val="20"/>
                <w:lang w:val="el-GR"/>
              </w:rPr>
              <w:t xml:space="preserve">Υποστήριξη μηχανισμού φραγής άγνωστης </w:t>
            </w:r>
            <w:r w:rsidRPr="005D0DC3">
              <w:rPr>
                <w:rFonts w:cs="Arial"/>
                <w:color w:val="000000"/>
                <w:sz w:val="20"/>
              </w:rPr>
              <w:t>unicast</w:t>
            </w:r>
            <w:r w:rsidRPr="00475025">
              <w:rPr>
                <w:rFonts w:cs="Arial"/>
                <w:color w:val="000000"/>
                <w:sz w:val="20"/>
                <w:lang w:val="el-GR"/>
              </w:rPr>
              <w:t xml:space="preserve"> / </w:t>
            </w:r>
            <w:r w:rsidRPr="005D0DC3">
              <w:rPr>
                <w:rFonts w:cs="Arial"/>
                <w:color w:val="000000"/>
                <w:sz w:val="20"/>
              </w:rPr>
              <w:t>multicast</w:t>
            </w:r>
            <w:r w:rsidRPr="00475025">
              <w:rPr>
                <w:rFonts w:cs="Arial"/>
                <w:color w:val="000000"/>
                <w:sz w:val="20"/>
                <w:lang w:val="el-GR"/>
              </w:rPr>
              <w:t xml:space="preserve"> δικτυακής κίνησης.</w:t>
            </w:r>
          </w:p>
        </w:tc>
        <w:tc>
          <w:tcPr>
            <w:tcW w:w="1163" w:type="dxa"/>
            <w:vAlign w:val="center"/>
          </w:tcPr>
          <w:p w14:paraId="07BA344E"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D755574" w14:textId="77777777" w:rsidR="00FC2CC1" w:rsidRPr="004D23AE" w:rsidRDefault="00FC2CC1" w:rsidP="006133E3">
            <w:pPr>
              <w:rPr>
                <w:lang w:val="el-GR" w:eastAsia="el-GR"/>
              </w:rPr>
            </w:pPr>
          </w:p>
        </w:tc>
        <w:tc>
          <w:tcPr>
            <w:tcW w:w="1409" w:type="dxa"/>
          </w:tcPr>
          <w:p w14:paraId="695BF0B2" w14:textId="77777777" w:rsidR="00FC2CC1" w:rsidRPr="004D23AE" w:rsidRDefault="00FC2CC1" w:rsidP="006133E3">
            <w:pPr>
              <w:rPr>
                <w:lang w:val="el-GR" w:eastAsia="el-GR"/>
              </w:rPr>
            </w:pPr>
          </w:p>
        </w:tc>
      </w:tr>
      <w:tr w:rsidR="00FC2CC1" w:rsidRPr="004D23AE" w14:paraId="1130C9E1" w14:textId="77777777" w:rsidTr="006133E3">
        <w:trPr>
          <w:trHeight w:val="372"/>
        </w:trPr>
        <w:tc>
          <w:tcPr>
            <w:tcW w:w="939" w:type="dxa"/>
          </w:tcPr>
          <w:p w14:paraId="02432792" w14:textId="78D87D44"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.1</w:t>
            </w:r>
            <w:r w:rsidR="00FC2CC1">
              <w:rPr>
                <w:rFonts w:cs="Arial"/>
                <w:color w:val="000000"/>
                <w:sz w:val="20"/>
              </w:rPr>
              <w:t>7</w:t>
            </w:r>
            <w:r w:rsidR="00FC2CC1" w:rsidRPr="005D0DC3">
              <w:rPr>
                <w:rFonts w:cs="Arial"/>
                <w:color w:val="000000"/>
                <w:sz w:val="20"/>
              </w:rPr>
              <w:t>.</w:t>
            </w:r>
          </w:p>
        </w:tc>
        <w:tc>
          <w:tcPr>
            <w:tcW w:w="4144" w:type="dxa"/>
          </w:tcPr>
          <w:p w14:paraId="6551BCAA" w14:textId="77777777" w:rsidR="00FC2CC1" w:rsidRPr="00475025" w:rsidRDefault="00FC2CC1" w:rsidP="006133E3">
            <w:pPr>
              <w:rPr>
                <w:lang w:val="el-GR" w:eastAsia="el-GR"/>
              </w:rPr>
            </w:pPr>
            <w:r w:rsidRPr="00475025">
              <w:rPr>
                <w:rFonts w:cs="Arial"/>
                <w:color w:val="000000"/>
                <w:sz w:val="20"/>
                <w:lang w:val="el-GR"/>
              </w:rPr>
              <w:t>Υποστήριξη μηχανισμού προστασίας από επιθέσεις τύπου άρνησης υπηρεσίας (</w:t>
            </w:r>
            <w:r w:rsidRPr="005D0DC3">
              <w:rPr>
                <w:rFonts w:cs="Arial"/>
                <w:color w:val="000000"/>
                <w:sz w:val="20"/>
              </w:rPr>
              <w:t>Denial</w:t>
            </w:r>
            <w:r w:rsidRPr="00475025">
              <w:rPr>
                <w:rFonts w:cs="Arial"/>
                <w:color w:val="000000"/>
                <w:sz w:val="20"/>
                <w:lang w:val="el-GR"/>
              </w:rPr>
              <w:t xml:space="preserve"> </w:t>
            </w:r>
            <w:r w:rsidRPr="005D0DC3">
              <w:rPr>
                <w:rFonts w:cs="Arial"/>
                <w:color w:val="000000"/>
                <w:sz w:val="20"/>
              </w:rPr>
              <w:t>of</w:t>
            </w:r>
            <w:r w:rsidRPr="00475025">
              <w:rPr>
                <w:rFonts w:cs="Arial"/>
                <w:color w:val="000000"/>
                <w:sz w:val="20"/>
                <w:lang w:val="el-GR"/>
              </w:rPr>
              <w:t xml:space="preserve"> </w:t>
            </w:r>
            <w:r w:rsidRPr="005D0DC3">
              <w:rPr>
                <w:rFonts w:cs="Arial"/>
                <w:color w:val="000000"/>
                <w:sz w:val="20"/>
              </w:rPr>
              <w:t>Service</w:t>
            </w:r>
            <w:r w:rsidRPr="00475025">
              <w:rPr>
                <w:rFonts w:cs="Arial"/>
                <w:color w:val="000000"/>
                <w:sz w:val="20"/>
                <w:lang w:val="el-GR"/>
              </w:rPr>
              <w:t xml:space="preserve"> </w:t>
            </w:r>
            <w:r w:rsidRPr="005D0DC3">
              <w:rPr>
                <w:rFonts w:cs="Arial"/>
                <w:color w:val="000000"/>
                <w:sz w:val="20"/>
              </w:rPr>
              <w:t>attacks</w:t>
            </w:r>
            <w:r w:rsidRPr="00475025">
              <w:rPr>
                <w:rFonts w:cs="Arial"/>
                <w:color w:val="000000"/>
                <w:sz w:val="20"/>
                <w:lang w:val="el-GR"/>
              </w:rPr>
              <w:t xml:space="preserve">) στο επίπεδο ελέγχου του </w:t>
            </w:r>
            <w:proofErr w:type="spellStart"/>
            <w:r w:rsidRPr="00475025">
              <w:rPr>
                <w:rFonts w:cs="Arial"/>
                <w:color w:val="000000"/>
                <w:sz w:val="20"/>
                <w:lang w:val="el-GR"/>
              </w:rPr>
              <w:t>μεταγωγέα</w:t>
            </w:r>
            <w:proofErr w:type="spellEnd"/>
            <w:r w:rsidRPr="00475025">
              <w:rPr>
                <w:rFonts w:cs="Arial"/>
                <w:color w:val="000000"/>
                <w:sz w:val="20"/>
                <w:lang w:val="el-GR"/>
              </w:rPr>
              <w:t>.</w:t>
            </w:r>
          </w:p>
        </w:tc>
        <w:tc>
          <w:tcPr>
            <w:tcW w:w="1163" w:type="dxa"/>
            <w:vAlign w:val="center"/>
          </w:tcPr>
          <w:p w14:paraId="0BBFC18C"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670BEAC" w14:textId="77777777" w:rsidR="00FC2CC1" w:rsidRPr="004D23AE" w:rsidRDefault="00FC2CC1" w:rsidP="006133E3">
            <w:pPr>
              <w:rPr>
                <w:lang w:val="el-GR" w:eastAsia="el-GR"/>
              </w:rPr>
            </w:pPr>
          </w:p>
        </w:tc>
        <w:tc>
          <w:tcPr>
            <w:tcW w:w="1409" w:type="dxa"/>
          </w:tcPr>
          <w:p w14:paraId="3E4FA9C5" w14:textId="77777777" w:rsidR="00FC2CC1" w:rsidRPr="004D23AE" w:rsidRDefault="00FC2CC1" w:rsidP="006133E3">
            <w:pPr>
              <w:rPr>
                <w:lang w:val="el-GR" w:eastAsia="el-GR"/>
              </w:rPr>
            </w:pPr>
          </w:p>
        </w:tc>
      </w:tr>
      <w:tr w:rsidR="00FC2CC1" w:rsidRPr="004D23AE" w14:paraId="7C1D81AD" w14:textId="77777777" w:rsidTr="006133E3">
        <w:trPr>
          <w:trHeight w:val="372"/>
        </w:trPr>
        <w:tc>
          <w:tcPr>
            <w:tcW w:w="939" w:type="dxa"/>
          </w:tcPr>
          <w:p w14:paraId="17BD7204" w14:textId="5D1909CA" w:rsidR="00FC2CC1" w:rsidRPr="00A66D4E" w:rsidRDefault="00F500B2" w:rsidP="006133E3">
            <w:pPr>
              <w:rPr>
                <w:rFonts w:cs="Arial"/>
                <w:color w:val="000000"/>
                <w:sz w:val="20"/>
              </w:rPr>
            </w:pPr>
            <w:r>
              <w:rPr>
                <w:rFonts w:cs="Arial"/>
                <w:color w:val="000000"/>
                <w:sz w:val="20"/>
              </w:rPr>
              <w:t>16.1.</w:t>
            </w:r>
            <w:r w:rsidR="00FC2CC1">
              <w:rPr>
                <w:rFonts w:cs="Arial"/>
                <w:color w:val="000000"/>
                <w:sz w:val="20"/>
              </w:rPr>
              <w:t>8.18.</w:t>
            </w:r>
          </w:p>
        </w:tc>
        <w:tc>
          <w:tcPr>
            <w:tcW w:w="4144" w:type="dxa"/>
          </w:tcPr>
          <w:p w14:paraId="59CBBC8C" w14:textId="77777777" w:rsidR="00FC2CC1" w:rsidRPr="00A66D4E" w:rsidRDefault="00FC2CC1" w:rsidP="006133E3">
            <w:pPr>
              <w:rPr>
                <w:rFonts w:cs="Arial"/>
                <w:color w:val="000000"/>
                <w:sz w:val="20"/>
              </w:rPr>
            </w:pPr>
            <w:r>
              <w:rPr>
                <w:rFonts w:cs="Arial"/>
                <w:color w:val="000000"/>
                <w:sz w:val="20"/>
                <w:lang w:val="el-GR"/>
              </w:rPr>
              <w:t xml:space="preserve">Υποστήριξη του πρωτοκόλλου </w:t>
            </w:r>
            <w:r>
              <w:rPr>
                <w:rFonts w:cs="Arial"/>
                <w:color w:val="000000"/>
                <w:sz w:val="20"/>
              </w:rPr>
              <w:t>IPSec</w:t>
            </w:r>
          </w:p>
        </w:tc>
        <w:tc>
          <w:tcPr>
            <w:tcW w:w="1163" w:type="dxa"/>
            <w:vAlign w:val="center"/>
          </w:tcPr>
          <w:p w14:paraId="780D306E" w14:textId="77777777" w:rsidR="00FC2CC1" w:rsidRPr="00A66D4E" w:rsidRDefault="00FC2CC1" w:rsidP="006133E3">
            <w:pPr>
              <w:rPr>
                <w:rFonts w:cs="Arial"/>
                <w:color w:val="000000"/>
                <w:sz w:val="20"/>
                <w:lang w:val="el-GR"/>
              </w:rPr>
            </w:pPr>
            <w:r>
              <w:rPr>
                <w:rFonts w:cs="Arial"/>
                <w:color w:val="000000"/>
                <w:sz w:val="20"/>
                <w:lang w:val="el-GR"/>
              </w:rPr>
              <w:t>ΝΑΙ</w:t>
            </w:r>
          </w:p>
        </w:tc>
        <w:tc>
          <w:tcPr>
            <w:tcW w:w="1551" w:type="dxa"/>
          </w:tcPr>
          <w:p w14:paraId="2D07E98B" w14:textId="77777777" w:rsidR="00FC2CC1" w:rsidRPr="004D23AE" w:rsidRDefault="00FC2CC1" w:rsidP="006133E3">
            <w:pPr>
              <w:rPr>
                <w:lang w:val="el-GR" w:eastAsia="el-GR"/>
              </w:rPr>
            </w:pPr>
          </w:p>
        </w:tc>
        <w:tc>
          <w:tcPr>
            <w:tcW w:w="1409" w:type="dxa"/>
          </w:tcPr>
          <w:p w14:paraId="23973D75" w14:textId="77777777" w:rsidR="00FC2CC1" w:rsidRPr="004D23AE" w:rsidRDefault="00FC2CC1" w:rsidP="006133E3">
            <w:pPr>
              <w:rPr>
                <w:lang w:val="el-GR" w:eastAsia="el-GR"/>
              </w:rPr>
            </w:pPr>
          </w:p>
        </w:tc>
      </w:tr>
      <w:tr w:rsidR="00FC2CC1" w:rsidRPr="004D23AE" w14:paraId="51D12748" w14:textId="77777777" w:rsidTr="006133E3">
        <w:trPr>
          <w:trHeight w:val="372"/>
        </w:trPr>
        <w:tc>
          <w:tcPr>
            <w:tcW w:w="939" w:type="dxa"/>
          </w:tcPr>
          <w:p w14:paraId="1304B154" w14:textId="2BC64EF5"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.1</w:t>
            </w:r>
            <w:r w:rsidR="00FC2CC1">
              <w:rPr>
                <w:rFonts w:cs="Arial"/>
                <w:color w:val="000000"/>
                <w:sz w:val="20"/>
              </w:rPr>
              <w:t>9</w:t>
            </w:r>
            <w:r w:rsidR="00FC2CC1" w:rsidRPr="005D0DC3">
              <w:rPr>
                <w:rFonts w:cs="Arial"/>
                <w:color w:val="000000"/>
                <w:sz w:val="20"/>
              </w:rPr>
              <w:t>.</w:t>
            </w:r>
          </w:p>
        </w:tc>
        <w:tc>
          <w:tcPr>
            <w:tcW w:w="4144" w:type="dxa"/>
          </w:tcPr>
          <w:p w14:paraId="36139126" w14:textId="77777777" w:rsidR="00FC2CC1" w:rsidRPr="00475025" w:rsidRDefault="00FC2CC1" w:rsidP="006133E3">
            <w:pPr>
              <w:rPr>
                <w:lang w:val="el-GR" w:eastAsia="el-GR"/>
              </w:rPr>
            </w:pPr>
            <w:r w:rsidRPr="00475025">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475025">
              <w:rPr>
                <w:rFonts w:cs="Arial"/>
                <w:color w:val="000000"/>
                <w:sz w:val="20"/>
                <w:lang w:val="el-GR"/>
              </w:rPr>
              <w:t xml:space="preserve"> </w:t>
            </w:r>
            <w:r w:rsidRPr="005D0DC3">
              <w:rPr>
                <w:rFonts w:cs="Arial"/>
                <w:color w:val="000000"/>
                <w:sz w:val="20"/>
              </w:rPr>
              <w:t>Tree</w:t>
            </w:r>
            <w:r w:rsidRPr="00475025">
              <w:rPr>
                <w:rFonts w:cs="Arial"/>
                <w:color w:val="000000"/>
                <w:sz w:val="20"/>
                <w:lang w:val="el-GR"/>
              </w:rPr>
              <w:t xml:space="preserve"> ώστε να αγνοούνται τα </w:t>
            </w:r>
            <w:r w:rsidRPr="005D0DC3">
              <w:rPr>
                <w:rFonts w:cs="Arial"/>
                <w:color w:val="000000"/>
                <w:sz w:val="20"/>
              </w:rPr>
              <w:t>BPDU</w:t>
            </w:r>
            <w:r w:rsidRPr="00475025">
              <w:rPr>
                <w:rFonts w:cs="Arial"/>
                <w:color w:val="000000"/>
                <w:sz w:val="20"/>
                <w:lang w:val="el-GR"/>
              </w:rPr>
              <w:t xml:space="preserve"> </w:t>
            </w:r>
            <w:r w:rsidRPr="005D0DC3">
              <w:rPr>
                <w:rFonts w:cs="Arial"/>
                <w:color w:val="000000"/>
                <w:sz w:val="20"/>
              </w:rPr>
              <w:t>frames</w:t>
            </w:r>
            <w:r w:rsidRPr="00475025">
              <w:rPr>
                <w:rFonts w:cs="Arial"/>
                <w:color w:val="000000"/>
                <w:sz w:val="20"/>
                <w:lang w:val="el-GR"/>
              </w:rPr>
              <w:t xml:space="preserve"> από μη επιθυμητές θύρες (προστασία τύπου </w:t>
            </w:r>
            <w:r w:rsidRPr="005D0DC3">
              <w:rPr>
                <w:rFonts w:cs="Arial"/>
                <w:color w:val="000000"/>
                <w:sz w:val="20"/>
              </w:rPr>
              <w:t>BPDU</w:t>
            </w:r>
            <w:r w:rsidRPr="00475025">
              <w:rPr>
                <w:rFonts w:cs="Arial"/>
                <w:color w:val="000000"/>
                <w:sz w:val="20"/>
                <w:lang w:val="el-GR"/>
              </w:rPr>
              <w:t xml:space="preserve"> </w:t>
            </w:r>
            <w:r w:rsidRPr="005D0DC3">
              <w:rPr>
                <w:rFonts w:cs="Arial"/>
                <w:color w:val="000000"/>
                <w:sz w:val="20"/>
              </w:rPr>
              <w:t>guard</w:t>
            </w:r>
            <w:r w:rsidRPr="00475025">
              <w:rPr>
                <w:rFonts w:cs="Arial"/>
                <w:color w:val="000000"/>
                <w:sz w:val="20"/>
                <w:lang w:val="el-GR"/>
              </w:rPr>
              <w:t>).</w:t>
            </w:r>
          </w:p>
        </w:tc>
        <w:tc>
          <w:tcPr>
            <w:tcW w:w="1163" w:type="dxa"/>
            <w:vAlign w:val="center"/>
          </w:tcPr>
          <w:p w14:paraId="27B42A09"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5BD5CD5" w14:textId="77777777" w:rsidR="00FC2CC1" w:rsidRPr="004D23AE" w:rsidRDefault="00FC2CC1" w:rsidP="006133E3">
            <w:pPr>
              <w:rPr>
                <w:lang w:val="el-GR" w:eastAsia="el-GR"/>
              </w:rPr>
            </w:pPr>
          </w:p>
        </w:tc>
        <w:tc>
          <w:tcPr>
            <w:tcW w:w="1409" w:type="dxa"/>
          </w:tcPr>
          <w:p w14:paraId="0C9F2EC0" w14:textId="77777777" w:rsidR="00FC2CC1" w:rsidRPr="004D23AE" w:rsidRDefault="00FC2CC1" w:rsidP="006133E3">
            <w:pPr>
              <w:rPr>
                <w:lang w:val="el-GR" w:eastAsia="el-GR"/>
              </w:rPr>
            </w:pPr>
          </w:p>
        </w:tc>
      </w:tr>
      <w:tr w:rsidR="00FC2CC1" w:rsidRPr="004D23AE" w14:paraId="6A2A3489" w14:textId="77777777" w:rsidTr="006133E3">
        <w:trPr>
          <w:trHeight w:val="372"/>
        </w:trPr>
        <w:tc>
          <w:tcPr>
            <w:tcW w:w="939" w:type="dxa"/>
          </w:tcPr>
          <w:p w14:paraId="5FDCE373" w14:textId="4EBB2AF1"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20</w:t>
            </w:r>
            <w:r w:rsidR="00FC2CC1" w:rsidRPr="005D0DC3">
              <w:rPr>
                <w:rFonts w:cs="Arial"/>
                <w:color w:val="000000"/>
                <w:sz w:val="20"/>
              </w:rPr>
              <w:t>.</w:t>
            </w:r>
          </w:p>
        </w:tc>
        <w:tc>
          <w:tcPr>
            <w:tcW w:w="4144" w:type="dxa"/>
          </w:tcPr>
          <w:p w14:paraId="380E9B01" w14:textId="77777777" w:rsidR="00FC2CC1" w:rsidRPr="00475025" w:rsidRDefault="00FC2CC1" w:rsidP="006133E3">
            <w:pPr>
              <w:rPr>
                <w:lang w:val="el-GR" w:eastAsia="el-GR"/>
              </w:rPr>
            </w:pPr>
            <w:r w:rsidRPr="00475025">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475025">
              <w:rPr>
                <w:rFonts w:cs="Arial"/>
                <w:color w:val="000000"/>
                <w:sz w:val="20"/>
                <w:lang w:val="el-GR"/>
              </w:rPr>
              <w:t xml:space="preserve"> </w:t>
            </w:r>
            <w:r w:rsidRPr="005D0DC3">
              <w:rPr>
                <w:rFonts w:cs="Arial"/>
                <w:color w:val="000000"/>
                <w:sz w:val="20"/>
              </w:rPr>
              <w:t>Tree</w:t>
            </w:r>
            <w:r w:rsidRPr="00475025">
              <w:rPr>
                <w:rFonts w:cs="Arial"/>
                <w:color w:val="000000"/>
                <w:sz w:val="20"/>
                <w:lang w:val="el-GR"/>
              </w:rPr>
              <w:t xml:space="preserve"> ώστε να αποτρέπεται η αναγωγή σε </w:t>
            </w:r>
            <w:r w:rsidRPr="005D0DC3">
              <w:rPr>
                <w:rFonts w:cs="Arial"/>
                <w:color w:val="000000"/>
                <w:sz w:val="20"/>
              </w:rPr>
              <w:t>root</w:t>
            </w:r>
            <w:r w:rsidRPr="00475025">
              <w:rPr>
                <w:rFonts w:cs="Arial"/>
                <w:color w:val="000000"/>
                <w:sz w:val="20"/>
                <w:lang w:val="el-GR"/>
              </w:rPr>
              <w:t xml:space="preserve"> </w:t>
            </w:r>
            <w:r w:rsidRPr="005D0DC3">
              <w:rPr>
                <w:rFonts w:cs="Arial"/>
                <w:color w:val="000000"/>
                <w:sz w:val="20"/>
              </w:rPr>
              <w:t>status</w:t>
            </w:r>
            <w:r w:rsidRPr="00475025">
              <w:rPr>
                <w:rFonts w:cs="Arial"/>
                <w:color w:val="000000"/>
                <w:sz w:val="20"/>
                <w:lang w:val="el-GR"/>
              </w:rPr>
              <w:t xml:space="preserve"> μη επιθυμητών θυρών (προστασία τύπου </w:t>
            </w:r>
            <w:r w:rsidRPr="005D0DC3">
              <w:rPr>
                <w:rFonts w:cs="Arial"/>
                <w:color w:val="000000"/>
                <w:sz w:val="20"/>
              </w:rPr>
              <w:t>root</w:t>
            </w:r>
            <w:r w:rsidRPr="00475025">
              <w:rPr>
                <w:rFonts w:cs="Arial"/>
                <w:color w:val="000000"/>
                <w:sz w:val="20"/>
                <w:lang w:val="el-GR"/>
              </w:rPr>
              <w:t xml:space="preserve"> </w:t>
            </w:r>
            <w:r w:rsidRPr="005D0DC3">
              <w:rPr>
                <w:rFonts w:cs="Arial"/>
                <w:color w:val="000000"/>
                <w:sz w:val="20"/>
              </w:rPr>
              <w:t>guard</w:t>
            </w:r>
            <w:r w:rsidRPr="00475025">
              <w:rPr>
                <w:rFonts w:cs="Arial"/>
                <w:color w:val="000000"/>
                <w:sz w:val="20"/>
                <w:lang w:val="el-GR"/>
              </w:rPr>
              <w:t>).</w:t>
            </w:r>
          </w:p>
        </w:tc>
        <w:tc>
          <w:tcPr>
            <w:tcW w:w="1163" w:type="dxa"/>
            <w:vAlign w:val="center"/>
          </w:tcPr>
          <w:p w14:paraId="235D423E"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BC305EF" w14:textId="77777777" w:rsidR="00FC2CC1" w:rsidRPr="004D23AE" w:rsidRDefault="00FC2CC1" w:rsidP="006133E3">
            <w:pPr>
              <w:rPr>
                <w:lang w:val="el-GR" w:eastAsia="el-GR"/>
              </w:rPr>
            </w:pPr>
          </w:p>
        </w:tc>
        <w:tc>
          <w:tcPr>
            <w:tcW w:w="1409" w:type="dxa"/>
          </w:tcPr>
          <w:p w14:paraId="13C7919F" w14:textId="77777777" w:rsidR="00FC2CC1" w:rsidRPr="004D23AE" w:rsidRDefault="00FC2CC1" w:rsidP="006133E3">
            <w:pPr>
              <w:rPr>
                <w:lang w:val="el-GR" w:eastAsia="el-GR"/>
              </w:rPr>
            </w:pPr>
          </w:p>
        </w:tc>
      </w:tr>
      <w:tr w:rsidR="00FC2CC1" w:rsidRPr="004D23AE" w14:paraId="03B40307" w14:textId="77777777" w:rsidTr="006133E3">
        <w:trPr>
          <w:trHeight w:val="372"/>
        </w:trPr>
        <w:tc>
          <w:tcPr>
            <w:tcW w:w="939" w:type="dxa"/>
          </w:tcPr>
          <w:p w14:paraId="702E5950" w14:textId="191D599E"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21</w:t>
            </w:r>
            <w:r w:rsidR="00FC2CC1" w:rsidRPr="005D0DC3">
              <w:rPr>
                <w:rFonts w:cs="Arial"/>
                <w:color w:val="000000"/>
                <w:sz w:val="20"/>
              </w:rPr>
              <w:t>.</w:t>
            </w:r>
          </w:p>
        </w:tc>
        <w:tc>
          <w:tcPr>
            <w:tcW w:w="4144" w:type="dxa"/>
          </w:tcPr>
          <w:p w14:paraId="3D254155" w14:textId="77777777" w:rsidR="00FC2CC1" w:rsidRPr="00475025" w:rsidRDefault="00FC2CC1" w:rsidP="006133E3">
            <w:pPr>
              <w:rPr>
                <w:lang w:val="el-GR" w:eastAsia="el-GR"/>
              </w:rPr>
            </w:pPr>
            <w:r w:rsidRPr="00475025">
              <w:rPr>
                <w:rFonts w:cs="Arial"/>
                <w:color w:val="000000"/>
                <w:sz w:val="20"/>
                <w:lang w:val="el-GR"/>
              </w:rPr>
              <w:t xml:space="preserve">Υποστήριξη μηχανισμού φιλτραρίσματος των </w:t>
            </w:r>
            <w:r w:rsidRPr="005D0DC3">
              <w:rPr>
                <w:rFonts w:cs="Arial"/>
                <w:color w:val="000000"/>
                <w:sz w:val="20"/>
              </w:rPr>
              <w:t>BPDU</w:t>
            </w:r>
            <w:r w:rsidRPr="00475025">
              <w:rPr>
                <w:rFonts w:cs="Arial"/>
                <w:color w:val="000000"/>
                <w:sz w:val="20"/>
                <w:lang w:val="el-GR"/>
              </w:rPr>
              <w:t xml:space="preserve"> </w:t>
            </w:r>
            <w:r w:rsidRPr="005D0DC3">
              <w:rPr>
                <w:rFonts w:cs="Arial"/>
                <w:color w:val="000000"/>
                <w:sz w:val="20"/>
              </w:rPr>
              <w:t>frames</w:t>
            </w:r>
            <w:r w:rsidRPr="00475025">
              <w:rPr>
                <w:rFonts w:cs="Arial"/>
                <w:color w:val="000000"/>
                <w:sz w:val="20"/>
                <w:lang w:val="el-GR"/>
              </w:rPr>
              <w:t xml:space="preserve"> σε συγκεκριμένες θύρες. </w:t>
            </w:r>
          </w:p>
        </w:tc>
        <w:tc>
          <w:tcPr>
            <w:tcW w:w="1163" w:type="dxa"/>
            <w:vAlign w:val="center"/>
          </w:tcPr>
          <w:p w14:paraId="594829AD"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073BCD8" w14:textId="77777777" w:rsidR="00FC2CC1" w:rsidRPr="004D23AE" w:rsidRDefault="00FC2CC1" w:rsidP="006133E3">
            <w:pPr>
              <w:rPr>
                <w:lang w:val="el-GR" w:eastAsia="el-GR"/>
              </w:rPr>
            </w:pPr>
          </w:p>
        </w:tc>
        <w:tc>
          <w:tcPr>
            <w:tcW w:w="1409" w:type="dxa"/>
          </w:tcPr>
          <w:p w14:paraId="332092FF" w14:textId="77777777" w:rsidR="00FC2CC1" w:rsidRPr="004D23AE" w:rsidRDefault="00FC2CC1" w:rsidP="006133E3">
            <w:pPr>
              <w:rPr>
                <w:lang w:val="el-GR" w:eastAsia="el-GR"/>
              </w:rPr>
            </w:pPr>
          </w:p>
        </w:tc>
      </w:tr>
      <w:tr w:rsidR="00FC2CC1" w:rsidRPr="004D23AE" w14:paraId="5AEFCDE3" w14:textId="77777777" w:rsidTr="006133E3">
        <w:trPr>
          <w:trHeight w:val="372"/>
        </w:trPr>
        <w:tc>
          <w:tcPr>
            <w:tcW w:w="939" w:type="dxa"/>
          </w:tcPr>
          <w:p w14:paraId="2BE4D479" w14:textId="2AF17B2E" w:rsidR="00FC2CC1" w:rsidRPr="004D23AE" w:rsidRDefault="00F500B2" w:rsidP="006133E3">
            <w:pPr>
              <w:rPr>
                <w:lang w:val="el-GR" w:eastAsia="el-GR"/>
              </w:rPr>
            </w:pPr>
            <w:r>
              <w:rPr>
                <w:rFonts w:cs="Arial"/>
                <w:color w:val="000000"/>
                <w:sz w:val="20"/>
              </w:rPr>
              <w:t>16.1.</w:t>
            </w:r>
            <w:r w:rsidR="00FC2CC1">
              <w:rPr>
                <w:rFonts w:cs="Arial"/>
                <w:color w:val="000000"/>
                <w:sz w:val="20"/>
              </w:rPr>
              <w:t>8</w:t>
            </w:r>
            <w:r w:rsidR="00FC2CC1" w:rsidRPr="005D0DC3">
              <w:rPr>
                <w:rFonts w:cs="Arial"/>
                <w:color w:val="000000"/>
                <w:sz w:val="20"/>
              </w:rPr>
              <w:t>.</w:t>
            </w:r>
            <w:r w:rsidR="00FC2CC1">
              <w:rPr>
                <w:rFonts w:cs="Arial"/>
                <w:color w:val="000000"/>
                <w:sz w:val="20"/>
              </w:rPr>
              <w:t>22</w:t>
            </w:r>
            <w:r w:rsidR="00FC2CC1" w:rsidRPr="005D0DC3">
              <w:rPr>
                <w:rFonts w:cs="Arial"/>
                <w:color w:val="000000"/>
                <w:sz w:val="20"/>
              </w:rPr>
              <w:t>.</w:t>
            </w:r>
          </w:p>
        </w:tc>
        <w:tc>
          <w:tcPr>
            <w:tcW w:w="4144" w:type="dxa"/>
          </w:tcPr>
          <w:p w14:paraId="04B7F0E4" w14:textId="77777777" w:rsidR="00FC2CC1" w:rsidRPr="00475025" w:rsidRDefault="00FC2CC1" w:rsidP="006133E3">
            <w:pPr>
              <w:rPr>
                <w:lang w:val="el-GR" w:eastAsia="el-GR"/>
              </w:rPr>
            </w:pPr>
            <w:r w:rsidRPr="00475025">
              <w:rPr>
                <w:rFonts w:cs="Arial"/>
                <w:color w:val="000000"/>
                <w:sz w:val="20"/>
                <w:lang w:val="el-GR"/>
              </w:rPr>
              <w:t xml:space="preserve">Υποστήριξη λειτουργικότητας ελέγχου και παρακολούθησης τοπικής δικτυακής κίνησης μέσω μίας καθορισμένης θύρας του ίδιου ή διαφορετικού </w:t>
            </w:r>
            <w:proofErr w:type="spellStart"/>
            <w:r w:rsidRPr="00475025">
              <w:rPr>
                <w:rFonts w:cs="Arial"/>
                <w:color w:val="000000"/>
                <w:sz w:val="20"/>
                <w:lang w:val="el-GR"/>
              </w:rPr>
              <w:t>μεταγωγέα</w:t>
            </w:r>
            <w:proofErr w:type="spellEnd"/>
            <w:r w:rsidRPr="00475025">
              <w:rPr>
                <w:rFonts w:cs="Arial"/>
                <w:color w:val="000000"/>
                <w:sz w:val="20"/>
                <w:lang w:val="el-GR"/>
              </w:rPr>
              <w:t xml:space="preserve"> (</w:t>
            </w:r>
            <w:r w:rsidRPr="005D0DC3">
              <w:rPr>
                <w:rFonts w:cs="Arial"/>
                <w:color w:val="000000"/>
                <w:sz w:val="20"/>
              </w:rPr>
              <w:t>port</w:t>
            </w:r>
            <w:r w:rsidRPr="00475025">
              <w:rPr>
                <w:rFonts w:cs="Arial"/>
                <w:color w:val="000000"/>
                <w:sz w:val="20"/>
                <w:lang w:val="el-GR"/>
              </w:rPr>
              <w:t xml:space="preserve"> </w:t>
            </w:r>
            <w:r w:rsidRPr="005D0DC3">
              <w:rPr>
                <w:rFonts w:cs="Arial"/>
                <w:color w:val="000000"/>
                <w:sz w:val="20"/>
              </w:rPr>
              <w:t>mirroring</w:t>
            </w:r>
            <w:r w:rsidRPr="00475025">
              <w:rPr>
                <w:rFonts w:cs="Arial"/>
                <w:color w:val="000000"/>
                <w:sz w:val="20"/>
                <w:lang w:val="el-GR"/>
              </w:rPr>
              <w:t xml:space="preserve"> / </w:t>
            </w:r>
            <w:r w:rsidRPr="005D0DC3">
              <w:rPr>
                <w:rFonts w:cs="Arial"/>
                <w:color w:val="000000"/>
                <w:sz w:val="20"/>
              </w:rPr>
              <w:t>remote</w:t>
            </w:r>
            <w:r w:rsidRPr="00475025">
              <w:rPr>
                <w:rFonts w:cs="Arial"/>
                <w:color w:val="000000"/>
                <w:sz w:val="20"/>
                <w:lang w:val="el-GR"/>
              </w:rPr>
              <w:t xml:space="preserve"> </w:t>
            </w:r>
            <w:r w:rsidRPr="005D0DC3">
              <w:rPr>
                <w:rFonts w:cs="Arial"/>
                <w:color w:val="000000"/>
                <w:sz w:val="20"/>
              </w:rPr>
              <w:t>port</w:t>
            </w:r>
            <w:r w:rsidRPr="00475025">
              <w:rPr>
                <w:rFonts w:cs="Arial"/>
                <w:color w:val="000000"/>
                <w:sz w:val="20"/>
                <w:lang w:val="el-GR"/>
              </w:rPr>
              <w:t xml:space="preserve"> </w:t>
            </w:r>
            <w:r w:rsidRPr="005D0DC3">
              <w:rPr>
                <w:rFonts w:cs="Arial"/>
                <w:color w:val="000000"/>
                <w:sz w:val="20"/>
              </w:rPr>
              <w:t>mirroring</w:t>
            </w:r>
            <w:r w:rsidRPr="00475025">
              <w:rPr>
                <w:rFonts w:cs="Arial"/>
                <w:color w:val="000000"/>
                <w:sz w:val="20"/>
                <w:lang w:val="el-GR"/>
              </w:rPr>
              <w:t>)</w:t>
            </w:r>
          </w:p>
        </w:tc>
        <w:tc>
          <w:tcPr>
            <w:tcW w:w="1163" w:type="dxa"/>
            <w:vAlign w:val="center"/>
          </w:tcPr>
          <w:p w14:paraId="1FA10085"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E9DAFCD" w14:textId="77777777" w:rsidR="00FC2CC1" w:rsidRPr="004D23AE" w:rsidRDefault="00FC2CC1" w:rsidP="006133E3">
            <w:pPr>
              <w:rPr>
                <w:lang w:val="el-GR" w:eastAsia="el-GR"/>
              </w:rPr>
            </w:pPr>
          </w:p>
        </w:tc>
        <w:tc>
          <w:tcPr>
            <w:tcW w:w="1409" w:type="dxa"/>
          </w:tcPr>
          <w:p w14:paraId="026E423D" w14:textId="77777777" w:rsidR="00FC2CC1" w:rsidRPr="004D23AE" w:rsidRDefault="00FC2CC1" w:rsidP="006133E3">
            <w:pPr>
              <w:rPr>
                <w:lang w:val="el-GR" w:eastAsia="el-GR"/>
              </w:rPr>
            </w:pPr>
          </w:p>
        </w:tc>
      </w:tr>
    </w:tbl>
    <w:p w14:paraId="3CBA725B" w14:textId="77777777" w:rsidR="00FC2CC1" w:rsidRDefault="00FC2CC1" w:rsidP="00FC2CC1">
      <w:pPr>
        <w:rPr>
          <w:lang w:eastAsia="el-GR"/>
        </w:rPr>
      </w:pPr>
    </w:p>
    <w:p w14:paraId="57C1E553" w14:textId="77777777" w:rsidR="00FC2CC1" w:rsidRDefault="00FC2CC1" w:rsidP="00FC2CC1">
      <w:pPr>
        <w:spacing w:line="240" w:lineRule="auto"/>
        <w:jc w:val="left"/>
        <w:rPr>
          <w:b/>
        </w:rPr>
      </w:pPr>
      <w:r>
        <w:br w:type="page"/>
      </w:r>
    </w:p>
    <w:p w14:paraId="448779F1" w14:textId="2429C90D" w:rsidR="00FC2CC1" w:rsidRPr="00A66D4E" w:rsidRDefault="00FC2CC1" w:rsidP="006133E3">
      <w:pPr>
        <w:pStyle w:val="2"/>
        <w:numPr>
          <w:ilvl w:val="0"/>
          <w:numId w:val="0"/>
        </w:numPr>
        <w:ind w:left="1440"/>
      </w:pPr>
      <w:bookmarkStart w:id="28" w:name="_Toc167626411"/>
      <w:bookmarkStart w:id="29" w:name="_Toc179798036"/>
      <w:bookmarkStart w:id="30" w:name="_Toc179812395"/>
      <w:r w:rsidRPr="00A66D4E">
        <w:t xml:space="preserve">Πίνακας Συμμόρφωσης </w:t>
      </w:r>
      <w:r w:rsidR="00F500B2">
        <w:t>16.1.</w:t>
      </w:r>
      <w:r>
        <w:t>9</w:t>
      </w:r>
      <w:r w:rsidRPr="00A66D4E">
        <w:t xml:space="preserve">: </w:t>
      </w:r>
      <w:proofErr w:type="spellStart"/>
      <w:r w:rsidRPr="00A66D4E">
        <w:t>Μεταγωγείς</w:t>
      </w:r>
      <w:proofErr w:type="spellEnd"/>
      <w:r w:rsidRPr="00A66D4E">
        <w:t xml:space="preserve"> Πρόσβασης</w:t>
      </w:r>
      <w:bookmarkEnd w:id="28"/>
      <w:r w:rsidRPr="00A66D4E">
        <w:t xml:space="preserve"> </w:t>
      </w:r>
      <w:r>
        <w:t>τύπου Α και Β</w:t>
      </w:r>
      <w:bookmarkEnd w:id="29"/>
      <w:bookmarkEnd w:id="30"/>
    </w:p>
    <w:tbl>
      <w:tblPr>
        <w:tblStyle w:val="ab"/>
        <w:tblpPr w:leftFromText="180" w:rightFromText="180" w:vertAnchor="text" w:horzAnchor="margin" w:tblpY="219"/>
        <w:tblW w:w="9206" w:type="dxa"/>
        <w:tblLook w:val="04A0" w:firstRow="1" w:lastRow="0" w:firstColumn="1" w:lastColumn="0" w:noHBand="0" w:noVBand="1"/>
      </w:tblPr>
      <w:tblGrid>
        <w:gridCol w:w="995"/>
        <w:gridCol w:w="4093"/>
        <w:gridCol w:w="1163"/>
        <w:gridCol w:w="1546"/>
        <w:gridCol w:w="1409"/>
      </w:tblGrid>
      <w:tr w:rsidR="00FC2CC1" w:rsidRPr="004D23AE" w14:paraId="5A263164" w14:textId="77777777" w:rsidTr="006133E3">
        <w:trPr>
          <w:trHeight w:val="645"/>
          <w:tblHeader/>
        </w:trPr>
        <w:tc>
          <w:tcPr>
            <w:tcW w:w="850" w:type="dxa"/>
            <w:shd w:val="clear" w:color="auto" w:fill="F6C5AC"/>
          </w:tcPr>
          <w:p w14:paraId="1C5DF5C2"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5BA9D9D5"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1E16AFBA"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676022E6" w14:textId="77777777" w:rsidR="00FC2CC1" w:rsidRPr="00941064" w:rsidRDefault="00FC2CC1" w:rsidP="006133E3">
            <w:pPr>
              <w:rPr>
                <w:rFonts w:cs="Arial"/>
                <w:b/>
                <w:bCs/>
                <w:sz w:val="20"/>
                <w:lang w:eastAsia="el-GR"/>
              </w:rPr>
            </w:pPr>
            <w:r w:rsidRPr="004D23AE">
              <w:rPr>
                <w:rFonts w:cs="Arial"/>
                <w:b/>
                <w:bCs/>
                <w:sz w:val="20"/>
                <w:lang w:val="el-GR" w:eastAsia="el-GR"/>
              </w:rPr>
              <w:t>Απάντηση</w:t>
            </w:r>
          </w:p>
          <w:p w14:paraId="6E27B176"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03CFE8E4"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2F313CB9" w14:textId="77777777" w:rsidTr="006133E3">
        <w:trPr>
          <w:trHeight w:val="385"/>
        </w:trPr>
        <w:tc>
          <w:tcPr>
            <w:tcW w:w="850" w:type="dxa"/>
            <w:shd w:val="clear" w:color="auto" w:fill="FAE2D5"/>
          </w:tcPr>
          <w:p w14:paraId="0641BCDF" w14:textId="54D66BD0" w:rsidR="00FC2CC1" w:rsidRPr="006506C3" w:rsidRDefault="00F500B2" w:rsidP="006133E3">
            <w:pPr>
              <w:rPr>
                <w:b/>
                <w:bCs/>
                <w:lang w:val="el-GR" w:eastAsia="el-GR"/>
              </w:rPr>
            </w:pPr>
            <w:r>
              <w:rPr>
                <w:rFonts w:cs="Arial"/>
                <w:b/>
                <w:bCs/>
                <w:color w:val="000000"/>
                <w:sz w:val="20"/>
              </w:rPr>
              <w:t>16.1.</w:t>
            </w:r>
            <w:r w:rsidR="00FC2CC1" w:rsidRPr="006506C3">
              <w:rPr>
                <w:rFonts w:cs="Arial"/>
                <w:b/>
                <w:bCs/>
                <w:color w:val="000000"/>
                <w:sz w:val="20"/>
              </w:rPr>
              <w:t>9.</w:t>
            </w:r>
          </w:p>
        </w:tc>
        <w:tc>
          <w:tcPr>
            <w:tcW w:w="4227" w:type="dxa"/>
            <w:shd w:val="clear" w:color="auto" w:fill="FAE2D5"/>
          </w:tcPr>
          <w:p w14:paraId="22F76DF0" w14:textId="77777777" w:rsidR="00FC2CC1" w:rsidRPr="006506C3" w:rsidRDefault="00FC2CC1" w:rsidP="006133E3">
            <w:pPr>
              <w:rPr>
                <w:b/>
                <w:bCs/>
                <w:lang w:val="el-GR" w:eastAsia="el-GR"/>
              </w:rPr>
            </w:pPr>
            <w:r w:rsidRPr="006506C3">
              <w:rPr>
                <w:rFonts w:cs="Arial"/>
                <w:b/>
                <w:bCs/>
                <w:color w:val="000000"/>
                <w:sz w:val="20"/>
                <w:lang w:val="el-GR"/>
              </w:rPr>
              <w:t xml:space="preserve">Χαρακτηριστικά </w:t>
            </w:r>
            <w:r w:rsidRPr="006506C3">
              <w:rPr>
                <w:rFonts w:cs="Arial"/>
                <w:b/>
                <w:bCs/>
                <w:color w:val="000000"/>
                <w:sz w:val="20"/>
              </w:rPr>
              <w:t>Quality</w:t>
            </w:r>
            <w:r w:rsidRPr="006506C3">
              <w:rPr>
                <w:rFonts w:cs="Arial"/>
                <w:b/>
                <w:bCs/>
                <w:color w:val="000000"/>
                <w:sz w:val="20"/>
                <w:lang w:val="el-GR"/>
              </w:rPr>
              <w:t xml:space="preserve"> </w:t>
            </w:r>
            <w:r w:rsidRPr="006506C3">
              <w:rPr>
                <w:rFonts w:cs="Arial"/>
                <w:b/>
                <w:bCs/>
                <w:color w:val="000000"/>
                <w:sz w:val="20"/>
              </w:rPr>
              <w:t>of</w:t>
            </w:r>
            <w:r w:rsidRPr="006506C3">
              <w:rPr>
                <w:rFonts w:cs="Arial"/>
                <w:b/>
                <w:bCs/>
                <w:color w:val="000000"/>
                <w:sz w:val="20"/>
                <w:lang w:val="el-GR"/>
              </w:rPr>
              <w:t xml:space="preserve"> </w:t>
            </w:r>
            <w:r w:rsidRPr="006506C3">
              <w:rPr>
                <w:rFonts w:cs="Arial"/>
                <w:b/>
                <w:bCs/>
                <w:color w:val="000000"/>
                <w:sz w:val="20"/>
              </w:rPr>
              <w:t>Service</w:t>
            </w:r>
            <w:r w:rsidRPr="006506C3">
              <w:rPr>
                <w:rFonts w:cs="Arial"/>
                <w:b/>
                <w:bCs/>
                <w:color w:val="000000"/>
                <w:sz w:val="20"/>
                <w:lang w:val="el-GR"/>
              </w:rPr>
              <w:t xml:space="preserve"> (για όλες τις κατηγορίες)</w:t>
            </w:r>
          </w:p>
        </w:tc>
        <w:tc>
          <w:tcPr>
            <w:tcW w:w="1163" w:type="dxa"/>
            <w:shd w:val="clear" w:color="auto" w:fill="FAE2D5"/>
            <w:vAlign w:val="center"/>
          </w:tcPr>
          <w:p w14:paraId="09414923" w14:textId="77777777" w:rsidR="00FC2CC1" w:rsidRPr="006506C3" w:rsidRDefault="00FC2CC1" w:rsidP="006133E3">
            <w:pPr>
              <w:rPr>
                <w:b/>
                <w:bCs/>
                <w:lang w:val="el-GR" w:eastAsia="el-GR"/>
              </w:rPr>
            </w:pPr>
          </w:p>
        </w:tc>
        <w:tc>
          <w:tcPr>
            <w:tcW w:w="1557" w:type="dxa"/>
            <w:shd w:val="clear" w:color="auto" w:fill="FAE2D5"/>
          </w:tcPr>
          <w:p w14:paraId="289F78FE" w14:textId="77777777" w:rsidR="00FC2CC1" w:rsidRPr="004D23AE" w:rsidRDefault="00FC2CC1" w:rsidP="006133E3">
            <w:pPr>
              <w:rPr>
                <w:lang w:val="el-GR" w:eastAsia="el-GR"/>
              </w:rPr>
            </w:pPr>
          </w:p>
        </w:tc>
        <w:tc>
          <w:tcPr>
            <w:tcW w:w="1409" w:type="dxa"/>
            <w:shd w:val="clear" w:color="auto" w:fill="FAE2D5"/>
          </w:tcPr>
          <w:p w14:paraId="08F1615F" w14:textId="77777777" w:rsidR="00FC2CC1" w:rsidRPr="004D23AE" w:rsidRDefault="00FC2CC1" w:rsidP="006133E3">
            <w:pPr>
              <w:rPr>
                <w:lang w:val="el-GR" w:eastAsia="el-GR"/>
              </w:rPr>
            </w:pPr>
          </w:p>
        </w:tc>
      </w:tr>
      <w:tr w:rsidR="00FC2CC1" w:rsidRPr="004D23AE" w14:paraId="5D170915" w14:textId="77777777" w:rsidTr="006133E3">
        <w:trPr>
          <w:trHeight w:val="372"/>
        </w:trPr>
        <w:tc>
          <w:tcPr>
            <w:tcW w:w="850" w:type="dxa"/>
          </w:tcPr>
          <w:p w14:paraId="0EF35C6D" w14:textId="44BD6C39" w:rsidR="00FC2CC1" w:rsidRPr="004D23AE" w:rsidRDefault="00F500B2" w:rsidP="006133E3">
            <w:pPr>
              <w:rPr>
                <w:lang w:val="el-GR" w:eastAsia="el-GR"/>
              </w:rPr>
            </w:pPr>
            <w:r>
              <w:rPr>
                <w:rFonts w:cs="Arial"/>
                <w:color w:val="000000"/>
                <w:sz w:val="20"/>
              </w:rPr>
              <w:t>16.1.</w:t>
            </w:r>
            <w:r w:rsidR="00FC2CC1">
              <w:rPr>
                <w:rFonts w:cs="Arial"/>
                <w:color w:val="000000"/>
                <w:sz w:val="20"/>
              </w:rPr>
              <w:t>9</w:t>
            </w:r>
            <w:r w:rsidR="00FC2CC1" w:rsidRPr="005D0DC3">
              <w:rPr>
                <w:rFonts w:cs="Arial"/>
                <w:color w:val="000000"/>
                <w:sz w:val="20"/>
              </w:rPr>
              <w:t>.1.</w:t>
            </w:r>
          </w:p>
        </w:tc>
        <w:tc>
          <w:tcPr>
            <w:tcW w:w="4227" w:type="dxa"/>
          </w:tcPr>
          <w:p w14:paraId="292D858F" w14:textId="77777777" w:rsidR="00FC2CC1" w:rsidRPr="00475025" w:rsidRDefault="00FC2CC1" w:rsidP="006133E3">
            <w:pPr>
              <w:rPr>
                <w:rFonts w:cs="Arial"/>
                <w:color w:val="000000"/>
                <w:sz w:val="20"/>
                <w:lang w:val="el-GR"/>
              </w:rPr>
            </w:pPr>
            <w:r w:rsidRPr="00475025">
              <w:rPr>
                <w:rFonts w:cs="Arial"/>
                <w:color w:val="000000"/>
                <w:sz w:val="20"/>
                <w:lang w:val="el-GR"/>
              </w:rPr>
              <w:t xml:space="preserve">Υποστήριξη κατηγοριοποίησης των εισερχόμενων πακέτων με βάση: </w:t>
            </w:r>
          </w:p>
          <w:p w14:paraId="52698F1F" w14:textId="77777777" w:rsidR="00FC2CC1" w:rsidRPr="005D0DC3" w:rsidRDefault="00FC2CC1" w:rsidP="006133E3">
            <w:pPr>
              <w:rPr>
                <w:rFonts w:cs="Arial"/>
                <w:sz w:val="20"/>
              </w:rPr>
            </w:pPr>
            <w:r w:rsidRPr="005D0DC3">
              <w:rPr>
                <w:rFonts w:cs="Arial"/>
                <w:color w:val="000000"/>
                <w:sz w:val="20"/>
              </w:rPr>
              <w:t xml:space="preserve">- </w:t>
            </w:r>
            <w:proofErr w:type="spellStart"/>
            <w:r w:rsidRPr="005D0DC3">
              <w:rPr>
                <w:rFonts w:cs="Arial"/>
                <w:color w:val="000000"/>
                <w:sz w:val="20"/>
              </w:rPr>
              <w:t>το</w:t>
            </w:r>
            <w:proofErr w:type="spellEnd"/>
            <w:r w:rsidRPr="005D0DC3">
              <w:rPr>
                <w:rFonts w:cs="Arial"/>
                <w:color w:val="000000"/>
                <w:sz w:val="20"/>
              </w:rPr>
              <w:t xml:space="preserve"> π</w:t>
            </w:r>
            <w:proofErr w:type="spellStart"/>
            <w:r w:rsidRPr="005D0DC3">
              <w:rPr>
                <w:rFonts w:cs="Arial"/>
                <w:color w:val="000000"/>
                <w:sz w:val="20"/>
              </w:rPr>
              <w:t>εδίο</w:t>
            </w:r>
            <w:proofErr w:type="spellEnd"/>
            <w:r w:rsidRPr="005D0DC3">
              <w:rPr>
                <w:rFonts w:cs="Arial"/>
                <w:color w:val="000000"/>
                <w:sz w:val="20"/>
              </w:rPr>
              <w:t xml:space="preserve"> Differentiated Services Code Point (DSCP) </w:t>
            </w:r>
            <w:proofErr w:type="spellStart"/>
            <w:r w:rsidRPr="005D0DC3">
              <w:rPr>
                <w:rFonts w:cs="Arial"/>
                <w:color w:val="000000"/>
                <w:sz w:val="20"/>
              </w:rPr>
              <w:t>του</w:t>
            </w:r>
            <w:proofErr w:type="spellEnd"/>
            <w:r w:rsidRPr="005D0DC3">
              <w:rPr>
                <w:rFonts w:cs="Arial"/>
                <w:color w:val="000000"/>
                <w:sz w:val="20"/>
              </w:rPr>
              <w:t xml:space="preserve"> IP πα</w:t>
            </w:r>
            <w:proofErr w:type="spellStart"/>
            <w:r w:rsidRPr="005D0DC3">
              <w:rPr>
                <w:rFonts w:cs="Arial"/>
                <w:color w:val="000000"/>
                <w:sz w:val="20"/>
              </w:rPr>
              <w:t>κέτου</w:t>
            </w:r>
            <w:proofErr w:type="spellEnd"/>
          </w:p>
          <w:p w14:paraId="36A47FBD" w14:textId="77777777" w:rsidR="00FC2CC1" w:rsidRPr="004D23AE" w:rsidRDefault="00FC2CC1" w:rsidP="006133E3">
            <w:pPr>
              <w:rPr>
                <w:lang w:val="el-GR" w:eastAsia="el-GR"/>
              </w:rPr>
            </w:pPr>
            <w:r w:rsidRPr="00475025">
              <w:rPr>
                <w:rFonts w:cs="Arial"/>
                <w:color w:val="000000"/>
                <w:sz w:val="20"/>
                <w:lang w:val="el-GR"/>
              </w:rPr>
              <w:t>-</w:t>
            </w:r>
            <w:r w:rsidRPr="00941064">
              <w:rPr>
                <w:rFonts w:cs="Arial"/>
                <w:color w:val="000000"/>
                <w:sz w:val="20"/>
                <w:lang w:val="el-GR"/>
              </w:rPr>
              <w:t xml:space="preserve"> </w:t>
            </w:r>
            <w:r w:rsidRPr="00475025">
              <w:rPr>
                <w:rFonts w:cs="Arial"/>
                <w:color w:val="000000"/>
                <w:sz w:val="20"/>
                <w:lang w:val="el-GR"/>
              </w:rPr>
              <w:t xml:space="preserve">όλων των εισερχόμενων </w:t>
            </w:r>
            <w:r w:rsidRPr="005D0DC3">
              <w:rPr>
                <w:rFonts w:cs="Arial"/>
                <w:color w:val="000000"/>
                <w:sz w:val="20"/>
              </w:rPr>
              <w:t>flows</w:t>
            </w:r>
            <w:r w:rsidRPr="00475025">
              <w:rPr>
                <w:rFonts w:cs="Arial"/>
                <w:color w:val="000000"/>
                <w:sz w:val="20"/>
                <w:lang w:val="el-GR"/>
              </w:rPr>
              <w:t xml:space="preserve"> βάσει πληροφορίας 3ου – 4ου επιπέδου που να περιλαμβάνει κατ’ ελάχιστον: </w:t>
            </w:r>
            <w:r w:rsidRPr="005D0DC3">
              <w:rPr>
                <w:rFonts w:cs="Arial"/>
                <w:color w:val="000000"/>
                <w:sz w:val="20"/>
              </w:rPr>
              <w:t>IP</w:t>
            </w:r>
            <w:r w:rsidRPr="00475025">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475025">
              <w:rPr>
                <w:rFonts w:cs="Arial"/>
                <w:color w:val="000000"/>
                <w:sz w:val="20"/>
                <w:lang w:val="el-GR"/>
              </w:rPr>
              <w:t>/</w:t>
            </w:r>
            <w:r w:rsidRPr="005D0DC3">
              <w:rPr>
                <w:rFonts w:cs="Arial"/>
                <w:color w:val="000000"/>
                <w:sz w:val="20"/>
              </w:rPr>
              <w:t>UDP</w:t>
            </w:r>
            <w:r w:rsidRPr="00475025">
              <w:rPr>
                <w:rFonts w:cs="Arial"/>
                <w:color w:val="000000"/>
                <w:sz w:val="20"/>
                <w:lang w:val="el-GR"/>
              </w:rPr>
              <w:t>) πηγής και προορισμού.</w:t>
            </w:r>
          </w:p>
        </w:tc>
        <w:tc>
          <w:tcPr>
            <w:tcW w:w="1163" w:type="dxa"/>
            <w:vAlign w:val="center"/>
          </w:tcPr>
          <w:p w14:paraId="5FC5499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EA49D64" w14:textId="77777777" w:rsidR="00FC2CC1" w:rsidRPr="004D23AE" w:rsidRDefault="00FC2CC1" w:rsidP="006133E3">
            <w:pPr>
              <w:rPr>
                <w:lang w:val="el-GR" w:eastAsia="el-GR"/>
              </w:rPr>
            </w:pPr>
          </w:p>
        </w:tc>
        <w:tc>
          <w:tcPr>
            <w:tcW w:w="1409" w:type="dxa"/>
          </w:tcPr>
          <w:p w14:paraId="7C36CB02" w14:textId="77777777" w:rsidR="00FC2CC1" w:rsidRPr="004D23AE" w:rsidRDefault="00FC2CC1" w:rsidP="006133E3">
            <w:pPr>
              <w:rPr>
                <w:lang w:val="el-GR" w:eastAsia="el-GR"/>
              </w:rPr>
            </w:pPr>
          </w:p>
        </w:tc>
      </w:tr>
      <w:tr w:rsidR="00FC2CC1" w:rsidRPr="004D23AE" w14:paraId="109DA5B6" w14:textId="77777777" w:rsidTr="006133E3">
        <w:trPr>
          <w:trHeight w:val="372"/>
        </w:trPr>
        <w:tc>
          <w:tcPr>
            <w:tcW w:w="850" w:type="dxa"/>
          </w:tcPr>
          <w:p w14:paraId="57C4401F" w14:textId="047429B1" w:rsidR="00FC2CC1" w:rsidRPr="004D23AE" w:rsidRDefault="00F500B2" w:rsidP="006133E3">
            <w:pPr>
              <w:rPr>
                <w:lang w:val="el-GR" w:eastAsia="el-GR"/>
              </w:rPr>
            </w:pPr>
            <w:r>
              <w:rPr>
                <w:rFonts w:cs="Arial"/>
                <w:color w:val="000000"/>
                <w:sz w:val="20"/>
              </w:rPr>
              <w:t>16.1.</w:t>
            </w:r>
            <w:r w:rsidR="00FC2CC1">
              <w:rPr>
                <w:rFonts w:cs="Arial"/>
                <w:color w:val="000000"/>
                <w:sz w:val="20"/>
              </w:rPr>
              <w:t>9</w:t>
            </w:r>
            <w:r w:rsidR="00FC2CC1" w:rsidRPr="005D0DC3">
              <w:rPr>
                <w:rFonts w:cs="Arial"/>
                <w:color w:val="000000"/>
                <w:sz w:val="20"/>
              </w:rPr>
              <w:t>.2.</w:t>
            </w:r>
          </w:p>
        </w:tc>
        <w:tc>
          <w:tcPr>
            <w:tcW w:w="4227" w:type="dxa"/>
          </w:tcPr>
          <w:p w14:paraId="1EDCC8C5" w14:textId="77777777" w:rsidR="00FC2CC1" w:rsidRPr="00475025" w:rsidRDefault="00FC2CC1" w:rsidP="006133E3">
            <w:pPr>
              <w:rPr>
                <w:rFonts w:cs="Arial"/>
                <w:sz w:val="20"/>
                <w:lang w:val="el-GR"/>
              </w:rPr>
            </w:pPr>
            <w:r w:rsidRPr="00475025">
              <w:rPr>
                <w:rFonts w:cs="Arial"/>
                <w:color w:val="000000"/>
                <w:sz w:val="20"/>
                <w:lang w:val="el-GR"/>
              </w:rPr>
              <w:t>Υποστήριξη προσδιορισμού ή επαναπροσδιορισμού της προτεραιότητας των εισερχόμενων πακέτων ανά θύρα με βάση:</w:t>
            </w:r>
          </w:p>
          <w:p w14:paraId="170EE970" w14:textId="77777777" w:rsidR="00FC2CC1" w:rsidRPr="005D0DC3" w:rsidRDefault="00FC2CC1" w:rsidP="006133E3">
            <w:pPr>
              <w:rPr>
                <w:rFonts w:cs="Arial"/>
                <w:sz w:val="20"/>
              </w:rPr>
            </w:pPr>
            <w:r w:rsidRPr="005D0DC3">
              <w:rPr>
                <w:rFonts w:cs="Arial"/>
                <w:color w:val="000000"/>
                <w:sz w:val="20"/>
              </w:rPr>
              <w:t xml:space="preserve">- </w:t>
            </w:r>
            <w:proofErr w:type="spellStart"/>
            <w:r w:rsidRPr="005D0DC3">
              <w:rPr>
                <w:rFonts w:cs="Arial"/>
                <w:color w:val="000000"/>
                <w:sz w:val="20"/>
              </w:rPr>
              <w:t>το</w:t>
            </w:r>
            <w:proofErr w:type="spellEnd"/>
            <w:r w:rsidRPr="005D0DC3">
              <w:rPr>
                <w:rFonts w:cs="Arial"/>
                <w:color w:val="000000"/>
                <w:sz w:val="20"/>
              </w:rPr>
              <w:t xml:space="preserve"> π</w:t>
            </w:r>
            <w:proofErr w:type="spellStart"/>
            <w:r w:rsidRPr="005D0DC3">
              <w:rPr>
                <w:rFonts w:cs="Arial"/>
                <w:color w:val="000000"/>
                <w:sz w:val="20"/>
              </w:rPr>
              <w:t>εδίο</w:t>
            </w:r>
            <w:proofErr w:type="spellEnd"/>
            <w:r w:rsidRPr="005D0DC3">
              <w:rPr>
                <w:rFonts w:cs="Arial"/>
                <w:color w:val="000000"/>
                <w:sz w:val="20"/>
              </w:rPr>
              <w:t xml:space="preserve"> Differentiated Services Code Point (DSCP) </w:t>
            </w:r>
            <w:proofErr w:type="spellStart"/>
            <w:r w:rsidRPr="005D0DC3">
              <w:rPr>
                <w:rFonts w:cs="Arial"/>
                <w:color w:val="000000"/>
                <w:sz w:val="20"/>
              </w:rPr>
              <w:t>του</w:t>
            </w:r>
            <w:proofErr w:type="spellEnd"/>
            <w:r w:rsidRPr="005D0DC3">
              <w:rPr>
                <w:rFonts w:cs="Arial"/>
                <w:color w:val="000000"/>
                <w:sz w:val="20"/>
              </w:rPr>
              <w:t xml:space="preserve"> IP πα</w:t>
            </w:r>
            <w:proofErr w:type="spellStart"/>
            <w:r w:rsidRPr="005D0DC3">
              <w:rPr>
                <w:rFonts w:cs="Arial"/>
                <w:color w:val="000000"/>
                <w:sz w:val="20"/>
              </w:rPr>
              <w:t>κέτου</w:t>
            </w:r>
            <w:proofErr w:type="spellEnd"/>
          </w:p>
          <w:p w14:paraId="321E262F" w14:textId="77777777" w:rsidR="00FC2CC1" w:rsidRPr="004D23AE" w:rsidRDefault="00FC2CC1" w:rsidP="006133E3">
            <w:pPr>
              <w:rPr>
                <w:lang w:val="el-GR" w:eastAsia="el-GR"/>
              </w:rPr>
            </w:pPr>
            <w:r w:rsidRPr="00475025">
              <w:rPr>
                <w:rFonts w:cs="Arial"/>
                <w:color w:val="000000"/>
                <w:sz w:val="20"/>
                <w:lang w:val="el-GR"/>
              </w:rPr>
              <w:t xml:space="preserve">- όλων των εισερχόμενων </w:t>
            </w:r>
            <w:r w:rsidRPr="005D0DC3">
              <w:rPr>
                <w:rFonts w:cs="Arial"/>
                <w:color w:val="000000"/>
                <w:sz w:val="20"/>
              </w:rPr>
              <w:t>flows</w:t>
            </w:r>
            <w:r w:rsidRPr="00475025">
              <w:rPr>
                <w:rFonts w:cs="Arial"/>
                <w:color w:val="000000"/>
                <w:sz w:val="20"/>
                <w:lang w:val="el-GR"/>
              </w:rPr>
              <w:t xml:space="preserve"> βάσει πληροφορίας 3ου – 4ου επιπέδου που να περιλαμβάνει κατ’ ελάχιστον: </w:t>
            </w:r>
            <w:r w:rsidRPr="005D0DC3">
              <w:rPr>
                <w:rFonts w:cs="Arial"/>
                <w:color w:val="000000"/>
                <w:sz w:val="20"/>
              </w:rPr>
              <w:t>IP</w:t>
            </w:r>
            <w:r w:rsidRPr="00475025">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475025">
              <w:rPr>
                <w:rFonts w:cs="Arial"/>
                <w:color w:val="000000"/>
                <w:sz w:val="20"/>
                <w:lang w:val="el-GR"/>
              </w:rPr>
              <w:t>/</w:t>
            </w:r>
            <w:r w:rsidRPr="005D0DC3">
              <w:rPr>
                <w:rFonts w:cs="Arial"/>
                <w:color w:val="000000"/>
                <w:sz w:val="20"/>
              </w:rPr>
              <w:t>UDP</w:t>
            </w:r>
            <w:r w:rsidRPr="00475025">
              <w:rPr>
                <w:rFonts w:cs="Arial"/>
                <w:color w:val="000000"/>
                <w:sz w:val="20"/>
                <w:lang w:val="el-GR"/>
              </w:rPr>
              <w:t>) πηγής και προορισμού.</w:t>
            </w:r>
          </w:p>
        </w:tc>
        <w:tc>
          <w:tcPr>
            <w:tcW w:w="1163" w:type="dxa"/>
            <w:vAlign w:val="center"/>
          </w:tcPr>
          <w:p w14:paraId="49ABB14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ABC4F86" w14:textId="77777777" w:rsidR="00FC2CC1" w:rsidRPr="004D23AE" w:rsidRDefault="00FC2CC1" w:rsidP="006133E3">
            <w:pPr>
              <w:rPr>
                <w:lang w:val="el-GR" w:eastAsia="el-GR"/>
              </w:rPr>
            </w:pPr>
          </w:p>
        </w:tc>
        <w:tc>
          <w:tcPr>
            <w:tcW w:w="1409" w:type="dxa"/>
          </w:tcPr>
          <w:p w14:paraId="0543AF02" w14:textId="77777777" w:rsidR="00FC2CC1" w:rsidRPr="004D23AE" w:rsidRDefault="00FC2CC1" w:rsidP="006133E3">
            <w:pPr>
              <w:rPr>
                <w:lang w:val="el-GR" w:eastAsia="el-GR"/>
              </w:rPr>
            </w:pPr>
          </w:p>
        </w:tc>
      </w:tr>
      <w:tr w:rsidR="00FC2CC1" w:rsidRPr="004D23AE" w14:paraId="6C20785D" w14:textId="77777777" w:rsidTr="006133E3">
        <w:trPr>
          <w:trHeight w:val="372"/>
        </w:trPr>
        <w:tc>
          <w:tcPr>
            <w:tcW w:w="850" w:type="dxa"/>
          </w:tcPr>
          <w:p w14:paraId="0AEB039F" w14:textId="2131A2CC" w:rsidR="00FC2CC1" w:rsidRPr="004D23AE" w:rsidRDefault="00F500B2" w:rsidP="006133E3">
            <w:pPr>
              <w:rPr>
                <w:lang w:val="el-GR" w:eastAsia="el-GR"/>
              </w:rPr>
            </w:pPr>
            <w:r>
              <w:rPr>
                <w:rFonts w:cs="Arial"/>
                <w:color w:val="000000"/>
                <w:sz w:val="20"/>
              </w:rPr>
              <w:t>16.1.</w:t>
            </w:r>
            <w:r w:rsidR="00FC2CC1">
              <w:rPr>
                <w:rFonts w:cs="Arial"/>
                <w:color w:val="000000"/>
                <w:sz w:val="20"/>
              </w:rPr>
              <w:t>9</w:t>
            </w:r>
            <w:r w:rsidR="00FC2CC1" w:rsidRPr="005D0DC3">
              <w:rPr>
                <w:rFonts w:cs="Arial"/>
                <w:color w:val="000000"/>
                <w:sz w:val="20"/>
              </w:rPr>
              <w:t>.3.</w:t>
            </w:r>
          </w:p>
        </w:tc>
        <w:tc>
          <w:tcPr>
            <w:tcW w:w="4227" w:type="dxa"/>
          </w:tcPr>
          <w:p w14:paraId="74F6AFB1" w14:textId="77777777" w:rsidR="00FC2CC1" w:rsidRPr="004D23AE" w:rsidRDefault="00FC2CC1" w:rsidP="006133E3">
            <w:pPr>
              <w:rPr>
                <w:lang w:val="el-GR" w:eastAsia="el-GR"/>
              </w:rPr>
            </w:pPr>
            <w:r w:rsidRPr="00475025">
              <w:rPr>
                <w:rFonts w:cs="Arial"/>
                <w:color w:val="000000"/>
                <w:sz w:val="20"/>
                <w:lang w:val="el-GR"/>
              </w:rPr>
              <w:t>Υποστήριξη πολλαπλών ουρών προτεραιότητας εξερχόμενης κίνησης ανά θύρα.</w:t>
            </w:r>
          </w:p>
        </w:tc>
        <w:tc>
          <w:tcPr>
            <w:tcW w:w="1163" w:type="dxa"/>
            <w:vAlign w:val="center"/>
          </w:tcPr>
          <w:p w14:paraId="36BF1DB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CE3345E" w14:textId="77777777" w:rsidR="00FC2CC1" w:rsidRPr="004D23AE" w:rsidRDefault="00FC2CC1" w:rsidP="006133E3">
            <w:pPr>
              <w:rPr>
                <w:lang w:val="el-GR" w:eastAsia="el-GR"/>
              </w:rPr>
            </w:pPr>
          </w:p>
        </w:tc>
        <w:tc>
          <w:tcPr>
            <w:tcW w:w="1409" w:type="dxa"/>
          </w:tcPr>
          <w:p w14:paraId="135CD9E9" w14:textId="77777777" w:rsidR="00FC2CC1" w:rsidRPr="004D23AE" w:rsidRDefault="00FC2CC1" w:rsidP="006133E3">
            <w:pPr>
              <w:rPr>
                <w:lang w:val="el-GR" w:eastAsia="el-GR"/>
              </w:rPr>
            </w:pPr>
          </w:p>
        </w:tc>
      </w:tr>
      <w:tr w:rsidR="00FC2CC1" w:rsidRPr="004D23AE" w14:paraId="434F0116" w14:textId="77777777" w:rsidTr="006133E3">
        <w:trPr>
          <w:trHeight w:val="372"/>
        </w:trPr>
        <w:tc>
          <w:tcPr>
            <w:tcW w:w="850" w:type="dxa"/>
          </w:tcPr>
          <w:p w14:paraId="34B674E2" w14:textId="7C37E64B" w:rsidR="00FC2CC1" w:rsidRPr="004D23AE" w:rsidRDefault="00F500B2" w:rsidP="006133E3">
            <w:pPr>
              <w:rPr>
                <w:lang w:val="el-GR" w:eastAsia="el-GR"/>
              </w:rPr>
            </w:pPr>
            <w:r>
              <w:rPr>
                <w:rFonts w:cs="Arial"/>
                <w:color w:val="000000"/>
                <w:sz w:val="20"/>
              </w:rPr>
              <w:t>16.1.</w:t>
            </w:r>
            <w:r w:rsidR="00FC2CC1">
              <w:rPr>
                <w:rFonts w:cs="Arial"/>
                <w:color w:val="000000"/>
                <w:sz w:val="20"/>
              </w:rPr>
              <w:t>9</w:t>
            </w:r>
            <w:r w:rsidR="00FC2CC1" w:rsidRPr="005D0DC3">
              <w:rPr>
                <w:rFonts w:cs="Arial"/>
                <w:color w:val="000000"/>
                <w:sz w:val="20"/>
              </w:rPr>
              <w:t>.4.</w:t>
            </w:r>
          </w:p>
        </w:tc>
        <w:tc>
          <w:tcPr>
            <w:tcW w:w="4227" w:type="dxa"/>
          </w:tcPr>
          <w:p w14:paraId="56AEC78F" w14:textId="77777777" w:rsidR="00FC2CC1" w:rsidRPr="00475025" w:rsidRDefault="00FC2CC1" w:rsidP="006133E3">
            <w:pPr>
              <w:rPr>
                <w:lang w:val="el-GR" w:eastAsia="el-GR"/>
              </w:rPr>
            </w:pPr>
            <w:r w:rsidRPr="00475025">
              <w:rPr>
                <w:rFonts w:cs="Arial"/>
                <w:color w:val="000000"/>
                <w:sz w:val="20"/>
                <w:lang w:val="el-GR"/>
              </w:rPr>
              <w:t>Υποστήριξη ουράς απόλυτης προτεραιότητας ανά θύρα που εξασφαλίζει ότι πακέτα με την υψηλότερη προτεραιότητα θα εξυπηρετηθούν πριν από την υπόλοιπη δικτυακή κίνηση.</w:t>
            </w:r>
          </w:p>
        </w:tc>
        <w:tc>
          <w:tcPr>
            <w:tcW w:w="1163" w:type="dxa"/>
            <w:vAlign w:val="center"/>
          </w:tcPr>
          <w:p w14:paraId="0A2AA16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07EA7D7" w14:textId="77777777" w:rsidR="00FC2CC1" w:rsidRPr="004D23AE" w:rsidRDefault="00FC2CC1" w:rsidP="006133E3">
            <w:pPr>
              <w:rPr>
                <w:lang w:val="el-GR" w:eastAsia="el-GR"/>
              </w:rPr>
            </w:pPr>
          </w:p>
        </w:tc>
        <w:tc>
          <w:tcPr>
            <w:tcW w:w="1409" w:type="dxa"/>
          </w:tcPr>
          <w:p w14:paraId="35F99828" w14:textId="77777777" w:rsidR="00FC2CC1" w:rsidRPr="004D23AE" w:rsidRDefault="00FC2CC1" w:rsidP="006133E3">
            <w:pPr>
              <w:rPr>
                <w:lang w:val="el-GR" w:eastAsia="el-GR"/>
              </w:rPr>
            </w:pPr>
          </w:p>
        </w:tc>
      </w:tr>
      <w:tr w:rsidR="00FC2CC1" w:rsidRPr="004D23AE" w14:paraId="4094196A" w14:textId="77777777" w:rsidTr="006133E3">
        <w:trPr>
          <w:trHeight w:val="372"/>
        </w:trPr>
        <w:tc>
          <w:tcPr>
            <w:tcW w:w="850" w:type="dxa"/>
          </w:tcPr>
          <w:p w14:paraId="48E97891" w14:textId="72EB09AD" w:rsidR="00FC2CC1" w:rsidRPr="004D23AE" w:rsidRDefault="00F500B2" w:rsidP="006133E3">
            <w:pPr>
              <w:rPr>
                <w:lang w:val="el-GR" w:eastAsia="el-GR"/>
              </w:rPr>
            </w:pPr>
            <w:r>
              <w:rPr>
                <w:rFonts w:cs="Arial"/>
                <w:color w:val="000000"/>
                <w:sz w:val="20"/>
              </w:rPr>
              <w:t>16.1.</w:t>
            </w:r>
            <w:r w:rsidR="00FC2CC1">
              <w:rPr>
                <w:rFonts w:cs="Arial"/>
                <w:color w:val="000000"/>
                <w:sz w:val="20"/>
              </w:rPr>
              <w:t>9</w:t>
            </w:r>
            <w:r w:rsidR="00FC2CC1" w:rsidRPr="005D0DC3">
              <w:rPr>
                <w:rFonts w:cs="Arial"/>
                <w:color w:val="000000"/>
                <w:sz w:val="20"/>
              </w:rPr>
              <w:t>.5.</w:t>
            </w:r>
          </w:p>
        </w:tc>
        <w:tc>
          <w:tcPr>
            <w:tcW w:w="4227" w:type="dxa"/>
          </w:tcPr>
          <w:p w14:paraId="3FC328C5" w14:textId="77777777" w:rsidR="00FC2CC1" w:rsidRPr="00475025" w:rsidRDefault="00FC2CC1" w:rsidP="006133E3">
            <w:pPr>
              <w:rPr>
                <w:rFonts w:cs="Arial"/>
                <w:sz w:val="20"/>
                <w:lang w:val="el-GR"/>
              </w:rPr>
            </w:pPr>
            <w:r w:rsidRPr="00475025">
              <w:rPr>
                <w:rFonts w:cs="Arial"/>
                <w:color w:val="000000"/>
                <w:sz w:val="20"/>
                <w:lang w:val="el-GR"/>
              </w:rPr>
              <w:t>Υποστήριξη δημιουργίας κανόνων επίβλεψης (</w:t>
            </w:r>
            <w:r w:rsidRPr="005D0DC3">
              <w:rPr>
                <w:rFonts w:cs="Arial"/>
                <w:color w:val="000000"/>
                <w:sz w:val="20"/>
              </w:rPr>
              <w:t>policers</w:t>
            </w:r>
            <w:r w:rsidRPr="00475025">
              <w:rPr>
                <w:rFonts w:cs="Arial"/>
                <w:color w:val="000000"/>
                <w:sz w:val="20"/>
                <w:lang w:val="el-GR"/>
              </w:rPr>
              <w:t>) με στόχο τον περιορισμό της εισερχόμενης κίνησης με βάση:</w:t>
            </w:r>
          </w:p>
          <w:p w14:paraId="3CFFDC17" w14:textId="77777777" w:rsidR="00FC2CC1" w:rsidRPr="00475025" w:rsidRDefault="00FC2CC1" w:rsidP="006133E3">
            <w:pPr>
              <w:rPr>
                <w:rFonts w:cs="Arial"/>
                <w:sz w:val="20"/>
                <w:lang w:val="el-GR"/>
              </w:rPr>
            </w:pPr>
            <w:r w:rsidRPr="00475025">
              <w:rPr>
                <w:rFonts w:cs="Arial"/>
                <w:color w:val="000000"/>
                <w:sz w:val="20"/>
                <w:lang w:val="el-GR"/>
              </w:rPr>
              <w:t xml:space="preserve">- </w:t>
            </w:r>
            <w:r w:rsidRPr="005D0DC3">
              <w:rPr>
                <w:rFonts w:cs="Arial"/>
                <w:color w:val="000000"/>
                <w:sz w:val="20"/>
              </w:rPr>
              <w:t>IP</w:t>
            </w:r>
            <w:r w:rsidRPr="00475025">
              <w:rPr>
                <w:rFonts w:cs="Arial"/>
                <w:color w:val="000000"/>
                <w:sz w:val="20"/>
                <w:lang w:val="el-GR"/>
              </w:rPr>
              <w:t xml:space="preserve"> διεύθυνση αποστολέα και παραλήπτη</w:t>
            </w:r>
          </w:p>
          <w:p w14:paraId="3EAB45FB" w14:textId="77777777" w:rsidR="00FC2CC1" w:rsidRPr="00475025" w:rsidRDefault="00FC2CC1" w:rsidP="006133E3">
            <w:pPr>
              <w:rPr>
                <w:lang w:val="el-GR" w:eastAsia="el-GR"/>
              </w:rPr>
            </w:pPr>
            <w:r w:rsidRPr="00475025">
              <w:rPr>
                <w:rFonts w:cs="Arial"/>
                <w:color w:val="000000"/>
                <w:sz w:val="20"/>
                <w:lang w:val="el-GR"/>
              </w:rPr>
              <w:t>- πόρτα 4ου επιπέδου (</w:t>
            </w:r>
            <w:r w:rsidRPr="005D0DC3">
              <w:rPr>
                <w:rFonts w:cs="Arial"/>
                <w:color w:val="000000"/>
                <w:sz w:val="20"/>
              </w:rPr>
              <w:t>TCP</w:t>
            </w:r>
            <w:r w:rsidRPr="00475025">
              <w:rPr>
                <w:rFonts w:cs="Arial"/>
                <w:color w:val="000000"/>
                <w:sz w:val="20"/>
                <w:lang w:val="el-GR"/>
              </w:rPr>
              <w:t>/</w:t>
            </w:r>
            <w:r w:rsidRPr="005D0DC3">
              <w:rPr>
                <w:rFonts w:cs="Arial"/>
                <w:color w:val="000000"/>
                <w:sz w:val="20"/>
              </w:rPr>
              <w:t>UDP</w:t>
            </w:r>
            <w:r w:rsidRPr="00475025">
              <w:rPr>
                <w:rFonts w:cs="Arial"/>
                <w:color w:val="000000"/>
                <w:sz w:val="20"/>
                <w:lang w:val="el-GR"/>
              </w:rPr>
              <w:t>) πηγής και προορισμού.</w:t>
            </w:r>
          </w:p>
        </w:tc>
        <w:tc>
          <w:tcPr>
            <w:tcW w:w="1163" w:type="dxa"/>
            <w:vAlign w:val="center"/>
          </w:tcPr>
          <w:p w14:paraId="4BA8900A"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CAAB204" w14:textId="77777777" w:rsidR="00FC2CC1" w:rsidRPr="004D23AE" w:rsidRDefault="00FC2CC1" w:rsidP="006133E3">
            <w:pPr>
              <w:rPr>
                <w:lang w:val="el-GR" w:eastAsia="el-GR"/>
              </w:rPr>
            </w:pPr>
          </w:p>
        </w:tc>
        <w:tc>
          <w:tcPr>
            <w:tcW w:w="1409" w:type="dxa"/>
          </w:tcPr>
          <w:p w14:paraId="5B7C09E2" w14:textId="77777777" w:rsidR="00FC2CC1" w:rsidRPr="004D23AE" w:rsidRDefault="00FC2CC1" w:rsidP="006133E3">
            <w:pPr>
              <w:rPr>
                <w:lang w:val="el-GR" w:eastAsia="el-GR"/>
              </w:rPr>
            </w:pPr>
          </w:p>
        </w:tc>
      </w:tr>
      <w:tr w:rsidR="00FC2CC1" w:rsidRPr="00CA23A1" w14:paraId="5FCCC679" w14:textId="77777777" w:rsidTr="006133E3">
        <w:trPr>
          <w:trHeight w:val="372"/>
        </w:trPr>
        <w:tc>
          <w:tcPr>
            <w:tcW w:w="850" w:type="dxa"/>
          </w:tcPr>
          <w:p w14:paraId="0C9FCA15" w14:textId="35735B33" w:rsidR="00FC2CC1" w:rsidRPr="00CA23A1" w:rsidRDefault="00F500B2" w:rsidP="006133E3">
            <w:pPr>
              <w:rPr>
                <w:rFonts w:cs="Arial"/>
                <w:color w:val="000000"/>
                <w:sz w:val="20"/>
                <w:lang w:val="el-GR"/>
              </w:rPr>
            </w:pPr>
            <w:r>
              <w:rPr>
                <w:rFonts w:cs="Arial"/>
                <w:color w:val="000000"/>
                <w:sz w:val="20"/>
                <w:lang w:val="el-GR"/>
              </w:rPr>
              <w:t>16.1.</w:t>
            </w:r>
            <w:r w:rsidR="00FC2CC1">
              <w:rPr>
                <w:rFonts w:cs="Arial"/>
                <w:color w:val="000000"/>
                <w:sz w:val="20"/>
                <w:lang w:val="el-GR"/>
              </w:rPr>
              <w:t>9.6.</w:t>
            </w:r>
          </w:p>
        </w:tc>
        <w:tc>
          <w:tcPr>
            <w:tcW w:w="4227" w:type="dxa"/>
          </w:tcPr>
          <w:p w14:paraId="6918418C" w14:textId="77777777" w:rsidR="00FC2CC1" w:rsidRPr="004F59E5" w:rsidRDefault="00FC2CC1" w:rsidP="006133E3">
            <w:pPr>
              <w:rPr>
                <w:rFonts w:cs="Arial"/>
                <w:color w:val="000000"/>
                <w:sz w:val="20"/>
                <w:lang w:val="el-GR"/>
              </w:rPr>
            </w:pPr>
            <w:r>
              <w:rPr>
                <w:rFonts w:cs="Arial"/>
                <w:color w:val="000000"/>
                <w:sz w:val="20"/>
                <w:lang w:val="el-GR"/>
              </w:rPr>
              <w:t>Υποστήριξη</w:t>
            </w:r>
            <w:r w:rsidRPr="004F59E5">
              <w:rPr>
                <w:rFonts w:cs="Arial"/>
                <w:color w:val="000000"/>
                <w:sz w:val="20"/>
                <w:lang w:val="el-GR"/>
              </w:rPr>
              <w:t xml:space="preserve"> </w:t>
            </w:r>
            <w:r>
              <w:rPr>
                <w:rFonts w:cs="Arial"/>
                <w:color w:val="000000"/>
                <w:sz w:val="20"/>
                <w:lang w:val="el-GR"/>
              </w:rPr>
              <w:t>μηχανισμού</w:t>
            </w:r>
            <w:r w:rsidRPr="004F59E5">
              <w:rPr>
                <w:rFonts w:cs="Arial"/>
                <w:color w:val="000000"/>
                <w:sz w:val="20"/>
                <w:lang w:val="el-GR"/>
              </w:rPr>
              <w:t xml:space="preserve"> </w:t>
            </w:r>
            <w:r>
              <w:rPr>
                <w:rFonts w:cs="Arial"/>
                <w:color w:val="000000"/>
                <w:sz w:val="20"/>
                <w:lang w:val="el-GR"/>
              </w:rPr>
              <w:t>ανίχνευσης</w:t>
            </w:r>
            <w:r w:rsidRPr="004F59E5">
              <w:rPr>
                <w:rFonts w:cs="Arial"/>
                <w:color w:val="000000"/>
                <w:sz w:val="20"/>
                <w:lang w:val="el-GR"/>
              </w:rPr>
              <w:t xml:space="preserve">  </w:t>
            </w:r>
            <w:r>
              <w:rPr>
                <w:rFonts w:cs="Arial"/>
                <w:color w:val="000000"/>
                <w:sz w:val="20"/>
                <w:lang w:val="el-GR"/>
              </w:rPr>
              <w:t>πρόωρης</w:t>
            </w:r>
            <w:r w:rsidRPr="004F59E5">
              <w:rPr>
                <w:rFonts w:cs="Arial"/>
                <w:color w:val="000000"/>
                <w:sz w:val="20"/>
                <w:lang w:val="el-GR"/>
              </w:rPr>
              <w:t xml:space="preserve"> </w:t>
            </w:r>
            <w:r>
              <w:rPr>
                <w:rFonts w:cs="Arial"/>
                <w:color w:val="000000"/>
                <w:sz w:val="20"/>
                <w:lang w:val="el-GR"/>
              </w:rPr>
              <w:t>συμφόρησης</w:t>
            </w:r>
            <w:r w:rsidRPr="004F59E5">
              <w:rPr>
                <w:rFonts w:cs="Arial"/>
                <w:color w:val="000000"/>
                <w:sz w:val="20"/>
                <w:lang w:val="el-GR"/>
              </w:rPr>
              <w:t xml:space="preserve"> </w:t>
            </w:r>
            <w:r>
              <w:rPr>
                <w:rFonts w:cs="Arial"/>
                <w:color w:val="000000"/>
                <w:sz w:val="20"/>
                <w:lang w:val="el-GR"/>
              </w:rPr>
              <w:t>δικτύου</w:t>
            </w:r>
            <w:r w:rsidRPr="004F59E5">
              <w:rPr>
                <w:rFonts w:cs="Arial"/>
                <w:color w:val="000000"/>
                <w:sz w:val="20"/>
                <w:lang w:val="el-GR"/>
              </w:rPr>
              <w:t xml:space="preserve"> (</w:t>
            </w:r>
            <w:r>
              <w:rPr>
                <w:rFonts w:cs="Arial"/>
                <w:color w:val="000000"/>
                <w:sz w:val="20"/>
              </w:rPr>
              <w:t>weighted</w:t>
            </w:r>
            <w:r w:rsidRPr="004F59E5">
              <w:rPr>
                <w:rFonts w:cs="Arial"/>
                <w:color w:val="000000"/>
                <w:sz w:val="20"/>
                <w:lang w:val="el-GR"/>
              </w:rPr>
              <w:t xml:space="preserve"> </w:t>
            </w:r>
            <w:r>
              <w:rPr>
                <w:rFonts w:cs="Arial"/>
                <w:color w:val="000000"/>
                <w:sz w:val="20"/>
              </w:rPr>
              <w:t>random</w:t>
            </w:r>
            <w:r w:rsidRPr="004F59E5">
              <w:rPr>
                <w:rFonts w:cs="Arial"/>
                <w:color w:val="000000"/>
                <w:sz w:val="20"/>
                <w:lang w:val="el-GR"/>
              </w:rPr>
              <w:t xml:space="preserve"> </w:t>
            </w:r>
            <w:r>
              <w:rPr>
                <w:rFonts w:cs="Arial"/>
                <w:color w:val="000000"/>
                <w:sz w:val="20"/>
              </w:rPr>
              <w:t>early</w:t>
            </w:r>
            <w:r w:rsidRPr="004F59E5">
              <w:rPr>
                <w:rFonts w:cs="Arial"/>
                <w:color w:val="000000"/>
                <w:sz w:val="20"/>
                <w:lang w:val="el-GR"/>
              </w:rPr>
              <w:t xml:space="preserve"> </w:t>
            </w:r>
            <w:r>
              <w:rPr>
                <w:rFonts w:cs="Arial"/>
                <w:color w:val="000000"/>
                <w:sz w:val="20"/>
              </w:rPr>
              <w:t>detection</w:t>
            </w:r>
            <w:r w:rsidRPr="004F59E5">
              <w:rPr>
                <w:rFonts w:cs="Arial"/>
                <w:color w:val="000000"/>
                <w:sz w:val="20"/>
                <w:lang w:val="el-GR"/>
              </w:rPr>
              <w:t xml:space="preserve"> -–</w:t>
            </w:r>
            <w:r>
              <w:rPr>
                <w:rFonts w:cs="Arial"/>
                <w:color w:val="000000"/>
                <w:sz w:val="20"/>
              </w:rPr>
              <w:t>WRED</w:t>
            </w:r>
            <w:r w:rsidRPr="004F59E5">
              <w:rPr>
                <w:rFonts w:cs="Arial"/>
                <w:color w:val="000000"/>
                <w:sz w:val="20"/>
                <w:lang w:val="el-GR"/>
              </w:rPr>
              <w:t>)</w:t>
            </w:r>
          </w:p>
        </w:tc>
        <w:tc>
          <w:tcPr>
            <w:tcW w:w="1163" w:type="dxa"/>
            <w:vAlign w:val="center"/>
          </w:tcPr>
          <w:p w14:paraId="6297815B" w14:textId="77777777" w:rsidR="00FC2CC1" w:rsidRPr="00CA23A1" w:rsidRDefault="00FC2CC1" w:rsidP="006133E3">
            <w:pPr>
              <w:rPr>
                <w:rFonts w:cs="Arial"/>
                <w:color w:val="000000"/>
                <w:sz w:val="20"/>
                <w:lang w:val="el-GR"/>
              </w:rPr>
            </w:pPr>
            <w:r>
              <w:rPr>
                <w:rFonts w:cs="Arial"/>
                <w:color w:val="000000"/>
                <w:sz w:val="20"/>
                <w:lang w:val="el-GR"/>
              </w:rPr>
              <w:t>ΝΑΙ</w:t>
            </w:r>
          </w:p>
        </w:tc>
        <w:tc>
          <w:tcPr>
            <w:tcW w:w="1557" w:type="dxa"/>
          </w:tcPr>
          <w:p w14:paraId="694A76AB" w14:textId="77777777" w:rsidR="00FC2CC1" w:rsidRPr="00CA23A1" w:rsidRDefault="00FC2CC1" w:rsidP="006133E3">
            <w:pPr>
              <w:rPr>
                <w:lang w:eastAsia="el-GR"/>
              </w:rPr>
            </w:pPr>
          </w:p>
        </w:tc>
        <w:tc>
          <w:tcPr>
            <w:tcW w:w="1409" w:type="dxa"/>
          </w:tcPr>
          <w:p w14:paraId="68B76C90" w14:textId="77777777" w:rsidR="00FC2CC1" w:rsidRPr="00CA23A1" w:rsidRDefault="00FC2CC1" w:rsidP="006133E3">
            <w:pPr>
              <w:rPr>
                <w:lang w:eastAsia="el-GR"/>
              </w:rPr>
            </w:pPr>
          </w:p>
        </w:tc>
      </w:tr>
    </w:tbl>
    <w:p w14:paraId="4DE6FAF4" w14:textId="77777777" w:rsidR="00FC2CC1" w:rsidRPr="00CA23A1" w:rsidRDefault="00FC2CC1" w:rsidP="00FC2CC1">
      <w:pPr>
        <w:rPr>
          <w:lang w:eastAsia="el-GR"/>
        </w:rPr>
      </w:pPr>
    </w:p>
    <w:p w14:paraId="31364B2B" w14:textId="77777777" w:rsidR="00FC2CC1" w:rsidRPr="00CA23A1" w:rsidRDefault="00FC2CC1" w:rsidP="00FC2CC1">
      <w:pPr>
        <w:spacing w:line="240" w:lineRule="auto"/>
        <w:jc w:val="left"/>
        <w:rPr>
          <w:b/>
        </w:rPr>
      </w:pPr>
      <w:r w:rsidRPr="00CA23A1">
        <w:br w:type="page"/>
      </w:r>
    </w:p>
    <w:p w14:paraId="0AEE7303" w14:textId="367B16EF" w:rsidR="00FC2CC1" w:rsidRPr="00740391" w:rsidRDefault="00FC2CC1" w:rsidP="006133E3">
      <w:pPr>
        <w:pStyle w:val="2"/>
        <w:numPr>
          <w:ilvl w:val="0"/>
          <w:numId w:val="0"/>
        </w:numPr>
        <w:ind w:left="1440"/>
      </w:pPr>
      <w:bookmarkStart w:id="31" w:name="_Toc167626412"/>
      <w:bookmarkStart w:id="32" w:name="_Toc179798037"/>
      <w:bookmarkStart w:id="33" w:name="_Toc179812396"/>
      <w:r w:rsidRPr="00740391">
        <w:t xml:space="preserve">Πίνακας Συμμόρφωσης </w:t>
      </w:r>
      <w:r w:rsidR="00070865" w:rsidRPr="00070865">
        <w:t>16.1</w:t>
      </w:r>
      <w:r w:rsidRPr="00740391">
        <w:t>.</w:t>
      </w:r>
      <w:r>
        <w:t>10</w:t>
      </w:r>
      <w:r w:rsidRPr="00740391">
        <w:t xml:space="preserve">: </w:t>
      </w:r>
      <w:proofErr w:type="spellStart"/>
      <w:r w:rsidRPr="00740391">
        <w:t>Μεταγωγείς</w:t>
      </w:r>
      <w:proofErr w:type="spellEnd"/>
      <w:r w:rsidRPr="00740391">
        <w:t xml:space="preserve"> Πρόσβασης</w:t>
      </w:r>
      <w:bookmarkEnd w:id="31"/>
      <w:r w:rsidRPr="00740391">
        <w:t xml:space="preserve">  </w:t>
      </w:r>
      <w:r>
        <w:t>τύπου Α και Β</w:t>
      </w:r>
      <w:bookmarkEnd w:id="32"/>
      <w:bookmarkEnd w:id="33"/>
    </w:p>
    <w:tbl>
      <w:tblPr>
        <w:tblStyle w:val="ab"/>
        <w:tblpPr w:leftFromText="180" w:rightFromText="180" w:vertAnchor="text" w:horzAnchor="margin" w:tblpY="219"/>
        <w:tblW w:w="9206" w:type="dxa"/>
        <w:tblLook w:val="04A0" w:firstRow="1" w:lastRow="0" w:firstColumn="1" w:lastColumn="0" w:noHBand="0" w:noVBand="1"/>
      </w:tblPr>
      <w:tblGrid>
        <w:gridCol w:w="1106"/>
        <w:gridCol w:w="3990"/>
        <w:gridCol w:w="1163"/>
        <w:gridCol w:w="1539"/>
        <w:gridCol w:w="1408"/>
      </w:tblGrid>
      <w:tr w:rsidR="00FC2CC1" w:rsidRPr="004D23AE" w14:paraId="37118628" w14:textId="77777777" w:rsidTr="006133E3">
        <w:trPr>
          <w:trHeight w:val="645"/>
          <w:tblHeader/>
        </w:trPr>
        <w:tc>
          <w:tcPr>
            <w:tcW w:w="850" w:type="dxa"/>
            <w:shd w:val="clear" w:color="auto" w:fill="F6C5AC"/>
          </w:tcPr>
          <w:p w14:paraId="78BEEB04"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4F4AE9BE"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07F61071"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05E1808B"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370CFE88"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088D7D6D"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7ACEC57E" w14:textId="77777777" w:rsidTr="006133E3">
        <w:trPr>
          <w:trHeight w:val="385"/>
        </w:trPr>
        <w:tc>
          <w:tcPr>
            <w:tcW w:w="850" w:type="dxa"/>
            <w:shd w:val="clear" w:color="auto" w:fill="FAE2D5"/>
          </w:tcPr>
          <w:p w14:paraId="365471EA" w14:textId="00D759C9" w:rsidR="00FC2CC1" w:rsidRPr="004D23AE" w:rsidRDefault="00F500B2" w:rsidP="006133E3">
            <w:pPr>
              <w:rPr>
                <w:lang w:val="el-GR" w:eastAsia="el-GR"/>
              </w:rPr>
            </w:pPr>
            <w:r>
              <w:rPr>
                <w:rFonts w:cs="Arial"/>
                <w:b/>
                <w:bCs/>
                <w:color w:val="000000"/>
                <w:sz w:val="20"/>
              </w:rPr>
              <w:t>16.1.</w:t>
            </w:r>
            <w:r w:rsidR="00FC2CC1">
              <w:rPr>
                <w:rFonts w:cs="Arial"/>
                <w:b/>
                <w:bCs/>
                <w:color w:val="000000"/>
                <w:sz w:val="20"/>
              </w:rPr>
              <w:t>10</w:t>
            </w:r>
            <w:r w:rsidR="00FC2CC1" w:rsidRPr="005D0DC3">
              <w:rPr>
                <w:rFonts w:cs="Arial"/>
                <w:b/>
                <w:bCs/>
                <w:color w:val="000000"/>
                <w:sz w:val="20"/>
              </w:rPr>
              <w:t>.</w:t>
            </w:r>
          </w:p>
        </w:tc>
        <w:tc>
          <w:tcPr>
            <w:tcW w:w="4227" w:type="dxa"/>
            <w:shd w:val="clear" w:color="auto" w:fill="FAE2D5"/>
          </w:tcPr>
          <w:p w14:paraId="60A2FF7D" w14:textId="77777777" w:rsidR="00FC2CC1" w:rsidRPr="004D23AE" w:rsidRDefault="00FC2CC1" w:rsidP="006133E3">
            <w:pPr>
              <w:rPr>
                <w:lang w:val="el-GR" w:eastAsia="el-GR"/>
              </w:rPr>
            </w:pPr>
            <w:r w:rsidRPr="00C0324B">
              <w:rPr>
                <w:rFonts w:cs="Arial"/>
                <w:b/>
                <w:bCs/>
                <w:color w:val="000000"/>
                <w:sz w:val="20"/>
                <w:lang w:val="el-GR"/>
              </w:rPr>
              <w:t xml:space="preserve">Χαρακτηριστικά </w:t>
            </w:r>
            <w:r w:rsidRPr="005D0DC3">
              <w:rPr>
                <w:rFonts w:cs="Arial"/>
                <w:b/>
                <w:bCs/>
                <w:color w:val="000000"/>
                <w:sz w:val="20"/>
              </w:rPr>
              <w:t>Automation</w:t>
            </w:r>
            <w:r w:rsidRPr="00C0324B">
              <w:rPr>
                <w:rFonts w:cs="Arial"/>
                <w:b/>
                <w:bCs/>
                <w:color w:val="000000"/>
                <w:sz w:val="20"/>
                <w:lang w:val="el-GR"/>
              </w:rPr>
              <w:t xml:space="preserve"> (για όλες τις κατηγορίες)</w:t>
            </w:r>
          </w:p>
        </w:tc>
        <w:tc>
          <w:tcPr>
            <w:tcW w:w="1163" w:type="dxa"/>
            <w:shd w:val="clear" w:color="auto" w:fill="FAE2D5"/>
            <w:vAlign w:val="center"/>
          </w:tcPr>
          <w:p w14:paraId="6830444F" w14:textId="77777777" w:rsidR="00FC2CC1" w:rsidRPr="004D23AE" w:rsidRDefault="00FC2CC1" w:rsidP="006133E3">
            <w:pPr>
              <w:rPr>
                <w:lang w:val="el-GR" w:eastAsia="el-GR"/>
              </w:rPr>
            </w:pPr>
          </w:p>
        </w:tc>
        <w:tc>
          <w:tcPr>
            <w:tcW w:w="1557" w:type="dxa"/>
            <w:shd w:val="clear" w:color="auto" w:fill="FAE2D5"/>
          </w:tcPr>
          <w:p w14:paraId="1EB98C1A" w14:textId="77777777" w:rsidR="00FC2CC1" w:rsidRPr="004D23AE" w:rsidRDefault="00FC2CC1" w:rsidP="006133E3">
            <w:pPr>
              <w:rPr>
                <w:lang w:val="el-GR" w:eastAsia="el-GR"/>
              </w:rPr>
            </w:pPr>
          </w:p>
        </w:tc>
        <w:tc>
          <w:tcPr>
            <w:tcW w:w="1409" w:type="dxa"/>
            <w:shd w:val="clear" w:color="auto" w:fill="FAE2D5"/>
          </w:tcPr>
          <w:p w14:paraId="4F408F85" w14:textId="77777777" w:rsidR="00FC2CC1" w:rsidRPr="004D23AE" w:rsidRDefault="00FC2CC1" w:rsidP="006133E3">
            <w:pPr>
              <w:rPr>
                <w:lang w:val="el-GR" w:eastAsia="el-GR"/>
              </w:rPr>
            </w:pPr>
          </w:p>
        </w:tc>
      </w:tr>
      <w:tr w:rsidR="00FC2CC1" w:rsidRPr="004D23AE" w14:paraId="170B6478" w14:textId="77777777" w:rsidTr="006133E3">
        <w:trPr>
          <w:trHeight w:val="372"/>
        </w:trPr>
        <w:tc>
          <w:tcPr>
            <w:tcW w:w="850" w:type="dxa"/>
          </w:tcPr>
          <w:p w14:paraId="697B6D5B" w14:textId="6008F74D" w:rsidR="00FC2CC1" w:rsidRPr="004D23AE" w:rsidRDefault="00F500B2" w:rsidP="006133E3">
            <w:pPr>
              <w:rPr>
                <w:lang w:val="el-GR" w:eastAsia="el-GR"/>
              </w:rPr>
            </w:pPr>
            <w:r>
              <w:rPr>
                <w:rFonts w:cs="Arial"/>
                <w:color w:val="000000"/>
                <w:sz w:val="20"/>
              </w:rPr>
              <w:t>16.1.</w:t>
            </w:r>
            <w:r w:rsidR="00FC2CC1">
              <w:rPr>
                <w:rFonts w:cs="Arial"/>
                <w:color w:val="000000"/>
                <w:sz w:val="20"/>
              </w:rPr>
              <w:t>10</w:t>
            </w:r>
            <w:r w:rsidR="00FC2CC1" w:rsidRPr="005D0DC3">
              <w:rPr>
                <w:rFonts w:cs="Arial"/>
                <w:color w:val="000000"/>
                <w:sz w:val="20"/>
              </w:rPr>
              <w:t>.1.</w:t>
            </w:r>
          </w:p>
        </w:tc>
        <w:tc>
          <w:tcPr>
            <w:tcW w:w="4227" w:type="dxa"/>
          </w:tcPr>
          <w:p w14:paraId="3F1F1C31" w14:textId="77777777" w:rsidR="00FC2CC1" w:rsidRPr="004D23AE" w:rsidRDefault="00FC2CC1" w:rsidP="006133E3">
            <w:pPr>
              <w:rPr>
                <w:lang w:val="el-GR" w:eastAsia="el-GR"/>
              </w:rPr>
            </w:pPr>
            <w:r w:rsidRPr="00C0324B">
              <w:rPr>
                <w:rFonts w:cs="Arial"/>
                <w:color w:val="000000"/>
                <w:sz w:val="20"/>
                <w:lang w:val="el-GR"/>
              </w:rPr>
              <w:t xml:space="preserve">Ύπαρξη προγραμματιστικής </w:t>
            </w:r>
            <w:proofErr w:type="spellStart"/>
            <w:r w:rsidRPr="00C0324B">
              <w:rPr>
                <w:rFonts w:cs="Arial"/>
                <w:color w:val="000000"/>
                <w:sz w:val="20"/>
                <w:lang w:val="el-GR"/>
              </w:rPr>
              <w:t>διεπαφής</w:t>
            </w:r>
            <w:proofErr w:type="spellEnd"/>
            <w:r w:rsidRPr="00C0324B">
              <w:rPr>
                <w:rFonts w:cs="Arial"/>
                <w:color w:val="000000"/>
                <w:sz w:val="20"/>
                <w:lang w:val="el-GR"/>
              </w:rPr>
              <w:t xml:space="preserve"> στο επίπεδο διαχείρισης της συσκευής (</w:t>
            </w:r>
            <w:r w:rsidRPr="005D0DC3">
              <w:rPr>
                <w:rFonts w:cs="Arial"/>
                <w:color w:val="000000"/>
                <w:sz w:val="20"/>
              </w:rPr>
              <w:t>management</w:t>
            </w:r>
            <w:r w:rsidRPr="00C0324B">
              <w:rPr>
                <w:rFonts w:cs="Arial"/>
                <w:color w:val="000000"/>
                <w:sz w:val="20"/>
                <w:lang w:val="el-GR"/>
              </w:rPr>
              <w:t xml:space="preserve"> </w:t>
            </w:r>
            <w:r w:rsidRPr="005D0DC3">
              <w:rPr>
                <w:rFonts w:cs="Arial"/>
                <w:color w:val="000000"/>
                <w:sz w:val="20"/>
              </w:rPr>
              <w:t>plane</w:t>
            </w:r>
            <w:r w:rsidRPr="00C0324B">
              <w:rPr>
                <w:rFonts w:cs="Arial"/>
                <w:color w:val="000000"/>
                <w:sz w:val="20"/>
                <w:lang w:val="el-GR"/>
              </w:rPr>
              <w:t xml:space="preserve">) με υποστήριξη του πρωτοκόλλου </w:t>
            </w:r>
            <w:proofErr w:type="spellStart"/>
            <w:r w:rsidRPr="005D0DC3">
              <w:rPr>
                <w:rFonts w:cs="Arial"/>
                <w:color w:val="000000"/>
                <w:sz w:val="20"/>
              </w:rPr>
              <w:t>netconf</w:t>
            </w:r>
            <w:proofErr w:type="spellEnd"/>
            <w:r w:rsidRPr="00C0324B">
              <w:rPr>
                <w:rFonts w:cs="Arial"/>
                <w:color w:val="000000"/>
                <w:sz w:val="20"/>
                <w:lang w:val="el-GR"/>
              </w:rPr>
              <w:t xml:space="preserve"> ή </w:t>
            </w:r>
            <w:proofErr w:type="spellStart"/>
            <w:r w:rsidRPr="005D0DC3">
              <w:rPr>
                <w:rFonts w:cs="Arial"/>
                <w:color w:val="000000"/>
                <w:sz w:val="20"/>
              </w:rPr>
              <w:t>restconf</w:t>
            </w:r>
            <w:proofErr w:type="spellEnd"/>
            <w:r w:rsidRPr="00C0324B">
              <w:rPr>
                <w:rFonts w:cs="Arial"/>
                <w:color w:val="000000"/>
                <w:sz w:val="20"/>
                <w:lang w:val="el-GR"/>
              </w:rPr>
              <w:t xml:space="preserve"> ή ισοδύναμης μεθόδου.</w:t>
            </w:r>
          </w:p>
        </w:tc>
        <w:tc>
          <w:tcPr>
            <w:tcW w:w="1163" w:type="dxa"/>
            <w:vAlign w:val="center"/>
          </w:tcPr>
          <w:p w14:paraId="27895F5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C1C4B46" w14:textId="77777777" w:rsidR="00FC2CC1" w:rsidRPr="004D23AE" w:rsidRDefault="00FC2CC1" w:rsidP="006133E3">
            <w:pPr>
              <w:rPr>
                <w:lang w:val="el-GR" w:eastAsia="el-GR"/>
              </w:rPr>
            </w:pPr>
          </w:p>
        </w:tc>
        <w:tc>
          <w:tcPr>
            <w:tcW w:w="1409" w:type="dxa"/>
          </w:tcPr>
          <w:p w14:paraId="4480AA20" w14:textId="77777777" w:rsidR="00FC2CC1" w:rsidRPr="004D23AE" w:rsidRDefault="00FC2CC1" w:rsidP="006133E3">
            <w:pPr>
              <w:rPr>
                <w:lang w:val="el-GR" w:eastAsia="el-GR"/>
              </w:rPr>
            </w:pPr>
          </w:p>
        </w:tc>
      </w:tr>
      <w:tr w:rsidR="00FC2CC1" w:rsidRPr="004D23AE" w14:paraId="0995CCB1" w14:textId="77777777" w:rsidTr="006133E3">
        <w:trPr>
          <w:trHeight w:val="372"/>
        </w:trPr>
        <w:tc>
          <w:tcPr>
            <w:tcW w:w="850" w:type="dxa"/>
          </w:tcPr>
          <w:p w14:paraId="2B1A1714" w14:textId="63D9384C" w:rsidR="00FC2CC1" w:rsidRPr="004D23AE" w:rsidRDefault="00F500B2" w:rsidP="006133E3">
            <w:pPr>
              <w:rPr>
                <w:lang w:val="el-GR" w:eastAsia="el-GR"/>
              </w:rPr>
            </w:pPr>
            <w:r>
              <w:rPr>
                <w:rFonts w:cs="Arial"/>
                <w:color w:val="000000"/>
                <w:sz w:val="20"/>
              </w:rPr>
              <w:t>16.1.</w:t>
            </w:r>
            <w:r w:rsidR="00FC2CC1">
              <w:rPr>
                <w:rFonts w:cs="Arial"/>
                <w:color w:val="000000"/>
                <w:sz w:val="20"/>
              </w:rPr>
              <w:t>10</w:t>
            </w:r>
            <w:r w:rsidR="00FC2CC1" w:rsidRPr="005D0DC3">
              <w:rPr>
                <w:rFonts w:cs="Arial"/>
                <w:color w:val="000000"/>
                <w:sz w:val="20"/>
              </w:rPr>
              <w:t>.2.</w:t>
            </w:r>
          </w:p>
        </w:tc>
        <w:tc>
          <w:tcPr>
            <w:tcW w:w="4227" w:type="dxa"/>
          </w:tcPr>
          <w:p w14:paraId="22F418AF" w14:textId="77777777" w:rsidR="00FC2CC1" w:rsidRPr="004D23AE" w:rsidRDefault="00FC2CC1" w:rsidP="006133E3">
            <w:pPr>
              <w:rPr>
                <w:lang w:val="el-GR" w:eastAsia="el-GR"/>
              </w:rPr>
            </w:pPr>
            <w:r w:rsidRPr="00C0324B">
              <w:rPr>
                <w:rFonts w:cs="Arial"/>
                <w:color w:val="000000"/>
                <w:sz w:val="20"/>
                <w:lang w:val="el-GR"/>
              </w:rPr>
              <w:t xml:space="preserve">Δυνατότητα αλλαγής στοιχείων της παραμετροποίησης της συσκευής μέσω της προγραμματιστικής </w:t>
            </w:r>
            <w:proofErr w:type="spellStart"/>
            <w:r w:rsidRPr="00C0324B">
              <w:rPr>
                <w:rFonts w:cs="Arial"/>
                <w:color w:val="000000"/>
                <w:sz w:val="20"/>
                <w:lang w:val="el-GR"/>
              </w:rPr>
              <w:t>διεπαφής</w:t>
            </w:r>
            <w:proofErr w:type="spellEnd"/>
            <w:r w:rsidRPr="00C0324B">
              <w:rPr>
                <w:rFonts w:cs="Arial"/>
                <w:color w:val="000000"/>
                <w:sz w:val="20"/>
                <w:lang w:val="el-GR"/>
              </w:rPr>
              <w:t>.</w:t>
            </w:r>
          </w:p>
        </w:tc>
        <w:tc>
          <w:tcPr>
            <w:tcW w:w="1163" w:type="dxa"/>
            <w:vAlign w:val="center"/>
          </w:tcPr>
          <w:p w14:paraId="0963B0D1"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0830117" w14:textId="77777777" w:rsidR="00FC2CC1" w:rsidRPr="004D23AE" w:rsidRDefault="00FC2CC1" w:rsidP="006133E3">
            <w:pPr>
              <w:rPr>
                <w:lang w:val="el-GR" w:eastAsia="el-GR"/>
              </w:rPr>
            </w:pPr>
          </w:p>
        </w:tc>
        <w:tc>
          <w:tcPr>
            <w:tcW w:w="1409" w:type="dxa"/>
          </w:tcPr>
          <w:p w14:paraId="4CCDADEA" w14:textId="77777777" w:rsidR="00FC2CC1" w:rsidRPr="004D23AE" w:rsidRDefault="00FC2CC1" w:rsidP="006133E3">
            <w:pPr>
              <w:rPr>
                <w:lang w:val="el-GR" w:eastAsia="el-GR"/>
              </w:rPr>
            </w:pPr>
          </w:p>
        </w:tc>
      </w:tr>
      <w:tr w:rsidR="00FC2CC1" w:rsidRPr="004D23AE" w14:paraId="31E10AAB" w14:textId="77777777" w:rsidTr="006133E3">
        <w:trPr>
          <w:trHeight w:val="372"/>
        </w:trPr>
        <w:tc>
          <w:tcPr>
            <w:tcW w:w="850" w:type="dxa"/>
          </w:tcPr>
          <w:p w14:paraId="52DA5E3E" w14:textId="19BC58FC" w:rsidR="00FC2CC1" w:rsidRPr="004D23AE" w:rsidRDefault="00F500B2" w:rsidP="006133E3">
            <w:pPr>
              <w:rPr>
                <w:lang w:val="el-GR" w:eastAsia="el-GR"/>
              </w:rPr>
            </w:pPr>
            <w:r>
              <w:rPr>
                <w:rFonts w:cs="Arial"/>
                <w:color w:val="000000"/>
                <w:sz w:val="20"/>
              </w:rPr>
              <w:t>16.1.</w:t>
            </w:r>
            <w:r w:rsidR="00FC2CC1">
              <w:rPr>
                <w:rFonts w:cs="Arial"/>
                <w:color w:val="000000"/>
                <w:sz w:val="20"/>
              </w:rPr>
              <w:t>10</w:t>
            </w:r>
            <w:r w:rsidR="00FC2CC1" w:rsidRPr="005D0DC3">
              <w:rPr>
                <w:rFonts w:cs="Arial"/>
                <w:color w:val="000000"/>
                <w:sz w:val="20"/>
              </w:rPr>
              <w:t>.3.</w:t>
            </w:r>
          </w:p>
        </w:tc>
        <w:tc>
          <w:tcPr>
            <w:tcW w:w="4227" w:type="dxa"/>
          </w:tcPr>
          <w:p w14:paraId="1E5E565A" w14:textId="77777777" w:rsidR="00FC2CC1" w:rsidRPr="004D23AE" w:rsidRDefault="00FC2CC1" w:rsidP="006133E3">
            <w:pPr>
              <w:rPr>
                <w:lang w:val="el-GR" w:eastAsia="el-GR"/>
              </w:rPr>
            </w:pPr>
            <w:r w:rsidRPr="00C0324B">
              <w:rPr>
                <w:rFonts w:cs="Arial"/>
                <w:color w:val="000000"/>
                <w:sz w:val="20"/>
                <w:lang w:val="el-GR"/>
              </w:rPr>
              <w:t>Δυνατότητα ανάκτησης πληροφοριών κατάστασης της συσκευής (</w:t>
            </w:r>
            <w:r w:rsidRPr="005D0DC3">
              <w:rPr>
                <w:rFonts w:cs="Arial"/>
                <w:color w:val="000000"/>
                <w:sz w:val="20"/>
              </w:rPr>
              <w:t>state</w:t>
            </w:r>
            <w:r w:rsidRPr="00C0324B">
              <w:rPr>
                <w:rFonts w:cs="Arial"/>
                <w:color w:val="000000"/>
                <w:sz w:val="20"/>
                <w:lang w:val="el-GR"/>
              </w:rPr>
              <w:t xml:space="preserve"> </w:t>
            </w:r>
            <w:r w:rsidRPr="005D0DC3">
              <w:rPr>
                <w:rFonts w:cs="Arial"/>
                <w:color w:val="000000"/>
                <w:sz w:val="20"/>
              </w:rPr>
              <w:t>data</w:t>
            </w:r>
            <w:r w:rsidRPr="00C0324B">
              <w:rPr>
                <w:rFonts w:cs="Arial"/>
                <w:color w:val="000000"/>
                <w:sz w:val="20"/>
                <w:lang w:val="el-GR"/>
              </w:rPr>
              <w:t xml:space="preserve">) και στατιστικών λειτουργίας μέσω της προγραμματιστικής </w:t>
            </w:r>
            <w:proofErr w:type="spellStart"/>
            <w:r w:rsidRPr="00C0324B">
              <w:rPr>
                <w:rFonts w:cs="Arial"/>
                <w:color w:val="000000"/>
                <w:sz w:val="20"/>
                <w:lang w:val="el-GR"/>
              </w:rPr>
              <w:t>διεπαφής</w:t>
            </w:r>
            <w:proofErr w:type="spellEnd"/>
            <w:r w:rsidRPr="00C0324B">
              <w:rPr>
                <w:rFonts w:cs="Arial"/>
                <w:color w:val="000000"/>
                <w:sz w:val="20"/>
                <w:lang w:val="el-GR"/>
              </w:rPr>
              <w:t>.</w:t>
            </w:r>
          </w:p>
        </w:tc>
        <w:tc>
          <w:tcPr>
            <w:tcW w:w="1163" w:type="dxa"/>
            <w:vAlign w:val="center"/>
          </w:tcPr>
          <w:p w14:paraId="24238EC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328C767" w14:textId="77777777" w:rsidR="00FC2CC1" w:rsidRPr="004D23AE" w:rsidRDefault="00FC2CC1" w:rsidP="006133E3">
            <w:pPr>
              <w:rPr>
                <w:lang w:val="el-GR" w:eastAsia="el-GR"/>
              </w:rPr>
            </w:pPr>
          </w:p>
        </w:tc>
        <w:tc>
          <w:tcPr>
            <w:tcW w:w="1409" w:type="dxa"/>
          </w:tcPr>
          <w:p w14:paraId="4E7677DC" w14:textId="77777777" w:rsidR="00FC2CC1" w:rsidRPr="004D23AE" w:rsidRDefault="00FC2CC1" w:rsidP="006133E3">
            <w:pPr>
              <w:rPr>
                <w:lang w:val="el-GR" w:eastAsia="el-GR"/>
              </w:rPr>
            </w:pPr>
          </w:p>
        </w:tc>
      </w:tr>
      <w:tr w:rsidR="00FC2CC1" w:rsidRPr="004D23AE" w14:paraId="351E5922" w14:textId="77777777" w:rsidTr="006133E3">
        <w:trPr>
          <w:trHeight w:val="372"/>
        </w:trPr>
        <w:tc>
          <w:tcPr>
            <w:tcW w:w="850" w:type="dxa"/>
          </w:tcPr>
          <w:p w14:paraId="21630123" w14:textId="64CC0081" w:rsidR="00FC2CC1" w:rsidRPr="004D23AE" w:rsidRDefault="00F500B2" w:rsidP="006133E3">
            <w:pPr>
              <w:rPr>
                <w:lang w:val="el-GR" w:eastAsia="el-GR"/>
              </w:rPr>
            </w:pPr>
            <w:r>
              <w:rPr>
                <w:rFonts w:cs="Arial"/>
                <w:color w:val="000000"/>
                <w:sz w:val="20"/>
              </w:rPr>
              <w:t>16.1.</w:t>
            </w:r>
            <w:r w:rsidR="00FC2CC1">
              <w:rPr>
                <w:rFonts w:cs="Arial"/>
                <w:color w:val="000000"/>
                <w:sz w:val="20"/>
              </w:rPr>
              <w:t>10</w:t>
            </w:r>
            <w:r w:rsidR="00FC2CC1" w:rsidRPr="005D0DC3">
              <w:rPr>
                <w:rFonts w:cs="Arial"/>
                <w:color w:val="000000"/>
                <w:sz w:val="20"/>
              </w:rPr>
              <w:t>.4.</w:t>
            </w:r>
          </w:p>
        </w:tc>
        <w:tc>
          <w:tcPr>
            <w:tcW w:w="4227" w:type="dxa"/>
          </w:tcPr>
          <w:p w14:paraId="6E2F6C56" w14:textId="77777777" w:rsidR="00FC2CC1" w:rsidRPr="00C0324B" w:rsidRDefault="00FC2CC1" w:rsidP="006133E3">
            <w:pPr>
              <w:rPr>
                <w:lang w:val="el-GR" w:eastAsia="el-GR"/>
              </w:rPr>
            </w:pPr>
            <w:r w:rsidRPr="00C0324B">
              <w:rPr>
                <w:rFonts w:cs="Arial"/>
                <w:color w:val="000000"/>
                <w:sz w:val="20"/>
                <w:lang w:val="el-GR"/>
              </w:rPr>
              <w:t xml:space="preserve">Δυνατότητα ανάκτησης πληροφοριών κατάστασης μέσω της προγραμματιστικής </w:t>
            </w:r>
            <w:proofErr w:type="spellStart"/>
            <w:r w:rsidRPr="00C0324B">
              <w:rPr>
                <w:rFonts w:cs="Arial"/>
                <w:color w:val="000000"/>
                <w:sz w:val="20"/>
                <w:lang w:val="el-GR"/>
              </w:rPr>
              <w:t>διεπαφής</w:t>
            </w:r>
            <w:proofErr w:type="spellEnd"/>
            <w:r w:rsidRPr="00C0324B">
              <w:rPr>
                <w:rFonts w:cs="Arial"/>
                <w:color w:val="000000"/>
                <w:sz w:val="20"/>
                <w:lang w:val="el-GR"/>
              </w:rPr>
              <w:t xml:space="preserve"> για το φόρτο της κεντρικής μονάδας επεξεργασίας (</w:t>
            </w:r>
            <w:proofErr w:type="spellStart"/>
            <w:r w:rsidRPr="005D0DC3">
              <w:rPr>
                <w:rFonts w:cs="Arial"/>
                <w:color w:val="000000"/>
                <w:sz w:val="20"/>
              </w:rPr>
              <w:t>cpu</w:t>
            </w:r>
            <w:proofErr w:type="spellEnd"/>
            <w:r w:rsidRPr="00C0324B">
              <w:rPr>
                <w:rFonts w:cs="Arial"/>
                <w:color w:val="000000"/>
                <w:sz w:val="20"/>
                <w:lang w:val="el-GR"/>
              </w:rPr>
              <w:t xml:space="preserve"> </w:t>
            </w:r>
            <w:r w:rsidRPr="005D0DC3">
              <w:rPr>
                <w:rFonts w:cs="Arial"/>
                <w:color w:val="000000"/>
                <w:sz w:val="20"/>
              </w:rPr>
              <w:t>load</w:t>
            </w:r>
            <w:r w:rsidRPr="00C0324B">
              <w:rPr>
                <w:rFonts w:cs="Arial"/>
                <w:color w:val="000000"/>
                <w:sz w:val="20"/>
                <w:lang w:val="el-GR"/>
              </w:rPr>
              <w:t>), τη χρήση μνήμης (</w:t>
            </w:r>
            <w:r w:rsidRPr="005D0DC3">
              <w:rPr>
                <w:rFonts w:cs="Arial"/>
                <w:color w:val="000000"/>
                <w:sz w:val="20"/>
              </w:rPr>
              <w:t>memory</w:t>
            </w:r>
            <w:r w:rsidRPr="00C0324B">
              <w:rPr>
                <w:rFonts w:cs="Arial"/>
                <w:color w:val="000000"/>
                <w:sz w:val="20"/>
                <w:lang w:val="el-GR"/>
              </w:rPr>
              <w:t xml:space="preserve"> </w:t>
            </w:r>
            <w:r w:rsidRPr="005D0DC3">
              <w:rPr>
                <w:rFonts w:cs="Arial"/>
                <w:color w:val="000000"/>
                <w:sz w:val="20"/>
              </w:rPr>
              <w:t>utilization</w:t>
            </w:r>
            <w:r w:rsidRPr="00C0324B">
              <w:rPr>
                <w:rFonts w:cs="Arial"/>
                <w:color w:val="000000"/>
                <w:sz w:val="20"/>
                <w:lang w:val="el-GR"/>
              </w:rPr>
              <w:t>) και του χρόνου λειτουργίας της συσκευής (</w:t>
            </w:r>
            <w:r w:rsidRPr="005D0DC3">
              <w:rPr>
                <w:rFonts w:cs="Arial"/>
                <w:color w:val="000000"/>
                <w:sz w:val="20"/>
              </w:rPr>
              <w:t>uptime</w:t>
            </w:r>
            <w:r w:rsidRPr="00C0324B">
              <w:rPr>
                <w:rFonts w:cs="Arial"/>
                <w:color w:val="000000"/>
                <w:sz w:val="20"/>
                <w:lang w:val="el-GR"/>
              </w:rPr>
              <w:t>).</w:t>
            </w:r>
          </w:p>
        </w:tc>
        <w:tc>
          <w:tcPr>
            <w:tcW w:w="1163" w:type="dxa"/>
            <w:vAlign w:val="center"/>
          </w:tcPr>
          <w:p w14:paraId="2C5C0A2B"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1FECEE3" w14:textId="77777777" w:rsidR="00FC2CC1" w:rsidRPr="004D23AE" w:rsidRDefault="00FC2CC1" w:rsidP="006133E3">
            <w:pPr>
              <w:rPr>
                <w:lang w:val="el-GR" w:eastAsia="el-GR"/>
              </w:rPr>
            </w:pPr>
          </w:p>
        </w:tc>
        <w:tc>
          <w:tcPr>
            <w:tcW w:w="1409" w:type="dxa"/>
          </w:tcPr>
          <w:p w14:paraId="0753CE4F" w14:textId="77777777" w:rsidR="00FC2CC1" w:rsidRPr="004D23AE" w:rsidRDefault="00FC2CC1" w:rsidP="006133E3">
            <w:pPr>
              <w:rPr>
                <w:lang w:val="el-GR" w:eastAsia="el-GR"/>
              </w:rPr>
            </w:pPr>
          </w:p>
        </w:tc>
      </w:tr>
      <w:tr w:rsidR="00FC2CC1" w:rsidRPr="004D23AE" w14:paraId="2BB16E1F" w14:textId="77777777" w:rsidTr="006133E3">
        <w:trPr>
          <w:trHeight w:val="372"/>
        </w:trPr>
        <w:tc>
          <w:tcPr>
            <w:tcW w:w="850" w:type="dxa"/>
          </w:tcPr>
          <w:p w14:paraId="684E3C2D" w14:textId="51A5D276" w:rsidR="00FC2CC1" w:rsidRPr="004D23AE" w:rsidRDefault="00A0432A" w:rsidP="006133E3">
            <w:pPr>
              <w:rPr>
                <w:lang w:val="el-GR" w:eastAsia="el-GR"/>
              </w:rPr>
            </w:pPr>
            <w:r>
              <w:rPr>
                <w:rFonts w:cs="Arial"/>
                <w:color w:val="000000"/>
                <w:sz w:val="20"/>
              </w:rPr>
              <w:t>16.1.10</w:t>
            </w:r>
            <w:r w:rsidRPr="005D0DC3">
              <w:rPr>
                <w:rFonts w:cs="Arial"/>
                <w:color w:val="000000"/>
                <w:sz w:val="20"/>
              </w:rPr>
              <w:t>.</w:t>
            </w:r>
            <w:r>
              <w:rPr>
                <w:rFonts w:cs="Arial"/>
                <w:color w:val="000000"/>
                <w:sz w:val="20"/>
              </w:rPr>
              <w:t>5</w:t>
            </w:r>
            <w:r w:rsidRPr="005D0DC3">
              <w:rPr>
                <w:rFonts w:cs="Arial"/>
                <w:color w:val="000000"/>
                <w:sz w:val="20"/>
              </w:rPr>
              <w:t>.</w:t>
            </w:r>
          </w:p>
        </w:tc>
        <w:tc>
          <w:tcPr>
            <w:tcW w:w="4227" w:type="dxa"/>
          </w:tcPr>
          <w:p w14:paraId="1C67677C" w14:textId="77777777" w:rsidR="00FC2CC1" w:rsidRPr="00C0324B" w:rsidRDefault="00FC2CC1" w:rsidP="006133E3">
            <w:pPr>
              <w:rPr>
                <w:lang w:val="el-GR" w:eastAsia="el-GR"/>
              </w:rPr>
            </w:pPr>
            <w:r w:rsidRPr="00C0324B">
              <w:rPr>
                <w:rFonts w:cs="Arial"/>
                <w:color w:val="000000"/>
                <w:sz w:val="20"/>
                <w:lang w:val="el-GR"/>
              </w:rPr>
              <w:t xml:space="preserve">Δυνατότητα ανάκτησης στατιστικών λειτουργίας μέσω της προγραμματιστικής </w:t>
            </w:r>
            <w:proofErr w:type="spellStart"/>
            <w:r w:rsidRPr="00C0324B">
              <w:rPr>
                <w:rFonts w:cs="Arial"/>
                <w:color w:val="000000"/>
                <w:sz w:val="20"/>
                <w:lang w:val="el-GR"/>
              </w:rPr>
              <w:t>διεπαφής</w:t>
            </w:r>
            <w:proofErr w:type="spellEnd"/>
            <w:r w:rsidRPr="00C0324B">
              <w:rPr>
                <w:rFonts w:cs="Arial"/>
                <w:color w:val="000000"/>
                <w:sz w:val="20"/>
                <w:lang w:val="el-GR"/>
              </w:rPr>
              <w:t xml:space="preserve"> που αφορούν τις </w:t>
            </w:r>
            <w:r w:rsidRPr="005D0DC3">
              <w:rPr>
                <w:rFonts w:cs="Arial"/>
                <w:color w:val="000000"/>
                <w:sz w:val="20"/>
              </w:rPr>
              <w:t>MAC</w:t>
            </w:r>
            <w:r w:rsidRPr="00C0324B">
              <w:rPr>
                <w:rFonts w:cs="Arial"/>
                <w:color w:val="000000"/>
                <w:sz w:val="20"/>
                <w:lang w:val="el-GR"/>
              </w:rPr>
              <w:t xml:space="preserve"> εγγραφές στον αντίστοιχο πίνακα.</w:t>
            </w:r>
          </w:p>
        </w:tc>
        <w:tc>
          <w:tcPr>
            <w:tcW w:w="1163" w:type="dxa"/>
            <w:vAlign w:val="center"/>
          </w:tcPr>
          <w:p w14:paraId="45F9D16B"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BE3D9C1" w14:textId="77777777" w:rsidR="00FC2CC1" w:rsidRPr="004D23AE" w:rsidRDefault="00FC2CC1" w:rsidP="006133E3">
            <w:pPr>
              <w:rPr>
                <w:lang w:val="el-GR" w:eastAsia="el-GR"/>
              </w:rPr>
            </w:pPr>
          </w:p>
        </w:tc>
        <w:tc>
          <w:tcPr>
            <w:tcW w:w="1409" w:type="dxa"/>
          </w:tcPr>
          <w:p w14:paraId="0F257976" w14:textId="77777777" w:rsidR="00FC2CC1" w:rsidRPr="004D23AE" w:rsidRDefault="00FC2CC1" w:rsidP="006133E3">
            <w:pPr>
              <w:rPr>
                <w:lang w:val="el-GR" w:eastAsia="el-GR"/>
              </w:rPr>
            </w:pPr>
          </w:p>
        </w:tc>
      </w:tr>
      <w:tr w:rsidR="00FC2CC1" w:rsidRPr="004D23AE" w14:paraId="30783ECC" w14:textId="77777777" w:rsidTr="006133E3">
        <w:trPr>
          <w:trHeight w:val="372"/>
        </w:trPr>
        <w:tc>
          <w:tcPr>
            <w:tcW w:w="850" w:type="dxa"/>
          </w:tcPr>
          <w:p w14:paraId="50DA7553" w14:textId="43AEF860" w:rsidR="00FC2CC1" w:rsidRPr="004D23AE" w:rsidRDefault="00120439" w:rsidP="006133E3">
            <w:pPr>
              <w:rPr>
                <w:lang w:val="el-GR" w:eastAsia="el-GR"/>
              </w:rPr>
            </w:pPr>
            <w:r>
              <w:rPr>
                <w:rFonts w:cs="Arial"/>
                <w:color w:val="000000"/>
                <w:sz w:val="20"/>
              </w:rPr>
              <w:t>16.1.</w:t>
            </w:r>
            <w:r w:rsidR="00FC2CC1">
              <w:rPr>
                <w:rFonts w:cs="Arial"/>
                <w:color w:val="000000"/>
                <w:sz w:val="20"/>
              </w:rPr>
              <w:t>10</w:t>
            </w:r>
            <w:r w:rsidR="00FC2CC1" w:rsidRPr="005D0DC3">
              <w:rPr>
                <w:rFonts w:cs="Arial"/>
                <w:color w:val="000000"/>
                <w:sz w:val="20"/>
              </w:rPr>
              <w:t>.6.</w:t>
            </w:r>
          </w:p>
        </w:tc>
        <w:tc>
          <w:tcPr>
            <w:tcW w:w="4227" w:type="dxa"/>
          </w:tcPr>
          <w:p w14:paraId="67D3D7BA" w14:textId="77777777" w:rsidR="00FC2CC1" w:rsidRPr="00C0324B" w:rsidRDefault="00FC2CC1" w:rsidP="006133E3">
            <w:pPr>
              <w:rPr>
                <w:lang w:val="el-GR" w:eastAsia="el-GR"/>
              </w:rPr>
            </w:pPr>
            <w:r w:rsidRPr="00C0324B">
              <w:rPr>
                <w:rFonts w:cs="Arial"/>
                <w:color w:val="000000"/>
                <w:sz w:val="20"/>
                <w:lang w:val="el-GR"/>
              </w:rPr>
              <w:t xml:space="preserve">Δυνατότητα ανάκτησης στατιστικών λειτουργίας μέσω της προγραμματιστικής </w:t>
            </w:r>
            <w:proofErr w:type="spellStart"/>
            <w:r w:rsidRPr="00C0324B">
              <w:rPr>
                <w:rFonts w:cs="Arial"/>
                <w:color w:val="000000"/>
                <w:sz w:val="20"/>
                <w:lang w:val="el-GR"/>
              </w:rPr>
              <w:t>διεπαφής</w:t>
            </w:r>
            <w:proofErr w:type="spellEnd"/>
            <w:r w:rsidRPr="00C0324B">
              <w:rPr>
                <w:rFonts w:cs="Arial"/>
                <w:color w:val="000000"/>
                <w:sz w:val="20"/>
                <w:lang w:val="el-GR"/>
              </w:rPr>
              <w:t xml:space="preserve"> που αφορούν τους μετρητές των </w:t>
            </w:r>
            <w:r w:rsidRPr="005D0DC3">
              <w:rPr>
                <w:rFonts w:cs="Arial"/>
                <w:color w:val="000000"/>
                <w:sz w:val="20"/>
              </w:rPr>
              <w:t>bytes</w:t>
            </w:r>
            <w:r w:rsidRPr="00C0324B">
              <w:rPr>
                <w:rFonts w:cs="Arial"/>
                <w:color w:val="000000"/>
                <w:sz w:val="20"/>
                <w:lang w:val="el-GR"/>
              </w:rPr>
              <w:t xml:space="preserve"> εισόδου και εξόδου καθώς και των λαθών που έχουν παρουσιαστεί στην είσοδο  και την έξοδο των πακέτων ανά δικτυακή</w:t>
            </w:r>
            <w:r w:rsidRPr="00EF6582">
              <w:rPr>
                <w:rFonts w:cs="Arial"/>
                <w:color w:val="000000"/>
                <w:sz w:val="20"/>
                <w:lang w:val="el-GR"/>
              </w:rPr>
              <w:t xml:space="preserve"> </w:t>
            </w:r>
            <w:proofErr w:type="spellStart"/>
            <w:r w:rsidRPr="00C0324B">
              <w:rPr>
                <w:rFonts w:cs="Arial"/>
                <w:color w:val="000000"/>
                <w:sz w:val="20"/>
                <w:lang w:val="el-GR"/>
              </w:rPr>
              <w:t>διεπαφή</w:t>
            </w:r>
            <w:proofErr w:type="spellEnd"/>
            <w:r w:rsidRPr="00C0324B">
              <w:rPr>
                <w:rFonts w:cs="Arial"/>
                <w:color w:val="000000"/>
                <w:sz w:val="20"/>
                <w:lang w:val="el-GR"/>
              </w:rPr>
              <w:t xml:space="preserve"> (</w:t>
            </w:r>
            <w:r w:rsidRPr="005D0DC3">
              <w:rPr>
                <w:rFonts w:cs="Arial"/>
                <w:color w:val="000000"/>
                <w:sz w:val="20"/>
              </w:rPr>
              <w:t>interface</w:t>
            </w:r>
            <w:r w:rsidRPr="00C0324B">
              <w:rPr>
                <w:rFonts w:cs="Arial"/>
                <w:color w:val="000000"/>
                <w:sz w:val="20"/>
                <w:lang w:val="el-GR"/>
              </w:rPr>
              <w:t>).</w:t>
            </w:r>
          </w:p>
        </w:tc>
        <w:tc>
          <w:tcPr>
            <w:tcW w:w="1163" w:type="dxa"/>
            <w:vAlign w:val="center"/>
          </w:tcPr>
          <w:p w14:paraId="4507EDF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C40C5B7" w14:textId="77777777" w:rsidR="00FC2CC1" w:rsidRPr="004D23AE" w:rsidRDefault="00FC2CC1" w:rsidP="006133E3">
            <w:pPr>
              <w:rPr>
                <w:lang w:val="el-GR" w:eastAsia="el-GR"/>
              </w:rPr>
            </w:pPr>
          </w:p>
        </w:tc>
        <w:tc>
          <w:tcPr>
            <w:tcW w:w="1409" w:type="dxa"/>
          </w:tcPr>
          <w:p w14:paraId="3BEDE508" w14:textId="77777777" w:rsidR="00FC2CC1" w:rsidRPr="004D23AE" w:rsidRDefault="00FC2CC1" w:rsidP="006133E3">
            <w:pPr>
              <w:rPr>
                <w:lang w:val="el-GR" w:eastAsia="el-GR"/>
              </w:rPr>
            </w:pPr>
          </w:p>
        </w:tc>
      </w:tr>
    </w:tbl>
    <w:p w14:paraId="100DD840" w14:textId="77777777" w:rsidR="00FC2CC1" w:rsidRDefault="00FC2CC1" w:rsidP="00FC2CC1">
      <w:pPr>
        <w:rPr>
          <w:lang w:eastAsia="el-GR"/>
        </w:rPr>
      </w:pPr>
    </w:p>
    <w:p w14:paraId="7E2DD54E" w14:textId="77777777" w:rsidR="00FC2CC1" w:rsidRDefault="00FC2CC1" w:rsidP="00FC2CC1">
      <w:pPr>
        <w:spacing w:line="240" w:lineRule="auto"/>
        <w:jc w:val="left"/>
        <w:rPr>
          <w:b/>
        </w:rPr>
      </w:pPr>
      <w:r>
        <w:br w:type="page"/>
      </w:r>
    </w:p>
    <w:p w14:paraId="3F5D0B2B" w14:textId="5A704B00" w:rsidR="00FC2CC1" w:rsidRPr="00740391" w:rsidRDefault="00FC2CC1" w:rsidP="006133E3">
      <w:pPr>
        <w:pStyle w:val="2"/>
        <w:numPr>
          <w:ilvl w:val="0"/>
          <w:numId w:val="0"/>
        </w:numPr>
        <w:ind w:left="1440"/>
      </w:pPr>
      <w:bookmarkStart w:id="34" w:name="_Toc167626413"/>
      <w:bookmarkStart w:id="35" w:name="_Toc179798038"/>
      <w:bookmarkStart w:id="36" w:name="_Toc179812397"/>
      <w:r w:rsidRPr="00740391">
        <w:t xml:space="preserve">Πίνακας Συμμόρφωσης </w:t>
      </w:r>
      <w:r w:rsidR="00120439">
        <w:t>16.1.</w:t>
      </w:r>
      <w:r>
        <w:t>11</w:t>
      </w:r>
      <w:r w:rsidRPr="00740391">
        <w:t xml:space="preserve">: </w:t>
      </w:r>
      <w:proofErr w:type="spellStart"/>
      <w:r w:rsidRPr="00740391">
        <w:t>Μεταγωγείς</w:t>
      </w:r>
      <w:proofErr w:type="spellEnd"/>
      <w:r w:rsidRPr="00740391">
        <w:t xml:space="preserve"> Πρόσβασης</w:t>
      </w:r>
      <w:bookmarkEnd w:id="34"/>
      <w:r w:rsidRPr="00740391">
        <w:t xml:space="preserve">  </w:t>
      </w:r>
      <w:r>
        <w:t>τύπου Α και Β</w:t>
      </w:r>
      <w:bookmarkEnd w:id="35"/>
      <w:bookmarkEnd w:id="36"/>
    </w:p>
    <w:tbl>
      <w:tblPr>
        <w:tblStyle w:val="ab"/>
        <w:tblpPr w:leftFromText="180" w:rightFromText="180" w:vertAnchor="text" w:horzAnchor="margin" w:tblpY="219"/>
        <w:tblW w:w="9206" w:type="dxa"/>
        <w:tblLook w:val="04A0" w:firstRow="1" w:lastRow="0" w:firstColumn="1" w:lastColumn="0" w:noHBand="0" w:noVBand="1"/>
      </w:tblPr>
      <w:tblGrid>
        <w:gridCol w:w="1218"/>
        <w:gridCol w:w="3886"/>
        <w:gridCol w:w="1163"/>
        <w:gridCol w:w="1531"/>
        <w:gridCol w:w="1408"/>
      </w:tblGrid>
      <w:tr w:rsidR="00FC2CC1" w:rsidRPr="004D23AE" w14:paraId="2CC5B267" w14:textId="77777777" w:rsidTr="006133E3">
        <w:trPr>
          <w:trHeight w:val="645"/>
          <w:tblHeader/>
        </w:trPr>
        <w:tc>
          <w:tcPr>
            <w:tcW w:w="939" w:type="dxa"/>
            <w:shd w:val="clear" w:color="auto" w:fill="F6C5AC"/>
          </w:tcPr>
          <w:p w14:paraId="6F8257F2" w14:textId="77777777" w:rsidR="00FC2CC1" w:rsidRPr="004D23AE" w:rsidRDefault="00FC2CC1" w:rsidP="006133E3">
            <w:pPr>
              <w:rPr>
                <w:lang w:eastAsia="el-GR"/>
              </w:rPr>
            </w:pPr>
            <w:r w:rsidRPr="004D23AE">
              <w:rPr>
                <w:rFonts w:cs="Arial"/>
                <w:b/>
                <w:bCs/>
                <w:sz w:val="20"/>
                <w:lang w:val="el-GR" w:eastAsia="el-GR"/>
              </w:rPr>
              <w:t xml:space="preserve">Α/Α </w:t>
            </w:r>
          </w:p>
        </w:tc>
        <w:tc>
          <w:tcPr>
            <w:tcW w:w="4144" w:type="dxa"/>
            <w:shd w:val="clear" w:color="auto" w:fill="F6C5AC"/>
          </w:tcPr>
          <w:p w14:paraId="7674CB42"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9A695FD"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1" w:type="dxa"/>
            <w:shd w:val="clear" w:color="auto" w:fill="F6C5AC"/>
          </w:tcPr>
          <w:p w14:paraId="06D50439"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350FB52E"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6A68193"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7D1C63E5" w14:textId="77777777" w:rsidTr="006133E3">
        <w:trPr>
          <w:trHeight w:val="385"/>
        </w:trPr>
        <w:tc>
          <w:tcPr>
            <w:tcW w:w="939" w:type="dxa"/>
            <w:shd w:val="clear" w:color="auto" w:fill="FAE2D5"/>
          </w:tcPr>
          <w:p w14:paraId="3759F6A1" w14:textId="39F5EF78" w:rsidR="00FC2CC1" w:rsidRPr="00C0324B" w:rsidRDefault="00120439" w:rsidP="006133E3">
            <w:pPr>
              <w:rPr>
                <w:lang w:eastAsia="el-GR"/>
              </w:rPr>
            </w:pPr>
            <w:r>
              <w:rPr>
                <w:rFonts w:cs="Arial"/>
                <w:b/>
                <w:bCs/>
                <w:color w:val="000000"/>
                <w:sz w:val="20"/>
              </w:rPr>
              <w:t>16.1.</w:t>
            </w:r>
            <w:r w:rsidR="00FC2CC1">
              <w:rPr>
                <w:rFonts w:cs="Arial"/>
                <w:b/>
                <w:bCs/>
                <w:color w:val="000000"/>
                <w:sz w:val="20"/>
              </w:rPr>
              <w:t>11</w:t>
            </w:r>
            <w:r w:rsidR="00FC2CC1" w:rsidRPr="005D0DC3">
              <w:rPr>
                <w:rFonts w:cs="Arial"/>
                <w:b/>
                <w:bCs/>
                <w:color w:val="000000"/>
                <w:sz w:val="20"/>
              </w:rPr>
              <w:t>.</w:t>
            </w:r>
          </w:p>
        </w:tc>
        <w:tc>
          <w:tcPr>
            <w:tcW w:w="4144" w:type="dxa"/>
            <w:shd w:val="clear" w:color="auto" w:fill="FAE2D5"/>
          </w:tcPr>
          <w:p w14:paraId="115756D5" w14:textId="77777777" w:rsidR="00FC2CC1" w:rsidRPr="004D23AE" w:rsidRDefault="00FC2CC1" w:rsidP="006133E3">
            <w:pPr>
              <w:rPr>
                <w:lang w:val="el-GR" w:eastAsia="el-GR"/>
              </w:rPr>
            </w:pPr>
            <w:r w:rsidRPr="00C0324B">
              <w:rPr>
                <w:rFonts w:cs="Arial"/>
                <w:b/>
                <w:bCs/>
                <w:color w:val="000000"/>
                <w:sz w:val="20"/>
                <w:lang w:val="el-GR"/>
              </w:rPr>
              <w:t>Ηλεκτρικές και Περιβαλλοντικές Προδιαγραφές (για όλες τις κατηγορίες)</w:t>
            </w:r>
          </w:p>
        </w:tc>
        <w:tc>
          <w:tcPr>
            <w:tcW w:w="1163" w:type="dxa"/>
            <w:shd w:val="clear" w:color="auto" w:fill="FAE2D5"/>
            <w:vAlign w:val="center"/>
          </w:tcPr>
          <w:p w14:paraId="5EAAE2C6" w14:textId="77777777" w:rsidR="00FC2CC1" w:rsidRPr="004D23AE" w:rsidRDefault="00FC2CC1" w:rsidP="006133E3">
            <w:pPr>
              <w:rPr>
                <w:lang w:val="el-GR" w:eastAsia="el-GR"/>
              </w:rPr>
            </w:pPr>
            <w:r w:rsidRPr="00C0324B">
              <w:rPr>
                <w:rFonts w:cs="Arial"/>
                <w:b/>
                <w:bCs/>
                <w:color w:val="000000"/>
                <w:sz w:val="20"/>
                <w:lang w:val="el-GR"/>
              </w:rPr>
              <w:t xml:space="preserve"> </w:t>
            </w:r>
          </w:p>
        </w:tc>
        <w:tc>
          <w:tcPr>
            <w:tcW w:w="1551" w:type="dxa"/>
            <w:shd w:val="clear" w:color="auto" w:fill="FAE2D5"/>
          </w:tcPr>
          <w:p w14:paraId="5CCAA503" w14:textId="77777777" w:rsidR="00FC2CC1" w:rsidRPr="004D23AE" w:rsidRDefault="00FC2CC1" w:rsidP="006133E3">
            <w:pPr>
              <w:rPr>
                <w:lang w:val="el-GR" w:eastAsia="el-GR"/>
              </w:rPr>
            </w:pPr>
          </w:p>
        </w:tc>
        <w:tc>
          <w:tcPr>
            <w:tcW w:w="1409" w:type="dxa"/>
            <w:shd w:val="clear" w:color="auto" w:fill="FAE2D5"/>
          </w:tcPr>
          <w:p w14:paraId="6529512F" w14:textId="77777777" w:rsidR="00FC2CC1" w:rsidRPr="004D23AE" w:rsidRDefault="00FC2CC1" w:rsidP="006133E3">
            <w:pPr>
              <w:rPr>
                <w:lang w:val="el-GR" w:eastAsia="el-GR"/>
              </w:rPr>
            </w:pPr>
          </w:p>
        </w:tc>
      </w:tr>
      <w:tr w:rsidR="00FC2CC1" w:rsidRPr="004D23AE" w14:paraId="5D6FDBC6" w14:textId="77777777" w:rsidTr="006133E3">
        <w:trPr>
          <w:trHeight w:val="372"/>
        </w:trPr>
        <w:tc>
          <w:tcPr>
            <w:tcW w:w="939" w:type="dxa"/>
          </w:tcPr>
          <w:p w14:paraId="453130A4" w14:textId="6EA28EAC" w:rsidR="00FC2CC1" w:rsidRPr="004D23AE" w:rsidRDefault="00120439"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.1.</w:t>
            </w:r>
          </w:p>
        </w:tc>
        <w:tc>
          <w:tcPr>
            <w:tcW w:w="4144" w:type="dxa"/>
          </w:tcPr>
          <w:p w14:paraId="0B23E583" w14:textId="77777777" w:rsidR="00FC2CC1" w:rsidRPr="004D23AE" w:rsidRDefault="00FC2CC1" w:rsidP="006133E3">
            <w:pPr>
              <w:rPr>
                <w:lang w:val="el-GR" w:eastAsia="el-GR"/>
              </w:rPr>
            </w:pPr>
            <w:r w:rsidRPr="00C0324B">
              <w:rPr>
                <w:rFonts w:cs="Arial"/>
                <w:color w:val="000000"/>
                <w:sz w:val="20"/>
                <w:lang w:val="el-GR"/>
              </w:rPr>
              <w:t xml:space="preserve">Όλοι οι </w:t>
            </w:r>
            <w:proofErr w:type="spellStart"/>
            <w:r w:rsidRPr="00C0324B">
              <w:rPr>
                <w:rFonts w:cs="Arial"/>
                <w:color w:val="000000"/>
                <w:sz w:val="20"/>
                <w:lang w:val="el-GR"/>
              </w:rPr>
              <w:t>μεταγωγείς</w:t>
            </w:r>
            <w:proofErr w:type="spellEnd"/>
            <w:r w:rsidRPr="00C0324B">
              <w:rPr>
                <w:rFonts w:cs="Arial"/>
                <w:color w:val="000000"/>
                <w:sz w:val="20"/>
                <w:lang w:val="el-GR"/>
              </w:rPr>
              <w:t xml:space="preserve"> να διαθέτουν εφεδρική μονάδα τροφοδοσίας 220</w:t>
            </w:r>
            <w:r w:rsidRPr="005D0DC3">
              <w:rPr>
                <w:rFonts w:cs="Arial"/>
                <w:color w:val="000000"/>
                <w:sz w:val="20"/>
              </w:rPr>
              <w:t>V</w:t>
            </w:r>
            <w:r w:rsidRPr="00C0324B">
              <w:rPr>
                <w:rFonts w:cs="Arial"/>
                <w:color w:val="000000"/>
                <w:sz w:val="20"/>
                <w:lang w:val="el-GR"/>
              </w:rPr>
              <w:t>.</w:t>
            </w:r>
          </w:p>
        </w:tc>
        <w:tc>
          <w:tcPr>
            <w:tcW w:w="1163" w:type="dxa"/>
            <w:vAlign w:val="center"/>
          </w:tcPr>
          <w:p w14:paraId="7B289593"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EFF1113" w14:textId="77777777" w:rsidR="00FC2CC1" w:rsidRPr="004D23AE" w:rsidRDefault="00FC2CC1" w:rsidP="006133E3">
            <w:pPr>
              <w:rPr>
                <w:lang w:val="el-GR" w:eastAsia="el-GR"/>
              </w:rPr>
            </w:pPr>
          </w:p>
        </w:tc>
        <w:tc>
          <w:tcPr>
            <w:tcW w:w="1409" w:type="dxa"/>
          </w:tcPr>
          <w:p w14:paraId="7A3EFCA9" w14:textId="77777777" w:rsidR="00FC2CC1" w:rsidRPr="004D23AE" w:rsidRDefault="00FC2CC1" w:rsidP="006133E3">
            <w:pPr>
              <w:rPr>
                <w:lang w:val="el-GR" w:eastAsia="el-GR"/>
              </w:rPr>
            </w:pPr>
          </w:p>
        </w:tc>
      </w:tr>
      <w:tr w:rsidR="00FC2CC1" w:rsidRPr="004D23AE" w14:paraId="42C6E64F" w14:textId="77777777" w:rsidTr="006133E3">
        <w:trPr>
          <w:trHeight w:val="372"/>
        </w:trPr>
        <w:tc>
          <w:tcPr>
            <w:tcW w:w="939" w:type="dxa"/>
          </w:tcPr>
          <w:p w14:paraId="274F28DA" w14:textId="4F7864E2" w:rsidR="00FC2CC1" w:rsidRPr="004D23AE" w:rsidRDefault="00120439"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.2.</w:t>
            </w:r>
          </w:p>
        </w:tc>
        <w:tc>
          <w:tcPr>
            <w:tcW w:w="4144" w:type="dxa"/>
          </w:tcPr>
          <w:p w14:paraId="22DEF895" w14:textId="77777777" w:rsidR="00FC2CC1" w:rsidRPr="004D23AE" w:rsidRDefault="00FC2CC1" w:rsidP="006133E3">
            <w:pPr>
              <w:rPr>
                <w:lang w:val="el-GR" w:eastAsia="el-GR"/>
              </w:rPr>
            </w:pPr>
            <w:r w:rsidRPr="00C0324B">
              <w:rPr>
                <w:rFonts w:cs="Arial"/>
                <w:color w:val="000000"/>
                <w:sz w:val="20"/>
                <w:lang w:val="el-GR"/>
              </w:rPr>
              <w:t>Υποστήριξη αντικατάστασης εν λειτουργία (</w:t>
            </w:r>
            <w:r w:rsidRPr="005D0DC3">
              <w:rPr>
                <w:rFonts w:cs="Arial"/>
                <w:color w:val="000000"/>
                <w:sz w:val="20"/>
              </w:rPr>
              <w:t>hot</w:t>
            </w:r>
            <w:r w:rsidRPr="00C0324B">
              <w:rPr>
                <w:rFonts w:cs="Arial"/>
                <w:color w:val="000000"/>
                <w:sz w:val="20"/>
                <w:lang w:val="el-GR"/>
              </w:rPr>
              <w:t xml:space="preserve"> </w:t>
            </w:r>
            <w:r w:rsidRPr="005D0DC3">
              <w:rPr>
                <w:rFonts w:cs="Arial"/>
                <w:color w:val="000000"/>
                <w:sz w:val="20"/>
              </w:rPr>
              <w:t>swap</w:t>
            </w:r>
            <w:r w:rsidRPr="00C0324B">
              <w:rPr>
                <w:rFonts w:cs="Arial"/>
                <w:color w:val="000000"/>
                <w:sz w:val="20"/>
                <w:lang w:val="el-GR"/>
              </w:rPr>
              <w:t xml:space="preserve">) όλων των μονάδων τροφοδοσίας των </w:t>
            </w:r>
            <w:proofErr w:type="spellStart"/>
            <w:r w:rsidRPr="00C0324B">
              <w:rPr>
                <w:rFonts w:cs="Arial"/>
                <w:color w:val="000000"/>
                <w:sz w:val="20"/>
                <w:lang w:val="el-GR"/>
              </w:rPr>
              <w:t>μεταγωγέων</w:t>
            </w:r>
            <w:proofErr w:type="spellEnd"/>
            <w:r w:rsidRPr="00C0324B">
              <w:rPr>
                <w:rFonts w:cs="Arial"/>
                <w:color w:val="000000"/>
                <w:sz w:val="20"/>
                <w:lang w:val="el-GR"/>
              </w:rPr>
              <w:t>.</w:t>
            </w:r>
          </w:p>
        </w:tc>
        <w:tc>
          <w:tcPr>
            <w:tcW w:w="1163" w:type="dxa"/>
            <w:vAlign w:val="center"/>
          </w:tcPr>
          <w:p w14:paraId="5EF3273F"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13581CA" w14:textId="77777777" w:rsidR="00FC2CC1" w:rsidRPr="004D23AE" w:rsidRDefault="00FC2CC1" w:rsidP="006133E3">
            <w:pPr>
              <w:rPr>
                <w:lang w:val="el-GR" w:eastAsia="el-GR"/>
              </w:rPr>
            </w:pPr>
          </w:p>
        </w:tc>
        <w:tc>
          <w:tcPr>
            <w:tcW w:w="1409" w:type="dxa"/>
          </w:tcPr>
          <w:p w14:paraId="6CC0FD6B" w14:textId="77777777" w:rsidR="00FC2CC1" w:rsidRPr="004D23AE" w:rsidRDefault="00FC2CC1" w:rsidP="006133E3">
            <w:pPr>
              <w:rPr>
                <w:lang w:val="el-GR" w:eastAsia="el-GR"/>
              </w:rPr>
            </w:pPr>
          </w:p>
        </w:tc>
      </w:tr>
      <w:tr w:rsidR="00FC2CC1" w:rsidRPr="004D23AE" w14:paraId="4128338E" w14:textId="77777777" w:rsidTr="006133E3">
        <w:trPr>
          <w:trHeight w:val="372"/>
        </w:trPr>
        <w:tc>
          <w:tcPr>
            <w:tcW w:w="939" w:type="dxa"/>
          </w:tcPr>
          <w:p w14:paraId="637E4907" w14:textId="511AA6C7" w:rsidR="00FC2CC1" w:rsidRPr="004D23AE" w:rsidRDefault="00120439"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.3.</w:t>
            </w:r>
          </w:p>
        </w:tc>
        <w:tc>
          <w:tcPr>
            <w:tcW w:w="4144" w:type="dxa"/>
          </w:tcPr>
          <w:p w14:paraId="7EC473B2" w14:textId="77777777" w:rsidR="00FC2CC1" w:rsidRPr="004D23AE" w:rsidRDefault="00FC2CC1" w:rsidP="006133E3">
            <w:pPr>
              <w:rPr>
                <w:lang w:val="el-GR" w:eastAsia="el-GR"/>
              </w:rPr>
            </w:pPr>
            <w:r w:rsidRPr="005D0DC3">
              <w:rPr>
                <w:rFonts w:cs="Arial"/>
                <w:color w:val="000000"/>
                <w:sz w:val="20"/>
              </w:rPr>
              <w:t>H</w:t>
            </w:r>
            <w:r w:rsidRPr="00C0324B">
              <w:rPr>
                <w:rFonts w:cs="Arial"/>
                <w:color w:val="000000"/>
                <w:sz w:val="20"/>
                <w:lang w:val="el-GR"/>
              </w:rPr>
              <w:t xml:space="preserve"> διαθέσιμη ισχύς τροφοδοσίας να επαρκεί για την λειτουργία συσκευών σύμφωνα με το </w:t>
            </w:r>
            <w:r w:rsidRPr="005D0DC3">
              <w:rPr>
                <w:rFonts w:cs="Arial"/>
                <w:color w:val="000000"/>
                <w:sz w:val="20"/>
              </w:rPr>
              <w:t>IEEE</w:t>
            </w:r>
            <w:r w:rsidRPr="00C0324B">
              <w:rPr>
                <w:rFonts w:cs="Arial"/>
                <w:color w:val="000000"/>
                <w:sz w:val="20"/>
                <w:lang w:val="el-GR"/>
              </w:rPr>
              <w:t xml:space="preserve"> 802.3</w:t>
            </w:r>
            <w:proofErr w:type="spellStart"/>
            <w:r>
              <w:rPr>
                <w:rFonts w:cs="Arial"/>
                <w:color w:val="000000"/>
                <w:sz w:val="20"/>
              </w:rPr>
              <w:t>bt</w:t>
            </w:r>
            <w:proofErr w:type="spellEnd"/>
            <w:r w:rsidRPr="00C0324B">
              <w:rPr>
                <w:rFonts w:cs="Arial"/>
                <w:color w:val="000000"/>
                <w:sz w:val="20"/>
                <w:lang w:val="el-GR"/>
              </w:rPr>
              <w:t xml:space="preserve"> σε όλες τις θύρες χαλκού ταυτόχρονα των ζητούμενων </w:t>
            </w:r>
            <w:proofErr w:type="spellStart"/>
            <w:r w:rsidRPr="00C0324B">
              <w:rPr>
                <w:rFonts w:cs="Arial"/>
                <w:color w:val="000000"/>
                <w:sz w:val="20"/>
                <w:lang w:val="el-GR"/>
              </w:rPr>
              <w:t>μεταγωγέων</w:t>
            </w:r>
            <w:proofErr w:type="spellEnd"/>
            <w:r w:rsidRPr="00C0324B">
              <w:rPr>
                <w:rFonts w:cs="Arial"/>
                <w:color w:val="000000"/>
                <w:sz w:val="20"/>
                <w:lang w:val="el-GR"/>
              </w:rPr>
              <w:t xml:space="preserve"> που υποστηρίζουν την δυνατότητα τροφοδοσίας μέσω </w:t>
            </w:r>
            <w:r w:rsidRPr="005D0DC3">
              <w:rPr>
                <w:rFonts w:cs="Arial"/>
                <w:color w:val="000000"/>
                <w:sz w:val="20"/>
              </w:rPr>
              <w:t>PoE</w:t>
            </w:r>
            <w:r w:rsidRPr="00C0324B">
              <w:rPr>
                <w:rFonts w:cs="Arial"/>
                <w:color w:val="000000"/>
                <w:sz w:val="20"/>
                <w:lang w:val="el-GR"/>
              </w:rPr>
              <w:t>+</w:t>
            </w:r>
            <w:r>
              <w:rPr>
                <w:rFonts w:cs="Arial"/>
                <w:color w:val="000000"/>
                <w:sz w:val="20"/>
                <w:lang w:val="el-GR"/>
              </w:rPr>
              <w:t>+</w:t>
            </w:r>
            <w:r w:rsidRPr="00C0324B">
              <w:rPr>
                <w:rFonts w:cs="Arial"/>
                <w:color w:val="000000"/>
                <w:sz w:val="20"/>
                <w:lang w:val="el-GR"/>
              </w:rPr>
              <w:t>.</w:t>
            </w:r>
          </w:p>
        </w:tc>
        <w:tc>
          <w:tcPr>
            <w:tcW w:w="1163" w:type="dxa"/>
            <w:vAlign w:val="center"/>
          </w:tcPr>
          <w:p w14:paraId="519771E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9FA20C2" w14:textId="77777777" w:rsidR="00FC2CC1" w:rsidRPr="004D23AE" w:rsidRDefault="00FC2CC1" w:rsidP="006133E3">
            <w:pPr>
              <w:rPr>
                <w:lang w:val="el-GR" w:eastAsia="el-GR"/>
              </w:rPr>
            </w:pPr>
          </w:p>
        </w:tc>
        <w:tc>
          <w:tcPr>
            <w:tcW w:w="1409" w:type="dxa"/>
          </w:tcPr>
          <w:p w14:paraId="4BC78AE4" w14:textId="77777777" w:rsidR="00FC2CC1" w:rsidRPr="004D23AE" w:rsidRDefault="00FC2CC1" w:rsidP="006133E3">
            <w:pPr>
              <w:rPr>
                <w:lang w:val="el-GR" w:eastAsia="el-GR"/>
              </w:rPr>
            </w:pPr>
          </w:p>
        </w:tc>
      </w:tr>
      <w:tr w:rsidR="00FC2CC1" w:rsidRPr="004D23AE" w14:paraId="34F1D983" w14:textId="77777777" w:rsidTr="006133E3">
        <w:trPr>
          <w:trHeight w:val="372"/>
        </w:trPr>
        <w:tc>
          <w:tcPr>
            <w:tcW w:w="939" w:type="dxa"/>
          </w:tcPr>
          <w:p w14:paraId="3E4EA98D" w14:textId="04DF4D28" w:rsidR="00FC2CC1" w:rsidRPr="004D23AE" w:rsidRDefault="00120439"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.4.</w:t>
            </w:r>
          </w:p>
        </w:tc>
        <w:tc>
          <w:tcPr>
            <w:tcW w:w="4144" w:type="dxa"/>
          </w:tcPr>
          <w:p w14:paraId="6ACB4D54" w14:textId="77777777" w:rsidR="00FC2CC1" w:rsidRPr="00A176C4" w:rsidRDefault="00FC2CC1" w:rsidP="006133E3">
            <w:pPr>
              <w:rPr>
                <w:lang w:val="el-GR" w:eastAsia="el-GR"/>
              </w:rPr>
            </w:pPr>
            <w:r w:rsidRPr="00C0324B">
              <w:rPr>
                <w:rFonts w:cs="Arial"/>
                <w:color w:val="000000"/>
                <w:sz w:val="20"/>
                <w:lang w:val="el-GR"/>
              </w:rPr>
              <w:t xml:space="preserve">Διαθέσιμη ισχύς για την τροφοδοσία συσκευών με υποστήριξη </w:t>
            </w:r>
            <w:r w:rsidRPr="005D0DC3">
              <w:rPr>
                <w:rFonts w:cs="Arial"/>
                <w:color w:val="000000"/>
                <w:sz w:val="20"/>
              </w:rPr>
              <w:t>PoE</w:t>
            </w:r>
            <w:r w:rsidRPr="00C0324B">
              <w:rPr>
                <w:rFonts w:cs="Arial"/>
                <w:color w:val="000000"/>
                <w:sz w:val="20"/>
                <w:lang w:val="el-GR"/>
              </w:rPr>
              <w:t xml:space="preserve"> </w:t>
            </w:r>
            <w:r w:rsidRPr="005D0DC3">
              <w:rPr>
                <w:rFonts w:cs="Arial"/>
                <w:color w:val="000000"/>
                <w:sz w:val="20"/>
              </w:rPr>
              <w:t>IEEE</w:t>
            </w:r>
            <w:r w:rsidRPr="00C0324B">
              <w:rPr>
                <w:rFonts w:cs="Arial"/>
                <w:color w:val="000000"/>
                <w:sz w:val="20"/>
                <w:lang w:val="el-GR"/>
              </w:rPr>
              <w:t xml:space="preserve"> 802.3</w:t>
            </w:r>
            <w:proofErr w:type="spellStart"/>
            <w:r>
              <w:rPr>
                <w:rFonts w:cs="Arial"/>
                <w:color w:val="000000"/>
                <w:sz w:val="20"/>
              </w:rPr>
              <w:t>bt</w:t>
            </w:r>
            <w:proofErr w:type="spellEnd"/>
            <w:r w:rsidRPr="00C0324B">
              <w:rPr>
                <w:rFonts w:cs="Arial"/>
                <w:color w:val="000000"/>
                <w:sz w:val="20"/>
                <w:lang w:val="el-GR"/>
              </w:rPr>
              <w:t xml:space="preserve"> και ΙΕΕΕ 802.3</w:t>
            </w:r>
            <w:proofErr w:type="spellStart"/>
            <w:r w:rsidRPr="005D0DC3">
              <w:rPr>
                <w:rFonts w:cs="Arial"/>
                <w:color w:val="000000"/>
                <w:sz w:val="20"/>
              </w:rPr>
              <w:t>af</w:t>
            </w:r>
            <w:proofErr w:type="spellEnd"/>
            <w:r w:rsidRPr="00A176C4">
              <w:rPr>
                <w:rFonts w:cs="Arial"/>
                <w:color w:val="000000"/>
                <w:sz w:val="20"/>
                <w:lang w:val="el-GR"/>
              </w:rPr>
              <w:t>/</w:t>
            </w:r>
            <w:r>
              <w:rPr>
                <w:rFonts w:cs="Arial"/>
                <w:color w:val="000000"/>
                <w:sz w:val="20"/>
              </w:rPr>
              <w:t>at</w:t>
            </w:r>
            <w:r w:rsidRPr="00C0324B">
              <w:rPr>
                <w:rFonts w:cs="Arial"/>
                <w:color w:val="000000"/>
                <w:sz w:val="20"/>
                <w:lang w:val="el-GR"/>
              </w:rPr>
              <w:t xml:space="preserve"> για τους ζητούμενους </w:t>
            </w:r>
            <w:proofErr w:type="spellStart"/>
            <w:r w:rsidRPr="00C0324B">
              <w:rPr>
                <w:rFonts w:cs="Arial"/>
                <w:color w:val="000000"/>
                <w:sz w:val="20"/>
                <w:lang w:val="el-GR"/>
              </w:rPr>
              <w:t>μεταγωγείς</w:t>
            </w:r>
            <w:proofErr w:type="spellEnd"/>
            <w:r w:rsidRPr="00C0324B">
              <w:rPr>
                <w:rFonts w:cs="Arial"/>
                <w:color w:val="000000"/>
                <w:sz w:val="20"/>
                <w:lang w:val="el-GR"/>
              </w:rPr>
              <w:t xml:space="preserve"> με 24 θύρες χαλκού (</w:t>
            </w:r>
            <w:r w:rsidRPr="005D0DC3">
              <w:rPr>
                <w:rFonts w:cs="Arial"/>
                <w:color w:val="000000"/>
                <w:sz w:val="20"/>
              </w:rPr>
              <w:t>RJ</w:t>
            </w:r>
            <w:r w:rsidRPr="00C0324B">
              <w:rPr>
                <w:rFonts w:cs="Arial"/>
                <w:color w:val="000000"/>
                <w:sz w:val="20"/>
                <w:lang w:val="el-GR"/>
              </w:rPr>
              <w:t>-45) ταχύτητας 10/100/1000</w:t>
            </w:r>
            <w:r w:rsidRPr="005D0DC3">
              <w:rPr>
                <w:rFonts w:cs="Arial"/>
                <w:color w:val="000000"/>
                <w:sz w:val="20"/>
              </w:rPr>
              <w:t>Base</w:t>
            </w:r>
            <w:r w:rsidRPr="00C0324B">
              <w:rPr>
                <w:rFonts w:cs="Arial"/>
                <w:color w:val="000000"/>
                <w:sz w:val="20"/>
                <w:lang w:val="el-GR"/>
              </w:rPr>
              <w:t>-</w:t>
            </w:r>
            <w:r w:rsidRPr="005D0DC3">
              <w:rPr>
                <w:rFonts w:cs="Arial"/>
                <w:color w:val="000000"/>
                <w:sz w:val="20"/>
              </w:rPr>
              <w:t>T</w:t>
            </w:r>
            <w:r w:rsidRPr="00A176C4">
              <w:rPr>
                <w:rFonts w:cs="Arial"/>
                <w:color w:val="000000"/>
                <w:sz w:val="20"/>
                <w:lang w:val="el-GR"/>
              </w:rPr>
              <w:t xml:space="preserve"> </w:t>
            </w:r>
            <w:r w:rsidRPr="00C0324B">
              <w:rPr>
                <w:rFonts w:cs="Arial"/>
                <w:color w:val="000000"/>
                <w:sz w:val="20"/>
                <w:lang w:val="el-GR"/>
              </w:rPr>
              <w:t xml:space="preserve">με ταυτόχρονη λειτουργία της κύριας και εφεδρικής μονάδας τροφοδοσίας. </w:t>
            </w:r>
            <w:r w:rsidRPr="00A176C4">
              <w:rPr>
                <w:rFonts w:cs="Arial"/>
                <w:color w:val="000000"/>
                <w:sz w:val="20"/>
                <w:lang w:val="el-GR"/>
              </w:rPr>
              <w:t xml:space="preserve">&gt;= </w:t>
            </w:r>
            <w:r>
              <w:rPr>
                <w:rFonts w:cs="Arial"/>
                <w:color w:val="000000"/>
                <w:sz w:val="20"/>
              </w:rPr>
              <w:t>1000</w:t>
            </w:r>
            <w:r w:rsidRPr="00A176C4">
              <w:rPr>
                <w:rFonts w:cs="Arial"/>
                <w:color w:val="000000"/>
                <w:sz w:val="20"/>
                <w:lang w:val="el-GR"/>
              </w:rPr>
              <w:t xml:space="preserve"> </w:t>
            </w:r>
            <w:r w:rsidRPr="005D0DC3">
              <w:rPr>
                <w:rFonts w:cs="Arial"/>
                <w:color w:val="000000"/>
                <w:sz w:val="20"/>
              </w:rPr>
              <w:t>W</w:t>
            </w:r>
          </w:p>
        </w:tc>
        <w:tc>
          <w:tcPr>
            <w:tcW w:w="1163" w:type="dxa"/>
            <w:vAlign w:val="center"/>
          </w:tcPr>
          <w:p w14:paraId="146277D2"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209B60C6" w14:textId="77777777" w:rsidR="00FC2CC1" w:rsidRPr="004D23AE" w:rsidRDefault="00FC2CC1" w:rsidP="006133E3">
            <w:pPr>
              <w:rPr>
                <w:lang w:val="el-GR" w:eastAsia="el-GR"/>
              </w:rPr>
            </w:pPr>
          </w:p>
        </w:tc>
        <w:tc>
          <w:tcPr>
            <w:tcW w:w="1409" w:type="dxa"/>
          </w:tcPr>
          <w:p w14:paraId="03DC493A" w14:textId="77777777" w:rsidR="00FC2CC1" w:rsidRPr="004D23AE" w:rsidRDefault="00FC2CC1" w:rsidP="006133E3">
            <w:pPr>
              <w:rPr>
                <w:lang w:val="el-GR" w:eastAsia="el-GR"/>
              </w:rPr>
            </w:pPr>
          </w:p>
        </w:tc>
      </w:tr>
      <w:tr w:rsidR="00FC2CC1" w:rsidRPr="004D23AE" w14:paraId="4BBFFC59" w14:textId="77777777" w:rsidTr="006133E3">
        <w:trPr>
          <w:trHeight w:val="372"/>
        </w:trPr>
        <w:tc>
          <w:tcPr>
            <w:tcW w:w="939" w:type="dxa"/>
          </w:tcPr>
          <w:p w14:paraId="3D324D35" w14:textId="44B69562" w:rsidR="00FC2CC1" w:rsidRPr="004D23AE" w:rsidRDefault="00860928"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.5.</w:t>
            </w:r>
          </w:p>
        </w:tc>
        <w:tc>
          <w:tcPr>
            <w:tcW w:w="4144" w:type="dxa"/>
          </w:tcPr>
          <w:p w14:paraId="4DC8C331" w14:textId="77777777" w:rsidR="00FC2CC1" w:rsidRPr="00C0324B" w:rsidRDefault="00FC2CC1" w:rsidP="006133E3">
            <w:pPr>
              <w:rPr>
                <w:rFonts w:cs="Arial"/>
                <w:sz w:val="20"/>
                <w:lang w:val="el-GR"/>
              </w:rPr>
            </w:pPr>
            <w:r w:rsidRPr="00C0324B">
              <w:rPr>
                <w:rFonts w:cs="Arial"/>
                <w:color w:val="000000"/>
                <w:sz w:val="20"/>
                <w:lang w:val="el-GR"/>
              </w:rPr>
              <w:t xml:space="preserve">Διαθέσιμη ισχύς για την τροφοδοσία συσκευών με υποστήριξη </w:t>
            </w:r>
            <w:r w:rsidRPr="005D0DC3">
              <w:rPr>
                <w:rFonts w:cs="Arial"/>
                <w:color w:val="000000"/>
                <w:sz w:val="20"/>
              </w:rPr>
              <w:t>PoE</w:t>
            </w:r>
            <w:r w:rsidRPr="00C0324B">
              <w:rPr>
                <w:rFonts w:cs="Arial"/>
                <w:color w:val="000000"/>
                <w:sz w:val="20"/>
                <w:lang w:val="el-GR"/>
              </w:rPr>
              <w:t xml:space="preserve"> </w:t>
            </w:r>
            <w:r w:rsidRPr="005D0DC3">
              <w:rPr>
                <w:rFonts w:cs="Arial"/>
                <w:color w:val="000000"/>
                <w:sz w:val="20"/>
              </w:rPr>
              <w:t>IEEE</w:t>
            </w:r>
            <w:r w:rsidRPr="00C0324B">
              <w:rPr>
                <w:rFonts w:cs="Arial"/>
                <w:color w:val="000000"/>
                <w:sz w:val="20"/>
                <w:lang w:val="el-GR"/>
              </w:rPr>
              <w:t xml:space="preserve"> 802.3</w:t>
            </w:r>
            <w:proofErr w:type="spellStart"/>
            <w:r>
              <w:rPr>
                <w:rFonts w:cs="Arial"/>
                <w:color w:val="000000"/>
                <w:sz w:val="20"/>
              </w:rPr>
              <w:t>b</w:t>
            </w:r>
            <w:r w:rsidRPr="005D0DC3">
              <w:rPr>
                <w:rFonts w:cs="Arial"/>
                <w:color w:val="000000"/>
                <w:sz w:val="20"/>
              </w:rPr>
              <w:t>t</w:t>
            </w:r>
            <w:proofErr w:type="spellEnd"/>
            <w:r w:rsidRPr="00C0324B">
              <w:rPr>
                <w:rFonts w:cs="Arial"/>
                <w:color w:val="000000"/>
                <w:sz w:val="20"/>
                <w:lang w:val="el-GR"/>
              </w:rPr>
              <w:t xml:space="preserve"> και ΙΕΕΕ 802.3</w:t>
            </w:r>
            <w:proofErr w:type="spellStart"/>
            <w:r w:rsidRPr="005D0DC3">
              <w:rPr>
                <w:rFonts w:cs="Arial"/>
                <w:color w:val="000000"/>
                <w:sz w:val="20"/>
              </w:rPr>
              <w:t>af</w:t>
            </w:r>
            <w:proofErr w:type="spellEnd"/>
            <w:r w:rsidRPr="00A176C4">
              <w:rPr>
                <w:rFonts w:cs="Arial"/>
                <w:color w:val="000000"/>
                <w:sz w:val="20"/>
                <w:lang w:val="el-GR"/>
              </w:rPr>
              <w:t>/</w:t>
            </w:r>
            <w:r>
              <w:rPr>
                <w:rFonts w:cs="Arial"/>
                <w:color w:val="000000"/>
                <w:sz w:val="20"/>
              </w:rPr>
              <w:t>at</w:t>
            </w:r>
            <w:r w:rsidRPr="00C0324B">
              <w:rPr>
                <w:rFonts w:cs="Arial"/>
                <w:color w:val="000000"/>
                <w:sz w:val="20"/>
                <w:lang w:val="el-GR"/>
              </w:rPr>
              <w:t xml:space="preserve"> για τους ζητούμενους </w:t>
            </w:r>
            <w:proofErr w:type="spellStart"/>
            <w:r w:rsidRPr="00C0324B">
              <w:rPr>
                <w:rFonts w:cs="Arial"/>
                <w:color w:val="000000"/>
                <w:sz w:val="20"/>
                <w:lang w:val="el-GR"/>
              </w:rPr>
              <w:t>μεταγωγείς</w:t>
            </w:r>
            <w:proofErr w:type="spellEnd"/>
            <w:r w:rsidRPr="00C0324B">
              <w:rPr>
                <w:rFonts w:cs="Arial"/>
                <w:color w:val="000000"/>
                <w:sz w:val="20"/>
                <w:lang w:val="el-GR"/>
              </w:rPr>
              <w:t xml:space="preserve"> με 48 θύρες χαλκού (</w:t>
            </w:r>
            <w:r w:rsidRPr="005D0DC3">
              <w:rPr>
                <w:rFonts w:cs="Arial"/>
                <w:color w:val="000000"/>
                <w:sz w:val="20"/>
              </w:rPr>
              <w:t>RJ</w:t>
            </w:r>
            <w:r w:rsidRPr="00C0324B">
              <w:rPr>
                <w:rFonts w:cs="Arial"/>
                <w:color w:val="000000"/>
                <w:sz w:val="20"/>
                <w:lang w:val="el-GR"/>
              </w:rPr>
              <w:t>-45) ταχύτητας 10/100/1000</w:t>
            </w:r>
            <w:r w:rsidRPr="005D0DC3">
              <w:rPr>
                <w:rFonts w:cs="Arial"/>
                <w:color w:val="000000"/>
                <w:sz w:val="20"/>
              </w:rPr>
              <w:t>Base</w:t>
            </w:r>
            <w:r w:rsidRPr="00C0324B">
              <w:rPr>
                <w:rFonts w:cs="Arial"/>
                <w:color w:val="000000"/>
                <w:sz w:val="20"/>
                <w:lang w:val="el-GR"/>
              </w:rPr>
              <w:t>-</w:t>
            </w:r>
            <w:r w:rsidRPr="005D0DC3">
              <w:rPr>
                <w:rFonts w:cs="Arial"/>
                <w:color w:val="000000"/>
                <w:sz w:val="20"/>
              </w:rPr>
              <w:t>T</w:t>
            </w:r>
            <w:r w:rsidRPr="00C0324B">
              <w:rPr>
                <w:rFonts w:cs="Arial"/>
                <w:color w:val="000000"/>
                <w:sz w:val="20"/>
                <w:lang w:val="el-GR"/>
              </w:rPr>
              <w:t xml:space="preserve"> με ταυτόχρονη λειτουργία της κύριας και εφεδρικής μονάδας τροφοδοσίας.</w:t>
            </w:r>
          </w:p>
          <w:p w14:paraId="29F51FF2" w14:textId="77777777" w:rsidR="00FC2CC1" w:rsidRPr="00404B92" w:rsidRDefault="00FC2CC1" w:rsidP="006133E3">
            <w:pPr>
              <w:rPr>
                <w:lang w:eastAsia="el-GR"/>
              </w:rPr>
            </w:pPr>
            <w:r w:rsidRPr="005D0DC3">
              <w:rPr>
                <w:rFonts w:cs="Arial"/>
                <w:color w:val="000000"/>
                <w:sz w:val="20"/>
              </w:rPr>
              <w:t xml:space="preserve">&gt;= </w:t>
            </w:r>
            <w:r>
              <w:rPr>
                <w:rFonts w:cs="Arial"/>
                <w:color w:val="000000"/>
                <w:sz w:val="20"/>
              </w:rPr>
              <w:t>1000</w:t>
            </w:r>
            <w:r w:rsidRPr="005D0DC3">
              <w:rPr>
                <w:rFonts w:cs="Arial"/>
                <w:color w:val="000000"/>
                <w:sz w:val="20"/>
              </w:rPr>
              <w:t xml:space="preserve"> W</w:t>
            </w:r>
          </w:p>
        </w:tc>
        <w:tc>
          <w:tcPr>
            <w:tcW w:w="1163" w:type="dxa"/>
            <w:vAlign w:val="center"/>
          </w:tcPr>
          <w:p w14:paraId="3BD74508"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C800DA3" w14:textId="77777777" w:rsidR="00FC2CC1" w:rsidRPr="004D23AE" w:rsidRDefault="00FC2CC1" w:rsidP="006133E3">
            <w:pPr>
              <w:rPr>
                <w:lang w:val="el-GR" w:eastAsia="el-GR"/>
              </w:rPr>
            </w:pPr>
          </w:p>
        </w:tc>
        <w:tc>
          <w:tcPr>
            <w:tcW w:w="1409" w:type="dxa"/>
          </w:tcPr>
          <w:p w14:paraId="6797F5DD" w14:textId="77777777" w:rsidR="00FC2CC1" w:rsidRPr="004D23AE" w:rsidRDefault="00FC2CC1" w:rsidP="006133E3">
            <w:pPr>
              <w:rPr>
                <w:lang w:val="el-GR" w:eastAsia="el-GR"/>
              </w:rPr>
            </w:pPr>
          </w:p>
        </w:tc>
      </w:tr>
      <w:tr w:rsidR="00FC2CC1" w:rsidRPr="004D23AE" w14:paraId="2618A304" w14:textId="77777777" w:rsidTr="006133E3">
        <w:trPr>
          <w:trHeight w:val="372"/>
        </w:trPr>
        <w:tc>
          <w:tcPr>
            <w:tcW w:w="939" w:type="dxa"/>
          </w:tcPr>
          <w:p w14:paraId="1F40ACBD" w14:textId="72FED7AC" w:rsidR="00FC2CC1" w:rsidRPr="004D23AE" w:rsidRDefault="00860928"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.6.</w:t>
            </w:r>
          </w:p>
        </w:tc>
        <w:tc>
          <w:tcPr>
            <w:tcW w:w="4144" w:type="dxa"/>
          </w:tcPr>
          <w:p w14:paraId="0F2F904D" w14:textId="77777777" w:rsidR="00FC2CC1" w:rsidRPr="00C0324B" w:rsidRDefault="00FC2CC1" w:rsidP="006133E3">
            <w:pPr>
              <w:rPr>
                <w:lang w:val="el-GR" w:eastAsia="el-GR"/>
              </w:rPr>
            </w:pPr>
            <w:r w:rsidRPr="00C0324B">
              <w:rPr>
                <w:rFonts w:cs="Arial"/>
                <w:color w:val="000000"/>
                <w:sz w:val="20"/>
                <w:lang w:val="el-GR"/>
              </w:rPr>
              <w:t xml:space="preserve">Υποστήριξη τουλάχιστον 2 ανεμιστήρων ψύξης με ικανότητα </w:t>
            </w:r>
            <w:r w:rsidRPr="005D0DC3">
              <w:rPr>
                <w:rFonts w:cs="Arial"/>
                <w:color w:val="000000"/>
                <w:sz w:val="20"/>
              </w:rPr>
              <w:t>hot</w:t>
            </w:r>
            <w:r w:rsidRPr="00C0324B">
              <w:rPr>
                <w:rFonts w:cs="Arial"/>
                <w:color w:val="000000"/>
                <w:sz w:val="20"/>
                <w:lang w:val="el-GR"/>
              </w:rPr>
              <w:t xml:space="preserve"> </w:t>
            </w:r>
            <w:r w:rsidRPr="005D0DC3">
              <w:rPr>
                <w:rFonts w:cs="Arial"/>
                <w:color w:val="000000"/>
                <w:sz w:val="20"/>
              </w:rPr>
              <w:t>swapping</w:t>
            </w:r>
            <w:r w:rsidRPr="00C0324B">
              <w:rPr>
                <w:rFonts w:cs="Arial"/>
                <w:color w:val="000000"/>
                <w:sz w:val="20"/>
                <w:lang w:val="el-GR"/>
              </w:rPr>
              <w:t>.</w:t>
            </w:r>
          </w:p>
        </w:tc>
        <w:tc>
          <w:tcPr>
            <w:tcW w:w="1163" w:type="dxa"/>
            <w:vAlign w:val="center"/>
          </w:tcPr>
          <w:p w14:paraId="2EBF91F2"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64EBEB2" w14:textId="77777777" w:rsidR="00FC2CC1" w:rsidRPr="004D23AE" w:rsidRDefault="00FC2CC1" w:rsidP="006133E3">
            <w:pPr>
              <w:rPr>
                <w:lang w:val="el-GR" w:eastAsia="el-GR"/>
              </w:rPr>
            </w:pPr>
          </w:p>
        </w:tc>
        <w:tc>
          <w:tcPr>
            <w:tcW w:w="1409" w:type="dxa"/>
          </w:tcPr>
          <w:p w14:paraId="15F6549C" w14:textId="77777777" w:rsidR="00FC2CC1" w:rsidRPr="004D23AE" w:rsidRDefault="00FC2CC1" w:rsidP="006133E3">
            <w:pPr>
              <w:rPr>
                <w:lang w:val="el-GR" w:eastAsia="el-GR"/>
              </w:rPr>
            </w:pPr>
          </w:p>
        </w:tc>
      </w:tr>
      <w:tr w:rsidR="00FC2CC1" w:rsidRPr="004D23AE" w14:paraId="6A579A5A" w14:textId="77777777" w:rsidTr="006133E3">
        <w:trPr>
          <w:trHeight w:val="372"/>
        </w:trPr>
        <w:tc>
          <w:tcPr>
            <w:tcW w:w="939" w:type="dxa"/>
          </w:tcPr>
          <w:p w14:paraId="1A3288BA" w14:textId="0DF2170A" w:rsidR="00FC2CC1" w:rsidRPr="004D23AE" w:rsidRDefault="00860928"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.7.</w:t>
            </w:r>
          </w:p>
        </w:tc>
        <w:tc>
          <w:tcPr>
            <w:tcW w:w="4144" w:type="dxa"/>
          </w:tcPr>
          <w:p w14:paraId="1FB40ADC" w14:textId="77777777" w:rsidR="00FC2CC1" w:rsidRPr="00C0324B" w:rsidRDefault="00FC2CC1" w:rsidP="006133E3">
            <w:pPr>
              <w:rPr>
                <w:lang w:val="el-GR" w:eastAsia="el-GR"/>
              </w:rPr>
            </w:pPr>
            <w:r w:rsidRPr="00C0324B">
              <w:rPr>
                <w:rFonts w:cs="Arial"/>
                <w:color w:val="000000"/>
                <w:sz w:val="20"/>
                <w:lang w:val="el-GR"/>
              </w:rPr>
              <w:t>Εύρος θερμοκρασίας λειτουργίας. 0</w:t>
            </w:r>
            <w:r w:rsidRPr="005D0DC3">
              <w:rPr>
                <w:rFonts w:cs="Arial"/>
                <w:color w:val="000000"/>
                <w:sz w:val="20"/>
              </w:rPr>
              <w:t>o</w:t>
            </w:r>
            <w:r w:rsidRPr="00C0324B">
              <w:rPr>
                <w:rFonts w:cs="Arial"/>
                <w:color w:val="000000"/>
                <w:sz w:val="20"/>
                <w:lang w:val="el-GR"/>
              </w:rPr>
              <w:t xml:space="preserve"> </w:t>
            </w:r>
            <w:r w:rsidRPr="005D0DC3">
              <w:rPr>
                <w:rFonts w:cs="Arial"/>
                <w:color w:val="000000"/>
                <w:sz w:val="20"/>
              </w:rPr>
              <w:t>C</w:t>
            </w:r>
            <w:r w:rsidRPr="00C0324B">
              <w:rPr>
                <w:rFonts w:cs="Arial"/>
                <w:color w:val="000000"/>
                <w:sz w:val="20"/>
                <w:lang w:val="el-GR"/>
              </w:rPr>
              <w:t xml:space="preserve"> έως 45</w:t>
            </w:r>
            <w:r w:rsidRPr="005D0DC3">
              <w:rPr>
                <w:rFonts w:cs="Arial"/>
                <w:color w:val="000000"/>
                <w:sz w:val="20"/>
              </w:rPr>
              <w:t>o</w:t>
            </w:r>
            <w:r w:rsidRPr="00C0324B">
              <w:rPr>
                <w:rFonts w:cs="Arial"/>
                <w:color w:val="000000"/>
                <w:sz w:val="20"/>
                <w:lang w:val="el-GR"/>
              </w:rPr>
              <w:t xml:space="preserve"> </w:t>
            </w:r>
            <w:r w:rsidRPr="005D0DC3">
              <w:rPr>
                <w:rFonts w:cs="Arial"/>
                <w:color w:val="000000"/>
                <w:sz w:val="20"/>
              </w:rPr>
              <w:t>C</w:t>
            </w:r>
          </w:p>
        </w:tc>
        <w:tc>
          <w:tcPr>
            <w:tcW w:w="1163" w:type="dxa"/>
            <w:vAlign w:val="center"/>
          </w:tcPr>
          <w:p w14:paraId="591151BE"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879CC3B" w14:textId="77777777" w:rsidR="00FC2CC1" w:rsidRPr="004D23AE" w:rsidRDefault="00FC2CC1" w:rsidP="006133E3">
            <w:pPr>
              <w:rPr>
                <w:lang w:val="el-GR" w:eastAsia="el-GR"/>
              </w:rPr>
            </w:pPr>
          </w:p>
        </w:tc>
        <w:tc>
          <w:tcPr>
            <w:tcW w:w="1409" w:type="dxa"/>
          </w:tcPr>
          <w:p w14:paraId="439C9D9E" w14:textId="77777777" w:rsidR="00FC2CC1" w:rsidRPr="004D23AE" w:rsidRDefault="00FC2CC1" w:rsidP="006133E3">
            <w:pPr>
              <w:rPr>
                <w:lang w:val="el-GR" w:eastAsia="el-GR"/>
              </w:rPr>
            </w:pPr>
          </w:p>
        </w:tc>
      </w:tr>
      <w:tr w:rsidR="00FC2CC1" w:rsidRPr="004D23AE" w14:paraId="157A6CF3" w14:textId="77777777" w:rsidTr="006133E3">
        <w:trPr>
          <w:trHeight w:val="372"/>
        </w:trPr>
        <w:tc>
          <w:tcPr>
            <w:tcW w:w="939" w:type="dxa"/>
          </w:tcPr>
          <w:p w14:paraId="3DC95460" w14:textId="600BCEAA" w:rsidR="00FC2CC1" w:rsidRPr="004D23AE" w:rsidRDefault="00860928"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.8.</w:t>
            </w:r>
          </w:p>
        </w:tc>
        <w:tc>
          <w:tcPr>
            <w:tcW w:w="4144" w:type="dxa"/>
          </w:tcPr>
          <w:p w14:paraId="6FB6AD01" w14:textId="77777777" w:rsidR="00FC2CC1" w:rsidRPr="00404B92" w:rsidRDefault="00FC2CC1" w:rsidP="006133E3">
            <w:pPr>
              <w:rPr>
                <w:lang w:eastAsia="el-GR"/>
              </w:rPr>
            </w:pPr>
            <w:proofErr w:type="spellStart"/>
            <w:r w:rsidRPr="005D0DC3">
              <w:rPr>
                <w:rFonts w:cs="Arial"/>
                <w:color w:val="000000"/>
                <w:sz w:val="20"/>
              </w:rPr>
              <w:t>Εύρος</w:t>
            </w:r>
            <w:proofErr w:type="spellEnd"/>
            <w:r w:rsidRPr="005D0DC3">
              <w:rPr>
                <w:rFonts w:cs="Arial"/>
                <w:color w:val="000000"/>
                <w:sz w:val="20"/>
              </w:rPr>
              <w:t xml:space="preserve"> </w:t>
            </w:r>
            <w:proofErr w:type="spellStart"/>
            <w:r w:rsidRPr="005D0DC3">
              <w:rPr>
                <w:rFonts w:cs="Arial"/>
                <w:color w:val="000000"/>
                <w:sz w:val="20"/>
              </w:rPr>
              <w:t>υγρ</w:t>
            </w:r>
            <w:proofErr w:type="spellEnd"/>
            <w:r w:rsidRPr="005D0DC3">
              <w:rPr>
                <w:rFonts w:cs="Arial"/>
                <w:color w:val="000000"/>
                <w:sz w:val="20"/>
              </w:rPr>
              <w:t xml:space="preserve">ασίας </w:t>
            </w:r>
            <w:proofErr w:type="spellStart"/>
            <w:r w:rsidRPr="005D0DC3">
              <w:rPr>
                <w:rFonts w:cs="Arial"/>
                <w:color w:val="000000"/>
                <w:sz w:val="20"/>
              </w:rPr>
              <w:t>λειτουργί</w:t>
            </w:r>
            <w:proofErr w:type="spellEnd"/>
            <w:r w:rsidRPr="005D0DC3">
              <w:rPr>
                <w:rFonts w:cs="Arial"/>
                <w:color w:val="000000"/>
                <w:sz w:val="20"/>
              </w:rPr>
              <w:t xml:space="preserve">ας. 10% </w:t>
            </w:r>
            <w:proofErr w:type="spellStart"/>
            <w:r w:rsidRPr="005D0DC3">
              <w:rPr>
                <w:rFonts w:cs="Arial"/>
                <w:color w:val="000000"/>
                <w:sz w:val="20"/>
              </w:rPr>
              <w:t>έως</w:t>
            </w:r>
            <w:proofErr w:type="spellEnd"/>
            <w:r w:rsidRPr="005D0DC3">
              <w:rPr>
                <w:rFonts w:cs="Arial"/>
                <w:color w:val="000000"/>
                <w:sz w:val="20"/>
              </w:rPr>
              <w:t xml:space="preserve"> 85%</w:t>
            </w:r>
          </w:p>
        </w:tc>
        <w:tc>
          <w:tcPr>
            <w:tcW w:w="1163" w:type="dxa"/>
            <w:vAlign w:val="center"/>
          </w:tcPr>
          <w:p w14:paraId="4E18002A"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9CB2E64" w14:textId="77777777" w:rsidR="00FC2CC1" w:rsidRPr="004D23AE" w:rsidRDefault="00FC2CC1" w:rsidP="006133E3">
            <w:pPr>
              <w:rPr>
                <w:lang w:val="el-GR" w:eastAsia="el-GR"/>
              </w:rPr>
            </w:pPr>
          </w:p>
        </w:tc>
        <w:tc>
          <w:tcPr>
            <w:tcW w:w="1409" w:type="dxa"/>
          </w:tcPr>
          <w:p w14:paraId="52BF71B7" w14:textId="77777777" w:rsidR="00FC2CC1" w:rsidRPr="004D23AE" w:rsidRDefault="00FC2CC1" w:rsidP="006133E3">
            <w:pPr>
              <w:rPr>
                <w:lang w:val="el-GR" w:eastAsia="el-GR"/>
              </w:rPr>
            </w:pPr>
          </w:p>
        </w:tc>
      </w:tr>
      <w:tr w:rsidR="00FC2CC1" w:rsidRPr="004D23AE" w14:paraId="37CA8014" w14:textId="77777777" w:rsidTr="006133E3">
        <w:trPr>
          <w:trHeight w:val="372"/>
        </w:trPr>
        <w:tc>
          <w:tcPr>
            <w:tcW w:w="939" w:type="dxa"/>
          </w:tcPr>
          <w:p w14:paraId="14B2563C" w14:textId="7C5D7180" w:rsidR="00FC2CC1" w:rsidRPr="00BB5ABC" w:rsidRDefault="00860928" w:rsidP="006133E3">
            <w:pPr>
              <w:rPr>
                <w:lang w:val="el-GR" w:eastAsia="el-GR"/>
              </w:rPr>
            </w:pPr>
            <w:r>
              <w:rPr>
                <w:rFonts w:cs="Arial"/>
                <w:color w:val="000000"/>
                <w:sz w:val="20"/>
              </w:rPr>
              <w:t>16.1.</w:t>
            </w:r>
            <w:r w:rsidR="00FC2CC1" w:rsidRPr="00BB5ABC">
              <w:rPr>
                <w:rFonts w:cs="Arial"/>
                <w:color w:val="000000"/>
                <w:sz w:val="20"/>
              </w:rPr>
              <w:t>11.9.</w:t>
            </w:r>
          </w:p>
        </w:tc>
        <w:tc>
          <w:tcPr>
            <w:tcW w:w="4144" w:type="dxa"/>
          </w:tcPr>
          <w:p w14:paraId="18A2F8DE" w14:textId="77777777" w:rsidR="00FC2CC1" w:rsidRPr="00BB5ABC" w:rsidRDefault="00FC2CC1" w:rsidP="006133E3">
            <w:pPr>
              <w:rPr>
                <w:lang w:val="el-GR" w:eastAsia="el-GR"/>
              </w:rPr>
            </w:pPr>
            <w:r w:rsidRPr="00BB5ABC">
              <w:rPr>
                <w:rFonts w:cs="Arial"/>
                <w:color w:val="000000"/>
                <w:sz w:val="20"/>
                <w:lang w:val="el-GR"/>
              </w:rPr>
              <w:t xml:space="preserve">Συμφωνία με την προδιαγραφή ασφάλειας </w:t>
            </w:r>
            <w:r w:rsidRPr="00BB5ABC">
              <w:rPr>
                <w:rFonts w:cs="Arial"/>
                <w:color w:val="000000"/>
                <w:sz w:val="20"/>
              </w:rPr>
              <w:t>EN</w:t>
            </w:r>
            <w:r w:rsidRPr="00BB5ABC">
              <w:rPr>
                <w:rFonts w:cs="Arial"/>
                <w:color w:val="000000"/>
                <w:sz w:val="20"/>
                <w:lang w:val="el-GR"/>
              </w:rPr>
              <w:t xml:space="preserve"> 60950-1.</w:t>
            </w:r>
          </w:p>
        </w:tc>
        <w:tc>
          <w:tcPr>
            <w:tcW w:w="1163" w:type="dxa"/>
            <w:vAlign w:val="center"/>
          </w:tcPr>
          <w:p w14:paraId="3F32118C" w14:textId="77777777" w:rsidR="00FC2CC1" w:rsidRPr="00BB5ABC" w:rsidRDefault="00FC2CC1" w:rsidP="006133E3">
            <w:pPr>
              <w:rPr>
                <w:lang w:val="el-GR" w:eastAsia="el-GR"/>
              </w:rPr>
            </w:pPr>
            <w:r w:rsidRPr="00BB5ABC">
              <w:rPr>
                <w:rFonts w:cs="Arial"/>
                <w:color w:val="000000"/>
                <w:sz w:val="20"/>
              </w:rPr>
              <w:t>ΝΑΙ</w:t>
            </w:r>
          </w:p>
        </w:tc>
        <w:tc>
          <w:tcPr>
            <w:tcW w:w="1551" w:type="dxa"/>
          </w:tcPr>
          <w:p w14:paraId="7ED80AD6" w14:textId="77777777" w:rsidR="00FC2CC1" w:rsidRPr="004D23AE" w:rsidRDefault="00FC2CC1" w:rsidP="006133E3">
            <w:pPr>
              <w:rPr>
                <w:lang w:val="el-GR" w:eastAsia="el-GR"/>
              </w:rPr>
            </w:pPr>
          </w:p>
        </w:tc>
        <w:tc>
          <w:tcPr>
            <w:tcW w:w="1409" w:type="dxa"/>
          </w:tcPr>
          <w:p w14:paraId="4124B1EC" w14:textId="77777777" w:rsidR="00FC2CC1" w:rsidRPr="004D23AE" w:rsidRDefault="00FC2CC1" w:rsidP="006133E3">
            <w:pPr>
              <w:rPr>
                <w:lang w:val="el-GR" w:eastAsia="el-GR"/>
              </w:rPr>
            </w:pPr>
          </w:p>
        </w:tc>
      </w:tr>
      <w:tr w:rsidR="00FC2CC1" w:rsidRPr="004D23AE" w14:paraId="591FB189" w14:textId="77777777" w:rsidTr="006133E3">
        <w:trPr>
          <w:trHeight w:val="372"/>
        </w:trPr>
        <w:tc>
          <w:tcPr>
            <w:tcW w:w="939" w:type="dxa"/>
          </w:tcPr>
          <w:p w14:paraId="6EA054D5" w14:textId="2A160124" w:rsidR="00FC2CC1" w:rsidRPr="00BB5ABC" w:rsidRDefault="00860928" w:rsidP="006133E3">
            <w:pPr>
              <w:rPr>
                <w:lang w:val="el-GR" w:eastAsia="el-GR"/>
              </w:rPr>
            </w:pPr>
            <w:r>
              <w:rPr>
                <w:rFonts w:cs="Arial"/>
                <w:color w:val="000000"/>
                <w:sz w:val="20"/>
              </w:rPr>
              <w:t>16.1.</w:t>
            </w:r>
            <w:r w:rsidR="00FC2CC1" w:rsidRPr="00BB5ABC">
              <w:rPr>
                <w:rFonts w:cs="Arial"/>
                <w:color w:val="000000"/>
                <w:sz w:val="20"/>
              </w:rPr>
              <w:t>11.10.</w:t>
            </w:r>
          </w:p>
        </w:tc>
        <w:tc>
          <w:tcPr>
            <w:tcW w:w="4144" w:type="dxa"/>
          </w:tcPr>
          <w:p w14:paraId="17E359DB" w14:textId="77777777" w:rsidR="00FC2CC1" w:rsidRPr="00BB5ABC" w:rsidRDefault="00FC2CC1" w:rsidP="006133E3">
            <w:pPr>
              <w:rPr>
                <w:lang w:val="el-GR" w:eastAsia="el-GR"/>
              </w:rPr>
            </w:pPr>
            <w:r w:rsidRPr="00BB5ABC">
              <w:rPr>
                <w:rFonts w:cs="Arial"/>
                <w:color w:val="000000"/>
                <w:sz w:val="20"/>
                <w:lang w:val="el-GR"/>
              </w:rPr>
              <w:t xml:space="preserve">Συμφωνία με την προδιαγραφή ηλεκτρομαγνητικών εκπομπών </w:t>
            </w:r>
            <w:r w:rsidRPr="00BB5ABC">
              <w:rPr>
                <w:rFonts w:cs="Arial"/>
                <w:color w:val="000000"/>
                <w:sz w:val="20"/>
              </w:rPr>
              <w:t>EN</w:t>
            </w:r>
            <w:r w:rsidRPr="00BB5ABC">
              <w:rPr>
                <w:rFonts w:cs="Arial"/>
                <w:color w:val="000000"/>
                <w:sz w:val="20"/>
                <w:lang w:val="el-GR"/>
              </w:rPr>
              <w:t xml:space="preserve">55022 </w:t>
            </w:r>
            <w:r w:rsidRPr="00BB5ABC">
              <w:rPr>
                <w:rFonts w:cs="Arial"/>
                <w:color w:val="000000"/>
                <w:sz w:val="20"/>
              </w:rPr>
              <w:t>Class</w:t>
            </w:r>
            <w:r w:rsidRPr="00BB5ABC">
              <w:rPr>
                <w:rFonts w:cs="Arial"/>
                <w:color w:val="000000"/>
                <w:sz w:val="20"/>
                <w:lang w:val="el-GR"/>
              </w:rPr>
              <w:t xml:space="preserve"> </w:t>
            </w:r>
            <w:r w:rsidRPr="00BB5ABC">
              <w:rPr>
                <w:rFonts w:cs="Arial"/>
                <w:color w:val="000000"/>
                <w:sz w:val="20"/>
              </w:rPr>
              <w:t>A</w:t>
            </w:r>
            <w:r w:rsidRPr="00BB5ABC">
              <w:rPr>
                <w:rFonts w:cs="Arial"/>
                <w:color w:val="000000"/>
                <w:sz w:val="20"/>
                <w:lang w:val="el-GR"/>
              </w:rPr>
              <w:t>.</w:t>
            </w:r>
          </w:p>
        </w:tc>
        <w:tc>
          <w:tcPr>
            <w:tcW w:w="1163" w:type="dxa"/>
            <w:vAlign w:val="center"/>
          </w:tcPr>
          <w:p w14:paraId="07FADE62" w14:textId="77777777" w:rsidR="00FC2CC1" w:rsidRPr="00BB5ABC" w:rsidRDefault="00FC2CC1" w:rsidP="006133E3">
            <w:pPr>
              <w:rPr>
                <w:lang w:val="el-GR" w:eastAsia="el-GR"/>
              </w:rPr>
            </w:pPr>
            <w:r w:rsidRPr="00BB5ABC">
              <w:rPr>
                <w:rFonts w:cs="Arial"/>
                <w:color w:val="000000"/>
                <w:sz w:val="20"/>
              </w:rPr>
              <w:t>ΝΑΙ</w:t>
            </w:r>
          </w:p>
        </w:tc>
        <w:tc>
          <w:tcPr>
            <w:tcW w:w="1551" w:type="dxa"/>
          </w:tcPr>
          <w:p w14:paraId="3E321571" w14:textId="77777777" w:rsidR="00FC2CC1" w:rsidRPr="004D23AE" w:rsidRDefault="00FC2CC1" w:rsidP="006133E3">
            <w:pPr>
              <w:rPr>
                <w:lang w:val="el-GR" w:eastAsia="el-GR"/>
              </w:rPr>
            </w:pPr>
          </w:p>
        </w:tc>
        <w:tc>
          <w:tcPr>
            <w:tcW w:w="1409" w:type="dxa"/>
          </w:tcPr>
          <w:p w14:paraId="226D609A" w14:textId="77777777" w:rsidR="00FC2CC1" w:rsidRPr="004D23AE" w:rsidRDefault="00FC2CC1" w:rsidP="006133E3">
            <w:pPr>
              <w:rPr>
                <w:lang w:val="el-GR" w:eastAsia="el-GR"/>
              </w:rPr>
            </w:pPr>
          </w:p>
        </w:tc>
      </w:tr>
      <w:tr w:rsidR="00FC2CC1" w:rsidRPr="004D23AE" w14:paraId="0AFF76A6" w14:textId="77777777" w:rsidTr="006133E3">
        <w:trPr>
          <w:trHeight w:val="372"/>
        </w:trPr>
        <w:tc>
          <w:tcPr>
            <w:tcW w:w="939" w:type="dxa"/>
          </w:tcPr>
          <w:p w14:paraId="2FEABA73" w14:textId="0E5DB426" w:rsidR="00FC2CC1" w:rsidRPr="004D23AE" w:rsidRDefault="00860928" w:rsidP="006133E3">
            <w:pPr>
              <w:rPr>
                <w:lang w:val="el-GR" w:eastAsia="el-GR"/>
              </w:rPr>
            </w:pPr>
            <w:r>
              <w:rPr>
                <w:rFonts w:cs="Arial"/>
                <w:color w:val="000000"/>
                <w:sz w:val="20"/>
              </w:rPr>
              <w:t>16.1.</w:t>
            </w:r>
            <w:r w:rsidR="00FC2CC1">
              <w:rPr>
                <w:rFonts w:cs="Arial"/>
                <w:color w:val="000000"/>
                <w:sz w:val="20"/>
              </w:rPr>
              <w:t>11</w:t>
            </w:r>
            <w:r w:rsidR="00FC2CC1" w:rsidRPr="005D0DC3">
              <w:rPr>
                <w:rFonts w:cs="Arial"/>
                <w:color w:val="000000"/>
                <w:sz w:val="20"/>
              </w:rPr>
              <w:t>.11.</w:t>
            </w:r>
          </w:p>
        </w:tc>
        <w:tc>
          <w:tcPr>
            <w:tcW w:w="4144" w:type="dxa"/>
          </w:tcPr>
          <w:p w14:paraId="5AFF93E9" w14:textId="77777777" w:rsidR="00FC2CC1" w:rsidRPr="00404B92" w:rsidRDefault="00FC2CC1" w:rsidP="006133E3">
            <w:pPr>
              <w:rPr>
                <w:lang w:eastAsia="el-GR"/>
              </w:rPr>
            </w:pPr>
            <w:r w:rsidRPr="005D0DC3">
              <w:rPr>
                <w:rFonts w:cs="Arial"/>
                <w:color w:val="000000"/>
                <w:sz w:val="20"/>
              </w:rPr>
              <w:t xml:space="preserve">Να </w:t>
            </w:r>
            <w:proofErr w:type="spellStart"/>
            <w:r w:rsidRPr="005D0DC3">
              <w:rPr>
                <w:rFonts w:cs="Arial"/>
                <w:color w:val="000000"/>
                <w:sz w:val="20"/>
              </w:rPr>
              <w:t>δι</w:t>
            </w:r>
            <w:proofErr w:type="spellEnd"/>
            <w:r w:rsidRPr="005D0DC3">
              <w:rPr>
                <w:rFonts w:cs="Arial"/>
                <w:color w:val="000000"/>
                <w:sz w:val="20"/>
              </w:rPr>
              <w:t xml:space="preserve">αθέτει </w:t>
            </w:r>
            <w:proofErr w:type="spellStart"/>
            <w:r w:rsidRPr="005D0DC3">
              <w:rPr>
                <w:rFonts w:cs="Arial"/>
                <w:color w:val="000000"/>
                <w:sz w:val="20"/>
              </w:rPr>
              <w:t>σήμ</w:t>
            </w:r>
            <w:proofErr w:type="spellEnd"/>
            <w:r w:rsidRPr="005D0DC3">
              <w:rPr>
                <w:rFonts w:cs="Arial"/>
                <w:color w:val="000000"/>
                <w:sz w:val="20"/>
              </w:rPr>
              <w:t>ανση CE.</w:t>
            </w:r>
          </w:p>
        </w:tc>
        <w:tc>
          <w:tcPr>
            <w:tcW w:w="1163" w:type="dxa"/>
            <w:vAlign w:val="center"/>
          </w:tcPr>
          <w:p w14:paraId="19DA2C16"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61DA04AF" w14:textId="77777777" w:rsidR="00FC2CC1" w:rsidRPr="004D23AE" w:rsidRDefault="00FC2CC1" w:rsidP="006133E3">
            <w:pPr>
              <w:rPr>
                <w:lang w:val="el-GR" w:eastAsia="el-GR"/>
              </w:rPr>
            </w:pPr>
          </w:p>
        </w:tc>
        <w:tc>
          <w:tcPr>
            <w:tcW w:w="1409" w:type="dxa"/>
          </w:tcPr>
          <w:p w14:paraId="03F28C5D" w14:textId="77777777" w:rsidR="00FC2CC1" w:rsidRPr="004D23AE" w:rsidRDefault="00FC2CC1" w:rsidP="006133E3">
            <w:pPr>
              <w:rPr>
                <w:lang w:val="el-GR" w:eastAsia="el-GR"/>
              </w:rPr>
            </w:pPr>
          </w:p>
        </w:tc>
      </w:tr>
      <w:bookmarkEnd w:id="11"/>
    </w:tbl>
    <w:p w14:paraId="05776DE3" w14:textId="77777777" w:rsidR="00FC2CC1" w:rsidRDefault="00FC2CC1" w:rsidP="00FC2CC1">
      <w:pPr>
        <w:rPr>
          <w:lang w:eastAsia="el-GR"/>
        </w:rPr>
      </w:pPr>
    </w:p>
    <w:p w14:paraId="51BF5E0D" w14:textId="77777777" w:rsidR="00FC2CC1" w:rsidRDefault="00FC2CC1" w:rsidP="00FC2CC1">
      <w:pPr>
        <w:spacing w:line="240" w:lineRule="auto"/>
        <w:jc w:val="left"/>
        <w:rPr>
          <w:b/>
        </w:rPr>
      </w:pPr>
      <w:r>
        <w:br w:type="page"/>
      </w:r>
    </w:p>
    <w:p w14:paraId="35880897" w14:textId="6DE15953" w:rsidR="00FC2CC1" w:rsidRPr="00631D3F" w:rsidRDefault="00FC2CC1" w:rsidP="006133E3">
      <w:pPr>
        <w:pStyle w:val="2"/>
        <w:numPr>
          <w:ilvl w:val="0"/>
          <w:numId w:val="0"/>
        </w:numPr>
        <w:ind w:left="1440"/>
      </w:pPr>
      <w:bookmarkStart w:id="37" w:name="_Toc167626414"/>
      <w:bookmarkStart w:id="38" w:name="_Toc179798039"/>
      <w:bookmarkStart w:id="39" w:name="_Toc179812398"/>
      <w:r w:rsidRPr="00631D3F">
        <w:t xml:space="preserve">Πίνακας Συμμόρφωσης </w:t>
      </w:r>
      <w:r w:rsidR="00860928">
        <w:t>16.1.</w:t>
      </w:r>
      <w:r>
        <w:t>12</w:t>
      </w:r>
      <w:r w:rsidRPr="00631D3F">
        <w:t xml:space="preserve">: </w:t>
      </w:r>
      <w:proofErr w:type="spellStart"/>
      <w:r w:rsidRPr="00631D3F">
        <w:t>Μεταγωγείς</w:t>
      </w:r>
      <w:proofErr w:type="spellEnd"/>
      <w:r w:rsidRPr="00631D3F">
        <w:t xml:space="preserve"> </w:t>
      </w:r>
      <w:proofErr w:type="spellStart"/>
      <w:r>
        <w:t>Ethernet</w:t>
      </w:r>
      <w:proofErr w:type="spellEnd"/>
      <w:r w:rsidRPr="00236869">
        <w:t xml:space="preserve"> </w:t>
      </w:r>
      <w:r>
        <w:t>τύπου Γ (Δ</w:t>
      </w:r>
      <w:r w:rsidRPr="00631D3F">
        <w:t>ιανομής/Κορμού</w:t>
      </w:r>
      <w:bookmarkEnd w:id="37"/>
      <w:r>
        <w:t>)</w:t>
      </w:r>
      <w:bookmarkEnd w:id="38"/>
      <w:bookmarkEnd w:id="39"/>
      <w:r w:rsidRPr="00631D3F">
        <w:t xml:space="preserve"> </w:t>
      </w:r>
      <w:r w:rsidRPr="00F21F97">
        <w:t xml:space="preserve"> </w:t>
      </w:r>
      <w:r w:rsidRPr="00631D3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3DF21A9C" w14:textId="77777777" w:rsidTr="006133E3">
        <w:trPr>
          <w:trHeight w:val="645"/>
        </w:trPr>
        <w:tc>
          <w:tcPr>
            <w:tcW w:w="850" w:type="dxa"/>
            <w:shd w:val="clear" w:color="auto" w:fill="F6C5AC"/>
          </w:tcPr>
          <w:p w14:paraId="3EBE69F7"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29F3EBCB"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0DA99408"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3DA09CBF"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55AA1ACF"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9D365B7"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2AFADDD1" w14:textId="77777777" w:rsidTr="006133E3">
        <w:trPr>
          <w:trHeight w:val="385"/>
        </w:trPr>
        <w:tc>
          <w:tcPr>
            <w:tcW w:w="850" w:type="dxa"/>
            <w:shd w:val="clear" w:color="auto" w:fill="FAE2D5"/>
          </w:tcPr>
          <w:p w14:paraId="0BF3B9B4" w14:textId="443795D8" w:rsidR="00FC2CC1" w:rsidRPr="004D23AE" w:rsidRDefault="00860928" w:rsidP="006133E3">
            <w:pPr>
              <w:rPr>
                <w:lang w:val="el-GR" w:eastAsia="el-GR"/>
              </w:rPr>
            </w:pPr>
            <w:r>
              <w:rPr>
                <w:rFonts w:cs="Arial"/>
                <w:b/>
                <w:bCs/>
                <w:color w:val="000000"/>
                <w:sz w:val="20"/>
              </w:rPr>
              <w:t>16.1.</w:t>
            </w:r>
            <w:r w:rsidR="00FC2CC1">
              <w:rPr>
                <w:rFonts w:cs="Arial"/>
                <w:b/>
                <w:bCs/>
                <w:color w:val="000000"/>
                <w:sz w:val="20"/>
              </w:rPr>
              <w:t>12</w:t>
            </w:r>
            <w:r w:rsidR="00FC2CC1" w:rsidRPr="005D0DC3">
              <w:rPr>
                <w:rFonts w:cs="Arial"/>
                <w:b/>
                <w:bCs/>
                <w:color w:val="000000"/>
                <w:sz w:val="20"/>
              </w:rPr>
              <w:t>.</w:t>
            </w:r>
          </w:p>
        </w:tc>
        <w:tc>
          <w:tcPr>
            <w:tcW w:w="4227" w:type="dxa"/>
            <w:shd w:val="clear" w:color="auto" w:fill="FAE2D5"/>
          </w:tcPr>
          <w:p w14:paraId="2027D881" w14:textId="77777777" w:rsidR="00FC2CC1" w:rsidRPr="004D23AE" w:rsidRDefault="00FC2CC1" w:rsidP="006133E3">
            <w:pPr>
              <w:rPr>
                <w:lang w:val="el-GR" w:eastAsia="el-GR"/>
              </w:rPr>
            </w:pPr>
            <w:r w:rsidRPr="005D0DC3">
              <w:rPr>
                <w:rFonts w:cs="Arial"/>
                <w:b/>
                <w:bCs/>
                <w:color w:val="000000"/>
                <w:sz w:val="20"/>
              </w:rPr>
              <w:t>Κα</w:t>
            </w:r>
            <w:proofErr w:type="spellStart"/>
            <w:r w:rsidRPr="005D0DC3">
              <w:rPr>
                <w:rFonts w:cs="Arial"/>
                <w:b/>
                <w:bCs/>
                <w:color w:val="000000"/>
                <w:sz w:val="20"/>
              </w:rPr>
              <w:t>τηγορί</w:t>
            </w:r>
            <w:proofErr w:type="spellEnd"/>
            <w:r w:rsidRPr="005D0DC3">
              <w:rPr>
                <w:rFonts w:cs="Arial"/>
                <w:b/>
                <w:bCs/>
                <w:color w:val="000000"/>
                <w:sz w:val="20"/>
              </w:rPr>
              <w:t xml:space="preserve">α </w:t>
            </w:r>
            <w:r>
              <w:rPr>
                <w:rFonts w:cs="Arial"/>
                <w:b/>
                <w:bCs/>
                <w:color w:val="000000"/>
                <w:sz w:val="20"/>
              </w:rPr>
              <w:t>1</w:t>
            </w:r>
          </w:p>
        </w:tc>
        <w:tc>
          <w:tcPr>
            <w:tcW w:w="1163" w:type="dxa"/>
            <w:shd w:val="clear" w:color="auto" w:fill="FAE2D5"/>
            <w:vAlign w:val="center"/>
          </w:tcPr>
          <w:p w14:paraId="33A9837D" w14:textId="77777777" w:rsidR="00FC2CC1" w:rsidRPr="004D23AE" w:rsidRDefault="00FC2CC1" w:rsidP="006133E3">
            <w:pPr>
              <w:rPr>
                <w:lang w:val="el-GR" w:eastAsia="el-GR"/>
              </w:rPr>
            </w:pPr>
          </w:p>
        </w:tc>
        <w:tc>
          <w:tcPr>
            <w:tcW w:w="1557" w:type="dxa"/>
            <w:shd w:val="clear" w:color="auto" w:fill="FAE2D5"/>
          </w:tcPr>
          <w:p w14:paraId="092615D9" w14:textId="77777777" w:rsidR="00FC2CC1" w:rsidRPr="004D23AE" w:rsidRDefault="00FC2CC1" w:rsidP="006133E3">
            <w:pPr>
              <w:rPr>
                <w:lang w:val="el-GR" w:eastAsia="el-GR"/>
              </w:rPr>
            </w:pPr>
          </w:p>
        </w:tc>
        <w:tc>
          <w:tcPr>
            <w:tcW w:w="1409" w:type="dxa"/>
            <w:shd w:val="clear" w:color="auto" w:fill="FAE2D5"/>
          </w:tcPr>
          <w:p w14:paraId="1520EB98" w14:textId="77777777" w:rsidR="00FC2CC1" w:rsidRPr="004D23AE" w:rsidRDefault="00FC2CC1" w:rsidP="006133E3">
            <w:pPr>
              <w:rPr>
                <w:lang w:val="el-GR" w:eastAsia="el-GR"/>
              </w:rPr>
            </w:pPr>
          </w:p>
        </w:tc>
      </w:tr>
      <w:tr w:rsidR="00FC2CC1" w:rsidRPr="004D23AE" w14:paraId="12223320" w14:textId="77777777" w:rsidTr="006133E3">
        <w:trPr>
          <w:trHeight w:val="372"/>
        </w:trPr>
        <w:tc>
          <w:tcPr>
            <w:tcW w:w="850" w:type="dxa"/>
          </w:tcPr>
          <w:p w14:paraId="751C6C38" w14:textId="718F9EFE" w:rsidR="00FC2CC1" w:rsidRPr="004D23AE" w:rsidRDefault="00860928" w:rsidP="006133E3">
            <w:pPr>
              <w:rPr>
                <w:lang w:val="el-GR" w:eastAsia="el-GR"/>
              </w:rPr>
            </w:pPr>
            <w:r>
              <w:rPr>
                <w:rFonts w:cs="Arial"/>
                <w:color w:val="000000"/>
                <w:sz w:val="20"/>
              </w:rPr>
              <w:t>16.1.</w:t>
            </w:r>
            <w:r w:rsidR="00FC2CC1">
              <w:rPr>
                <w:rFonts w:cs="Arial"/>
                <w:color w:val="000000"/>
                <w:sz w:val="20"/>
              </w:rPr>
              <w:t>12</w:t>
            </w:r>
            <w:r w:rsidR="00FC2CC1" w:rsidRPr="005D0DC3">
              <w:rPr>
                <w:rFonts w:cs="Arial"/>
                <w:color w:val="000000"/>
                <w:sz w:val="20"/>
              </w:rPr>
              <w:t>.1.</w:t>
            </w:r>
          </w:p>
        </w:tc>
        <w:tc>
          <w:tcPr>
            <w:tcW w:w="4227" w:type="dxa"/>
          </w:tcPr>
          <w:p w14:paraId="5E70A39E" w14:textId="77777777" w:rsidR="00FC2CC1" w:rsidRPr="004D23AE" w:rsidRDefault="00FC2CC1" w:rsidP="006133E3">
            <w:pPr>
              <w:rPr>
                <w:lang w:val="el-GR" w:eastAsia="el-GR"/>
              </w:rPr>
            </w:pPr>
            <w:r w:rsidRPr="005D0DC3">
              <w:rPr>
                <w:rFonts w:cs="Arial"/>
                <w:color w:val="000000"/>
                <w:sz w:val="20"/>
                <w:lang w:val="el-GR" w:eastAsia="el-GR"/>
              </w:rPr>
              <w:t xml:space="preserve">Πλήθος ζητούμενων </w:t>
            </w:r>
            <w:proofErr w:type="spellStart"/>
            <w:r w:rsidRPr="005D0DC3">
              <w:rPr>
                <w:rFonts w:cs="Arial"/>
                <w:color w:val="000000"/>
                <w:sz w:val="20"/>
                <w:lang w:val="el-GR" w:eastAsia="el-GR"/>
              </w:rPr>
              <w:t>μεταγωγέων</w:t>
            </w:r>
            <w:proofErr w:type="spellEnd"/>
            <w:r w:rsidRPr="005D0DC3">
              <w:rPr>
                <w:rFonts w:cs="Arial"/>
                <w:color w:val="000000"/>
                <w:sz w:val="20"/>
                <w:lang w:val="el-GR" w:eastAsia="el-GR"/>
              </w:rPr>
              <w:t xml:space="preserve"> πρόσβασης με ενσωματωμένες τουλάχιστον </w:t>
            </w:r>
            <w:r>
              <w:rPr>
                <w:rFonts w:cs="Arial"/>
                <w:color w:val="000000"/>
                <w:sz w:val="20"/>
                <w:lang w:val="el-GR" w:eastAsia="el-GR"/>
              </w:rPr>
              <w:t>48</w:t>
            </w:r>
            <w:r w:rsidRPr="005D0DC3">
              <w:rPr>
                <w:rFonts w:cs="Arial"/>
                <w:color w:val="000000"/>
                <w:sz w:val="20"/>
                <w:lang w:val="el-GR" w:eastAsia="el-GR"/>
              </w:rPr>
              <w:t xml:space="preserve"> θύρες οπτικής διασύνδεσης </w:t>
            </w:r>
            <w:r>
              <w:rPr>
                <w:rFonts w:cs="Arial"/>
                <w:color w:val="000000"/>
                <w:sz w:val="20"/>
                <w:lang w:eastAsia="el-GR"/>
              </w:rPr>
              <w:t>SFP</w:t>
            </w:r>
            <w:r w:rsidRPr="003D14B7">
              <w:rPr>
                <w:rFonts w:cs="Arial"/>
                <w:color w:val="000000"/>
                <w:sz w:val="20"/>
                <w:lang w:val="el-GR" w:eastAsia="el-GR"/>
              </w:rPr>
              <w:t>+/</w:t>
            </w:r>
            <w:r w:rsidRPr="005D0DC3">
              <w:rPr>
                <w:rFonts w:cs="Arial"/>
                <w:color w:val="000000"/>
                <w:sz w:val="20"/>
                <w:lang w:val="el-GR" w:eastAsia="el-GR"/>
              </w:rPr>
              <w:t>SFP</w:t>
            </w:r>
            <w:r w:rsidRPr="0074401E">
              <w:rPr>
                <w:rFonts w:cs="Arial"/>
                <w:color w:val="000000"/>
                <w:sz w:val="20"/>
                <w:lang w:val="el-GR" w:eastAsia="el-GR"/>
              </w:rPr>
              <w:t>28</w:t>
            </w:r>
            <w:r w:rsidRPr="005D0DC3">
              <w:rPr>
                <w:rFonts w:cs="Arial"/>
                <w:color w:val="000000"/>
                <w:sz w:val="20"/>
                <w:lang w:val="el-GR" w:eastAsia="el-GR"/>
              </w:rPr>
              <w:t xml:space="preserve"> ταχύτητας </w:t>
            </w:r>
            <w:proofErr w:type="spellStart"/>
            <w:r>
              <w:rPr>
                <w:rFonts w:cs="Arial"/>
                <w:color w:val="000000"/>
                <w:sz w:val="20"/>
                <w:lang w:val="el-GR" w:eastAsia="el-GR"/>
              </w:rPr>
              <w:t>τουλχ</w:t>
            </w:r>
            <w:proofErr w:type="spellEnd"/>
            <w:r>
              <w:rPr>
                <w:rFonts w:cs="Arial"/>
                <w:color w:val="000000"/>
                <w:sz w:val="20"/>
                <w:lang w:val="el-GR" w:eastAsia="el-GR"/>
              </w:rPr>
              <w:t>. 1</w:t>
            </w:r>
            <w:r w:rsidRPr="00705DDB">
              <w:rPr>
                <w:rFonts w:cs="Arial"/>
                <w:color w:val="000000"/>
                <w:sz w:val="20"/>
                <w:lang w:val="el-GR" w:eastAsia="el-GR"/>
              </w:rPr>
              <w:t>0</w:t>
            </w:r>
            <w:r w:rsidRPr="005D0DC3">
              <w:rPr>
                <w:rFonts w:cs="Arial"/>
                <w:color w:val="000000"/>
                <w:sz w:val="20"/>
                <w:lang w:val="el-GR" w:eastAsia="el-GR"/>
              </w:rPr>
              <w:t>Gbps,</w:t>
            </w:r>
            <w:r w:rsidRPr="0074401E">
              <w:rPr>
                <w:rFonts w:cs="Arial"/>
                <w:color w:val="000000"/>
                <w:sz w:val="20"/>
                <w:lang w:val="el-GR" w:eastAsia="el-GR"/>
              </w:rPr>
              <w:t xml:space="preserve"> </w:t>
            </w:r>
            <w:r>
              <w:rPr>
                <w:rFonts w:cs="Arial"/>
                <w:color w:val="000000"/>
                <w:sz w:val="20"/>
                <w:lang w:val="el-GR" w:eastAsia="el-GR"/>
              </w:rPr>
              <w:t>και 6 θύρες οπτικής διασύνδεσης</w:t>
            </w:r>
            <w:r w:rsidRPr="0074401E">
              <w:rPr>
                <w:rFonts w:cs="Arial"/>
                <w:color w:val="000000"/>
                <w:sz w:val="20"/>
                <w:lang w:val="el-GR" w:eastAsia="el-GR"/>
              </w:rPr>
              <w:t xml:space="preserve"> </w:t>
            </w:r>
            <w:r>
              <w:rPr>
                <w:rFonts w:cs="Arial"/>
                <w:color w:val="000000"/>
                <w:sz w:val="20"/>
                <w:lang w:eastAsia="el-GR"/>
              </w:rPr>
              <w:t>QSFP</w:t>
            </w:r>
            <w:r w:rsidRPr="0074401E">
              <w:rPr>
                <w:rFonts w:cs="Arial"/>
                <w:color w:val="000000"/>
                <w:sz w:val="20"/>
                <w:lang w:val="el-GR" w:eastAsia="el-GR"/>
              </w:rPr>
              <w:t>28</w:t>
            </w:r>
            <w:r w:rsidRPr="005D0DC3">
              <w:rPr>
                <w:rFonts w:cs="Arial"/>
                <w:color w:val="000000"/>
                <w:sz w:val="20"/>
                <w:lang w:val="el-GR" w:eastAsia="el-GR"/>
              </w:rPr>
              <w:t xml:space="preserve"> </w:t>
            </w:r>
            <w:r>
              <w:rPr>
                <w:rFonts w:cs="Arial"/>
                <w:color w:val="000000"/>
                <w:sz w:val="20"/>
                <w:lang w:val="el-GR" w:eastAsia="el-GR"/>
              </w:rPr>
              <w:t xml:space="preserve">ταχύτητας </w:t>
            </w:r>
            <w:proofErr w:type="spellStart"/>
            <w:r>
              <w:rPr>
                <w:rFonts w:cs="Arial"/>
                <w:color w:val="000000"/>
                <w:sz w:val="20"/>
                <w:lang w:val="el-GR" w:eastAsia="el-GR"/>
              </w:rPr>
              <w:t>τουλχ</w:t>
            </w:r>
            <w:proofErr w:type="spellEnd"/>
            <w:r>
              <w:rPr>
                <w:rFonts w:cs="Arial"/>
                <w:color w:val="000000"/>
                <w:sz w:val="20"/>
                <w:lang w:val="el-GR" w:eastAsia="el-GR"/>
              </w:rPr>
              <w:t>. 40</w:t>
            </w:r>
            <w:r>
              <w:rPr>
                <w:rFonts w:cs="Arial"/>
                <w:color w:val="000000"/>
                <w:sz w:val="20"/>
                <w:lang w:eastAsia="el-GR"/>
              </w:rPr>
              <w:t>Gbps</w:t>
            </w:r>
            <w:r w:rsidRPr="004A0F4E">
              <w:rPr>
                <w:rFonts w:cs="Arial"/>
                <w:color w:val="000000"/>
                <w:sz w:val="20"/>
                <w:lang w:val="el-GR" w:eastAsia="el-GR"/>
              </w:rPr>
              <w:t xml:space="preserve"> </w:t>
            </w:r>
            <w:r w:rsidRPr="005D0DC3">
              <w:rPr>
                <w:rFonts w:cs="Arial"/>
                <w:color w:val="000000"/>
                <w:sz w:val="20"/>
                <w:lang w:val="el-GR" w:eastAsia="el-GR"/>
              </w:rPr>
              <w:t xml:space="preserve">σύμφωνα με </w:t>
            </w:r>
            <w:r w:rsidRPr="00671160">
              <w:rPr>
                <w:rFonts w:cs="Arial"/>
                <w:sz w:val="20"/>
                <w:lang w:val="el-GR" w:eastAsia="el-GR"/>
              </w:rPr>
              <w:t xml:space="preserve"> Πίνακας Ι</w:t>
            </w:r>
            <w:r w:rsidRPr="00671160">
              <w:rPr>
                <w:rFonts w:cs="Arial"/>
                <w:sz w:val="20"/>
                <w:lang w:eastAsia="el-GR"/>
              </w:rPr>
              <w:t>V</w:t>
            </w:r>
            <w:r w:rsidRPr="00671160">
              <w:rPr>
                <w:rFonts w:cs="Arial"/>
                <w:sz w:val="20"/>
                <w:lang w:val="el-GR" w:eastAsia="el-GR"/>
              </w:rPr>
              <w:t>.8.5.1</w:t>
            </w:r>
          </w:p>
        </w:tc>
        <w:tc>
          <w:tcPr>
            <w:tcW w:w="1163" w:type="dxa"/>
            <w:vAlign w:val="center"/>
          </w:tcPr>
          <w:p w14:paraId="2241C73B"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084EC50" w14:textId="77777777" w:rsidR="00FC2CC1" w:rsidRPr="004D23AE" w:rsidRDefault="00FC2CC1" w:rsidP="006133E3">
            <w:pPr>
              <w:rPr>
                <w:lang w:val="el-GR" w:eastAsia="el-GR"/>
              </w:rPr>
            </w:pPr>
          </w:p>
        </w:tc>
        <w:tc>
          <w:tcPr>
            <w:tcW w:w="1409" w:type="dxa"/>
          </w:tcPr>
          <w:p w14:paraId="166A96A7" w14:textId="77777777" w:rsidR="00FC2CC1" w:rsidRPr="004D23AE" w:rsidRDefault="00FC2CC1" w:rsidP="006133E3">
            <w:pPr>
              <w:rPr>
                <w:lang w:val="el-GR" w:eastAsia="el-GR"/>
              </w:rPr>
            </w:pPr>
          </w:p>
        </w:tc>
      </w:tr>
      <w:tr w:rsidR="00FC2CC1" w:rsidRPr="004D23AE" w14:paraId="2F934983" w14:textId="77777777" w:rsidTr="006133E3">
        <w:trPr>
          <w:trHeight w:val="372"/>
        </w:trPr>
        <w:tc>
          <w:tcPr>
            <w:tcW w:w="850" w:type="dxa"/>
          </w:tcPr>
          <w:p w14:paraId="45101DC7" w14:textId="6E3B3090" w:rsidR="00FC2CC1" w:rsidRPr="004D23AE" w:rsidRDefault="00860928" w:rsidP="006133E3">
            <w:pPr>
              <w:rPr>
                <w:lang w:val="el-GR" w:eastAsia="el-GR"/>
              </w:rPr>
            </w:pPr>
            <w:r>
              <w:rPr>
                <w:rFonts w:cs="Arial"/>
                <w:color w:val="000000"/>
                <w:sz w:val="20"/>
              </w:rPr>
              <w:t>16.1.</w:t>
            </w:r>
            <w:r w:rsidR="00FC2CC1">
              <w:rPr>
                <w:rFonts w:cs="Arial"/>
                <w:color w:val="000000"/>
                <w:sz w:val="20"/>
              </w:rPr>
              <w:t>12</w:t>
            </w:r>
            <w:r w:rsidR="00FC2CC1" w:rsidRPr="005D0DC3">
              <w:rPr>
                <w:rFonts w:cs="Arial"/>
                <w:color w:val="000000"/>
                <w:sz w:val="20"/>
              </w:rPr>
              <w:t>.2.</w:t>
            </w:r>
          </w:p>
        </w:tc>
        <w:tc>
          <w:tcPr>
            <w:tcW w:w="4227" w:type="dxa"/>
          </w:tcPr>
          <w:p w14:paraId="16533C41" w14:textId="77777777" w:rsidR="00FC2CC1" w:rsidRPr="004D23AE" w:rsidRDefault="00FC2CC1" w:rsidP="006133E3">
            <w:pPr>
              <w:rPr>
                <w:lang w:val="el-GR" w:eastAsia="el-GR"/>
              </w:rPr>
            </w:pPr>
            <w:r w:rsidRPr="005D0DC3">
              <w:rPr>
                <w:rFonts w:cs="Arial"/>
                <w:color w:val="000000"/>
                <w:sz w:val="20"/>
                <w:lang w:val="el-GR" w:eastAsia="el-GR"/>
              </w:rPr>
              <w:t xml:space="preserve">Να αναφερθεί το μοντέλο των προσφερόμενων </w:t>
            </w:r>
            <w:proofErr w:type="spellStart"/>
            <w:r w:rsidRPr="005D0DC3">
              <w:rPr>
                <w:rFonts w:cs="Arial"/>
                <w:color w:val="000000"/>
                <w:sz w:val="20"/>
                <w:lang w:val="el-GR" w:eastAsia="el-GR"/>
              </w:rPr>
              <w:t>μεταγωγέων</w:t>
            </w:r>
            <w:proofErr w:type="spellEnd"/>
            <w:r w:rsidRPr="005D0DC3">
              <w:rPr>
                <w:rFonts w:cs="Arial"/>
                <w:color w:val="000000"/>
                <w:sz w:val="20"/>
                <w:lang w:val="el-GR" w:eastAsia="el-GR"/>
              </w:rPr>
              <w:t xml:space="preserve"> και η ημερομηνία πρώτης κυκλοφορίας τους.</w:t>
            </w:r>
          </w:p>
        </w:tc>
        <w:tc>
          <w:tcPr>
            <w:tcW w:w="1163" w:type="dxa"/>
            <w:vAlign w:val="center"/>
          </w:tcPr>
          <w:p w14:paraId="123B3EB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5E2AA30" w14:textId="77777777" w:rsidR="00FC2CC1" w:rsidRPr="004D23AE" w:rsidRDefault="00FC2CC1" w:rsidP="006133E3">
            <w:pPr>
              <w:rPr>
                <w:lang w:val="el-GR" w:eastAsia="el-GR"/>
              </w:rPr>
            </w:pPr>
          </w:p>
        </w:tc>
        <w:tc>
          <w:tcPr>
            <w:tcW w:w="1409" w:type="dxa"/>
          </w:tcPr>
          <w:p w14:paraId="63A79886" w14:textId="77777777" w:rsidR="00FC2CC1" w:rsidRPr="004D23AE" w:rsidRDefault="00FC2CC1" w:rsidP="006133E3">
            <w:pPr>
              <w:rPr>
                <w:lang w:val="el-GR" w:eastAsia="el-GR"/>
              </w:rPr>
            </w:pPr>
          </w:p>
        </w:tc>
      </w:tr>
      <w:tr w:rsidR="00FC2CC1" w:rsidRPr="004D23AE" w14:paraId="6671635D" w14:textId="77777777" w:rsidTr="006133E3">
        <w:trPr>
          <w:trHeight w:val="372"/>
        </w:trPr>
        <w:tc>
          <w:tcPr>
            <w:tcW w:w="850" w:type="dxa"/>
          </w:tcPr>
          <w:p w14:paraId="4077F198" w14:textId="25B3E32C" w:rsidR="00FC2CC1" w:rsidRPr="004D23AE" w:rsidRDefault="00860928" w:rsidP="006133E3">
            <w:pPr>
              <w:rPr>
                <w:lang w:val="el-GR" w:eastAsia="el-GR"/>
              </w:rPr>
            </w:pPr>
            <w:r>
              <w:rPr>
                <w:rFonts w:cs="Arial"/>
                <w:color w:val="000000"/>
                <w:sz w:val="20"/>
              </w:rPr>
              <w:t>16.1.</w:t>
            </w:r>
            <w:r w:rsidR="00FC2CC1">
              <w:rPr>
                <w:rFonts w:cs="Arial"/>
                <w:color w:val="000000"/>
                <w:sz w:val="20"/>
              </w:rPr>
              <w:t>12</w:t>
            </w:r>
            <w:r w:rsidR="00FC2CC1" w:rsidRPr="005D0DC3">
              <w:rPr>
                <w:rFonts w:cs="Arial"/>
                <w:color w:val="000000"/>
                <w:sz w:val="20"/>
              </w:rPr>
              <w:t>.3.</w:t>
            </w:r>
          </w:p>
        </w:tc>
        <w:tc>
          <w:tcPr>
            <w:tcW w:w="4227" w:type="dxa"/>
          </w:tcPr>
          <w:p w14:paraId="547C273D" w14:textId="77777777" w:rsidR="00FC2CC1" w:rsidRPr="004D23AE" w:rsidRDefault="00FC2CC1" w:rsidP="006133E3">
            <w:pPr>
              <w:rPr>
                <w:lang w:val="el-GR" w:eastAsia="el-GR"/>
              </w:rPr>
            </w:pPr>
            <w:r w:rsidRPr="005D0DC3">
              <w:rPr>
                <w:rFonts w:cs="Arial"/>
                <w:color w:val="000000"/>
                <w:sz w:val="20"/>
                <w:lang w:val="el-GR" w:eastAsia="el-GR"/>
              </w:rPr>
              <w:t>Ταχύτητα μεταγωγής δεδομένων (</w:t>
            </w:r>
            <w:proofErr w:type="spellStart"/>
            <w:r w:rsidRPr="005D0DC3">
              <w:rPr>
                <w:rFonts w:cs="Arial"/>
                <w:color w:val="000000"/>
                <w:sz w:val="20"/>
                <w:lang w:val="el-GR" w:eastAsia="el-GR"/>
              </w:rPr>
              <w:t>switching</w:t>
            </w:r>
            <w:proofErr w:type="spellEnd"/>
            <w:r w:rsidRPr="005D0DC3">
              <w:rPr>
                <w:rFonts w:cs="Arial"/>
                <w:color w:val="000000"/>
                <w:sz w:val="20"/>
                <w:lang w:val="el-GR" w:eastAsia="el-GR"/>
              </w:rPr>
              <w:t xml:space="preserve"> </w:t>
            </w:r>
            <w:proofErr w:type="spellStart"/>
            <w:r w:rsidRPr="005D0DC3">
              <w:rPr>
                <w:rFonts w:cs="Arial"/>
                <w:color w:val="000000"/>
                <w:sz w:val="20"/>
                <w:lang w:val="el-GR" w:eastAsia="el-GR"/>
              </w:rPr>
              <w:t>capacity</w:t>
            </w:r>
            <w:proofErr w:type="spellEnd"/>
            <w:r w:rsidRPr="005D0DC3">
              <w:rPr>
                <w:rFonts w:cs="Arial"/>
                <w:color w:val="000000"/>
                <w:sz w:val="20"/>
                <w:lang w:val="el-GR" w:eastAsia="el-GR"/>
              </w:rPr>
              <w:t xml:space="preserve">) &gt;= </w:t>
            </w:r>
            <w:r w:rsidRPr="0074401E">
              <w:rPr>
                <w:rFonts w:cs="Arial"/>
                <w:color w:val="000000"/>
                <w:sz w:val="20"/>
                <w:lang w:val="el-GR" w:eastAsia="el-GR"/>
              </w:rPr>
              <w:t>4</w:t>
            </w:r>
            <w:r w:rsidRPr="005D0DC3">
              <w:rPr>
                <w:rFonts w:cs="Arial"/>
                <w:color w:val="000000"/>
                <w:sz w:val="20"/>
                <w:lang w:val="el-GR" w:eastAsia="el-GR"/>
              </w:rPr>
              <w:t xml:space="preserve"> </w:t>
            </w:r>
            <w:proofErr w:type="spellStart"/>
            <w:r>
              <w:rPr>
                <w:rFonts w:cs="Arial"/>
                <w:color w:val="000000"/>
                <w:sz w:val="20"/>
                <w:lang w:eastAsia="el-GR"/>
              </w:rPr>
              <w:t>T</w:t>
            </w:r>
            <w:r w:rsidRPr="005D0DC3">
              <w:rPr>
                <w:rFonts w:cs="Arial"/>
                <w:color w:val="000000"/>
                <w:sz w:val="20"/>
                <w:lang w:eastAsia="el-GR"/>
              </w:rPr>
              <w:t>bps</w:t>
            </w:r>
            <w:proofErr w:type="spellEnd"/>
          </w:p>
        </w:tc>
        <w:tc>
          <w:tcPr>
            <w:tcW w:w="1163" w:type="dxa"/>
            <w:vAlign w:val="center"/>
          </w:tcPr>
          <w:p w14:paraId="39FA32E4" w14:textId="77777777" w:rsidR="00FC2CC1" w:rsidRPr="003D14B7" w:rsidRDefault="00FC2CC1" w:rsidP="006133E3">
            <w:pPr>
              <w:rPr>
                <w:lang w:val="el-GR" w:eastAsia="el-GR"/>
              </w:rPr>
            </w:pPr>
            <w:r>
              <w:rPr>
                <w:rFonts w:cs="Arial"/>
                <w:color w:val="000000"/>
                <w:sz w:val="20"/>
                <w:lang w:val="el-GR"/>
              </w:rPr>
              <w:t>ΝΑΙ</w:t>
            </w:r>
          </w:p>
        </w:tc>
        <w:tc>
          <w:tcPr>
            <w:tcW w:w="1557" w:type="dxa"/>
          </w:tcPr>
          <w:p w14:paraId="4E7F259A" w14:textId="77777777" w:rsidR="00FC2CC1" w:rsidRPr="004D23AE" w:rsidRDefault="00FC2CC1" w:rsidP="006133E3">
            <w:pPr>
              <w:rPr>
                <w:lang w:val="el-GR" w:eastAsia="el-GR"/>
              </w:rPr>
            </w:pPr>
          </w:p>
        </w:tc>
        <w:tc>
          <w:tcPr>
            <w:tcW w:w="1409" w:type="dxa"/>
          </w:tcPr>
          <w:p w14:paraId="7ED25770" w14:textId="77777777" w:rsidR="00FC2CC1" w:rsidRPr="004D23AE" w:rsidRDefault="00FC2CC1" w:rsidP="006133E3">
            <w:pPr>
              <w:rPr>
                <w:lang w:val="el-GR" w:eastAsia="el-GR"/>
              </w:rPr>
            </w:pPr>
          </w:p>
        </w:tc>
      </w:tr>
      <w:tr w:rsidR="00FC2CC1" w:rsidRPr="004D23AE" w14:paraId="74383252" w14:textId="77777777" w:rsidTr="006133E3">
        <w:trPr>
          <w:trHeight w:val="372"/>
        </w:trPr>
        <w:tc>
          <w:tcPr>
            <w:tcW w:w="850" w:type="dxa"/>
          </w:tcPr>
          <w:p w14:paraId="26FDD468" w14:textId="141CBA49" w:rsidR="00FC2CC1" w:rsidRPr="004D23AE" w:rsidRDefault="00860928" w:rsidP="006133E3">
            <w:pPr>
              <w:rPr>
                <w:lang w:val="el-GR" w:eastAsia="el-GR"/>
              </w:rPr>
            </w:pPr>
            <w:r>
              <w:rPr>
                <w:rFonts w:cs="Arial"/>
                <w:color w:val="000000"/>
                <w:sz w:val="20"/>
              </w:rPr>
              <w:t>16.1.</w:t>
            </w:r>
            <w:r w:rsidR="00FC2CC1">
              <w:rPr>
                <w:rFonts w:cs="Arial"/>
                <w:color w:val="000000"/>
                <w:sz w:val="20"/>
              </w:rPr>
              <w:t>12</w:t>
            </w:r>
            <w:r w:rsidR="00FC2CC1" w:rsidRPr="005D0DC3">
              <w:rPr>
                <w:rFonts w:cs="Arial"/>
                <w:color w:val="000000"/>
                <w:sz w:val="20"/>
              </w:rPr>
              <w:t>.4.</w:t>
            </w:r>
          </w:p>
        </w:tc>
        <w:tc>
          <w:tcPr>
            <w:tcW w:w="4227" w:type="dxa"/>
          </w:tcPr>
          <w:p w14:paraId="72CA69A7" w14:textId="77777777" w:rsidR="00FC2CC1" w:rsidRPr="00404B92" w:rsidRDefault="00FC2CC1" w:rsidP="006133E3">
            <w:pPr>
              <w:rPr>
                <w:lang w:eastAsia="el-GR"/>
              </w:rPr>
            </w:pPr>
            <w:r>
              <w:rPr>
                <w:rFonts w:cs="Arial"/>
                <w:color w:val="000000"/>
                <w:sz w:val="20"/>
                <w:lang w:val="el-GR" w:eastAsia="el-GR"/>
              </w:rPr>
              <w:t>Υποστήριξη λειτουργείας στοίβας (</w:t>
            </w:r>
            <w:r>
              <w:rPr>
                <w:rFonts w:cs="Arial"/>
                <w:color w:val="000000"/>
                <w:sz w:val="20"/>
                <w:lang w:eastAsia="el-GR"/>
              </w:rPr>
              <w:t>stacking)</w:t>
            </w:r>
          </w:p>
        </w:tc>
        <w:tc>
          <w:tcPr>
            <w:tcW w:w="1163" w:type="dxa"/>
            <w:vAlign w:val="center"/>
          </w:tcPr>
          <w:p w14:paraId="5A441DA2" w14:textId="77777777" w:rsidR="00FC2CC1" w:rsidRPr="003D14B7" w:rsidRDefault="00FC2CC1" w:rsidP="006133E3">
            <w:pPr>
              <w:rPr>
                <w:lang w:val="el-GR" w:eastAsia="el-GR"/>
              </w:rPr>
            </w:pPr>
            <w:r>
              <w:rPr>
                <w:rFonts w:cs="Arial"/>
                <w:color w:val="000000"/>
                <w:sz w:val="20"/>
                <w:lang w:val="el-GR"/>
              </w:rPr>
              <w:t>ΝΑΙ</w:t>
            </w:r>
          </w:p>
        </w:tc>
        <w:tc>
          <w:tcPr>
            <w:tcW w:w="1557" w:type="dxa"/>
          </w:tcPr>
          <w:p w14:paraId="0231B456" w14:textId="77777777" w:rsidR="00FC2CC1" w:rsidRPr="004D23AE" w:rsidRDefault="00FC2CC1" w:rsidP="006133E3">
            <w:pPr>
              <w:rPr>
                <w:lang w:val="el-GR" w:eastAsia="el-GR"/>
              </w:rPr>
            </w:pPr>
          </w:p>
        </w:tc>
        <w:tc>
          <w:tcPr>
            <w:tcW w:w="1409" w:type="dxa"/>
          </w:tcPr>
          <w:p w14:paraId="47DFEA9C" w14:textId="77777777" w:rsidR="00FC2CC1" w:rsidRPr="004D23AE" w:rsidRDefault="00FC2CC1" w:rsidP="006133E3">
            <w:pPr>
              <w:rPr>
                <w:lang w:val="el-GR" w:eastAsia="el-GR"/>
              </w:rPr>
            </w:pPr>
          </w:p>
        </w:tc>
      </w:tr>
    </w:tbl>
    <w:p w14:paraId="2AEF67DB" w14:textId="77777777" w:rsidR="00FC2CC1" w:rsidRDefault="00FC2CC1" w:rsidP="00FC2CC1">
      <w:pPr>
        <w:rPr>
          <w:lang w:eastAsia="el-GR"/>
        </w:rPr>
      </w:pPr>
    </w:p>
    <w:p w14:paraId="3D6FFDF9" w14:textId="77777777" w:rsidR="00FC2CC1" w:rsidRDefault="00FC2CC1" w:rsidP="00FC2CC1">
      <w:pPr>
        <w:spacing w:line="240" w:lineRule="auto"/>
        <w:jc w:val="left"/>
        <w:rPr>
          <w:b/>
        </w:rPr>
      </w:pPr>
      <w:r>
        <w:br w:type="page"/>
      </w:r>
    </w:p>
    <w:p w14:paraId="0C6F02E4" w14:textId="398DE3D0" w:rsidR="00FC2CC1" w:rsidRPr="006506C3" w:rsidRDefault="00FC2CC1" w:rsidP="006133E3">
      <w:pPr>
        <w:pStyle w:val="2"/>
        <w:numPr>
          <w:ilvl w:val="0"/>
          <w:numId w:val="0"/>
        </w:numPr>
        <w:ind w:left="1440"/>
      </w:pPr>
      <w:bookmarkStart w:id="40" w:name="_Toc179798040"/>
      <w:bookmarkStart w:id="41" w:name="_Toc179812399"/>
      <w:r w:rsidRPr="001D0E8E">
        <w:t xml:space="preserve">Πίνακας Συμμόρφωσης </w:t>
      </w:r>
      <w:r w:rsidR="00860928">
        <w:t>16.1.</w:t>
      </w:r>
      <w:r w:rsidRPr="006506C3">
        <w:t>1</w:t>
      </w:r>
      <w:r>
        <w:t>4</w:t>
      </w:r>
      <w:r w:rsidRPr="001D0E8E">
        <w:t xml:space="preserve">: </w:t>
      </w:r>
      <w:proofErr w:type="spellStart"/>
      <w:r w:rsidRPr="00631D3F">
        <w:t>Μεταγωγείς</w:t>
      </w:r>
      <w:proofErr w:type="spellEnd"/>
      <w:r w:rsidRPr="00631D3F">
        <w:t xml:space="preserve"> </w:t>
      </w:r>
      <w:proofErr w:type="spellStart"/>
      <w:r>
        <w:t>Ethernet</w:t>
      </w:r>
      <w:proofErr w:type="spellEnd"/>
      <w:r w:rsidRPr="00236869">
        <w:t xml:space="preserve"> </w:t>
      </w:r>
      <w:r>
        <w:t>τύπου Γ (Δ</w:t>
      </w:r>
      <w:r w:rsidRPr="00631D3F">
        <w:t>ιανομής/Κορμού</w:t>
      </w:r>
      <w:r>
        <w:t>)</w:t>
      </w:r>
      <w:bookmarkEnd w:id="40"/>
      <w:bookmarkEnd w:id="41"/>
    </w:p>
    <w:tbl>
      <w:tblPr>
        <w:tblStyle w:val="ab"/>
        <w:tblpPr w:leftFromText="180" w:rightFromText="180" w:vertAnchor="text" w:horzAnchor="margin" w:tblpY="219"/>
        <w:tblW w:w="9206" w:type="dxa"/>
        <w:tblLook w:val="04A0" w:firstRow="1" w:lastRow="0" w:firstColumn="1" w:lastColumn="0" w:noHBand="0" w:noVBand="1"/>
      </w:tblPr>
      <w:tblGrid>
        <w:gridCol w:w="1217"/>
        <w:gridCol w:w="3897"/>
        <w:gridCol w:w="1163"/>
        <w:gridCol w:w="1521"/>
        <w:gridCol w:w="1408"/>
      </w:tblGrid>
      <w:tr w:rsidR="00FC2CC1" w:rsidRPr="004D23AE" w14:paraId="4355D483" w14:textId="77777777" w:rsidTr="006133E3">
        <w:trPr>
          <w:trHeight w:val="645"/>
          <w:tblHeader/>
        </w:trPr>
        <w:tc>
          <w:tcPr>
            <w:tcW w:w="939" w:type="dxa"/>
            <w:shd w:val="clear" w:color="auto" w:fill="F6C5AC"/>
          </w:tcPr>
          <w:p w14:paraId="19CE989B" w14:textId="77777777" w:rsidR="00FC2CC1" w:rsidRPr="004D23AE" w:rsidRDefault="00FC2CC1" w:rsidP="006133E3">
            <w:pPr>
              <w:rPr>
                <w:lang w:eastAsia="el-GR"/>
              </w:rPr>
            </w:pPr>
            <w:r w:rsidRPr="004D23AE">
              <w:rPr>
                <w:rFonts w:cs="Arial"/>
                <w:b/>
                <w:bCs/>
                <w:sz w:val="20"/>
                <w:lang w:val="el-GR" w:eastAsia="el-GR"/>
              </w:rPr>
              <w:t xml:space="preserve">Α/Α </w:t>
            </w:r>
          </w:p>
        </w:tc>
        <w:tc>
          <w:tcPr>
            <w:tcW w:w="4147" w:type="dxa"/>
            <w:shd w:val="clear" w:color="auto" w:fill="F6C5AC"/>
          </w:tcPr>
          <w:p w14:paraId="25C1397E"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00C75FAF"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48" w:type="dxa"/>
            <w:shd w:val="clear" w:color="auto" w:fill="F6C5AC"/>
          </w:tcPr>
          <w:p w14:paraId="7BAE65EE"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6C8965DA"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6E155474"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3131A4FC" w14:textId="77777777" w:rsidTr="006133E3">
        <w:trPr>
          <w:trHeight w:val="385"/>
        </w:trPr>
        <w:tc>
          <w:tcPr>
            <w:tcW w:w="939" w:type="dxa"/>
            <w:shd w:val="clear" w:color="auto" w:fill="FAE2D5"/>
          </w:tcPr>
          <w:p w14:paraId="4EC66E7F" w14:textId="4FDDA850" w:rsidR="00FC2CC1" w:rsidRPr="004D23AE" w:rsidRDefault="00860928" w:rsidP="006133E3">
            <w:pPr>
              <w:rPr>
                <w:lang w:val="el-GR" w:eastAsia="el-GR"/>
              </w:rPr>
            </w:pPr>
            <w:r>
              <w:rPr>
                <w:rFonts w:cs="Arial"/>
                <w:b/>
                <w:bCs/>
                <w:sz w:val="20"/>
              </w:rPr>
              <w:t>16.1.</w:t>
            </w:r>
            <w:r w:rsidR="00FC2CC1">
              <w:rPr>
                <w:rFonts w:cs="Arial"/>
                <w:b/>
                <w:bCs/>
                <w:sz w:val="20"/>
              </w:rPr>
              <w:t>14</w:t>
            </w:r>
            <w:r w:rsidR="00FC2CC1" w:rsidRPr="005D0DC3">
              <w:rPr>
                <w:rFonts w:cs="Arial"/>
                <w:b/>
                <w:bCs/>
                <w:sz w:val="20"/>
              </w:rPr>
              <w:t>.</w:t>
            </w:r>
          </w:p>
        </w:tc>
        <w:tc>
          <w:tcPr>
            <w:tcW w:w="4147" w:type="dxa"/>
            <w:shd w:val="clear" w:color="auto" w:fill="FAE2D5"/>
          </w:tcPr>
          <w:p w14:paraId="2D89CDDD" w14:textId="77777777" w:rsidR="00FC2CC1" w:rsidRPr="004D23AE" w:rsidRDefault="00FC2CC1" w:rsidP="006133E3">
            <w:pPr>
              <w:rPr>
                <w:lang w:val="el-GR" w:eastAsia="el-GR"/>
              </w:rPr>
            </w:pPr>
            <w:r w:rsidRPr="00631D3F">
              <w:rPr>
                <w:rFonts w:cs="Arial"/>
                <w:b/>
                <w:bCs/>
                <w:color w:val="000000"/>
                <w:sz w:val="20"/>
                <w:lang w:val="el-GR"/>
              </w:rPr>
              <w:t xml:space="preserve">Βασικά Χαρακτηριστικά και δυνατότητες </w:t>
            </w:r>
            <w:proofErr w:type="spellStart"/>
            <w:r w:rsidRPr="00631D3F">
              <w:rPr>
                <w:rFonts w:cs="Arial"/>
                <w:b/>
                <w:bCs/>
                <w:color w:val="000000"/>
                <w:sz w:val="20"/>
                <w:lang w:val="el-GR"/>
              </w:rPr>
              <w:t>μεταγωγέων</w:t>
            </w:r>
            <w:proofErr w:type="spellEnd"/>
            <w:r w:rsidRPr="00631D3F">
              <w:rPr>
                <w:rFonts w:cs="Arial"/>
                <w:b/>
                <w:bCs/>
                <w:color w:val="000000"/>
                <w:sz w:val="20"/>
                <w:lang w:val="el-GR"/>
              </w:rPr>
              <w:t xml:space="preserve"> (για όλες τις κατηγορίες)</w:t>
            </w:r>
          </w:p>
        </w:tc>
        <w:tc>
          <w:tcPr>
            <w:tcW w:w="1163" w:type="dxa"/>
            <w:shd w:val="clear" w:color="auto" w:fill="FAE2D5"/>
            <w:vAlign w:val="center"/>
          </w:tcPr>
          <w:p w14:paraId="1AAB54F4" w14:textId="77777777" w:rsidR="00FC2CC1" w:rsidRPr="004D23AE" w:rsidRDefault="00FC2CC1" w:rsidP="006133E3">
            <w:pPr>
              <w:rPr>
                <w:lang w:val="el-GR" w:eastAsia="el-GR"/>
              </w:rPr>
            </w:pPr>
          </w:p>
        </w:tc>
        <w:tc>
          <w:tcPr>
            <w:tcW w:w="1548" w:type="dxa"/>
            <w:shd w:val="clear" w:color="auto" w:fill="FAE2D5"/>
          </w:tcPr>
          <w:p w14:paraId="39E6DAED" w14:textId="77777777" w:rsidR="00FC2CC1" w:rsidRPr="004D23AE" w:rsidRDefault="00FC2CC1" w:rsidP="006133E3">
            <w:pPr>
              <w:rPr>
                <w:lang w:val="el-GR" w:eastAsia="el-GR"/>
              </w:rPr>
            </w:pPr>
          </w:p>
        </w:tc>
        <w:tc>
          <w:tcPr>
            <w:tcW w:w="1409" w:type="dxa"/>
            <w:shd w:val="clear" w:color="auto" w:fill="FAE2D5"/>
          </w:tcPr>
          <w:p w14:paraId="6869781B" w14:textId="77777777" w:rsidR="00FC2CC1" w:rsidRPr="004D23AE" w:rsidRDefault="00FC2CC1" w:rsidP="006133E3">
            <w:pPr>
              <w:rPr>
                <w:lang w:val="el-GR" w:eastAsia="el-GR"/>
              </w:rPr>
            </w:pPr>
          </w:p>
        </w:tc>
      </w:tr>
      <w:tr w:rsidR="00FC2CC1" w:rsidRPr="004D23AE" w14:paraId="00EB56A8" w14:textId="77777777" w:rsidTr="006133E3">
        <w:trPr>
          <w:trHeight w:val="372"/>
        </w:trPr>
        <w:tc>
          <w:tcPr>
            <w:tcW w:w="939" w:type="dxa"/>
          </w:tcPr>
          <w:p w14:paraId="58933714" w14:textId="572C3D04" w:rsidR="00FC2CC1" w:rsidRPr="004D23AE" w:rsidRDefault="00860928"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p>
        </w:tc>
        <w:tc>
          <w:tcPr>
            <w:tcW w:w="4147" w:type="dxa"/>
          </w:tcPr>
          <w:p w14:paraId="22B4EACF" w14:textId="77777777" w:rsidR="00FC2CC1" w:rsidRPr="00631D3F" w:rsidRDefault="00FC2CC1" w:rsidP="006133E3">
            <w:pPr>
              <w:rPr>
                <w:rFonts w:cs="Arial"/>
                <w:sz w:val="20"/>
                <w:lang w:val="el-GR"/>
              </w:rPr>
            </w:pPr>
            <w:r w:rsidRPr="00631D3F">
              <w:rPr>
                <w:rFonts w:cs="Arial"/>
                <w:color w:val="000000"/>
                <w:sz w:val="20"/>
                <w:lang w:val="el-GR"/>
              </w:rPr>
              <w:t xml:space="preserve">Να μην υπάρχει ανακοίνωση από την κατασκευάστρια εταιρία για προγραμματισμένη λήξη παραγωγής / πώλησης των προσφερόμενων </w:t>
            </w:r>
            <w:proofErr w:type="spellStart"/>
            <w:r w:rsidRPr="00631D3F">
              <w:rPr>
                <w:rFonts w:cs="Arial"/>
                <w:color w:val="000000"/>
                <w:sz w:val="20"/>
                <w:lang w:val="el-GR"/>
              </w:rPr>
              <w:t>μεταγωγέων</w:t>
            </w:r>
            <w:proofErr w:type="spellEnd"/>
            <w:r w:rsidRPr="00631D3F">
              <w:rPr>
                <w:rFonts w:cs="Arial"/>
                <w:color w:val="000000"/>
                <w:sz w:val="20"/>
                <w:lang w:val="el-GR"/>
              </w:rPr>
              <w:t xml:space="preserve"> κατά την ημερομηνία κατάθεσης του</w:t>
            </w:r>
          </w:p>
          <w:p w14:paraId="11A0DA4C" w14:textId="77777777" w:rsidR="00FC2CC1" w:rsidRPr="004D23AE" w:rsidRDefault="00FC2CC1" w:rsidP="006133E3">
            <w:pPr>
              <w:rPr>
                <w:lang w:val="el-GR" w:eastAsia="el-GR"/>
              </w:rPr>
            </w:pPr>
            <w:proofErr w:type="spellStart"/>
            <w:r w:rsidRPr="005D0DC3">
              <w:rPr>
                <w:rFonts w:cs="Arial"/>
                <w:color w:val="000000"/>
                <w:sz w:val="20"/>
              </w:rPr>
              <w:t>δι</w:t>
            </w:r>
            <w:proofErr w:type="spellEnd"/>
            <w:r w:rsidRPr="005D0DC3">
              <w:rPr>
                <w:rFonts w:cs="Arial"/>
                <w:color w:val="000000"/>
                <w:sz w:val="20"/>
              </w:rPr>
              <w:t>αγωνισμού.</w:t>
            </w:r>
          </w:p>
        </w:tc>
        <w:tc>
          <w:tcPr>
            <w:tcW w:w="1163" w:type="dxa"/>
            <w:vAlign w:val="center"/>
          </w:tcPr>
          <w:p w14:paraId="62E359F1"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46FE6591" w14:textId="77777777" w:rsidR="00FC2CC1" w:rsidRPr="004D23AE" w:rsidRDefault="00FC2CC1" w:rsidP="006133E3">
            <w:pPr>
              <w:rPr>
                <w:lang w:val="el-GR" w:eastAsia="el-GR"/>
              </w:rPr>
            </w:pPr>
          </w:p>
        </w:tc>
        <w:tc>
          <w:tcPr>
            <w:tcW w:w="1409" w:type="dxa"/>
          </w:tcPr>
          <w:p w14:paraId="288B3E8C" w14:textId="77777777" w:rsidR="00FC2CC1" w:rsidRPr="004D23AE" w:rsidRDefault="00FC2CC1" w:rsidP="006133E3">
            <w:pPr>
              <w:rPr>
                <w:lang w:val="el-GR" w:eastAsia="el-GR"/>
              </w:rPr>
            </w:pPr>
          </w:p>
        </w:tc>
      </w:tr>
      <w:tr w:rsidR="00FC2CC1" w:rsidRPr="004D23AE" w14:paraId="41BABA69" w14:textId="77777777" w:rsidTr="006133E3">
        <w:trPr>
          <w:trHeight w:val="372"/>
        </w:trPr>
        <w:tc>
          <w:tcPr>
            <w:tcW w:w="939" w:type="dxa"/>
          </w:tcPr>
          <w:p w14:paraId="5F681DAE" w14:textId="0F2494A4" w:rsidR="00FC2CC1" w:rsidRPr="004D23AE" w:rsidRDefault="00860928"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.2.</w:t>
            </w:r>
          </w:p>
        </w:tc>
        <w:tc>
          <w:tcPr>
            <w:tcW w:w="4147" w:type="dxa"/>
          </w:tcPr>
          <w:p w14:paraId="38479453" w14:textId="77777777" w:rsidR="00FC2CC1" w:rsidRPr="004D23AE" w:rsidRDefault="00FC2CC1" w:rsidP="006133E3">
            <w:pPr>
              <w:rPr>
                <w:lang w:val="el-GR" w:eastAsia="el-GR"/>
              </w:rPr>
            </w:pPr>
            <w:r w:rsidRPr="00631D3F">
              <w:rPr>
                <w:rFonts w:cs="Arial"/>
                <w:color w:val="000000"/>
                <w:sz w:val="20"/>
                <w:lang w:val="el-GR"/>
              </w:rPr>
              <w:t xml:space="preserve">Όλοι οι προσφερόμενοι </w:t>
            </w:r>
            <w:proofErr w:type="spellStart"/>
            <w:r w:rsidRPr="00631D3F">
              <w:rPr>
                <w:rFonts w:cs="Arial"/>
                <w:color w:val="000000"/>
                <w:sz w:val="20"/>
                <w:lang w:val="el-GR"/>
              </w:rPr>
              <w:t>μεταγωγείς</w:t>
            </w:r>
            <w:proofErr w:type="spellEnd"/>
            <w:r w:rsidRPr="00631D3F">
              <w:rPr>
                <w:rFonts w:cs="Arial"/>
                <w:color w:val="000000"/>
                <w:sz w:val="20"/>
                <w:lang w:val="el-GR"/>
              </w:rPr>
              <w:t xml:space="preserve"> θα πρέπει να είναι καινούργιοι, αμεταχείριστοι, στην εργοστασιακή τους συσκευασία και να συνοδεύονται από τα κατάλληλα έντυπα του κατασκευαστή.</w:t>
            </w:r>
          </w:p>
        </w:tc>
        <w:tc>
          <w:tcPr>
            <w:tcW w:w="1163" w:type="dxa"/>
            <w:vAlign w:val="center"/>
          </w:tcPr>
          <w:p w14:paraId="2D11F99D"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25A1BE20" w14:textId="77777777" w:rsidR="00FC2CC1" w:rsidRPr="004D23AE" w:rsidRDefault="00FC2CC1" w:rsidP="006133E3">
            <w:pPr>
              <w:rPr>
                <w:lang w:val="el-GR" w:eastAsia="el-GR"/>
              </w:rPr>
            </w:pPr>
          </w:p>
        </w:tc>
        <w:tc>
          <w:tcPr>
            <w:tcW w:w="1409" w:type="dxa"/>
          </w:tcPr>
          <w:p w14:paraId="49078D0B" w14:textId="77777777" w:rsidR="00FC2CC1" w:rsidRPr="004D23AE" w:rsidRDefault="00FC2CC1" w:rsidP="006133E3">
            <w:pPr>
              <w:rPr>
                <w:lang w:val="el-GR" w:eastAsia="el-GR"/>
              </w:rPr>
            </w:pPr>
          </w:p>
        </w:tc>
      </w:tr>
      <w:tr w:rsidR="00FC2CC1" w:rsidRPr="004D23AE" w14:paraId="39E0E08D" w14:textId="77777777" w:rsidTr="006133E3">
        <w:trPr>
          <w:trHeight w:val="372"/>
        </w:trPr>
        <w:tc>
          <w:tcPr>
            <w:tcW w:w="939" w:type="dxa"/>
          </w:tcPr>
          <w:p w14:paraId="338E18B3" w14:textId="52399D15" w:rsidR="00FC2CC1" w:rsidRPr="004D23AE" w:rsidRDefault="00860928"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.3.</w:t>
            </w:r>
          </w:p>
        </w:tc>
        <w:tc>
          <w:tcPr>
            <w:tcW w:w="4147" w:type="dxa"/>
          </w:tcPr>
          <w:p w14:paraId="6D565A99" w14:textId="77777777" w:rsidR="00FC2CC1" w:rsidRPr="00631D3F" w:rsidRDefault="00FC2CC1" w:rsidP="006133E3">
            <w:pPr>
              <w:rPr>
                <w:rFonts w:cs="Arial"/>
                <w:sz w:val="20"/>
                <w:lang w:val="el-GR"/>
              </w:rPr>
            </w:pPr>
            <w:r w:rsidRPr="00631D3F">
              <w:rPr>
                <w:rFonts w:cs="Arial"/>
                <w:color w:val="000000"/>
                <w:sz w:val="20"/>
                <w:lang w:val="el-GR"/>
              </w:rPr>
              <w:t xml:space="preserve">Να μην υπάρχει ανακοίνωση από την κατασκευάστρια εταιρία για προγραμματισμένη λήξη  παραγωγής / πώλησης των προσφερόμενων </w:t>
            </w:r>
            <w:proofErr w:type="spellStart"/>
            <w:r w:rsidRPr="00631D3F">
              <w:rPr>
                <w:rFonts w:cs="Arial"/>
                <w:color w:val="000000"/>
                <w:sz w:val="20"/>
                <w:lang w:val="el-GR"/>
              </w:rPr>
              <w:t>μεταγωγέων</w:t>
            </w:r>
            <w:proofErr w:type="spellEnd"/>
            <w:r w:rsidRPr="00631D3F">
              <w:rPr>
                <w:rFonts w:cs="Arial"/>
                <w:color w:val="000000"/>
                <w:sz w:val="20"/>
                <w:lang w:val="el-GR"/>
              </w:rPr>
              <w:t xml:space="preserve"> κατά την ημερομηνία κατάθεσης του</w:t>
            </w:r>
          </w:p>
          <w:p w14:paraId="24DE9C0A" w14:textId="77777777" w:rsidR="00FC2CC1" w:rsidRPr="004D23AE" w:rsidRDefault="00FC2CC1" w:rsidP="006133E3">
            <w:pPr>
              <w:rPr>
                <w:lang w:val="el-GR" w:eastAsia="el-GR"/>
              </w:rPr>
            </w:pPr>
            <w:proofErr w:type="spellStart"/>
            <w:r w:rsidRPr="005D0DC3">
              <w:rPr>
                <w:rFonts w:cs="Arial"/>
                <w:color w:val="000000"/>
                <w:sz w:val="20"/>
              </w:rPr>
              <w:t>δι</w:t>
            </w:r>
            <w:proofErr w:type="spellEnd"/>
            <w:r w:rsidRPr="005D0DC3">
              <w:rPr>
                <w:rFonts w:cs="Arial"/>
                <w:color w:val="000000"/>
                <w:sz w:val="20"/>
              </w:rPr>
              <w:t>αγωνισμού.</w:t>
            </w:r>
          </w:p>
        </w:tc>
        <w:tc>
          <w:tcPr>
            <w:tcW w:w="1163" w:type="dxa"/>
            <w:vAlign w:val="center"/>
          </w:tcPr>
          <w:p w14:paraId="0B14FA3C"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3ED09807" w14:textId="77777777" w:rsidR="00FC2CC1" w:rsidRPr="004D23AE" w:rsidRDefault="00FC2CC1" w:rsidP="006133E3">
            <w:pPr>
              <w:rPr>
                <w:lang w:val="el-GR" w:eastAsia="el-GR"/>
              </w:rPr>
            </w:pPr>
          </w:p>
        </w:tc>
        <w:tc>
          <w:tcPr>
            <w:tcW w:w="1409" w:type="dxa"/>
          </w:tcPr>
          <w:p w14:paraId="63652247" w14:textId="77777777" w:rsidR="00FC2CC1" w:rsidRPr="004D23AE" w:rsidRDefault="00FC2CC1" w:rsidP="006133E3">
            <w:pPr>
              <w:rPr>
                <w:lang w:val="el-GR" w:eastAsia="el-GR"/>
              </w:rPr>
            </w:pPr>
          </w:p>
        </w:tc>
      </w:tr>
      <w:tr w:rsidR="00FC2CC1" w:rsidRPr="004D23AE" w14:paraId="163EE5C1" w14:textId="77777777" w:rsidTr="006133E3">
        <w:trPr>
          <w:trHeight w:val="372"/>
        </w:trPr>
        <w:tc>
          <w:tcPr>
            <w:tcW w:w="939" w:type="dxa"/>
          </w:tcPr>
          <w:p w14:paraId="03134423" w14:textId="0D9416C0" w:rsidR="00FC2CC1" w:rsidRPr="004D23AE" w:rsidRDefault="00860928"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.4.</w:t>
            </w:r>
          </w:p>
        </w:tc>
        <w:tc>
          <w:tcPr>
            <w:tcW w:w="4147" w:type="dxa"/>
          </w:tcPr>
          <w:p w14:paraId="1529AE10" w14:textId="77777777" w:rsidR="00FC2CC1" w:rsidRPr="004D23AE" w:rsidRDefault="00FC2CC1" w:rsidP="006133E3">
            <w:pPr>
              <w:rPr>
                <w:lang w:val="el-GR" w:eastAsia="el-GR"/>
              </w:rPr>
            </w:pPr>
            <w:r w:rsidRPr="00631D3F">
              <w:rPr>
                <w:rFonts w:cs="Arial"/>
                <w:color w:val="000000"/>
                <w:sz w:val="20"/>
                <w:lang w:val="el-GR"/>
              </w:rPr>
              <w:t xml:space="preserve">Όλοι οι προσφερόμενοι </w:t>
            </w:r>
            <w:proofErr w:type="spellStart"/>
            <w:r w:rsidRPr="00631D3F">
              <w:rPr>
                <w:rFonts w:cs="Arial"/>
                <w:color w:val="000000"/>
                <w:sz w:val="20"/>
                <w:lang w:val="el-GR"/>
              </w:rPr>
              <w:t>μεταγωγείς</w:t>
            </w:r>
            <w:proofErr w:type="spellEnd"/>
            <w:r w:rsidRPr="00631D3F">
              <w:rPr>
                <w:rFonts w:cs="Arial"/>
                <w:color w:val="000000"/>
                <w:sz w:val="20"/>
                <w:lang w:val="el-GR"/>
              </w:rPr>
              <w:t xml:space="preserve"> των παραπάνω κατηγοριών θα πρέπει να χρησιμοποιούν το ίδιο λειτουργικό σύστημα με τους </w:t>
            </w:r>
            <w:proofErr w:type="spellStart"/>
            <w:r w:rsidRPr="00631D3F">
              <w:rPr>
                <w:rFonts w:cs="Arial"/>
                <w:color w:val="000000"/>
                <w:sz w:val="20"/>
                <w:lang w:val="el-GR"/>
              </w:rPr>
              <w:t>μεταγωγείς</w:t>
            </w:r>
            <w:proofErr w:type="spellEnd"/>
            <w:r w:rsidRPr="00631D3F">
              <w:rPr>
                <w:rFonts w:cs="Arial"/>
                <w:color w:val="000000"/>
                <w:sz w:val="20"/>
                <w:lang w:val="el-GR"/>
              </w:rPr>
              <w:t xml:space="preserve"> πρόσβασης, για λόγους ομοιομορφίας και ευκολίας στην διαχείριση.</w:t>
            </w:r>
          </w:p>
        </w:tc>
        <w:tc>
          <w:tcPr>
            <w:tcW w:w="1163" w:type="dxa"/>
            <w:vAlign w:val="center"/>
          </w:tcPr>
          <w:p w14:paraId="7B0749E4"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61AABBDE" w14:textId="77777777" w:rsidR="00FC2CC1" w:rsidRPr="004D23AE" w:rsidRDefault="00FC2CC1" w:rsidP="006133E3">
            <w:pPr>
              <w:rPr>
                <w:lang w:val="el-GR" w:eastAsia="el-GR"/>
              </w:rPr>
            </w:pPr>
          </w:p>
        </w:tc>
        <w:tc>
          <w:tcPr>
            <w:tcW w:w="1409" w:type="dxa"/>
          </w:tcPr>
          <w:p w14:paraId="6DF62038" w14:textId="77777777" w:rsidR="00FC2CC1" w:rsidRPr="004D23AE" w:rsidRDefault="00FC2CC1" w:rsidP="006133E3">
            <w:pPr>
              <w:rPr>
                <w:lang w:val="el-GR" w:eastAsia="el-GR"/>
              </w:rPr>
            </w:pPr>
          </w:p>
        </w:tc>
      </w:tr>
      <w:tr w:rsidR="00FC2CC1" w:rsidRPr="004D23AE" w14:paraId="5E17BA82" w14:textId="77777777" w:rsidTr="006133E3">
        <w:trPr>
          <w:trHeight w:val="372"/>
        </w:trPr>
        <w:tc>
          <w:tcPr>
            <w:tcW w:w="939" w:type="dxa"/>
          </w:tcPr>
          <w:p w14:paraId="0600D5B0" w14:textId="068915CD" w:rsidR="00FC2CC1" w:rsidRPr="004D23AE" w:rsidRDefault="00860928"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.5.</w:t>
            </w:r>
          </w:p>
        </w:tc>
        <w:tc>
          <w:tcPr>
            <w:tcW w:w="4147" w:type="dxa"/>
          </w:tcPr>
          <w:p w14:paraId="691279BB" w14:textId="77777777" w:rsidR="00FC2CC1" w:rsidRPr="004D23AE" w:rsidRDefault="00FC2CC1" w:rsidP="006133E3">
            <w:pPr>
              <w:rPr>
                <w:lang w:val="el-GR" w:eastAsia="el-GR"/>
              </w:rPr>
            </w:pPr>
            <w:r w:rsidRPr="00631D3F">
              <w:rPr>
                <w:rFonts w:cs="Arial"/>
                <w:color w:val="000000"/>
                <w:sz w:val="20"/>
                <w:lang w:val="el-GR"/>
              </w:rPr>
              <w:t>Να μπορούν να τοποθετηθούν σε ικρίωμα 19" και να περιλαμβάνεται ο κατάλληλος εξοπλισμός για την τοποθέτησή τους.</w:t>
            </w:r>
          </w:p>
        </w:tc>
        <w:tc>
          <w:tcPr>
            <w:tcW w:w="1163" w:type="dxa"/>
            <w:vAlign w:val="center"/>
          </w:tcPr>
          <w:p w14:paraId="04D4EF00"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77E19456" w14:textId="77777777" w:rsidR="00FC2CC1" w:rsidRPr="004D23AE" w:rsidRDefault="00FC2CC1" w:rsidP="006133E3">
            <w:pPr>
              <w:rPr>
                <w:lang w:val="el-GR" w:eastAsia="el-GR"/>
              </w:rPr>
            </w:pPr>
          </w:p>
        </w:tc>
        <w:tc>
          <w:tcPr>
            <w:tcW w:w="1409" w:type="dxa"/>
          </w:tcPr>
          <w:p w14:paraId="24049012" w14:textId="77777777" w:rsidR="00FC2CC1" w:rsidRPr="004D23AE" w:rsidRDefault="00FC2CC1" w:rsidP="006133E3">
            <w:pPr>
              <w:rPr>
                <w:lang w:val="el-GR" w:eastAsia="el-GR"/>
              </w:rPr>
            </w:pPr>
          </w:p>
        </w:tc>
      </w:tr>
      <w:tr w:rsidR="00FC2CC1" w:rsidRPr="004D23AE" w14:paraId="38F817E8" w14:textId="77777777" w:rsidTr="006133E3">
        <w:trPr>
          <w:trHeight w:val="372"/>
        </w:trPr>
        <w:tc>
          <w:tcPr>
            <w:tcW w:w="939" w:type="dxa"/>
          </w:tcPr>
          <w:p w14:paraId="4F5B015D" w14:textId="6CCD9A04" w:rsidR="00FC2CC1" w:rsidRPr="004D23AE" w:rsidRDefault="00860928"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.6.</w:t>
            </w:r>
          </w:p>
        </w:tc>
        <w:tc>
          <w:tcPr>
            <w:tcW w:w="4147" w:type="dxa"/>
          </w:tcPr>
          <w:p w14:paraId="71503B74" w14:textId="77777777" w:rsidR="00FC2CC1" w:rsidRPr="004D23AE" w:rsidRDefault="00FC2CC1" w:rsidP="006133E3">
            <w:pPr>
              <w:rPr>
                <w:lang w:val="el-GR" w:eastAsia="el-GR"/>
              </w:rPr>
            </w:pPr>
            <w:r w:rsidRPr="00631D3F">
              <w:rPr>
                <w:rFonts w:cs="Arial"/>
                <w:color w:val="000000"/>
                <w:sz w:val="20"/>
                <w:lang w:val="el-GR"/>
              </w:rPr>
              <w:t xml:space="preserve">Για τις κατηγορίες 1 και 2: μέγιστο ύψος κάθε </w:t>
            </w:r>
            <w:proofErr w:type="spellStart"/>
            <w:r w:rsidRPr="00631D3F">
              <w:rPr>
                <w:rFonts w:cs="Arial"/>
                <w:color w:val="000000"/>
                <w:sz w:val="20"/>
                <w:lang w:val="el-GR"/>
              </w:rPr>
              <w:t>μεταγωγέα</w:t>
            </w:r>
            <w:proofErr w:type="spellEnd"/>
            <w:r w:rsidRPr="00631D3F">
              <w:rPr>
                <w:rFonts w:cs="Arial"/>
                <w:color w:val="000000"/>
                <w:sz w:val="20"/>
                <w:lang w:val="el-GR"/>
              </w:rPr>
              <w:t xml:space="preserve"> 1</w:t>
            </w:r>
            <w:r w:rsidRPr="005D0DC3">
              <w:rPr>
                <w:rFonts w:cs="Arial"/>
                <w:color w:val="000000"/>
                <w:sz w:val="20"/>
              </w:rPr>
              <w:t>U</w:t>
            </w:r>
            <w:r w:rsidRPr="00631D3F">
              <w:rPr>
                <w:rFonts w:cs="Arial"/>
                <w:color w:val="000000"/>
                <w:sz w:val="20"/>
                <w:lang w:val="el-GR"/>
              </w:rPr>
              <w:t>.</w:t>
            </w:r>
          </w:p>
        </w:tc>
        <w:tc>
          <w:tcPr>
            <w:tcW w:w="1163" w:type="dxa"/>
            <w:vAlign w:val="center"/>
          </w:tcPr>
          <w:p w14:paraId="2E05B5D8"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2C1DFE1B" w14:textId="77777777" w:rsidR="00FC2CC1" w:rsidRPr="004D23AE" w:rsidRDefault="00FC2CC1" w:rsidP="006133E3">
            <w:pPr>
              <w:rPr>
                <w:lang w:val="el-GR" w:eastAsia="el-GR"/>
              </w:rPr>
            </w:pPr>
          </w:p>
        </w:tc>
        <w:tc>
          <w:tcPr>
            <w:tcW w:w="1409" w:type="dxa"/>
          </w:tcPr>
          <w:p w14:paraId="15AA1519" w14:textId="77777777" w:rsidR="00FC2CC1" w:rsidRPr="004D23AE" w:rsidRDefault="00FC2CC1" w:rsidP="006133E3">
            <w:pPr>
              <w:rPr>
                <w:lang w:val="el-GR" w:eastAsia="el-GR"/>
              </w:rPr>
            </w:pPr>
          </w:p>
        </w:tc>
      </w:tr>
      <w:tr w:rsidR="00FC2CC1" w:rsidRPr="004D23AE" w14:paraId="446016AD" w14:textId="77777777" w:rsidTr="006133E3">
        <w:trPr>
          <w:trHeight w:val="372"/>
        </w:trPr>
        <w:tc>
          <w:tcPr>
            <w:tcW w:w="939" w:type="dxa"/>
          </w:tcPr>
          <w:p w14:paraId="20B9DF1F" w14:textId="103D512E" w:rsidR="00FC2CC1" w:rsidRPr="004D23AE" w:rsidRDefault="00860928"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.7.</w:t>
            </w:r>
          </w:p>
        </w:tc>
        <w:tc>
          <w:tcPr>
            <w:tcW w:w="4147" w:type="dxa"/>
          </w:tcPr>
          <w:p w14:paraId="15B178D0" w14:textId="77777777" w:rsidR="00FC2CC1" w:rsidRPr="00631D3F" w:rsidRDefault="00FC2CC1" w:rsidP="006133E3">
            <w:pPr>
              <w:rPr>
                <w:rFonts w:cs="Arial"/>
                <w:sz w:val="20"/>
                <w:lang w:val="el-GR"/>
              </w:rPr>
            </w:pPr>
            <w:r w:rsidRPr="00631D3F">
              <w:rPr>
                <w:rFonts w:cs="Arial"/>
                <w:color w:val="000000"/>
                <w:sz w:val="20"/>
                <w:lang w:val="el-GR"/>
              </w:rPr>
              <w:t xml:space="preserve">Για τις θύρες </w:t>
            </w:r>
            <w:r w:rsidRPr="005D0DC3">
              <w:rPr>
                <w:rFonts w:cs="Arial"/>
                <w:color w:val="000000"/>
                <w:sz w:val="20"/>
              </w:rPr>
              <w:t>SFP</w:t>
            </w:r>
            <w:r w:rsidRPr="00631D3F">
              <w:rPr>
                <w:rFonts w:cs="Arial"/>
                <w:color w:val="000000"/>
                <w:sz w:val="20"/>
                <w:lang w:val="el-GR"/>
              </w:rPr>
              <w:t xml:space="preserve">+ θα πρέπει να υποστηρίζεται από τον κατασκευαστή η λειτουργία </w:t>
            </w:r>
            <w:r w:rsidRPr="005D0DC3">
              <w:rPr>
                <w:rFonts w:cs="Arial"/>
                <w:color w:val="000000"/>
                <w:sz w:val="20"/>
              </w:rPr>
              <w:t>transceiver</w:t>
            </w:r>
            <w:r w:rsidRPr="00631D3F">
              <w:rPr>
                <w:rFonts w:cs="Arial"/>
                <w:color w:val="000000"/>
                <w:sz w:val="20"/>
                <w:lang w:val="el-GR"/>
              </w:rPr>
              <w:t xml:space="preserve"> βάσει του πρότυπου για τουλάχιστον όλους τους ακόλουθους τύπους:</w:t>
            </w:r>
          </w:p>
          <w:p w14:paraId="54748127" w14:textId="77777777" w:rsidR="00FC2CC1" w:rsidRPr="004D23AE" w:rsidRDefault="00FC2CC1" w:rsidP="006133E3">
            <w:pPr>
              <w:rPr>
                <w:lang w:val="el-GR" w:eastAsia="el-GR"/>
              </w:rPr>
            </w:pPr>
            <w:r w:rsidRPr="00631D3F">
              <w:rPr>
                <w:rFonts w:cs="Arial"/>
                <w:color w:val="000000"/>
                <w:sz w:val="20"/>
                <w:lang w:val="el-GR"/>
              </w:rPr>
              <w:t>1000</w:t>
            </w:r>
            <w:r w:rsidRPr="005D0DC3">
              <w:rPr>
                <w:rFonts w:cs="Arial"/>
                <w:color w:val="000000"/>
                <w:sz w:val="20"/>
              </w:rPr>
              <w:t>BASE</w:t>
            </w:r>
            <w:r w:rsidRPr="00631D3F">
              <w:rPr>
                <w:rFonts w:cs="Arial"/>
                <w:color w:val="000000"/>
                <w:sz w:val="20"/>
                <w:lang w:val="el-GR"/>
              </w:rPr>
              <w:t>-</w:t>
            </w:r>
            <w:r w:rsidRPr="005D0DC3">
              <w:rPr>
                <w:rFonts w:cs="Arial"/>
                <w:color w:val="000000"/>
                <w:sz w:val="20"/>
              </w:rPr>
              <w:t>SX</w:t>
            </w:r>
            <w:r w:rsidRPr="00631D3F">
              <w:rPr>
                <w:rFonts w:cs="Arial"/>
                <w:color w:val="000000"/>
                <w:sz w:val="20"/>
                <w:lang w:val="el-GR"/>
              </w:rPr>
              <w:t>, 1000</w:t>
            </w:r>
            <w:r w:rsidRPr="005D0DC3">
              <w:rPr>
                <w:rFonts w:cs="Arial"/>
                <w:color w:val="000000"/>
                <w:sz w:val="20"/>
              </w:rPr>
              <w:t>BASE</w:t>
            </w:r>
            <w:r w:rsidRPr="00631D3F">
              <w:rPr>
                <w:rFonts w:cs="Arial"/>
                <w:color w:val="000000"/>
                <w:sz w:val="20"/>
                <w:lang w:val="el-GR"/>
              </w:rPr>
              <w:t>-</w:t>
            </w:r>
            <w:r w:rsidRPr="005D0DC3">
              <w:rPr>
                <w:rFonts w:cs="Arial"/>
                <w:color w:val="000000"/>
                <w:sz w:val="20"/>
              </w:rPr>
              <w:t>LX</w:t>
            </w:r>
            <w:r w:rsidRPr="00631D3F">
              <w:rPr>
                <w:rFonts w:cs="Arial"/>
                <w:color w:val="000000"/>
                <w:sz w:val="20"/>
                <w:lang w:val="el-GR"/>
              </w:rPr>
              <w:t>, 1000</w:t>
            </w:r>
            <w:r w:rsidRPr="005D0DC3">
              <w:rPr>
                <w:rFonts w:cs="Arial"/>
                <w:color w:val="000000"/>
                <w:sz w:val="20"/>
              </w:rPr>
              <w:t>BASE</w:t>
            </w:r>
            <w:r w:rsidRPr="00631D3F">
              <w:rPr>
                <w:rFonts w:cs="Arial"/>
                <w:color w:val="000000"/>
                <w:sz w:val="20"/>
                <w:lang w:val="el-GR"/>
              </w:rPr>
              <w:t>-</w:t>
            </w:r>
            <w:r w:rsidRPr="005D0DC3">
              <w:rPr>
                <w:rFonts w:cs="Arial"/>
                <w:color w:val="000000"/>
                <w:sz w:val="20"/>
              </w:rPr>
              <w:t>T</w:t>
            </w:r>
            <w:r w:rsidRPr="00631D3F">
              <w:rPr>
                <w:rFonts w:cs="Arial"/>
                <w:color w:val="000000"/>
                <w:sz w:val="20"/>
                <w:lang w:val="el-GR"/>
              </w:rPr>
              <w:t>, 10</w:t>
            </w:r>
            <w:r w:rsidRPr="005D0DC3">
              <w:rPr>
                <w:rFonts w:cs="Arial"/>
                <w:color w:val="000000"/>
                <w:sz w:val="20"/>
              </w:rPr>
              <w:t>GBASE</w:t>
            </w:r>
            <w:r w:rsidRPr="00631D3F">
              <w:rPr>
                <w:rFonts w:cs="Arial"/>
                <w:color w:val="000000"/>
                <w:sz w:val="20"/>
                <w:lang w:val="el-GR"/>
              </w:rPr>
              <w:t>-</w:t>
            </w:r>
            <w:r w:rsidRPr="005D0DC3">
              <w:rPr>
                <w:rFonts w:cs="Arial"/>
                <w:color w:val="000000"/>
                <w:sz w:val="20"/>
              </w:rPr>
              <w:t>SR</w:t>
            </w:r>
            <w:r w:rsidRPr="00631D3F">
              <w:rPr>
                <w:rFonts w:cs="Arial"/>
                <w:color w:val="000000"/>
                <w:sz w:val="20"/>
                <w:lang w:val="el-GR"/>
              </w:rPr>
              <w:t>, 10</w:t>
            </w:r>
            <w:r w:rsidRPr="005D0DC3">
              <w:rPr>
                <w:rFonts w:cs="Arial"/>
                <w:color w:val="000000"/>
                <w:sz w:val="20"/>
              </w:rPr>
              <w:t>GBASE</w:t>
            </w:r>
            <w:r w:rsidRPr="00631D3F">
              <w:rPr>
                <w:rFonts w:cs="Arial"/>
                <w:color w:val="000000"/>
                <w:sz w:val="20"/>
                <w:lang w:val="el-GR"/>
              </w:rPr>
              <w:t>-</w:t>
            </w:r>
            <w:r w:rsidRPr="005D0DC3">
              <w:rPr>
                <w:rFonts w:cs="Arial"/>
                <w:color w:val="000000"/>
                <w:sz w:val="20"/>
              </w:rPr>
              <w:t>LR</w:t>
            </w:r>
            <w:r w:rsidRPr="00631D3F">
              <w:rPr>
                <w:rFonts w:cs="Arial"/>
                <w:color w:val="000000"/>
                <w:sz w:val="20"/>
                <w:lang w:val="el-GR"/>
              </w:rPr>
              <w:t xml:space="preserve"> και είτε </w:t>
            </w:r>
            <w:r w:rsidRPr="005D0DC3">
              <w:rPr>
                <w:rFonts w:cs="Arial"/>
                <w:color w:val="000000"/>
                <w:sz w:val="20"/>
              </w:rPr>
              <w:t>CWDM</w:t>
            </w:r>
            <w:r w:rsidRPr="00631D3F">
              <w:rPr>
                <w:rFonts w:cs="Arial"/>
                <w:color w:val="000000"/>
                <w:sz w:val="20"/>
                <w:lang w:val="el-GR"/>
              </w:rPr>
              <w:t xml:space="preserve"> </w:t>
            </w:r>
            <w:r w:rsidRPr="005D0DC3">
              <w:rPr>
                <w:rFonts w:cs="Arial"/>
                <w:color w:val="000000"/>
                <w:sz w:val="20"/>
              </w:rPr>
              <w:t>SFP</w:t>
            </w:r>
            <w:r w:rsidRPr="00631D3F">
              <w:rPr>
                <w:rFonts w:cs="Arial"/>
                <w:color w:val="000000"/>
                <w:sz w:val="20"/>
                <w:lang w:val="el-GR"/>
              </w:rPr>
              <w:t xml:space="preserve">+ είτε </w:t>
            </w:r>
            <w:r w:rsidRPr="005D0DC3">
              <w:rPr>
                <w:rFonts w:cs="Arial"/>
                <w:color w:val="000000"/>
                <w:sz w:val="20"/>
              </w:rPr>
              <w:t>DWDM</w:t>
            </w:r>
            <w:r w:rsidRPr="00631D3F">
              <w:rPr>
                <w:rFonts w:cs="Arial"/>
                <w:color w:val="000000"/>
                <w:sz w:val="20"/>
                <w:lang w:val="el-GR"/>
              </w:rPr>
              <w:t xml:space="preserve"> </w:t>
            </w:r>
            <w:r w:rsidRPr="005D0DC3">
              <w:rPr>
                <w:rFonts w:cs="Arial"/>
                <w:color w:val="000000"/>
                <w:sz w:val="20"/>
              </w:rPr>
              <w:t>SFP</w:t>
            </w:r>
            <w:r w:rsidRPr="00631D3F">
              <w:rPr>
                <w:rFonts w:cs="Arial"/>
                <w:color w:val="000000"/>
                <w:sz w:val="20"/>
                <w:lang w:val="el-GR"/>
              </w:rPr>
              <w:t>+.</w:t>
            </w:r>
          </w:p>
        </w:tc>
        <w:tc>
          <w:tcPr>
            <w:tcW w:w="1163" w:type="dxa"/>
            <w:vAlign w:val="center"/>
          </w:tcPr>
          <w:p w14:paraId="148B9AD9"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4AC03CF7" w14:textId="77777777" w:rsidR="00FC2CC1" w:rsidRPr="004D23AE" w:rsidRDefault="00FC2CC1" w:rsidP="006133E3">
            <w:pPr>
              <w:rPr>
                <w:lang w:val="el-GR" w:eastAsia="el-GR"/>
              </w:rPr>
            </w:pPr>
          </w:p>
        </w:tc>
        <w:tc>
          <w:tcPr>
            <w:tcW w:w="1409" w:type="dxa"/>
          </w:tcPr>
          <w:p w14:paraId="4BEFAA2B" w14:textId="77777777" w:rsidR="00FC2CC1" w:rsidRPr="004D23AE" w:rsidRDefault="00FC2CC1" w:rsidP="006133E3">
            <w:pPr>
              <w:rPr>
                <w:lang w:val="el-GR" w:eastAsia="el-GR"/>
              </w:rPr>
            </w:pPr>
          </w:p>
        </w:tc>
      </w:tr>
      <w:tr w:rsidR="00FC2CC1" w:rsidRPr="004D23AE" w14:paraId="0D704B83" w14:textId="77777777" w:rsidTr="006133E3">
        <w:trPr>
          <w:trHeight w:val="372"/>
        </w:trPr>
        <w:tc>
          <w:tcPr>
            <w:tcW w:w="939" w:type="dxa"/>
          </w:tcPr>
          <w:p w14:paraId="3552C9A2" w14:textId="71B45763" w:rsidR="00FC2CC1" w:rsidRDefault="00E41D6E" w:rsidP="006133E3">
            <w:pPr>
              <w:rPr>
                <w:rFonts w:cs="Arial"/>
                <w:color w:val="000000"/>
                <w:sz w:val="20"/>
              </w:rPr>
            </w:pPr>
            <w:r>
              <w:rPr>
                <w:rFonts w:cs="Arial"/>
                <w:color w:val="000000"/>
                <w:sz w:val="20"/>
              </w:rPr>
              <w:t>16.1.</w:t>
            </w:r>
            <w:r w:rsidR="00FC2CC1">
              <w:rPr>
                <w:rFonts w:cs="Arial"/>
                <w:color w:val="000000"/>
                <w:sz w:val="20"/>
              </w:rPr>
              <w:t>14.8.</w:t>
            </w:r>
          </w:p>
        </w:tc>
        <w:tc>
          <w:tcPr>
            <w:tcW w:w="4147" w:type="dxa"/>
          </w:tcPr>
          <w:p w14:paraId="440E1D13" w14:textId="77777777" w:rsidR="00FC2CC1" w:rsidRPr="00631D3F" w:rsidRDefault="00FC2CC1" w:rsidP="006133E3">
            <w:pPr>
              <w:rPr>
                <w:rFonts w:cs="Arial"/>
                <w:color w:val="000000"/>
                <w:sz w:val="20"/>
                <w:lang w:val="el-GR"/>
              </w:rPr>
            </w:pPr>
            <w:r>
              <w:rPr>
                <w:rFonts w:cs="Arial"/>
                <w:color w:val="000000"/>
                <w:sz w:val="20"/>
                <w:lang w:val="el-GR"/>
              </w:rPr>
              <w:t xml:space="preserve">Για τις θύρες </w:t>
            </w:r>
            <w:r>
              <w:rPr>
                <w:rFonts w:cs="Arial"/>
                <w:color w:val="000000"/>
                <w:sz w:val="20"/>
              </w:rPr>
              <w:t>SFP</w:t>
            </w:r>
            <w:r w:rsidRPr="00FF2910">
              <w:rPr>
                <w:rFonts w:cs="Arial"/>
                <w:color w:val="000000"/>
                <w:sz w:val="20"/>
                <w:lang w:val="el-GR"/>
              </w:rPr>
              <w:t xml:space="preserve">28 </w:t>
            </w:r>
            <w:r>
              <w:rPr>
                <w:rFonts w:cs="Arial"/>
                <w:color w:val="000000"/>
                <w:sz w:val="20"/>
                <w:lang w:val="el-GR"/>
              </w:rPr>
              <w:t xml:space="preserve">θα πρέπει να υποστηρίζεται από τον κατασκευαστή η λειτουργία </w:t>
            </w:r>
            <w:r>
              <w:rPr>
                <w:rFonts w:cs="Arial"/>
                <w:color w:val="000000"/>
                <w:sz w:val="20"/>
              </w:rPr>
              <w:t>transceiver</w:t>
            </w:r>
            <w:r w:rsidRPr="00FF2910">
              <w:rPr>
                <w:rFonts w:cs="Arial"/>
                <w:color w:val="000000"/>
                <w:sz w:val="20"/>
                <w:lang w:val="el-GR"/>
              </w:rPr>
              <w:t xml:space="preserve"> </w:t>
            </w:r>
            <w:r>
              <w:rPr>
                <w:rFonts w:cs="Arial"/>
                <w:color w:val="000000"/>
                <w:sz w:val="20"/>
                <w:lang w:val="el-GR"/>
              </w:rPr>
              <w:t>βάσει προτύπου για όλους τους ακόλουθους τύπους: 25</w:t>
            </w:r>
            <w:r>
              <w:rPr>
                <w:rFonts w:cs="Arial"/>
                <w:color w:val="000000"/>
                <w:sz w:val="20"/>
              </w:rPr>
              <w:t>GBASE</w:t>
            </w:r>
            <w:r w:rsidRPr="00FF2910">
              <w:rPr>
                <w:rFonts w:cs="Arial"/>
                <w:color w:val="000000"/>
                <w:sz w:val="20"/>
                <w:lang w:val="el-GR"/>
              </w:rPr>
              <w:t>-</w:t>
            </w:r>
            <w:r>
              <w:rPr>
                <w:rFonts w:cs="Arial"/>
                <w:color w:val="000000"/>
                <w:sz w:val="20"/>
              </w:rPr>
              <w:t>SR</w:t>
            </w:r>
            <w:r w:rsidRPr="00FF2910">
              <w:rPr>
                <w:rFonts w:cs="Arial"/>
                <w:color w:val="000000"/>
                <w:sz w:val="20"/>
                <w:lang w:val="el-GR"/>
              </w:rPr>
              <w:t xml:space="preserve">, </w:t>
            </w:r>
            <w:r>
              <w:rPr>
                <w:rFonts w:cs="Arial"/>
                <w:color w:val="000000"/>
                <w:sz w:val="20"/>
                <w:lang w:val="el-GR"/>
              </w:rPr>
              <w:t>25</w:t>
            </w:r>
            <w:r>
              <w:rPr>
                <w:rFonts w:cs="Arial"/>
                <w:color w:val="000000"/>
                <w:sz w:val="20"/>
              </w:rPr>
              <w:t>GBASE</w:t>
            </w:r>
            <w:r w:rsidRPr="00FF2910">
              <w:rPr>
                <w:rFonts w:cs="Arial"/>
                <w:color w:val="000000"/>
                <w:sz w:val="20"/>
                <w:lang w:val="el-GR"/>
              </w:rPr>
              <w:t>-</w:t>
            </w:r>
            <w:r>
              <w:rPr>
                <w:rFonts w:cs="Arial"/>
                <w:color w:val="000000"/>
                <w:sz w:val="20"/>
              </w:rPr>
              <w:t>LR</w:t>
            </w:r>
            <w:r w:rsidRPr="00FF2910">
              <w:rPr>
                <w:rFonts w:cs="Arial"/>
                <w:color w:val="000000"/>
                <w:sz w:val="20"/>
                <w:lang w:val="el-GR"/>
              </w:rPr>
              <w:t>.</w:t>
            </w:r>
          </w:p>
        </w:tc>
        <w:tc>
          <w:tcPr>
            <w:tcW w:w="1163" w:type="dxa"/>
            <w:vAlign w:val="center"/>
          </w:tcPr>
          <w:p w14:paraId="6C7E37D8" w14:textId="77777777" w:rsidR="00FC2CC1" w:rsidRPr="005D0DC3" w:rsidRDefault="00FC2CC1" w:rsidP="006133E3">
            <w:pPr>
              <w:rPr>
                <w:rFonts w:cs="Arial"/>
                <w:color w:val="000000"/>
                <w:sz w:val="20"/>
              </w:rPr>
            </w:pPr>
            <w:r>
              <w:rPr>
                <w:rFonts w:cs="Arial"/>
                <w:color w:val="000000"/>
                <w:sz w:val="20"/>
              </w:rPr>
              <w:t>NAI</w:t>
            </w:r>
          </w:p>
        </w:tc>
        <w:tc>
          <w:tcPr>
            <w:tcW w:w="1548" w:type="dxa"/>
          </w:tcPr>
          <w:p w14:paraId="4131406C" w14:textId="77777777" w:rsidR="00FC2CC1" w:rsidRPr="004D23AE" w:rsidRDefault="00FC2CC1" w:rsidP="006133E3">
            <w:pPr>
              <w:rPr>
                <w:lang w:val="el-GR" w:eastAsia="el-GR"/>
              </w:rPr>
            </w:pPr>
          </w:p>
        </w:tc>
        <w:tc>
          <w:tcPr>
            <w:tcW w:w="1409" w:type="dxa"/>
          </w:tcPr>
          <w:p w14:paraId="198138E4" w14:textId="77777777" w:rsidR="00FC2CC1" w:rsidRPr="004D23AE" w:rsidRDefault="00FC2CC1" w:rsidP="006133E3">
            <w:pPr>
              <w:rPr>
                <w:lang w:val="el-GR" w:eastAsia="el-GR"/>
              </w:rPr>
            </w:pPr>
          </w:p>
        </w:tc>
      </w:tr>
      <w:tr w:rsidR="00FC2CC1" w:rsidRPr="004D23AE" w14:paraId="165E2194" w14:textId="77777777" w:rsidTr="006133E3">
        <w:trPr>
          <w:trHeight w:val="372"/>
        </w:trPr>
        <w:tc>
          <w:tcPr>
            <w:tcW w:w="939" w:type="dxa"/>
          </w:tcPr>
          <w:p w14:paraId="280D9B69" w14:textId="6917F854" w:rsidR="00FC2CC1" w:rsidRDefault="00E41D6E" w:rsidP="006133E3">
            <w:pPr>
              <w:rPr>
                <w:rFonts w:cs="Arial"/>
                <w:color w:val="000000"/>
                <w:sz w:val="20"/>
              </w:rPr>
            </w:pPr>
            <w:r>
              <w:rPr>
                <w:rFonts w:cs="Arial"/>
                <w:color w:val="000000"/>
                <w:sz w:val="20"/>
              </w:rPr>
              <w:t>16.1.</w:t>
            </w:r>
            <w:r w:rsidR="00FC2CC1">
              <w:rPr>
                <w:rFonts w:cs="Arial"/>
                <w:color w:val="000000"/>
                <w:sz w:val="20"/>
              </w:rPr>
              <w:t>14.9.</w:t>
            </w:r>
          </w:p>
        </w:tc>
        <w:tc>
          <w:tcPr>
            <w:tcW w:w="4147" w:type="dxa"/>
          </w:tcPr>
          <w:p w14:paraId="2D0FD52D" w14:textId="77777777" w:rsidR="00FC2CC1" w:rsidRDefault="00FC2CC1" w:rsidP="006133E3">
            <w:pPr>
              <w:rPr>
                <w:rFonts w:cs="Arial"/>
                <w:color w:val="000000"/>
                <w:sz w:val="20"/>
                <w:lang w:val="el-GR"/>
              </w:rPr>
            </w:pPr>
            <w:r>
              <w:rPr>
                <w:rFonts w:cs="Arial"/>
                <w:color w:val="000000"/>
                <w:sz w:val="20"/>
                <w:lang w:val="el-GR"/>
              </w:rPr>
              <w:t xml:space="preserve">Για τις θύρες </w:t>
            </w:r>
            <w:r>
              <w:rPr>
                <w:rFonts w:cs="Arial"/>
                <w:color w:val="000000"/>
                <w:sz w:val="20"/>
              </w:rPr>
              <w:t>QSFP</w:t>
            </w:r>
            <w:r w:rsidRPr="004A0F4E">
              <w:rPr>
                <w:rFonts w:cs="Arial"/>
                <w:color w:val="000000"/>
                <w:sz w:val="20"/>
                <w:lang w:val="el-GR"/>
              </w:rPr>
              <w:t>28</w:t>
            </w:r>
            <w:r w:rsidRPr="00FF2910">
              <w:rPr>
                <w:rFonts w:cs="Arial"/>
                <w:color w:val="000000"/>
                <w:sz w:val="20"/>
                <w:lang w:val="el-GR"/>
              </w:rPr>
              <w:t xml:space="preserve"> </w:t>
            </w:r>
            <w:r>
              <w:rPr>
                <w:rFonts w:cs="Arial"/>
                <w:color w:val="000000"/>
                <w:sz w:val="20"/>
                <w:lang w:val="el-GR"/>
              </w:rPr>
              <w:t xml:space="preserve">θα πρέπει να υποστηρίζεται από τον κατασκευαστή η λειτουργία </w:t>
            </w:r>
            <w:r>
              <w:rPr>
                <w:rFonts w:cs="Arial"/>
                <w:color w:val="000000"/>
                <w:sz w:val="20"/>
              </w:rPr>
              <w:t>transceivers</w:t>
            </w:r>
            <w:r w:rsidRPr="004A0F4E">
              <w:rPr>
                <w:rFonts w:cs="Arial"/>
                <w:color w:val="000000"/>
                <w:sz w:val="20"/>
                <w:lang w:val="el-GR"/>
              </w:rPr>
              <w:t xml:space="preserve"> </w:t>
            </w:r>
            <w:r>
              <w:rPr>
                <w:rFonts w:cs="Arial"/>
                <w:color w:val="000000"/>
                <w:sz w:val="20"/>
                <w:lang w:val="el-GR"/>
              </w:rPr>
              <w:t>βάσει προτύπου για όλους τους ακόλουθους τύπους: 40</w:t>
            </w:r>
            <w:r>
              <w:rPr>
                <w:rFonts w:cs="Arial"/>
                <w:color w:val="000000"/>
                <w:sz w:val="20"/>
              </w:rPr>
              <w:t>GBASE</w:t>
            </w:r>
            <w:r w:rsidRPr="004A0F4E">
              <w:rPr>
                <w:rFonts w:cs="Arial"/>
                <w:color w:val="000000"/>
                <w:sz w:val="20"/>
                <w:lang w:val="el-GR"/>
              </w:rPr>
              <w:t>-</w:t>
            </w:r>
            <w:r>
              <w:rPr>
                <w:rFonts w:cs="Arial"/>
                <w:color w:val="000000"/>
                <w:sz w:val="20"/>
              </w:rPr>
              <w:t>SR</w:t>
            </w:r>
            <w:r w:rsidRPr="004A0F4E">
              <w:rPr>
                <w:rFonts w:cs="Arial"/>
                <w:color w:val="000000"/>
                <w:sz w:val="20"/>
                <w:lang w:val="el-GR"/>
              </w:rPr>
              <w:t>, 40</w:t>
            </w:r>
            <w:r>
              <w:rPr>
                <w:rFonts w:cs="Arial"/>
                <w:color w:val="000000"/>
                <w:sz w:val="20"/>
              </w:rPr>
              <w:t>GBASE</w:t>
            </w:r>
            <w:r w:rsidRPr="004A0F4E">
              <w:rPr>
                <w:rFonts w:cs="Arial"/>
                <w:color w:val="000000"/>
                <w:sz w:val="20"/>
                <w:lang w:val="el-GR"/>
              </w:rPr>
              <w:t>-</w:t>
            </w:r>
            <w:r>
              <w:rPr>
                <w:rFonts w:cs="Arial"/>
                <w:color w:val="000000"/>
                <w:sz w:val="20"/>
              </w:rPr>
              <w:t>LR</w:t>
            </w:r>
            <w:r w:rsidRPr="004A0F4E">
              <w:rPr>
                <w:rFonts w:cs="Arial"/>
                <w:color w:val="000000"/>
                <w:sz w:val="20"/>
                <w:lang w:val="el-GR"/>
              </w:rPr>
              <w:t>, 100</w:t>
            </w:r>
            <w:r>
              <w:rPr>
                <w:rFonts w:cs="Arial"/>
                <w:color w:val="000000"/>
                <w:sz w:val="20"/>
              </w:rPr>
              <w:t>GBASE</w:t>
            </w:r>
            <w:r w:rsidRPr="004A0F4E">
              <w:rPr>
                <w:rFonts w:cs="Arial"/>
                <w:color w:val="000000"/>
                <w:sz w:val="20"/>
                <w:lang w:val="el-GR"/>
              </w:rPr>
              <w:t>-</w:t>
            </w:r>
            <w:r>
              <w:rPr>
                <w:rFonts w:cs="Arial"/>
                <w:color w:val="000000"/>
                <w:sz w:val="20"/>
              </w:rPr>
              <w:t>SR</w:t>
            </w:r>
            <w:r w:rsidRPr="004A0F4E">
              <w:rPr>
                <w:rFonts w:cs="Arial"/>
                <w:color w:val="000000"/>
                <w:sz w:val="20"/>
                <w:lang w:val="el-GR"/>
              </w:rPr>
              <w:t>, 100</w:t>
            </w:r>
            <w:r>
              <w:rPr>
                <w:rFonts w:cs="Arial"/>
                <w:color w:val="000000"/>
                <w:sz w:val="20"/>
              </w:rPr>
              <w:t>GBASE</w:t>
            </w:r>
            <w:r w:rsidRPr="004A0F4E">
              <w:rPr>
                <w:rFonts w:cs="Arial"/>
                <w:color w:val="000000"/>
                <w:sz w:val="20"/>
                <w:lang w:val="el-GR"/>
              </w:rPr>
              <w:t>-</w:t>
            </w:r>
            <w:r>
              <w:rPr>
                <w:rFonts w:cs="Arial"/>
                <w:color w:val="000000"/>
                <w:sz w:val="20"/>
              </w:rPr>
              <w:t>LR</w:t>
            </w:r>
          </w:p>
        </w:tc>
        <w:tc>
          <w:tcPr>
            <w:tcW w:w="1163" w:type="dxa"/>
            <w:vAlign w:val="center"/>
          </w:tcPr>
          <w:p w14:paraId="5371E481" w14:textId="77777777" w:rsidR="00FC2CC1" w:rsidRDefault="00FC2CC1" w:rsidP="006133E3">
            <w:pPr>
              <w:rPr>
                <w:rFonts w:cs="Arial"/>
                <w:color w:val="000000"/>
                <w:sz w:val="20"/>
              </w:rPr>
            </w:pPr>
            <w:r>
              <w:rPr>
                <w:rFonts w:cs="Arial"/>
                <w:color w:val="000000"/>
                <w:sz w:val="20"/>
                <w:lang w:val="el-GR"/>
              </w:rPr>
              <w:t>ΝΑΙ</w:t>
            </w:r>
          </w:p>
        </w:tc>
        <w:tc>
          <w:tcPr>
            <w:tcW w:w="1548" w:type="dxa"/>
          </w:tcPr>
          <w:p w14:paraId="53581BCD" w14:textId="77777777" w:rsidR="00FC2CC1" w:rsidRPr="004D23AE" w:rsidRDefault="00FC2CC1" w:rsidP="006133E3">
            <w:pPr>
              <w:rPr>
                <w:lang w:val="el-GR" w:eastAsia="el-GR"/>
              </w:rPr>
            </w:pPr>
          </w:p>
        </w:tc>
        <w:tc>
          <w:tcPr>
            <w:tcW w:w="1409" w:type="dxa"/>
          </w:tcPr>
          <w:p w14:paraId="762F79BC" w14:textId="77777777" w:rsidR="00FC2CC1" w:rsidRPr="004D23AE" w:rsidRDefault="00FC2CC1" w:rsidP="006133E3">
            <w:pPr>
              <w:rPr>
                <w:lang w:val="el-GR" w:eastAsia="el-GR"/>
              </w:rPr>
            </w:pPr>
          </w:p>
        </w:tc>
      </w:tr>
      <w:tr w:rsidR="00FC2CC1" w:rsidRPr="004D23AE" w14:paraId="38D10DE7" w14:textId="77777777" w:rsidTr="006133E3">
        <w:trPr>
          <w:trHeight w:val="372"/>
        </w:trPr>
        <w:tc>
          <w:tcPr>
            <w:tcW w:w="939" w:type="dxa"/>
          </w:tcPr>
          <w:p w14:paraId="343ADD0B" w14:textId="7D14C0D9"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w:t>
            </w:r>
            <w:r w:rsidR="00FC2CC1">
              <w:rPr>
                <w:rFonts w:cs="Arial"/>
                <w:color w:val="000000"/>
                <w:sz w:val="20"/>
              </w:rPr>
              <w:t>10</w:t>
            </w:r>
            <w:r w:rsidR="00FC2CC1" w:rsidRPr="005D0DC3">
              <w:rPr>
                <w:rFonts w:cs="Arial"/>
                <w:color w:val="000000"/>
                <w:sz w:val="20"/>
              </w:rPr>
              <w:t>.</w:t>
            </w:r>
          </w:p>
        </w:tc>
        <w:tc>
          <w:tcPr>
            <w:tcW w:w="4147" w:type="dxa"/>
          </w:tcPr>
          <w:p w14:paraId="513EC444" w14:textId="77777777" w:rsidR="00FC2CC1" w:rsidRPr="004D23AE" w:rsidRDefault="00FC2CC1" w:rsidP="006133E3">
            <w:pPr>
              <w:rPr>
                <w:lang w:val="el-GR" w:eastAsia="el-GR"/>
              </w:rPr>
            </w:pPr>
            <w:r w:rsidRPr="00631D3F">
              <w:rPr>
                <w:rFonts w:cs="Arial"/>
                <w:color w:val="000000"/>
                <w:sz w:val="20"/>
                <w:lang w:val="el-GR"/>
              </w:rPr>
              <w:t xml:space="preserve">Λειτουργία ανάγνωσης της  εισερχόμενης/εξερχόμενης ισχύος κάθε οπτικής θύρας σε όλες τις θύρες </w:t>
            </w:r>
            <w:r w:rsidRPr="005D0DC3">
              <w:rPr>
                <w:rFonts w:cs="Arial"/>
                <w:color w:val="000000"/>
                <w:sz w:val="20"/>
              </w:rPr>
              <w:t>SFP</w:t>
            </w:r>
            <w:r w:rsidRPr="00631D3F">
              <w:rPr>
                <w:rFonts w:cs="Arial"/>
                <w:color w:val="000000"/>
                <w:sz w:val="20"/>
                <w:lang w:val="el-GR"/>
              </w:rPr>
              <w:t>+.</w:t>
            </w:r>
          </w:p>
        </w:tc>
        <w:tc>
          <w:tcPr>
            <w:tcW w:w="1163" w:type="dxa"/>
            <w:vAlign w:val="center"/>
          </w:tcPr>
          <w:p w14:paraId="6FFC334D"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3948FF91" w14:textId="77777777" w:rsidR="00FC2CC1" w:rsidRPr="004D23AE" w:rsidRDefault="00FC2CC1" w:rsidP="006133E3">
            <w:pPr>
              <w:rPr>
                <w:lang w:val="el-GR" w:eastAsia="el-GR"/>
              </w:rPr>
            </w:pPr>
          </w:p>
        </w:tc>
        <w:tc>
          <w:tcPr>
            <w:tcW w:w="1409" w:type="dxa"/>
          </w:tcPr>
          <w:p w14:paraId="40813B69" w14:textId="77777777" w:rsidR="00FC2CC1" w:rsidRPr="004D23AE" w:rsidRDefault="00FC2CC1" w:rsidP="006133E3">
            <w:pPr>
              <w:rPr>
                <w:lang w:val="el-GR" w:eastAsia="el-GR"/>
              </w:rPr>
            </w:pPr>
          </w:p>
        </w:tc>
      </w:tr>
      <w:tr w:rsidR="00FC2CC1" w:rsidRPr="004D23AE" w14:paraId="29DA9750" w14:textId="77777777" w:rsidTr="006133E3">
        <w:trPr>
          <w:trHeight w:val="372"/>
        </w:trPr>
        <w:tc>
          <w:tcPr>
            <w:tcW w:w="939" w:type="dxa"/>
          </w:tcPr>
          <w:p w14:paraId="470F19D4" w14:textId="04D30B43"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r w:rsidR="00FC2CC1">
              <w:rPr>
                <w:rFonts w:cs="Arial"/>
                <w:color w:val="000000"/>
                <w:sz w:val="20"/>
              </w:rPr>
              <w:t>1</w:t>
            </w:r>
            <w:r w:rsidR="00FC2CC1" w:rsidRPr="005D0DC3">
              <w:rPr>
                <w:rFonts w:cs="Arial"/>
                <w:color w:val="000000"/>
                <w:sz w:val="20"/>
              </w:rPr>
              <w:t>.</w:t>
            </w:r>
          </w:p>
        </w:tc>
        <w:tc>
          <w:tcPr>
            <w:tcW w:w="4147" w:type="dxa"/>
          </w:tcPr>
          <w:p w14:paraId="295EBBB9" w14:textId="77777777" w:rsidR="00FC2CC1" w:rsidRPr="004D23AE" w:rsidRDefault="00FC2CC1" w:rsidP="006133E3">
            <w:pPr>
              <w:rPr>
                <w:lang w:val="el-GR" w:eastAsia="el-GR"/>
              </w:rPr>
            </w:pPr>
            <w:r w:rsidRPr="00631D3F">
              <w:rPr>
                <w:rFonts w:cs="Arial"/>
                <w:color w:val="000000"/>
                <w:sz w:val="20"/>
                <w:lang w:val="el-GR"/>
              </w:rPr>
              <w:t xml:space="preserve">Να διαθέτουν ενσωματωμένη θύρα διαχείρισης μέσω </w:t>
            </w:r>
            <w:r w:rsidRPr="005D0DC3">
              <w:rPr>
                <w:rFonts w:cs="Arial"/>
                <w:color w:val="000000"/>
                <w:sz w:val="20"/>
              </w:rPr>
              <w:t>ethernet</w:t>
            </w:r>
            <w:r w:rsidRPr="00631D3F">
              <w:rPr>
                <w:rFonts w:cs="Arial"/>
                <w:color w:val="000000"/>
                <w:sz w:val="20"/>
                <w:lang w:val="el-GR"/>
              </w:rPr>
              <w:t xml:space="preserve"> με ακροδέκτη τύπου </w:t>
            </w:r>
            <w:r w:rsidRPr="005D0DC3">
              <w:rPr>
                <w:rFonts w:cs="Arial"/>
                <w:color w:val="000000"/>
                <w:sz w:val="20"/>
              </w:rPr>
              <w:t>RJ</w:t>
            </w:r>
            <w:r w:rsidRPr="00631D3F">
              <w:rPr>
                <w:rFonts w:cs="Arial"/>
                <w:color w:val="000000"/>
                <w:sz w:val="20"/>
                <w:lang w:val="el-GR"/>
              </w:rPr>
              <w:t>-45 (</w:t>
            </w:r>
            <w:r w:rsidRPr="005D0DC3">
              <w:rPr>
                <w:rFonts w:cs="Arial"/>
                <w:color w:val="000000"/>
                <w:sz w:val="20"/>
              </w:rPr>
              <w:t>out</w:t>
            </w:r>
            <w:r w:rsidRPr="00631D3F">
              <w:rPr>
                <w:rFonts w:cs="Arial"/>
                <w:color w:val="000000"/>
                <w:sz w:val="20"/>
                <w:lang w:val="el-GR"/>
              </w:rPr>
              <w:t xml:space="preserve"> </w:t>
            </w:r>
            <w:r w:rsidRPr="005D0DC3">
              <w:rPr>
                <w:rFonts w:cs="Arial"/>
                <w:color w:val="000000"/>
                <w:sz w:val="20"/>
              </w:rPr>
              <w:t>of</w:t>
            </w:r>
            <w:r w:rsidRPr="00631D3F">
              <w:rPr>
                <w:rFonts w:cs="Arial"/>
                <w:color w:val="000000"/>
                <w:sz w:val="20"/>
                <w:lang w:val="el-GR"/>
              </w:rPr>
              <w:t xml:space="preserve"> </w:t>
            </w:r>
            <w:r w:rsidRPr="005D0DC3">
              <w:rPr>
                <w:rFonts w:cs="Arial"/>
                <w:color w:val="000000"/>
                <w:sz w:val="20"/>
              </w:rPr>
              <w:t>band</w:t>
            </w:r>
            <w:r w:rsidRPr="00631D3F">
              <w:rPr>
                <w:rFonts w:cs="Arial"/>
                <w:color w:val="000000"/>
                <w:sz w:val="20"/>
                <w:lang w:val="el-GR"/>
              </w:rPr>
              <w:t xml:space="preserve"> </w:t>
            </w:r>
            <w:r w:rsidRPr="005D0DC3">
              <w:rPr>
                <w:rFonts w:cs="Arial"/>
                <w:color w:val="000000"/>
                <w:sz w:val="20"/>
              </w:rPr>
              <w:t>management</w:t>
            </w:r>
            <w:r w:rsidRPr="00631D3F">
              <w:rPr>
                <w:rFonts w:cs="Arial"/>
                <w:color w:val="000000"/>
                <w:sz w:val="20"/>
                <w:lang w:val="el-GR"/>
              </w:rPr>
              <w:t xml:space="preserve"> </w:t>
            </w:r>
            <w:r w:rsidRPr="005D0DC3">
              <w:rPr>
                <w:rFonts w:cs="Arial"/>
                <w:color w:val="000000"/>
                <w:sz w:val="20"/>
              </w:rPr>
              <w:t>port</w:t>
            </w:r>
            <w:r w:rsidRPr="00631D3F">
              <w:rPr>
                <w:rFonts w:cs="Arial"/>
                <w:color w:val="000000"/>
                <w:sz w:val="20"/>
                <w:lang w:val="el-GR"/>
              </w:rPr>
              <w:t>).</w:t>
            </w:r>
          </w:p>
        </w:tc>
        <w:tc>
          <w:tcPr>
            <w:tcW w:w="1163" w:type="dxa"/>
            <w:vAlign w:val="center"/>
          </w:tcPr>
          <w:p w14:paraId="32547CA7"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6E3EE157" w14:textId="77777777" w:rsidR="00FC2CC1" w:rsidRPr="004D23AE" w:rsidRDefault="00FC2CC1" w:rsidP="006133E3">
            <w:pPr>
              <w:rPr>
                <w:lang w:val="el-GR" w:eastAsia="el-GR"/>
              </w:rPr>
            </w:pPr>
          </w:p>
        </w:tc>
        <w:tc>
          <w:tcPr>
            <w:tcW w:w="1409" w:type="dxa"/>
          </w:tcPr>
          <w:p w14:paraId="7D57BC2A" w14:textId="77777777" w:rsidR="00FC2CC1" w:rsidRPr="004D23AE" w:rsidRDefault="00FC2CC1" w:rsidP="006133E3">
            <w:pPr>
              <w:rPr>
                <w:lang w:val="el-GR" w:eastAsia="el-GR"/>
              </w:rPr>
            </w:pPr>
          </w:p>
        </w:tc>
      </w:tr>
      <w:tr w:rsidR="00FC2CC1" w:rsidRPr="004D23AE" w14:paraId="67C67570" w14:textId="77777777" w:rsidTr="006133E3">
        <w:trPr>
          <w:trHeight w:val="372"/>
        </w:trPr>
        <w:tc>
          <w:tcPr>
            <w:tcW w:w="939" w:type="dxa"/>
          </w:tcPr>
          <w:p w14:paraId="41EB9BDF" w14:textId="211006EF"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r w:rsidR="00FC2CC1">
              <w:rPr>
                <w:rFonts w:cs="Arial"/>
                <w:color w:val="000000"/>
                <w:sz w:val="20"/>
              </w:rPr>
              <w:t>2</w:t>
            </w:r>
            <w:r w:rsidR="00FC2CC1" w:rsidRPr="005D0DC3">
              <w:rPr>
                <w:rFonts w:cs="Arial"/>
                <w:color w:val="000000"/>
                <w:sz w:val="20"/>
              </w:rPr>
              <w:t>.</w:t>
            </w:r>
          </w:p>
        </w:tc>
        <w:tc>
          <w:tcPr>
            <w:tcW w:w="4147" w:type="dxa"/>
          </w:tcPr>
          <w:p w14:paraId="06C7A29E" w14:textId="77777777" w:rsidR="00FC2CC1" w:rsidRPr="004D23AE" w:rsidRDefault="00FC2CC1" w:rsidP="006133E3">
            <w:pPr>
              <w:rPr>
                <w:lang w:val="el-GR" w:eastAsia="el-GR"/>
              </w:rPr>
            </w:pPr>
            <w:r w:rsidRPr="00631D3F">
              <w:rPr>
                <w:rFonts w:cs="Arial"/>
                <w:color w:val="000000"/>
                <w:sz w:val="20"/>
                <w:lang w:val="el-GR"/>
              </w:rPr>
              <w:t>Να διαθέτει μία σειριακή θύρα τοπικής διαχείρισης (</w:t>
            </w:r>
            <w:r w:rsidRPr="005D0DC3">
              <w:rPr>
                <w:rFonts w:cs="Arial"/>
                <w:color w:val="000000"/>
                <w:sz w:val="20"/>
              </w:rPr>
              <w:t>console</w:t>
            </w:r>
            <w:r w:rsidRPr="00631D3F">
              <w:rPr>
                <w:rFonts w:cs="Arial"/>
                <w:color w:val="000000"/>
                <w:sz w:val="20"/>
                <w:lang w:val="el-GR"/>
              </w:rPr>
              <w:t xml:space="preserve"> </w:t>
            </w:r>
            <w:r w:rsidRPr="005D0DC3">
              <w:rPr>
                <w:rFonts w:cs="Arial"/>
                <w:color w:val="000000"/>
                <w:sz w:val="20"/>
              </w:rPr>
              <w:t>port</w:t>
            </w:r>
            <w:r w:rsidRPr="00631D3F">
              <w:rPr>
                <w:rFonts w:cs="Arial"/>
                <w:color w:val="000000"/>
                <w:sz w:val="20"/>
                <w:lang w:val="el-GR"/>
              </w:rPr>
              <w:t>). Η πρόσβαση θα πρέπει να προστατεύεται με χρήση κωδικού. Να προσφερθεί το απαραίτητο καλώδιο για την σύνδεση Η/Υ διαχείρισης με την σειριακή θύρα τοπικής διαχείρισης.</w:t>
            </w:r>
          </w:p>
        </w:tc>
        <w:tc>
          <w:tcPr>
            <w:tcW w:w="1163" w:type="dxa"/>
            <w:vAlign w:val="center"/>
          </w:tcPr>
          <w:p w14:paraId="33B62A64"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6E85117F" w14:textId="77777777" w:rsidR="00FC2CC1" w:rsidRPr="004D23AE" w:rsidRDefault="00FC2CC1" w:rsidP="006133E3">
            <w:pPr>
              <w:rPr>
                <w:lang w:val="el-GR" w:eastAsia="el-GR"/>
              </w:rPr>
            </w:pPr>
          </w:p>
        </w:tc>
        <w:tc>
          <w:tcPr>
            <w:tcW w:w="1409" w:type="dxa"/>
          </w:tcPr>
          <w:p w14:paraId="01FD26CF" w14:textId="77777777" w:rsidR="00FC2CC1" w:rsidRPr="004D23AE" w:rsidRDefault="00FC2CC1" w:rsidP="006133E3">
            <w:pPr>
              <w:rPr>
                <w:lang w:val="el-GR" w:eastAsia="el-GR"/>
              </w:rPr>
            </w:pPr>
          </w:p>
        </w:tc>
      </w:tr>
      <w:tr w:rsidR="00FC2CC1" w:rsidRPr="004D23AE" w14:paraId="4DC161E5" w14:textId="77777777" w:rsidTr="006133E3">
        <w:trPr>
          <w:trHeight w:val="372"/>
        </w:trPr>
        <w:tc>
          <w:tcPr>
            <w:tcW w:w="939" w:type="dxa"/>
          </w:tcPr>
          <w:p w14:paraId="43944A44" w14:textId="77DF3144"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r w:rsidR="00FC2CC1">
              <w:rPr>
                <w:rFonts w:cs="Arial"/>
                <w:color w:val="000000"/>
                <w:sz w:val="20"/>
              </w:rPr>
              <w:t>3</w:t>
            </w:r>
            <w:r w:rsidR="00FC2CC1" w:rsidRPr="005D0DC3">
              <w:rPr>
                <w:rFonts w:cs="Arial"/>
                <w:color w:val="000000"/>
                <w:sz w:val="20"/>
              </w:rPr>
              <w:t>.</w:t>
            </w:r>
          </w:p>
        </w:tc>
        <w:tc>
          <w:tcPr>
            <w:tcW w:w="4147" w:type="dxa"/>
          </w:tcPr>
          <w:p w14:paraId="2AF1F7DC" w14:textId="77777777" w:rsidR="00FC2CC1" w:rsidRPr="004D23AE" w:rsidRDefault="00FC2CC1" w:rsidP="006133E3">
            <w:pPr>
              <w:rPr>
                <w:lang w:val="el-GR" w:eastAsia="el-GR"/>
              </w:rPr>
            </w:pPr>
            <w:r w:rsidRPr="00631D3F">
              <w:rPr>
                <w:rFonts w:cs="Arial"/>
                <w:color w:val="000000"/>
                <w:sz w:val="20"/>
                <w:lang w:val="el-GR"/>
              </w:rPr>
              <w:t xml:space="preserve">Υποστήριξη </w:t>
            </w:r>
            <w:r w:rsidRPr="005D0DC3">
              <w:rPr>
                <w:rFonts w:cs="Arial"/>
                <w:color w:val="000000"/>
                <w:sz w:val="20"/>
              </w:rPr>
              <w:t>Jumbo</w:t>
            </w:r>
            <w:r w:rsidRPr="00631D3F">
              <w:rPr>
                <w:rFonts w:cs="Arial"/>
                <w:color w:val="000000"/>
                <w:sz w:val="20"/>
                <w:lang w:val="el-GR"/>
              </w:rPr>
              <w:t xml:space="preserve"> </w:t>
            </w:r>
            <w:r w:rsidRPr="005D0DC3">
              <w:rPr>
                <w:rFonts w:cs="Arial"/>
                <w:color w:val="000000"/>
                <w:sz w:val="20"/>
              </w:rPr>
              <w:t>Frames</w:t>
            </w:r>
            <w:r w:rsidRPr="00631D3F">
              <w:rPr>
                <w:rFonts w:cs="Arial"/>
                <w:color w:val="000000"/>
                <w:sz w:val="20"/>
                <w:lang w:val="el-GR"/>
              </w:rPr>
              <w:t xml:space="preserve"> με μέγεθος τουλάχιστον 9100 </w:t>
            </w:r>
            <w:r w:rsidRPr="005D0DC3">
              <w:rPr>
                <w:rFonts w:cs="Arial"/>
                <w:color w:val="000000"/>
                <w:sz w:val="20"/>
              </w:rPr>
              <w:t>bytes</w:t>
            </w:r>
            <w:r w:rsidRPr="00631D3F">
              <w:rPr>
                <w:rFonts w:cs="Arial"/>
                <w:color w:val="000000"/>
                <w:sz w:val="20"/>
                <w:lang w:val="el-GR"/>
              </w:rPr>
              <w:t xml:space="preserve"> σε όλες τις </w:t>
            </w:r>
            <w:r w:rsidRPr="003D14B7">
              <w:rPr>
                <w:rFonts w:cs="Arial"/>
                <w:color w:val="000000"/>
                <w:sz w:val="20"/>
                <w:lang w:val="el-GR"/>
              </w:rPr>
              <w:t>10</w:t>
            </w:r>
            <w:r>
              <w:rPr>
                <w:rFonts w:cs="Arial"/>
                <w:color w:val="000000"/>
                <w:sz w:val="20"/>
              </w:rPr>
              <w:t>GE</w:t>
            </w:r>
            <w:r w:rsidRPr="00631D3F">
              <w:rPr>
                <w:rFonts w:cs="Arial"/>
                <w:color w:val="000000"/>
                <w:sz w:val="20"/>
                <w:lang w:val="el-GR"/>
              </w:rPr>
              <w:t xml:space="preserve"> θύρες.</w:t>
            </w:r>
          </w:p>
        </w:tc>
        <w:tc>
          <w:tcPr>
            <w:tcW w:w="1163" w:type="dxa"/>
            <w:vAlign w:val="center"/>
          </w:tcPr>
          <w:p w14:paraId="1FBE6EA4"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67A75A80" w14:textId="77777777" w:rsidR="00FC2CC1" w:rsidRPr="004D23AE" w:rsidRDefault="00FC2CC1" w:rsidP="006133E3">
            <w:pPr>
              <w:rPr>
                <w:lang w:val="el-GR" w:eastAsia="el-GR"/>
              </w:rPr>
            </w:pPr>
          </w:p>
        </w:tc>
        <w:tc>
          <w:tcPr>
            <w:tcW w:w="1409" w:type="dxa"/>
          </w:tcPr>
          <w:p w14:paraId="1A47C0EF" w14:textId="77777777" w:rsidR="00FC2CC1" w:rsidRPr="004D23AE" w:rsidRDefault="00FC2CC1" w:rsidP="006133E3">
            <w:pPr>
              <w:rPr>
                <w:lang w:val="el-GR" w:eastAsia="el-GR"/>
              </w:rPr>
            </w:pPr>
          </w:p>
        </w:tc>
      </w:tr>
      <w:tr w:rsidR="00FC2CC1" w:rsidRPr="004D23AE" w14:paraId="2B913B4C" w14:textId="77777777" w:rsidTr="006133E3">
        <w:trPr>
          <w:trHeight w:val="372"/>
        </w:trPr>
        <w:tc>
          <w:tcPr>
            <w:tcW w:w="939" w:type="dxa"/>
          </w:tcPr>
          <w:p w14:paraId="0ED57C90" w14:textId="552FA12B"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r w:rsidR="00FC2CC1">
              <w:rPr>
                <w:rFonts w:cs="Arial"/>
                <w:color w:val="000000"/>
                <w:sz w:val="20"/>
              </w:rPr>
              <w:t>4</w:t>
            </w:r>
            <w:r w:rsidR="00FC2CC1" w:rsidRPr="005D0DC3">
              <w:rPr>
                <w:rFonts w:cs="Arial"/>
                <w:color w:val="000000"/>
                <w:sz w:val="20"/>
              </w:rPr>
              <w:t>.</w:t>
            </w:r>
          </w:p>
        </w:tc>
        <w:tc>
          <w:tcPr>
            <w:tcW w:w="4147" w:type="dxa"/>
          </w:tcPr>
          <w:p w14:paraId="2F186925" w14:textId="77777777" w:rsidR="00FC2CC1" w:rsidRPr="004D23AE" w:rsidRDefault="00FC2CC1" w:rsidP="006133E3">
            <w:pPr>
              <w:rPr>
                <w:lang w:val="el-GR" w:eastAsia="el-GR"/>
              </w:rPr>
            </w:pPr>
            <w:r w:rsidRPr="00631D3F">
              <w:rPr>
                <w:rFonts w:cs="Arial"/>
                <w:color w:val="000000"/>
                <w:sz w:val="20"/>
                <w:lang w:val="el-GR"/>
              </w:rPr>
              <w:t xml:space="preserve">Μέγιστος αριθμός υποστηριζόμενων </w:t>
            </w:r>
            <w:r w:rsidRPr="005D0DC3">
              <w:rPr>
                <w:rFonts w:cs="Arial"/>
                <w:color w:val="000000"/>
                <w:sz w:val="20"/>
              </w:rPr>
              <w:t>MAC</w:t>
            </w:r>
            <w:r w:rsidRPr="00631D3F">
              <w:rPr>
                <w:rFonts w:cs="Arial"/>
                <w:color w:val="000000"/>
                <w:sz w:val="20"/>
                <w:lang w:val="el-GR"/>
              </w:rPr>
              <w:t xml:space="preserve"> διευθύνσεων.</w:t>
            </w:r>
          </w:p>
        </w:tc>
        <w:tc>
          <w:tcPr>
            <w:tcW w:w="1163" w:type="dxa"/>
            <w:vAlign w:val="center"/>
          </w:tcPr>
          <w:p w14:paraId="56867932" w14:textId="77777777" w:rsidR="00FC2CC1" w:rsidRPr="005D0DC3" w:rsidRDefault="00FC2CC1" w:rsidP="006133E3">
            <w:pPr>
              <w:rPr>
                <w:rFonts w:cs="Arial"/>
                <w:sz w:val="20"/>
              </w:rPr>
            </w:pPr>
            <w:r w:rsidRPr="005D0DC3">
              <w:rPr>
                <w:rFonts w:cs="Arial"/>
                <w:color w:val="000000"/>
                <w:sz w:val="20"/>
              </w:rPr>
              <w:t xml:space="preserve">&gt;= </w:t>
            </w:r>
            <w:r>
              <w:rPr>
                <w:rFonts w:cs="Arial"/>
                <w:color w:val="000000"/>
                <w:sz w:val="20"/>
              </w:rPr>
              <w:t>380000</w:t>
            </w:r>
          </w:p>
          <w:p w14:paraId="7FE45B50" w14:textId="77777777" w:rsidR="00FC2CC1" w:rsidRPr="004D23AE" w:rsidRDefault="00FC2CC1" w:rsidP="006133E3">
            <w:pPr>
              <w:rPr>
                <w:lang w:val="el-GR" w:eastAsia="el-GR"/>
              </w:rPr>
            </w:pPr>
          </w:p>
        </w:tc>
        <w:tc>
          <w:tcPr>
            <w:tcW w:w="1548" w:type="dxa"/>
          </w:tcPr>
          <w:p w14:paraId="768FF855" w14:textId="77777777" w:rsidR="00FC2CC1" w:rsidRPr="004D23AE" w:rsidRDefault="00FC2CC1" w:rsidP="006133E3">
            <w:pPr>
              <w:rPr>
                <w:lang w:val="el-GR" w:eastAsia="el-GR"/>
              </w:rPr>
            </w:pPr>
          </w:p>
        </w:tc>
        <w:tc>
          <w:tcPr>
            <w:tcW w:w="1409" w:type="dxa"/>
          </w:tcPr>
          <w:p w14:paraId="0C36C0DB" w14:textId="77777777" w:rsidR="00FC2CC1" w:rsidRPr="004D23AE" w:rsidRDefault="00FC2CC1" w:rsidP="006133E3">
            <w:pPr>
              <w:rPr>
                <w:lang w:val="el-GR" w:eastAsia="el-GR"/>
              </w:rPr>
            </w:pPr>
          </w:p>
        </w:tc>
      </w:tr>
      <w:tr w:rsidR="00FC2CC1" w:rsidRPr="004D23AE" w14:paraId="6FD03C23" w14:textId="77777777" w:rsidTr="006133E3">
        <w:trPr>
          <w:trHeight w:val="372"/>
        </w:trPr>
        <w:tc>
          <w:tcPr>
            <w:tcW w:w="939" w:type="dxa"/>
          </w:tcPr>
          <w:p w14:paraId="7D9C8CC0" w14:textId="7C90257D"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r w:rsidR="00FC2CC1">
              <w:rPr>
                <w:rFonts w:cs="Arial"/>
                <w:color w:val="000000"/>
                <w:sz w:val="20"/>
                <w:lang w:val="el-GR"/>
              </w:rPr>
              <w:t>5</w:t>
            </w:r>
            <w:r w:rsidR="00FC2CC1" w:rsidRPr="005D0DC3">
              <w:rPr>
                <w:rFonts w:cs="Arial"/>
                <w:color w:val="000000"/>
                <w:sz w:val="20"/>
              </w:rPr>
              <w:t>.</w:t>
            </w:r>
          </w:p>
        </w:tc>
        <w:tc>
          <w:tcPr>
            <w:tcW w:w="4147" w:type="dxa"/>
          </w:tcPr>
          <w:p w14:paraId="79D0A027" w14:textId="77777777" w:rsidR="00FC2CC1" w:rsidRPr="004D23AE" w:rsidRDefault="00FC2CC1" w:rsidP="006133E3">
            <w:pPr>
              <w:rPr>
                <w:lang w:val="el-GR" w:eastAsia="el-GR"/>
              </w:rPr>
            </w:pPr>
            <w:proofErr w:type="spellStart"/>
            <w:r w:rsidRPr="005D0DC3">
              <w:rPr>
                <w:rFonts w:cs="Arial"/>
                <w:color w:val="000000"/>
                <w:sz w:val="20"/>
              </w:rPr>
              <w:t>Πλήθος</w:t>
            </w:r>
            <w:proofErr w:type="spellEnd"/>
            <w:r w:rsidRPr="005D0DC3">
              <w:rPr>
                <w:rFonts w:cs="Arial"/>
                <w:color w:val="000000"/>
                <w:sz w:val="20"/>
              </w:rPr>
              <w:t xml:space="preserve"> υπ</w:t>
            </w:r>
            <w:proofErr w:type="spellStart"/>
            <w:r w:rsidRPr="005D0DC3">
              <w:rPr>
                <w:rFonts w:cs="Arial"/>
                <w:color w:val="000000"/>
                <w:sz w:val="20"/>
              </w:rPr>
              <w:t>οστηριζόμενων</w:t>
            </w:r>
            <w:proofErr w:type="spellEnd"/>
            <w:r w:rsidRPr="005D0DC3">
              <w:rPr>
                <w:rFonts w:cs="Arial"/>
                <w:color w:val="000000"/>
                <w:sz w:val="20"/>
              </w:rPr>
              <w:t xml:space="preserve"> VLAN ID.</w:t>
            </w:r>
          </w:p>
        </w:tc>
        <w:tc>
          <w:tcPr>
            <w:tcW w:w="1163" w:type="dxa"/>
            <w:vAlign w:val="center"/>
          </w:tcPr>
          <w:p w14:paraId="539CE27E" w14:textId="77777777" w:rsidR="00FC2CC1" w:rsidRPr="004D23AE" w:rsidRDefault="00FC2CC1" w:rsidP="006133E3">
            <w:pPr>
              <w:rPr>
                <w:lang w:val="el-GR" w:eastAsia="el-GR"/>
              </w:rPr>
            </w:pPr>
            <w:r w:rsidRPr="005D0DC3">
              <w:rPr>
                <w:rFonts w:cs="Arial"/>
                <w:color w:val="000000"/>
                <w:sz w:val="20"/>
              </w:rPr>
              <w:t xml:space="preserve">&gt;= 4000 </w:t>
            </w:r>
          </w:p>
        </w:tc>
        <w:tc>
          <w:tcPr>
            <w:tcW w:w="1548" w:type="dxa"/>
          </w:tcPr>
          <w:p w14:paraId="44A9CC06" w14:textId="77777777" w:rsidR="00FC2CC1" w:rsidRPr="004D23AE" w:rsidRDefault="00FC2CC1" w:rsidP="006133E3">
            <w:pPr>
              <w:rPr>
                <w:lang w:val="el-GR" w:eastAsia="el-GR"/>
              </w:rPr>
            </w:pPr>
          </w:p>
        </w:tc>
        <w:tc>
          <w:tcPr>
            <w:tcW w:w="1409" w:type="dxa"/>
          </w:tcPr>
          <w:p w14:paraId="4104CA43" w14:textId="77777777" w:rsidR="00FC2CC1" w:rsidRPr="004D23AE" w:rsidRDefault="00FC2CC1" w:rsidP="006133E3">
            <w:pPr>
              <w:rPr>
                <w:lang w:val="el-GR" w:eastAsia="el-GR"/>
              </w:rPr>
            </w:pPr>
          </w:p>
        </w:tc>
      </w:tr>
      <w:tr w:rsidR="00FC2CC1" w:rsidRPr="004D23AE" w14:paraId="0084B631" w14:textId="77777777" w:rsidTr="006133E3">
        <w:trPr>
          <w:trHeight w:val="372"/>
        </w:trPr>
        <w:tc>
          <w:tcPr>
            <w:tcW w:w="939" w:type="dxa"/>
          </w:tcPr>
          <w:p w14:paraId="229FF5B7" w14:textId="7E363CDA"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r w:rsidR="00FC2CC1">
              <w:rPr>
                <w:rFonts w:cs="Arial"/>
                <w:color w:val="000000"/>
                <w:sz w:val="20"/>
                <w:lang w:val="el-GR"/>
              </w:rPr>
              <w:t>6</w:t>
            </w:r>
            <w:r w:rsidR="00FC2CC1" w:rsidRPr="005D0DC3">
              <w:rPr>
                <w:rFonts w:cs="Arial"/>
                <w:color w:val="000000"/>
                <w:sz w:val="20"/>
              </w:rPr>
              <w:t>.</w:t>
            </w:r>
          </w:p>
        </w:tc>
        <w:tc>
          <w:tcPr>
            <w:tcW w:w="4147" w:type="dxa"/>
          </w:tcPr>
          <w:p w14:paraId="6DA22FA4" w14:textId="77777777" w:rsidR="00FC2CC1" w:rsidRPr="004D23AE" w:rsidRDefault="00FC2CC1" w:rsidP="006133E3">
            <w:pPr>
              <w:rPr>
                <w:lang w:val="el-GR" w:eastAsia="el-GR"/>
              </w:rPr>
            </w:pPr>
            <w:r w:rsidRPr="00631D3F">
              <w:rPr>
                <w:rFonts w:cs="Arial"/>
                <w:color w:val="000000"/>
                <w:sz w:val="20"/>
                <w:lang w:val="el-GR"/>
              </w:rPr>
              <w:t xml:space="preserve">Αριθμός λειτουργικών </w:t>
            </w:r>
            <w:r w:rsidRPr="005D0DC3">
              <w:rPr>
                <w:rFonts w:cs="Arial"/>
                <w:color w:val="000000"/>
                <w:sz w:val="20"/>
              </w:rPr>
              <w:t>VLAN</w:t>
            </w:r>
            <w:r w:rsidRPr="00631D3F">
              <w:rPr>
                <w:rFonts w:cs="Arial"/>
                <w:color w:val="000000"/>
                <w:sz w:val="20"/>
                <w:lang w:val="el-GR"/>
              </w:rPr>
              <w:t xml:space="preserve"> που μπορούν να χρησιμοποιηθούν στους </w:t>
            </w:r>
            <w:proofErr w:type="spellStart"/>
            <w:r w:rsidRPr="00631D3F">
              <w:rPr>
                <w:rFonts w:cs="Arial"/>
                <w:color w:val="000000"/>
                <w:sz w:val="20"/>
                <w:lang w:val="el-GR"/>
              </w:rPr>
              <w:t>μεταγωγείς</w:t>
            </w:r>
            <w:proofErr w:type="spellEnd"/>
            <w:r w:rsidRPr="00631D3F">
              <w:rPr>
                <w:rFonts w:cs="Arial"/>
                <w:color w:val="000000"/>
                <w:sz w:val="20"/>
                <w:lang w:val="el-GR"/>
              </w:rPr>
              <w:t>.</w:t>
            </w:r>
          </w:p>
        </w:tc>
        <w:tc>
          <w:tcPr>
            <w:tcW w:w="1163" w:type="dxa"/>
            <w:vAlign w:val="center"/>
          </w:tcPr>
          <w:p w14:paraId="020A8F55" w14:textId="77777777" w:rsidR="00FC2CC1" w:rsidRPr="005D0DC3" w:rsidRDefault="00FC2CC1" w:rsidP="006133E3">
            <w:pPr>
              <w:rPr>
                <w:rFonts w:cs="Arial"/>
                <w:sz w:val="20"/>
              </w:rPr>
            </w:pPr>
            <w:r w:rsidRPr="005D0DC3">
              <w:rPr>
                <w:rFonts w:cs="Arial"/>
                <w:color w:val="000000"/>
                <w:sz w:val="20"/>
              </w:rPr>
              <w:t>&gt;= 1000</w:t>
            </w:r>
          </w:p>
          <w:p w14:paraId="6A2960F4" w14:textId="77777777" w:rsidR="00FC2CC1" w:rsidRPr="004D23AE" w:rsidRDefault="00FC2CC1" w:rsidP="006133E3">
            <w:pPr>
              <w:rPr>
                <w:lang w:val="el-GR" w:eastAsia="el-GR"/>
              </w:rPr>
            </w:pPr>
          </w:p>
        </w:tc>
        <w:tc>
          <w:tcPr>
            <w:tcW w:w="1548" w:type="dxa"/>
          </w:tcPr>
          <w:p w14:paraId="50796FDF" w14:textId="77777777" w:rsidR="00FC2CC1" w:rsidRPr="004D23AE" w:rsidRDefault="00FC2CC1" w:rsidP="006133E3">
            <w:pPr>
              <w:rPr>
                <w:lang w:val="el-GR" w:eastAsia="el-GR"/>
              </w:rPr>
            </w:pPr>
          </w:p>
        </w:tc>
        <w:tc>
          <w:tcPr>
            <w:tcW w:w="1409" w:type="dxa"/>
          </w:tcPr>
          <w:p w14:paraId="5DC598D3" w14:textId="77777777" w:rsidR="00FC2CC1" w:rsidRPr="004D23AE" w:rsidRDefault="00FC2CC1" w:rsidP="006133E3">
            <w:pPr>
              <w:rPr>
                <w:lang w:val="el-GR" w:eastAsia="el-GR"/>
              </w:rPr>
            </w:pPr>
          </w:p>
        </w:tc>
      </w:tr>
      <w:tr w:rsidR="00FC2CC1" w:rsidRPr="004D23AE" w14:paraId="2B023FB8" w14:textId="77777777" w:rsidTr="006133E3">
        <w:trPr>
          <w:trHeight w:val="372"/>
        </w:trPr>
        <w:tc>
          <w:tcPr>
            <w:tcW w:w="939" w:type="dxa"/>
          </w:tcPr>
          <w:p w14:paraId="7E4E199D" w14:textId="278F060B"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.1</w:t>
            </w:r>
            <w:r w:rsidR="00FC2CC1">
              <w:rPr>
                <w:rFonts w:cs="Arial"/>
                <w:color w:val="000000"/>
                <w:sz w:val="20"/>
                <w:lang w:val="el-GR"/>
              </w:rPr>
              <w:t>7</w:t>
            </w:r>
            <w:r w:rsidR="00FC2CC1" w:rsidRPr="005D0DC3">
              <w:rPr>
                <w:rFonts w:cs="Arial"/>
                <w:color w:val="000000"/>
                <w:sz w:val="20"/>
              </w:rPr>
              <w:t>.</w:t>
            </w:r>
          </w:p>
        </w:tc>
        <w:tc>
          <w:tcPr>
            <w:tcW w:w="4147" w:type="dxa"/>
          </w:tcPr>
          <w:p w14:paraId="1539957F" w14:textId="77777777" w:rsidR="00FC2CC1" w:rsidRPr="004D23AE" w:rsidRDefault="00FC2CC1" w:rsidP="006133E3">
            <w:pPr>
              <w:rPr>
                <w:lang w:val="el-GR" w:eastAsia="el-GR"/>
              </w:rPr>
            </w:pPr>
            <w:r w:rsidRPr="00631D3F">
              <w:rPr>
                <w:rFonts w:cs="Arial"/>
                <w:color w:val="000000"/>
                <w:sz w:val="20"/>
                <w:lang w:val="el-GR"/>
              </w:rPr>
              <w:t xml:space="preserve">Υποστήριξη </w:t>
            </w:r>
            <w:r w:rsidRPr="005D0DC3">
              <w:rPr>
                <w:rFonts w:cs="Arial"/>
                <w:color w:val="000000"/>
                <w:sz w:val="20"/>
              </w:rPr>
              <w:t>MVRP</w:t>
            </w:r>
            <w:r w:rsidRPr="00631D3F">
              <w:rPr>
                <w:rFonts w:cs="Arial"/>
                <w:color w:val="000000"/>
                <w:sz w:val="20"/>
                <w:lang w:val="el-GR"/>
              </w:rPr>
              <w:t xml:space="preserve"> (</w:t>
            </w:r>
            <w:r w:rsidRPr="005D0DC3">
              <w:rPr>
                <w:rFonts w:cs="Arial"/>
                <w:color w:val="000000"/>
                <w:sz w:val="20"/>
              </w:rPr>
              <w:t>Multiple</w:t>
            </w:r>
            <w:r w:rsidRPr="00631D3F">
              <w:rPr>
                <w:rFonts w:cs="Arial"/>
                <w:color w:val="000000"/>
                <w:sz w:val="20"/>
                <w:lang w:val="el-GR"/>
              </w:rPr>
              <w:t xml:space="preserve"> </w:t>
            </w:r>
            <w:r w:rsidRPr="005D0DC3">
              <w:rPr>
                <w:rFonts w:cs="Arial"/>
                <w:color w:val="000000"/>
                <w:sz w:val="20"/>
              </w:rPr>
              <w:t>VLAN</w:t>
            </w:r>
            <w:r w:rsidRPr="00631D3F">
              <w:rPr>
                <w:rFonts w:cs="Arial"/>
                <w:color w:val="000000"/>
                <w:sz w:val="20"/>
                <w:lang w:val="el-GR"/>
              </w:rPr>
              <w:t xml:space="preserve"> </w:t>
            </w:r>
            <w:r w:rsidRPr="005D0DC3">
              <w:rPr>
                <w:rFonts w:cs="Arial"/>
                <w:color w:val="000000"/>
                <w:sz w:val="20"/>
              </w:rPr>
              <w:t>Registration</w:t>
            </w:r>
            <w:r w:rsidRPr="00631D3F">
              <w:rPr>
                <w:rFonts w:cs="Arial"/>
                <w:color w:val="000000"/>
                <w:sz w:val="20"/>
                <w:lang w:val="el-GR"/>
              </w:rPr>
              <w:t xml:space="preserve"> </w:t>
            </w:r>
            <w:r w:rsidRPr="005D0DC3">
              <w:rPr>
                <w:rFonts w:cs="Arial"/>
                <w:color w:val="000000"/>
                <w:sz w:val="20"/>
              </w:rPr>
              <w:t>Protocol</w:t>
            </w:r>
            <w:r w:rsidRPr="00631D3F">
              <w:rPr>
                <w:rFonts w:cs="Arial"/>
                <w:color w:val="000000"/>
                <w:sz w:val="20"/>
                <w:lang w:val="el-GR"/>
              </w:rPr>
              <w:t>)</w:t>
            </w:r>
            <w:r w:rsidRPr="003D14B7">
              <w:rPr>
                <w:rFonts w:cs="Arial"/>
                <w:color w:val="000000"/>
                <w:sz w:val="20"/>
                <w:lang w:val="el-GR"/>
              </w:rPr>
              <w:t xml:space="preserve"> </w:t>
            </w:r>
            <w:r>
              <w:rPr>
                <w:rFonts w:cs="Arial"/>
                <w:color w:val="000000"/>
                <w:sz w:val="20"/>
                <w:lang w:val="el-GR"/>
              </w:rPr>
              <w:t>ή</w:t>
            </w:r>
            <w:r w:rsidRPr="00631D3F">
              <w:rPr>
                <w:rFonts w:cs="Arial"/>
                <w:color w:val="000000"/>
                <w:sz w:val="20"/>
                <w:lang w:val="el-GR"/>
              </w:rPr>
              <w:t xml:space="preserve"> </w:t>
            </w:r>
            <w:r w:rsidRPr="005D0DC3">
              <w:rPr>
                <w:rFonts w:cs="Arial"/>
                <w:color w:val="000000"/>
                <w:sz w:val="20"/>
              </w:rPr>
              <w:t>GVRP</w:t>
            </w:r>
            <w:r w:rsidRPr="00631D3F">
              <w:rPr>
                <w:rFonts w:cs="Arial"/>
                <w:color w:val="000000"/>
                <w:sz w:val="20"/>
                <w:lang w:val="el-GR"/>
              </w:rPr>
              <w:t xml:space="preserve"> ή παροχή ισοδύναμης λειτουργικότητας μέσω άλλου πρωτοκόλλου, με στόχο την κεντρική διαχείριση και τον συγχρονισμό των λειτουργικών </w:t>
            </w:r>
            <w:r w:rsidRPr="005D0DC3">
              <w:rPr>
                <w:rFonts w:cs="Arial"/>
                <w:color w:val="000000"/>
                <w:sz w:val="20"/>
              </w:rPr>
              <w:t>VLAN</w:t>
            </w:r>
            <w:r w:rsidRPr="00631D3F">
              <w:rPr>
                <w:rFonts w:cs="Arial"/>
                <w:color w:val="000000"/>
                <w:sz w:val="20"/>
                <w:lang w:val="el-GR"/>
              </w:rPr>
              <w:t xml:space="preserve"> μιας  ομάδας </w:t>
            </w:r>
            <w:proofErr w:type="spellStart"/>
            <w:r w:rsidRPr="00631D3F">
              <w:rPr>
                <w:rFonts w:cs="Arial"/>
                <w:color w:val="000000"/>
                <w:sz w:val="20"/>
                <w:lang w:val="el-GR"/>
              </w:rPr>
              <w:t>μεταγωγέων</w:t>
            </w:r>
            <w:proofErr w:type="spellEnd"/>
            <w:r w:rsidRPr="00631D3F">
              <w:rPr>
                <w:rFonts w:cs="Arial"/>
                <w:color w:val="000000"/>
                <w:sz w:val="20"/>
                <w:lang w:val="el-GR"/>
              </w:rPr>
              <w:t>.</w:t>
            </w:r>
          </w:p>
        </w:tc>
        <w:tc>
          <w:tcPr>
            <w:tcW w:w="1163" w:type="dxa"/>
            <w:vAlign w:val="center"/>
          </w:tcPr>
          <w:p w14:paraId="5D28F915"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07E89391" w14:textId="77777777" w:rsidR="00FC2CC1" w:rsidRPr="004D23AE" w:rsidRDefault="00FC2CC1" w:rsidP="006133E3">
            <w:pPr>
              <w:rPr>
                <w:lang w:val="el-GR" w:eastAsia="el-GR"/>
              </w:rPr>
            </w:pPr>
          </w:p>
        </w:tc>
        <w:tc>
          <w:tcPr>
            <w:tcW w:w="1409" w:type="dxa"/>
          </w:tcPr>
          <w:p w14:paraId="0071DB99" w14:textId="77777777" w:rsidR="00FC2CC1" w:rsidRPr="004D23AE" w:rsidRDefault="00FC2CC1" w:rsidP="006133E3">
            <w:pPr>
              <w:rPr>
                <w:lang w:val="el-GR" w:eastAsia="el-GR"/>
              </w:rPr>
            </w:pPr>
          </w:p>
        </w:tc>
      </w:tr>
      <w:tr w:rsidR="00FC2CC1" w:rsidRPr="004D23AE" w14:paraId="3E662214" w14:textId="77777777" w:rsidTr="006133E3">
        <w:trPr>
          <w:trHeight w:val="372"/>
        </w:trPr>
        <w:tc>
          <w:tcPr>
            <w:tcW w:w="939" w:type="dxa"/>
          </w:tcPr>
          <w:p w14:paraId="10534619" w14:textId="35C00208" w:rsidR="00FC2CC1" w:rsidRPr="004D23AE" w:rsidRDefault="00E41D6E" w:rsidP="006133E3">
            <w:pPr>
              <w:rPr>
                <w:lang w:val="el-GR" w:eastAsia="el-GR"/>
              </w:rPr>
            </w:pPr>
            <w:r>
              <w:rPr>
                <w:rFonts w:cs="Arial"/>
                <w:color w:val="000000"/>
                <w:sz w:val="20"/>
              </w:rPr>
              <w:t>16.1.</w:t>
            </w:r>
            <w:r w:rsidR="00FC2CC1">
              <w:rPr>
                <w:rFonts w:cs="Arial"/>
                <w:color w:val="000000"/>
                <w:sz w:val="20"/>
              </w:rPr>
              <w:t>14</w:t>
            </w:r>
            <w:r w:rsidR="00FC2CC1" w:rsidRPr="005D0DC3">
              <w:rPr>
                <w:rFonts w:cs="Arial"/>
                <w:color w:val="000000"/>
                <w:sz w:val="20"/>
              </w:rPr>
              <w:t>.</w:t>
            </w:r>
            <w:r w:rsidR="00FC2CC1">
              <w:rPr>
                <w:rFonts w:cs="Arial"/>
                <w:color w:val="000000"/>
                <w:sz w:val="20"/>
                <w:lang w:val="el-GR"/>
              </w:rPr>
              <w:t>20</w:t>
            </w:r>
            <w:r w:rsidR="00FC2CC1" w:rsidRPr="005D0DC3">
              <w:rPr>
                <w:rFonts w:cs="Arial"/>
                <w:color w:val="000000"/>
                <w:sz w:val="20"/>
              </w:rPr>
              <w:t>.</w:t>
            </w:r>
          </w:p>
        </w:tc>
        <w:tc>
          <w:tcPr>
            <w:tcW w:w="4147" w:type="dxa"/>
          </w:tcPr>
          <w:p w14:paraId="65B4DA4D" w14:textId="77777777" w:rsidR="00FC2CC1" w:rsidRPr="004D23AE" w:rsidRDefault="00FC2CC1" w:rsidP="006133E3">
            <w:pPr>
              <w:rPr>
                <w:lang w:val="el-GR" w:eastAsia="el-GR"/>
              </w:rPr>
            </w:pPr>
            <w:r w:rsidRPr="00631D3F">
              <w:rPr>
                <w:rFonts w:cs="Arial"/>
                <w:color w:val="000000"/>
                <w:sz w:val="20"/>
                <w:lang w:val="el-GR"/>
              </w:rPr>
              <w:t xml:space="preserve">Ύπαρξη μηχανισμού συλλογής και αποστολής πληροφοριών συνεχούς ροής σχετικών με τη δικτυακή κίνηση που χειρίζεται ο </w:t>
            </w:r>
            <w:proofErr w:type="spellStart"/>
            <w:r w:rsidRPr="00631D3F">
              <w:rPr>
                <w:rFonts w:cs="Arial"/>
                <w:color w:val="000000"/>
                <w:sz w:val="20"/>
                <w:lang w:val="el-GR"/>
              </w:rPr>
              <w:t>μεταγωγέας</w:t>
            </w:r>
            <w:proofErr w:type="spellEnd"/>
            <w:r w:rsidRPr="00631D3F">
              <w:rPr>
                <w:rFonts w:cs="Arial"/>
                <w:color w:val="000000"/>
                <w:sz w:val="20"/>
                <w:lang w:val="el-GR"/>
              </w:rPr>
              <w:t xml:space="preserve">, σε εξωτερικό συλλέκτη, με τη χρήση του πρωτοκόλλου </w:t>
            </w:r>
            <w:r>
              <w:rPr>
                <w:rFonts w:cs="Arial"/>
                <w:color w:val="000000"/>
                <w:sz w:val="20"/>
              </w:rPr>
              <w:t>In</w:t>
            </w:r>
            <w:r w:rsidRPr="007A258A">
              <w:rPr>
                <w:rFonts w:cs="Arial"/>
                <w:color w:val="000000"/>
                <w:sz w:val="20"/>
                <w:lang w:val="el-GR"/>
              </w:rPr>
              <w:t>-</w:t>
            </w:r>
            <w:r>
              <w:rPr>
                <w:rFonts w:cs="Arial"/>
                <w:color w:val="000000"/>
                <w:sz w:val="20"/>
              </w:rPr>
              <w:t>situ</w:t>
            </w:r>
            <w:r w:rsidRPr="007A258A">
              <w:rPr>
                <w:rFonts w:cs="Arial"/>
                <w:color w:val="000000"/>
                <w:sz w:val="20"/>
                <w:lang w:val="el-GR"/>
              </w:rPr>
              <w:t xml:space="preserve"> </w:t>
            </w:r>
            <w:r>
              <w:rPr>
                <w:rFonts w:cs="Arial"/>
                <w:color w:val="000000"/>
                <w:sz w:val="20"/>
              </w:rPr>
              <w:t>Flow</w:t>
            </w:r>
            <w:r w:rsidRPr="007A258A">
              <w:rPr>
                <w:rFonts w:cs="Arial"/>
                <w:color w:val="000000"/>
                <w:sz w:val="20"/>
                <w:lang w:val="el-GR"/>
              </w:rPr>
              <w:t xml:space="preserve"> </w:t>
            </w:r>
            <w:r>
              <w:rPr>
                <w:rFonts w:cs="Arial"/>
                <w:color w:val="000000"/>
                <w:sz w:val="20"/>
              </w:rPr>
              <w:t>Information</w:t>
            </w:r>
            <w:r w:rsidRPr="007A258A">
              <w:rPr>
                <w:rFonts w:cs="Arial"/>
                <w:color w:val="000000"/>
                <w:sz w:val="20"/>
                <w:lang w:val="el-GR"/>
              </w:rPr>
              <w:t xml:space="preserve"> </w:t>
            </w:r>
            <w:r>
              <w:rPr>
                <w:rFonts w:cs="Arial"/>
                <w:color w:val="000000"/>
                <w:sz w:val="20"/>
              </w:rPr>
              <w:t>Technology</w:t>
            </w:r>
            <w:r w:rsidRPr="007A258A">
              <w:rPr>
                <w:rFonts w:cs="Arial"/>
                <w:color w:val="000000"/>
                <w:sz w:val="20"/>
                <w:lang w:val="el-GR"/>
              </w:rPr>
              <w:t xml:space="preserve"> (</w:t>
            </w:r>
            <w:r>
              <w:rPr>
                <w:rFonts w:cs="Arial"/>
                <w:color w:val="000000"/>
                <w:sz w:val="20"/>
              </w:rPr>
              <w:t>IFIT</w:t>
            </w:r>
            <w:r w:rsidRPr="007A258A">
              <w:rPr>
                <w:rFonts w:cs="Arial"/>
                <w:color w:val="000000"/>
                <w:sz w:val="20"/>
                <w:lang w:val="el-GR"/>
              </w:rPr>
              <w:t>)</w:t>
            </w:r>
            <w:r w:rsidRPr="00631D3F">
              <w:rPr>
                <w:rFonts w:cs="Arial"/>
                <w:color w:val="000000"/>
                <w:sz w:val="20"/>
                <w:lang w:val="el-GR"/>
              </w:rPr>
              <w:t xml:space="preserve"> ή </w:t>
            </w:r>
            <w:proofErr w:type="spellStart"/>
            <w:r w:rsidRPr="005D0DC3">
              <w:rPr>
                <w:rFonts w:cs="Arial"/>
                <w:color w:val="000000"/>
                <w:sz w:val="20"/>
              </w:rPr>
              <w:t>sFLOW</w:t>
            </w:r>
            <w:proofErr w:type="spellEnd"/>
            <w:r w:rsidRPr="00631D3F">
              <w:rPr>
                <w:rFonts w:cs="Arial"/>
                <w:color w:val="000000"/>
                <w:sz w:val="20"/>
                <w:lang w:val="el-GR"/>
              </w:rPr>
              <w:t xml:space="preserve"> ή άλλου αντίστοιχου μηχανισμού/πρωτοκόλλου.</w:t>
            </w:r>
          </w:p>
        </w:tc>
        <w:tc>
          <w:tcPr>
            <w:tcW w:w="1163" w:type="dxa"/>
            <w:vAlign w:val="center"/>
          </w:tcPr>
          <w:p w14:paraId="66279A6B" w14:textId="77777777" w:rsidR="00FC2CC1" w:rsidRPr="004D23AE" w:rsidRDefault="00FC2CC1" w:rsidP="006133E3">
            <w:pPr>
              <w:rPr>
                <w:lang w:val="el-GR" w:eastAsia="el-GR"/>
              </w:rPr>
            </w:pPr>
            <w:r w:rsidRPr="005D0DC3">
              <w:rPr>
                <w:rFonts w:cs="Arial"/>
                <w:color w:val="000000"/>
                <w:sz w:val="20"/>
              </w:rPr>
              <w:t>ΝΑΙ</w:t>
            </w:r>
          </w:p>
        </w:tc>
        <w:tc>
          <w:tcPr>
            <w:tcW w:w="1548" w:type="dxa"/>
          </w:tcPr>
          <w:p w14:paraId="185BE652" w14:textId="77777777" w:rsidR="00FC2CC1" w:rsidRPr="004D23AE" w:rsidRDefault="00FC2CC1" w:rsidP="006133E3">
            <w:pPr>
              <w:rPr>
                <w:lang w:val="el-GR" w:eastAsia="el-GR"/>
              </w:rPr>
            </w:pPr>
          </w:p>
        </w:tc>
        <w:tc>
          <w:tcPr>
            <w:tcW w:w="1409" w:type="dxa"/>
          </w:tcPr>
          <w:p w14:paraId="189F9D66" w14:textId="77777777" w:rsidR="00FC2CC1" w:rsidRPr="004D23AE" w:rsidRDefault="00FC2CC1" w:rsidP="006133E3">
            <w:pPr>
              <w:rPr>
                <w:lang w:val="el-GR" w:eastAsia="el-GR"/>
              </w:rPr>
            </w:pPr>
          </w:p>
        </w:tc>
      </w:tr>
    </w:tbl>
    <w:p w14:paraId="6F3632CD" w14:textId="77777777" w:rsidR="00FC2CC1" w:rsidRDefault="00FC2CC1" w:rsidP="00FC2CC1">
      <w:pPr>
        <w:rPr>
          <w:lang w:eastAsia="el-GR"/>
        </w:rPr>
      </w:pPr>
    </w:p>
    <w:p w14:paraId="0D47E500" w14:textId="77A6664C" w:rsidR="00FC2CC1" w:rsidRPr="001D0E8E" w:rsidRDefault="00FC2CC1" w:rsidP="006133E3">
      <w:pPr>
        <w:pStyle w:val="2"/>
        <w:numPr>
          <w:ilvl w:val="0"/>
          <w:numId w:val="0"/>
        </w:numPr>
        <w:ind w:left="1440"/>
      </w:pPr>
      <w:r w:rsidRPr="001D0E8E">
        <w:rPr>
          <w:lang w:eastAsia="el-GR"/>
        </w:rPr>
        <w:br w:type="page"/>
      </w:r>
      <w:bookmarkStart w:id="42" w:name="_Toc167626418"/>
      <w:bookmarkStart w:id="43" w:name="_Toc179798041"/>
      <w:bookmarkStart w:id="44" w:name="_Toc179812400"/>
      <w:r w:rsidRPr="001D0E8E">
        <w:t xml:space="preserve">Πίνακας Συμμόρφωσης </w:t>
      </w:r>
      <w:r w:rsidR="00E41D6E">
        <w:t>16.1.</w:t>
      </w:r>
      <w:r w:rsidRPr="006506C3">
        <w:t>15</w:t>
      </w:r>
      <w:r w:rsidRPr="001D0E8E">
        <w:t xml:space="preserve">: </w:t>
      </w:r>
      <w:proofErr w:type="spellStart"/>
      <w:r w:rsidRPr="00631D3F">
        <w:t>Μεταγωγείς</w:t>
      </w:r>
      <w:proofErr w:type="spellEnd"/>
      <w:r w:rsidRPr="00631D3F">
        <w:t xml:space="preserve"> </w:t>
      </w:r>
      <w:bookmarkEnd w:id="42"/>
      <w:proofErr w:type="spellStart"/>
      <w:r>
        <w:t>Ethernet</w:t>
      </w:r>
      <w:proofErr w:type="spellEnd"/>
      <w:r w:rsidRPr="00236869">
        <w:t xml:space="preserve"> </w:t>
      </w:r>
      <w:r>
        <w:t>τύπου Γ (Δ</w:t>
      </w:r>
      <w:r w:rsidRPr="00631D3F">
        <w:t>ιανομής/Κορμού</w:t>
      </w:r>
      <w:r>
        <w:t>)</w:t>
      </w:r>
      <w:bookmarkEnd w:id="43"/>
      <w:bookmarkEnd w:id="44"/>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38589986" w14:textId="77777777" w:rsidTr="006133E3">
        <w:trPr>
          <w:trHeight w:val="645"/>
        </w:trPr>
        <w:tc>
          <w:tcPr>
            <w:tcW w:w="850" w:type="dxa"/>
            <w:shd w:val="clear" w:color="auto" w:fill="F6C5AC"/>
          </w:tcPr>
          <w:p w14:paraId="1A28F4AA"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303ED20F"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50D5B0B"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1C6AADC8"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4399A401"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83585BD"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5EA6466B" w14:textId="77777777" w:rsidTr="006133E3">
        <w:trPr>
          <w:trHeight w:val="385"/>
        </w:trPr>
        <w:tc>
          <w:tcPr>
            <w:tcW w:w="850" w:type="dxa"/>
            <w:shd w:val="clear" w:color="auto" w:fill="FAE2D5"/>
          </w:tcPr>
          <w:p w14:paraId="3A0678E1" w14:textId="76B3CA0C"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15</w:t>
            </w:r>
            <w:r w:rsidR="00FC2CC1" w:rsidRPr="005D0DC3">
              <w:rPr>
                <w:rFonts w:cs="Arial"/>
                <w:b/>
                <w:bCs/>
                <w:color w:val="000000"/>
                <w:sz w:val="20"/>
              </w:rPr>
              <w:t>.</w:t>
            </w:r>
          </w:p>
        </w:tc>
        <w:tc>
          <w:tcPr>
            <w:tcW w:w="4227" w:type="dxa"/>
            <w:shd w:val="clear" w:color="auto" w:fill="FAE2D5"/>
          </w:tcPr>
          <w:p w14:paraId="2558295B" w14:textId="77777777" w:rsidR="00FC2CC1" w:rsidRPr="004D23AE" w:rsidRDefault="00FC2CC1" w:rsidP="006133E3">
            <w:pPr>
              <w:rPr>
                <w:lang w:val="el-GR" w:eastAsia="el-GR"/>
              </w:rPr>
            </w:pPr>
            <w:r w:rsidRPr="00631D3F">
              <w:rPr>
                <w:rFonts w:cs="Arial"/>
                <w:b/>
                <w:bCs/>
                <w:color w:val="000000"/>
                <w:sz w:val="20"/>
                <w:lang w:val="el-GR"/>
              </w:rPr>
              <w:t>Χαρακτηριστικά συστοιχίας (για όλες τις κατηγορίες)</w:t>
            </w:r>
          </w:p>
        </w:tc>
        <w:tc>
          <w:tcPr>
            <w:tcW w:w="1163" w:type="dxa"/>
            <w:shd w:val="clear" w:color="auto" w:fill="FAE2D5"/>
            <w:vAlign w:val="center"/>
          </w:tcPr>
          <w:p w14:paraId="423744D3" w14:textId="77777777" w:rsidR="00FC2CC1" w:rsidRPr="004D23AE" w:rsidRDefault="00FC2CC1" w:rsidP="006133E3">
            <w:pPr>
              <w:rPr>
                <w:lang w:val="el-GR" w:eastAsia="el-GR"/>
              </w:rPr>
            </w:pPr>
          </w:p>
        </w:tc>
        <w:tc>
          <w:tcPr>
            <w:tcW w:w="1557" w:type="dxa"/>
            <w:shd w:val="clear" w:color="auto" w:fill="FAE2D5"/>
          </w:tcPr>
          <w:p w14:paraId="5D583867" w14:textId="77777777" w:rsidR="00FC2CC1" w:rsidRPr="004D23AE" w:rsidRDefault="00FC2CC1" w:rsidP="006133E3">
            <w:pPr>
              <w:rPr>
                <w:lang w:val="el-GR" w:eastAsia="el-GR"/>
              </w:rPr>
            </w:pPr>
          </w:p>
        </w:tc>
        <w:tc>
          <w:tcPr>
            <w:tcW w:w="1409" w:type="dxa"/>
            <w:shd w:val="clear" w:color="auto" w:fill="FAE2D5"/>
          </w:tcPr>
          <w:p w14:paraId="1C78BAE3" w14:textId="77777777" w:rsidR="00FC2CC1" w:rsidRPr="004D23AE" w:rsidRDefault="00FC2CC1" w:rsidP="006133E3">
            <w:pPr>
              <w:rPr>
                <w:lang w:val="el-GR" w:eastAsia="el-GR"/>
              </w:rPr>
            </w:pPr>
          </w:p>
        </w:tc>
      </w:tr>
      <w:tr w:rsidR="00FC2CC1" w:rsidRPr="004D23AE" w14:paraId="3804DDCA" w14:textId="77777777" w:rsidTr="006133E3">
        <w:trPr>
          <w:trHeight w:val="372"/>
        </w:trPr>
        <w:tc>
          <w:tcPr>
            <w:tcW w:w="850" w:type="dxa"/>
          </w:tcPr>
          <w:p w14:paraId="2BE85A4D" w14:textId="46D3FEF5"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5.1.</w:t>
            </w:r>
          </w:p>
        </w:tc>
        <w:tc>
          <w:tcPr>
            <w:tcW w:w="4227" w:type="dxa"/>
          </w:tcPr>
          <w:p w14:paraId="0BDD173D" w14:textId="77777777" w:rsidR="00FC2CC1" w:rsidRPr="007A258A" w:rsidRDefault="00FC2CC1" w:rsidP="006133E3">
            <w:pPr>
              <w:rPr>
                <w:rFonts w:cs="Arial"/>
                <w:sz w:val="20"/>
                <w:lang w:val="el-GR"/>
              </w:rPr>
            </w:pPr>
            <w:r w:rsidRPr="00631D3F">
              <w:rPr>
                <w:rFonts w:cs="Arial"/>
                <w:color w:val="000000"/>
                <w:sz w:val="20"/>
                <w:lang w:val="el-GR"/>
              </w:rPr>
              <w:t xml:space="preserve">Να μπορούν να λειτουργήσουν σαν μέλος συστοιχίας πολλαπλών </w:t>
            </w:r>
            <w:proofErr w:type="spellStart"/>
            <w:r w:rsidRPr="00631D3F">
              <w:rPr>
                <w:rFonts w:cs="Arial"/>
                <w:color w:val="000000"/>
                <w:sz w:val="20"/>
                <w:lang w:val="el-GR"/>
              </w:rPr>
              <w:t>μεταγωγέων</w:t>
            </w:r>
            <w:proofErr w:type="spellEnd"/>
            <w:r w:rsidRPr="00631D3F">
              <w:rPr>
                <w:rFonts w:cs="Arial"/>
                <w:color w:val="000000"/>
                <w:sz w:val="20"/>
                <w:lang w:val="el-GR"/>
              </w:rPr>
              <w:t xml:space="preserve"> (σε σχήμα</w:t>
            </w:r>
            <w:r w:rsidRPr="007A258A">
              <w:rPr>
                <w:rFonts w:cs="Arial"/>
                <w:color w:val="000000"/>
                <w:sz w:val="20"/>
                <w:lang w:val="el-GR"/>
              </w:rPr>
              <w:t xml:space="preserve"> </w:t>
            </w:r>
            <w:r w:rsidRPr="005D0DC3">
              <w:rPr>
                <w:rFonts w:cs="Arial"/>
                <w:color w:val="000000"/>
                <w:sz w:val="20"/>
              </w:rPr>
              <w:t>cluster</w:t>
            </w:r>
            <w:r w:rsidRPr="007A258A">
              <w:rPr>
                <w:rFonts w:cs="Arial"/>
                <w:color w:val="000000"/>
                <w:sz w:val="20"/>
                <w:lang w:val="el-GR"/>
              </w:rPr>
              <w:t xml:space="preserve"> ή λειτουργικά ισοδύναμου).</w:t>
            </w:r>
          </w:p>
          <w:p w14:paraId="3BD13BC7" w14:textId="77777777" w:rsidR="00FC2CC1" w:rsidRPr="004D23AE" w:rsidRDefault="00FC2CC1" w:rsidP="006133E3">
            <w:pPr>
              <w:rPr>
                <w:lang w:val="el-GR" w:eastAsia="el-GR"/>
              </w:rPr>
            </w:pPr>
          </w:p>
        </w:tc>
        <w:tc>
          <w:tcPr>
            <w:tcW w:w="1163" w:type="dxa"/>
            <w:vAlign w:val="center"/>
          </w:tcPr>
          <w:p w14:paraId="64EF191B"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3A31C84" w14:textId="77777777" w:rsidR="00FC2CC1" w:rsidRPr="004D23AE" w:rsidRDefault="00FC2CC1" w:rsidP="006133E3">
            <w:pPr>
              <w:rPr>
                <w:lang w:val="el-GR" w:eastAsia="el-GR"/>
              </w:rPr>
            </w:pPr>
          </w:p>
        </w:tc>
        <w:tc>
          <w:tcPr>
            <w:tcW w:w="1409" w:type="dxa"/>
          </w:tcPr>
          <w:p w14:paraId="6389C985" w14:textId="77777777" w:rsidR="00FC2CC1" w:rsidRPr="004D23AE" w:rsidRDefault="00FC2CC1" w:rsidP="006133E3">
            <w:pPr>
              <w:rPr>
                <w:lang w:val="el-GR" w:eastAsia="el-GR"/>
              </w:rPr>
            </w:pPr>
          </w:p>
        </w:tc>
      </w:tr>
      <w:tr w:rsidR="00FC2CC1" w:rsidRPr="004D23AE" w14:paraId="3CC24A71" w14:textId="77777777" w:rsidTr="006133E3">
        <w:trPr>
          <w:trHeight w:val="372"/>
        </w:trPr>
        <w:tc>
          <w:tcPr>
            <w:tcW w:w="850" w:type="dxa"/>
          </w:tcPr>
          <w:p w14:paraId="2DBD6C7F" w14:textId="7B2A6FB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5.2.</w:t>
            </w:r>
          </w:p>
        </w:tc>
        <w:tc>
          <w:tcPr>
            <w:tcW w:w="4227" w:type="dxa"/>
          </w:tcPr>
          <w:p w14:paraId="56F7FD02" w14:textId="77777777" w:rsidR="00FC2CC1" w:rsidRPr="004D23AE" w:rsidRDefault="00FC2CC1" w:rsidP="006133E3">
            <w:pPr>
              <w:rPr>
                <w:lang w:val="el-GR" w:eastAsia="el-GR"/>
              </w:rPr>
            </w:pPr>
            <w:r w:rsidRPr="00631D3F">
              <w:rPr>
                <w:rFonts w:cs="Arial"/>
                <w:color w:val="000000"/>
                <w:sz w:val="20"/>
                <w:lang w:val="el-GR"/>
              </w:rPr>
              <w:t xml:space="preserve">Οι </w:t>
            </w:r>
            <w:proofErr w:type="spellStart"/>
            <w:r w:rsidRPr="00631D3F">
              <w:rPr>
                <w:rFonts w:cs="Arial"/>
                <w:color w:val="000000"/>
                <w:sz w:val="20"/>
                <w:lang w:val="el-GR"/>
              </w:rPr>
              <w:t>μεταγωγείς</w:t>
            </w:r>
            <w:proofErr w:type="spellEnd"/>
            <w:r w:rsidRPr="00631D3F">
              <w:rPr>
                <w:rFonts w:cs="Arial"/>
                <w:color w:val="000000"/>
                <w:sz w:val="20"/>
                <w:lang w:val="el-GR"/>
              </w:rPr>
              <w:t xml:space="preserve"> να διαθέτουν τουλάχιστον 2 θύρες οι οποίες να μπορούν να χρησιμοποιηθούν για την δημιουργία συστοιχίας (</w:t>
            </w:r>
            <w:r w:rsidRPr="005D0DC3">
              <w:rPr>
                <w:rFonts w:cs="Arial"/>
                <w:color w:val="000000"/>
                <w:sz w:val="20"/>
              </w:rPr>
              <w:t>cluster</w:t>
            </w:r>
            <w:r w:rsidRPr="00631D3F">
              <w:rPr>
                <w:rFonts w:cs="Arial"/>
                <w:color w:val="000000"/>
                <w:sz w:val="20"/>
                <w:lang w:val="el-GR"/>
              </w:rPr>
              <w:t xml:space="preserve">) </w:t>
            </w:r>
            <w:proofErr w:type="spellStart"/>
            <w:r w:rsidRPr="00631D3F">
              <w:rPr>
                <w:rFonts w:cs="Arial"/>
                <w:color w:val="000000"/>
                <w:sz w:val="20"/>
                <w:lang w:val="el-GR"/>
              </w:rPr>
              <w:t>μεταγωγέων</w:t>
            </w:r>
            <w:proofErr w:type="spellEnd"/>
            <w:r w:rsidRPr="00631D3F">
              <w:rPr>
                <w:rFonts w:cs="Arial"/>
                <w:color w:val="000000"/>
                <w:sz w:val="20"/>
                <w:lang w:val="el-GR"/>
              </w:rPr>
              <w:t>.</w:t>
            </w:r>
          </w:p>
        </w:tc>
        <w:tc>
          <w:tcPr>
            <w:tcW w:w="1163" w:type="dxa"/>
            <w:vAlign w:val="center"/>
          </w:tcPr>
          <w:p w14:paraId="02B20A6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345A846" w14:textId="77777777" w:rsidR="00FC2CC1" w:rsidRPr="004D23AE" w:rsidRDefault="00FC2CC1" w:rsidP="006133E3">
            <w:pPr>
              <w:rPr>
                <w:lang w:val="el-GR" w:eastAsia="el-GR"/>
              </w:rPr>
            </w:pPr>
          </w:p>
        </w:tc>
        <w:tc>
          <w:tcPr>
            <w:tcW w:w="1409" w:type="dxa"/>
          </w:tcPr>
          <w:p w14:paraId="22554845" w14:textId="77777777" w:rsidR="00FC2CC1" w:rsidRPr="004D23AE" w:rsidRDefault="00FC2CC1" w:rsidP="006133E3">
            <w:pPr>
              <w:rPr>
                <w:lang w:val="el-GR" w:eastAsia="el-GR"/>
              </w:rPr>
            </w:pPr>
          </w:p>
        </w:tc>
      </w:tr>
      <w:tr w:rsidR="00FC2CC1" w:rsidRPr="004D23AE" w14:paraId="23A8E08A" w14:textId="77777777" w:rsidTr="006133E3">
        <w:trPr>
          <w:trHeight w:val="372"/>
        </w:trPr>
        <w:tc>
          <w:tcPr>
            <w:tcW w:w="850" w:type="dxa"/>
          </w:tcPr>
          <w:p w14:paraId="04AE98E9" w14:textId="7EA7CD77"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5.3.</w:t>
            </w:r>
          </w:p>
        </w:tc>
        <w:tc>
          <w:tcPr>
            <w:tcW w:w="4227" w:type="dxa"/>
          </w:tcPr>
          <w:p w14:paraId="392CDD8A" w14:textId="77777777" w:rsidR="00FC2CC1" w:rsidRPr="004D23AE" w:rsidRDefault="00FC2CC1" w:rsidP="006133E3">
            <w:pPr>
              <w:rPr>
                <w:lang w:val="el-GR" w:eastAsia="el-GR"/>
              </w:rPr>
            </w:pPr>
            <w:r w:rsidRPr="00631D3F">
              <w:rPr>
                <w:rFonts w:cs="Arial"/>
                <w:color w:val="000000"/>
                <w:sz w:val="20"/>
                <w:lang w:val="el-GR"/>
              </w:rPr>
              <w:t xml:space="preserve">Αριθμός </w:t>
            </w:r>
            <w:proofErr w:type="spellStart"/>
            <w:r w:rsidRPr="00631D3F">
              <w:rPr>
                <w:rFonts w:cs="Arial"/>
                <w:color w:val="000000"/>
                <w:sz w:val="20"/>
                <w:lang w:val="el-GR"/>
              </w:rPr>
              <w:t>μεταγωγέων</w:t>
            </w:r>
            <w:proofErr w:type="spellEnd"/>
            <w:r w:rsidRPr="00631D3F">
              <w:rPr>
                <w:rFonts w:cs="Arial"/>
                <w:color w:val="000000"/>
                <w:sz w:val="20"/>
                <w:lang w:val="el-GR"/>
              </w:rPr>
              <w:t xml:space="preserve"> του ιδίου τύπου οι οποίοι να μπορούν να σχηματίσουν συστοιχία (σε σχήμα </w:t>
            </w:r>
            <w:r w:rsidRPr="005D0DC3">
              <w:rPr>
                <w:rFonts w:cs="Arial"/>
                <w:color w:val="000000"/>
                <w:sz w:val="20"/>
              </w:rPr>
              <w:t>cluster</w:t>
            </w:r>
            <w:r w:rsidRPr="00631D3F">
              <w:rPr>
                <w:rFonts w:cs="Arial"/>
                <w:color w:val="000000"/>
                <w:sz w:val="20"/>
                <w:lang w:val="el-GR"/>
              </w:rPr>
              <w:t xml:space="preserve"> ή λειτουργικά ισοδύναμου).</w:t>
            </w:r>
          </w:p>
        </w:tc>
        <w:tc>
          <w:tcPr>
            <w:tcW w:w="1163" w:type="dxa"/>
            <w:vAlign w:val="center"/>
          </w:tcPr>
          <w:p w14:paraId="093BC822" w14:textId="77777777" w:rsidR="00FC2CC1" w:rsidRPr="004D23AE" w:rsidRDefault="00FC2CC1" w:rsidP="006133E3">
            <w:pPr>
              <w:rPr>
                <w:lang w:val="el-GR" w:eastAsia="el-GR"/>
              </w:rPr>
            </w:pPr>
            <w:r w:rsidRPr="005D0DC3">
              <w:rPr>
                <w:rFonts w:cs="Arial"/>
                <w:color w:val="000000"/>
                <w:sz w:val="20"/>
              </w:rPr>
              <w:t>&gt;= 2</w:t>
            </w:r>
          </w:p>
        </w:tc>
        <w:tc>
          <w:tcPr>
            <w:tcW w:w="1557" w:type="dxa"/>
          </w:tcPr>
          <w:p w14:paraId="55798163" w14:textId="77777777" w:rsidR="00FC2CC1" w:rsidRPr="004D23AE" w:rsidRDefault="00FC2CC1" w:rsidP="006133E3">
            <w:pPr>
              <w:rPr>
                <w:lang w:val="el-GR" w:eastAsia="el-GR"/>
              </w:rPr>
            </w:pPr>
          </w:p>
        </w:tc>
        <w:tc>
          <w:tcPr>
            <w:tcW w:w="1409" w:type="dxa"/>
          </w:tcPr>
          <w:p w14:paraId="3165A648" w14:textId="77777777" w:rsidR="00FC2CC1" w:rsidRPr="004D23AE" w:rsidRDefault="00FC2CC1" w:rsidP="006133E3">
            <w:pPr>
              <w:rPr>
                <w:lang w:val="el-GR" w:eastAsia="el-GR"/>
              </w:rPr>
            </w:pPr>
          </w:p>
        </w:tc>
      </w:tr>
      <w:tr w:rsidR="00FC2CC1" w:rsidRPr="004D23AE" w14:paraId="538FB5E6" w14:textId="77777777" w:rsidTr="006133E3">
        <w:trPr>
          <w:trHeight w:val="372"/>
        </w:trPr>
        <w:tc>
          <w:tcPr>
            <w:tcW w:w="850" w:type="dxa"/>
          </w:tcPr>
          <w:p w14:paraId="20BAD372" w14:textId="5060E623"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5.4.</w:t>
            </w:r>
          </w:p>
        </w:tc>
        <w:tc>
          <w:tcPr>
            <w:tcW w:w="4227" w:type="dxa"/>
          </w:tcPr>
          <w:p w14:paraId="3A4E7091" w14:textId="77777777" w:rsidR="00FC2CC1" w:rsidRPr="004D23AE" w:rsidRDefault="00FC2CC1" w:rsidP="006133E3">
            <w:pPr>
              <w:rPr>
                <w:lang w:val="el-GR" w:eastAsia="el-GR"/>
              </w:rPr>
            </w:pPr>
            <w:r w:rsidRPr="00631D3F">
              <w:rPr>
                <w:rFonts w:cs="Arial"/>
                <w:color w:val="000000"/>
                <w:sz w:val="20"/>
                <w:lang w:val="el-GR"/>
              </w:rPr>
              <w:t>Ταχύτητα μεταγωγής (</w:t>
            </w:r>
            <w:r w:rsidRPr="005D0DC3">
              <w:rPr>
                <w:rFonts w:cs="Arial"/>
                <w:color w:val="000000"/>
                <w:sz w:val="20"/>
              </w:rPr>
              <w:t>full</w:t>
            </w:r>
            <w:r w:rsidRPr="00631D3F">
              <w:rPr>
                <w:rFonts w:cs="Arial"/>
                <w:color w:val="000000"/>
                <w:sz w:val="20"/>
                <w:lang w:val="el-GR"/>
              </w:rPr>
              <w:t>-</w:t>
            </w:r>
            <w:r w:rsidRPr="005D0DC3">
              <w:rPr>
                <w:rFonts w:cs="Arial"/>
                <w:color w:val="000000"/>
                <w:sz w:val="20"/>
              </w:rPr>
              <w:t>duplex</w:t>
            </w:r>
            <w:r w:rsidRPr="00631D3F">
              <w:rPr>
                <w:rFonts w:cs="Arial"/>
                <w:color w:val="000000"/>
                <w:sz w:val="20"/>
                <w:lang w:val="el-GR"/>
              </w:rPr>
              <w:t xml:space="preserve">) κάθε θύρας που χρησιμοποιείται για την δημιουργία συστοιχίας </w:t>
            </w:r>
            <w:proofErr w:type="spellStart"/>
            <w:r w:rsidRPr="00631D3F">
              <w:rPr>
                <w:rFonts w:cs="Arial"/>
                <w:color w:val="000000"/>
                <w:sz w:val="20"/>
                <w:lang w:val="el-GR"/>
              </w:rPr>
              <w:t>μεταγωγέων</w:t>
            </w:r>
            <w:proofErr w:type="spellEnd"/>
            <w:r w:rsidRPr="00631D3F">
              <w:rPr>
                <w:rFonts w:cs="Arial"/>
                <w:color w:val="000000"/>
                <w:sz w:val="20"/>
                <w:lang w:val="el-GR"/>
              </w:rPr>
              <w:t>.</w:t>
            </w:r>
          </w:p>
        </w:tc>
        <w:tc>
          <w:tcPr>
            <w:tcW w:w="1163" w:type="dxa"/>
            <w:vAlign w:val="center"/>
          </w:tcPr>
          <w:p w14:paraId="6E412E55" w14:textId="77777777" w:rsidR="00FC2CC1" w:rsidRPr="004D23AE" w:rsidRDefault="00FC2CC1" w:rsidP="006133E3">
            <w:pPr>
              <w:rPr>
                <w:lang w:val="el-GR" w:eastAsia="el-GR"/>
              </w:rPr>
            </w:pPr>
            <w:r w:rsidRPr="005D0DC3">
              <w:rPr>
                <w:rFonts w:cs="Arial"/>
                <w:color w:val="000000"/>
                <w:sz w:val="20"/>
              </w:rPr>
              <w:t>&gt;= 40 Gbps</w:t>
            </w:r>
          </w:p>
        </w:tc>
        <w:tc>
          <w:tcPr>
            <w:tcW w:w="1557" w:type="dxa"/>
          </w:tcPr>
          <w:p w14:paraId="559B73E8" w14:textId="77777777" w:rsidR="00FC2CC1" w:rsidRPr="004D23AE" w:rsidRDefault="00FC2CC1" w:rsidP="006133E3">
            <w:pPr>
              <w:rPr>
                <w:lang w:val="el-GR" w:eastAsia="el-GR"/>
              </w:rPr>
            </w:pPr>
          </w:p>
        </w:tc>
        <w:tc>
          <w:tcPr>
            <w:tcW w:w="1409" w:type="dxa"/>
          </w:tcPr>
          <w:p w14:paraId="47BA5D07" w14:textId="77777777" w:rsidR="00FC2CC1" w:rsidRPr="004D23AE" w:rsidRDefault="00FC2CC1" w:rsidP="006133E3">
            <w:pPr>
              <w:rPr>
                <w:lang w:val="el-GR" w:eastAsia="el-GR"/>
              </w:rPr>
            </w:pPr>
          </w:p>
        </w:tc>
      </w:tr>
      <w:tr w:rsidR="00FC2CC1" w:rsidRPr="004D23AE" w14:paraId="4DB966B0" w14:textId="77777777" w:rsidTr="006133E3">
        <w:trPr>
          <w:trHeight w:val="372"/>
        </w:trPr>
        <w:tc>
          <w:tcPr>
            <w:tcW w:w="850" w:type="dxa"/>
          </w:tcPr>
          <w:p w14:paraId="4B422906" w14:textId="604705D5"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5.5.</w:t>
            </w:r>
          </w:p>
        </w:tc>
        <w:tc>
          <w:tcPr>
            <w:tcW w:w="4227" w:type="dxa"/>
          </w:tcPr>
          <w:p w14:paraId="442C974F" w14:textId="77777777" w:rsidR="00FC2CC1" w:rsidRPr="00631D3F" w:rsidRDefault="00FC2CC1" w:rsidP="006133E3">
            <w:pPr>
              <w:rPr>
                <w:rFonts w:cs="Arial"/>
                <w:sz w:val="20"/>
                <w:lang w:val="el-GR"/>
              </w:rPr>
            </w:pPr>
            <w:r w:rsidRPr="00631D3F">
              <w:rPr>
                <w:rFonts w:cs="Arial"/>
                <w:color w:val="000000"/>
                <w:sz w:val="20"/>
                <w:lang w:val="el-GR"/>
              </w:rPr>
              <w:t xml:space="preserve">Να προσφερθεί οτιδήποτε είναι απαραίτητο (υλικό, λογισμικό, άδεια </w:t>
            </w:r>
            <w:proofErr w:type="spellStart"/>
            <w:r w:rsidRPr="00631D3F">
              <w:rPr>
                <w:rFonts w:cs="Arial"/>
                <w:color w:val="000000"/>
                <w:sz w:val="20"/>
                <w:lang w:val="el-GR"/>
              </w:rPr>
              <w:t>κλπ</w:t>
            </w:r>
            <w:proofErr w:type="spellEnd"/>
            <w:r w:rsidRPr="00631D3F">
              <w:rPr>
                <w:rFonts w:cs="Arial"/>
                <w:color w:val="000000"/>
                <w:sz w:val="20"/>
                <w:lang w:val="el-GR"/>
              </w:rPr>
              <w:t xml:space="preserve">) για την ένταξη του κάθε </w:t>
            </w:r>
            <w:proofErr w:type="spellStart"/>
            <w:r w:rsidRPr="00631D3F">
              <w:rPr>
                <w:rFonts w:cs="Arial"/>
                <w:color w:val="000000"/>
                <w:sz w:val="20"/>
                <w:lang w:val="el-GR"/>
              </w:rPr>
              <w:t>μεταγωγέα</w:t>
            </w:r>
            <w:proofErr w:type="spellEnd"/>
            <w:r w:rsidRPr="00631D3F">
              <w:rPr>
                <w:rFonts w:cs="Arial"/>
                <w:color w:val="000000"/>
                <w:sz w:val="20"/>
                <w:lang w:val="el-GR"/>
              </w:rPr>
              <w:t xml:space="preserve"> σε συστοιχία. Για την φυσική διασύνδεση σε συστοιχία θα πρέπει για κάθε ένα </w:t>
            </w:r>
            <w:proofErr w:type="spellStart"/>
            <w:r w:rsidRPr="00631D3F">
              <w:rPr>
                <w:rFonts w:cs="Arial"/>
                <w:color w:val="000000"/>
                <w:sz w:val="20"/>
                <w:lang w:val="el-GR"/>
              </w:rPr>
              <w:t>μεταγωγέα</w:t>
            </w:r>
            <w:proofErr w:type="spellEnd"/>
            <w:r w:rsidRPr="00631D3F">
              <w:rPr>
                <w:rFonts w:cs="Arial"/>
                <w:color w:val="000000"/>
                <w:sz w:val="20"/>
                <w:lang w:val="el-GR"/>
              </w:rPr>
              <w:t xml:space="preserve"> να προσφερθεί και τα απαραίτητα καλώδια μήκους τουλάχιστον ενός (1) μέτρου.</w:t>
            </w:r>
          </w:p>
          <w:p w14:paraId="7DB57A27" w14:textId="77777777" w:rsidR="00FC2CC1" w:rsidRPr="004D23AE" w:rsidRDefault="00FC2CC1" w:rsidP="006133E3">
            <w:pPr>
              <w:rPr>
                <w:lang w:val="el-GR" w:eastAsia="el-GR"/>
              </w:rPr>
            </w:pPr>
          </w:p>
        </w:tc>
        <w:tc>
          <w:tcPr>
            <w:tcW w:w="1163" w:type="dxa"/>
            <w:vAlign w:val="center"/>
          </w:tcPr>
          <w:p w14:paraId="361C1CCF"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F8A07BD" w14:textId="77777777" w:rsidR="00FC2CC1" w:rsidRPr="004D23AE" w:rsidRDefault="00FC2CC1" w:rsidP="006133E3">
            <w:pPr>
              <w:rPr>
                <w:lang w:val="el-GR" w:eastAsia="el-GR"/>
              </w:rPr>
            </w:pPr>
          </w:p>
        </w:tc>
        <w:tc>
          <w:tcPr>
            <w:tcW w:w="1409" w:type="dxa"/>
          </w:tcPr>
          <w:p w14:paraId="1D57D5FF" w14:textId="77777777" w:rsidR="00FC2CC1" w:rsidRPr="004D23AE" w:rsidRDefault="00FC2CC1" w:rsidP="006133E3">
            <w:pPr>
              <w:rPr>
                <w:lang w:val="el-GR" w:eastAsia="el-GR"/>
              </w:rPr>
            </w:pPr>
          </w:p>
        </w:tc>
      </w:tr>
      <w:tr w:rsidR="00FC2CC1" w:rsidRPr="004D23AE" w14:paraId="5FD826EB" w14:textId="77777777" w:rsidTr="006133E3">
        <w:trPr>
          <w:trHeight w:val="372"/>
        </w:trPr>
        <w:tc>
          <w:tcPr>
            <w:tcW w:w="850" w:type="dxa"/>
          </w:tcPr>
          <w:p w14:paraId="5CA5399D" w14:textId="65ADDE9A"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5.6.</w:t>
            </w:r>
          </w:p>
        </w:tc>
        <w:tc>
          <w:tcPr>
            <w:tcW w:w="4227" w:type="dxa"/>
          </w:tcPr>
          <w:p w14:paraId="49A02768" w14:textId="77777777" w:rsidR="00FC2CC1" w:rsidRPr="00631D3F" w:rsidRDefault="00FC2CC1" w:rsidP="006133E3">
            <w:pPr>
              <w:rPr>
                <w:lang w:val="el-GR" w:eastAsia="el-GR"/>
              </w:rPr>
            </w:pPr>
            <w:r w:rsidRPr="00631D3F">
              <w:rPr>
                <w:rFonts w:cs="Arial"/>
                <w:color w:val="000000"/>
                <w:sz w:val="20"/>
                <w:lang w:val="el-GR"/>
              </w:rPr>
              <w:t xml:space="preserve">Δυνατότητα υλοποίησης </w:t>
            </w:r>
            <w:r w:rsidRPr="005D0DC3">
              <w:rPr>
                <w:rFonts w:cs="Arial"/>
                <w:color w:val="000000"/>
                <w:sz w:val="20"/>
              </w:rPr>
              <w:t>link</w:t>
            </w:r>
            <w:r w:rsidRPr="00631D3F">
              <w:rPr>
                <w:rFonts w:cs="Arial"/>
                <w:color w:val="000000"/>
                <w:sz w:val="20"/>
                <w:lang w:val="el-GR"/>
              </w:rPr>
              <w:t>-</w:t>
            </w:r>
            <w:r w:rsidRPr="005D0DC3">
              <w:rPr>
                <w:rFonts w:cs="Arial"/>
                <w:color w:val="000000"/>
                <w:sz w:val="20"/>
              </w:rPr>
              <w:t>aggregate</w:t>
            </w:r>
            <w:r w:rsidRPr="00631D3F">
              <w:rPr>
                <w:rFonts w:cs="Arial"/>
                <w:color w:val="000000"/>
                <w:sz w:val="20"/>
                <w:lang w:val="el-GR"/>
              </w:rPr>
              <w:t xml:space="preserve"> βάσει του </w:t>
            </w:r>
            <w:r w:rsidRPr="005D0DC3">
              <w:rPr>
                <w:rFonts w:cs="Arial"/>
                <w:color w:val="000000"/>
                <w:sz w:val="20"/>
              </w:rPr>
              <w:t>IEEE</w:t>
            </w:r>
            <w:r w:rsidRPr="00631D3F">
              <w:rPr>
                <w:rFonts w:cs="Arial"/>
                <w:color w:val="000000"/>
                <w:sz w:val="20"/>
                <w:lang w:val="el-GR"/>
              </w:rPr>
              <w:t xml:space="preserve"> 802.3</w:t>
            </w:r>
            <w:r w:rsidRPr="005D0DC3">
              <w:rPr>
                <w:rFonts w:cs="Arial"/>
                <w:color w:val="000000"/>
                <w:sz w:val="20"/>
              </w:rPr>
              <w:t>ad</w:t>
            </w:r>
            <w:r w:rsidRPr="00631D3F">
              <w:rPr>
                <w:rFonts w:cs="Arial"/>
                <w:color w:val="000000"/>
                <w:sz w:val="20"/>
                <w:lang w:val="el-GR"/>
              </w:rPr>
              <w:t xml:space="preserve"> τουλάχιστον δύο (2) θυρών </w:t>
            </w:r>
            <w:r w:rsidRPr="005D0DC3">
              <w:rPr>
                <w:rFonts w:cs="Arial"/>
                <w:color w:val="000000"/>
                <w:sz w:val="20"/>
              </w:rPr>
              <w:t>SFP</w:t>
            </w:r>
            <w:r w:rsidRPr="00631D3F">
              <w:rPr>
                <w:rFonts w:cs="Arial"/>
                <w:color w:val="000000"/>
                <w:sz w:val="20"/>
                <w:lang w:val="el-GR"/>
              </w:rPr>
              <w:t>+ 10-</w:t>
            </w:r>
            <w:r w:rsidRPr="005D0DC3">
              <w:rPr>
                <w:rFonts w:cs="Arial"/>
                <w:color w:val="000000"/>
                <w:sz w:val="20"/>
              </w:rPr>
              <w:t>Gigabit</w:t>
            </w:r>
            <w:r w:rsidRPr="00631D3F">
              <w:rPr>
                <w:rFonts w:cs="Arial"/>
                <w:color w:val="000000"/>
                <w:sz w:val="20"/>
                <w:lang w:val="el-GR"/>
              </w:rPr>
              <w:t xml:space="preserve"> </w:t>
            </w:r>
            <w:r w:rsidRPr="005D0DC3">
              <w:rPr>
                <w:rFonts w:cs="Arial"/>
                <w:color w:val="000000"/>
                <w:sz w:val="20"/>
              </w:rPr>
              <w:t>Ethernet</w:t>
            </w:r>
            <w:r w:rsidRPr="00631D3F">
              <w:rPr>
                <w:rFonts w:cs="Arial"/>
                <w:color w:val="000000"/>
                <w:sz w:val="20"/>
                <w:lang w:val="el-GR"/>
              </w:rPr>
              <w:t xml:space="preserve"> οι οποίες θα μπορούν να βρίσκονται είτε στον ίδιο </w:t>
            </w:r>
            <w:proofErr w:type="spellStart"/>
            <w:r w:rsidRPr="00631D3F">
              <w:rPr>
                <w:rFonts w:cs="Arial"/>
                <w:color w:val="000000"/>
                <w:sz w:val="20"/>
                <w:lang w:val="el-GR"/>
              </w:rPr>
              <w:t>μεταγωγέα</w:t>
            </w:r>
            <w:proofErr w:type="spellEnd"/>
            <w:r w:rsidRPr="00631D3F">
              <w:rPr>
                <w:rFonts w:cs="Arial"/>
                <w:color w:val="000000"/>
                <w:sz w:val="20"/>
                <w:lang w:val="el-GR"/>
              </w:rPr>
              <w:t xml:space="preserve"> είτε σε δυο διαφορετικούς </w:t>
            </w:r>
            <w:proofErr w:type="spellStart"/>
            <w:r w:rsidRPr="00631D3F">
              <w:rPr>
                <w:rFonts w:cs="Arial"/>
                <w:color w:val="000000"/>
                <w:sz w:val="20"/>
                <w:lang w:val="el-GR"/>
              </w:rPr>
              <w:t>μεταγωγείς</w:t>
            </w:r>
            <w:proofErr w:type="spellEnd"/>
            <w:r w:rsidRPr="00631D3F">
              <w:rPr>
                <w:rFonts w:cs="Arial"/>
                <w:color w:val="000000"/>
                <w:sz w:val="20"/>
                <w:lang w:val="el-GR"/>
              </w:rPr>
              <w:t xml:space="preserve"> της συστοιχίας.</w:t>
            </w:r>
          </w:p>
        </w:tc>
        <w:tc>
          <w:tcPr>
            <w:tcW w:w="1163" w:type="dxa"/>
            <w:vAlign w:val="center"/>
          </w:tcPr>
          <w:p w14:paraId="2014A5C9"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328E42A" w14:textId="77777777" w:rsidR="00FC2CC1" w:rsidRPr="004D23AE" w:rsidRDefault="00FC2CC1" w:rsidP="006133E3">
            <w:pPr>
              <w:rPr>
                <w:lang w:val="el-GR" w:eastAsia="el-GR"/>
              </w:rPr>
            </w:pPr>
          </w:p>
        </w:tc>
        <w:tc>
          <w:tcPr>
            <w:tcW w:w="1409" w:type="dxa"/>
          </w:tcPr>
          <w:p w14:paraId="62C5F86C" w14:textId="77777777" w:rsidR="00FC2CC1" w:rsidRPr="004D23AE" w:rsidRDefault="00FC2CC1" w:rsidP="006133E3">
            <w:pPr>
              <w:rPr>
                <w:lang w:val="el-GR" w:eastAsia="el-GR"/>
              </w:rPr>
            </w:pPr>
          </w:p>
        </w:tc>
      </w:tr>
    </w:tbl>
    <w:p w14:paraId="0259DD7E" w14:textId="77777777" w:rsidR="00FC2CC1" w:rsidRDefault="00FC2CC1" w:rsidP="00FC2CC1">
      <w:pPr>
        <w:rPr>
          <w:lang w:val="el-GR" w:eastAsia="el-GR"/>
        </w:rPr>
      </w:pPr>
    </w:p>
    <w:p w14:paraId="4C92CF43" w14:textId="77777777" w:rsidR="00FC2CC1" w:rsidRDefault="00FC2CC1" w:rsidP="00FC2CC1">
      <w:pPr>
        <w:rPr>
          <w:lang w:val="el-GR" w:eastAsia="el-GR"/>
        </w:rPr>
      </w:pPr>
    </w:p>
    <w:p w14:paraId="372628CA" w14:textId="77777777" w:rsidR="00FC2CC1" w:rsidRDefault="00FC2CC1" w:rsidP="00FC2CC1">
      <w:pPr>
        <w:rPr>
          <w:lang w:val="el-GR" w:eastAsia="el-GR"/>
        </w:rPr>
      </w:pPr>
    </w:p>
    <w:p w14:paraId="4DF7A9FE" w14:textId="77777777" w:rsidR="00FC2CC1" w:rsidRDefault="00FC2CC1" w:rsidP="00FC2CC1">
      <w:pPr>
        <w:rPr>
          <w:lang w:val="el-GR" w:eastAsia="el-GR"/>
        </w:rPr>
      </w:pPr>
    </w:p>
    <w:p w14:paraId="31416298" w14:textId="24644E70" w:rsidR="00FC2CC1" w:rsidRDefault="00FC2CC1" w:rsidP="006133E3">
      <w:pPr>
        <w:pStyle w:val="2"/>
        <w:numPr>
          <w:ilvl w:val="0"/>
          <w:numId w:val="0"/>
        </w:numPr>
        <w:ind w:left="1440"/>
      </w:pPr>
      <w:bookmarkStart w:id="45" w:name="_Toc167626419"/>
      <w:bookmarkStart w:id="46" w:name="_Toc179798042"/>
      <w:bookmarkStart w:id="47" w:name="_Toc179812401"/>
      <w:r w:rsidRPr="00F21F97">
        <w:t xml:space="preserve">Πίνακας Συμμόρφωσης </w:t>
      </w:r>
      <w:r w:rsidR="00E41D6E">
        <w:t>16.1.</w:t>
      </w:r>
      <w:r w:rsidRPr="006506C3">
        <w:t>16</w:t>
      </w:r>
      <w:r w:rsidRPr="00F21F97">
        <w:t xml:space="preserve">: </w:t>
      </w:r>
      <w:proofErr w:type="spellStart"/>
      <w:r w:rsidRPr="00631D3F">
        <w:t>Μεταγωγείς</w:t>
      </w:r>
      <w:proofErr w:type="spellEnd"/>
      <w:r w:rsidRPr="00631D3F">
        <w:t xml:space="preserve"> </w:t>
      </w:r>
      <w:bookmarkEnd w:id="45"/>
      <w:proofErr w:type="spellStart"/>
      <w:r>
        <w:t>Ethernet</w:t>
      </w:r>
      <w:proofErr w:type="spellEnd"/>
      <w:r w:rsidRPr="00236869">
        <w:t xml:space="preserve"> </w:t>
      </w:r>
      <w:r>
        <w:t>τύπου Γ (Δ</w:t>
      </w:r>
      <w:r w:rsidRPr="00631D3F">
        <w:t>ιανομής/Κορμού</w:t>
      </w:r>
      <w:r>
        <w:t>)</w:t>
      </w:r>
      <w:bookmarkEnd w:id="46"/>
      <w:bookmarkEnd w:id="47"/>
    </w:p>
    <w:tbl>
      <w:tblPr>
        <w:tblStyle w:val="ab"/>
        <w:tblpPr w:leftFromText="180" w:rightFromText="180" w:vertAnchor="text" w:horzAnchor="margin" w:tblpY="219"/>
        <w:tblW w:w="9206" w:type="dxa"/>
        <w:tblLook w:val="04A0" w:firstRow="1" w:lastRow="0" w:firstColumn="1" w:lastColumn="0" w:noHBand="0" w:noVBand="1"/>
      </w:tblPr>
      <w:tblGrid>
        <w:gridCol w:w="1218"/>
        <w:gridCol w:w="3885"/>
        <w:gridCol w:w="1163"/>
        <w:gridCol w:w="1532"/>
        <w:gridCol w:w="1408"/>
      </w:tblGrid>
      <w:tr w:rsidR="00FC2CC1" w:rsidRPr="004D23AE" w14:paraId="7B2154CB" w14:textId="77777777" w:rsidTr="006133E3">
        <w:trPr>
          <w:trHeight w:val="645"/>
        </w:trPr>
        <w:tc>
          <w:tcPr>
            <w:tcW w:w="939" w:type="dxa"/>
            <w:shd w:val="clear" w:color="auto" w:fill="F6C5AC"/>
          </w:tcPr>
          <w:p w14:paraId="34703B95" w14:textId="77777777" w:rsidR="00FC2CC1" w:rsidRPr="004D23AE" w:rsidRDefault="00FC2CC1" w:rsidP="006133E3">
            <w:pPr>
              <w:rPr>
                <w:lang w:eastAsia="el-GR"/>
              </w:rPr>
            </w:pPr>
            <w:r w:rsidRPr="004D23AE">
              <w:rPr>
                <w:rFonts w:cs="Arial"/>
                <w:b/>
                <w:bCs/>
                <w:sz w:val="20"/>
                <w:lang w:val="el-GR" w:eastAsia="el-GR"/>
              </w:rPr>
              <w:t xml:space="preserve">Α/Α </w:t>
            </w:r>
          </w:p>
        </w:tc>
        <w:tc>
          <w:tcPr>
            <w:tcW w:w="4144" w:type="dxa"/>
            <w:shd w:val="clear" w:color="auto" w:fill="F6C5AC"/>
          </w:tcPr>
          <w:p w14:paraId="50AA9F37"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CAAE3E3"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1" w:type="dxa"/>
            <w:shd w:val="clear" w:color="auto" w:fill="F6C5AC"/>
          </w:tcPr>
          <w:p w14:paraId="02F54C51"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177D7288"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29F7A3D"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258590DF" w14:textId="77777777" w:rsidTr="006133E3">
        <w:trPr>
          <w:trHeight w:val="385"/>
        </w:trPr>
        <w:tc>
          <w:tcPr>
            <w:tcW w:w="939" w:type="dxa"/>
            <w:shd w:val="clear" w:color="auto" w:fill="FAE2D5"/>
          </w:tcPr>
          <w:p w14:paraId="48BED965" w14:textId="2BAD1736"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1</w:t>
            </w:r>
            <w:r w:rsidR="00FC2CC1" w:rsidRPr="005D0DC3">
              <w:rPr>
                <w:rFonts w:cs="Arial"/>
                <w:b/>
                <w:bCs/>
                <w:color w:val="000000"/>
                <w:sz w:val="20"/>
              </w:rPr>
              <w:t>6.</w:t>
            </w:r>
          </w:p>
        </w:tc>
        <w:tc>
          <w:tcPr>
            <w:tcW w:w="4144" w:type="dxa"/>
            <w:shd w:val="clear" w:color="auto" w:fill="FAE2D5"/>
          </w:tcPr>
          <w:p w14:paraId="5CA6D606" w14:textId="77777777" w:rsidR="00FC2CC1" w:rsidRPr="004D23AE" w:rsidRDefault="00FC2CC1" w:rsidP="006133E3">
            <w:pPr>
              <w:rPr>
                <w:lang w:val="el-GR" w:eastAsia="el-GR"/>
              </w:rPr>
            </w:pPr>
            <w:r w:rsidRPr="00DA1783">
              <w:rPr>
                <w:rFonts w:cs="Arial"/>
                <w:b/>
                <w:bCs/>
                <w:color w:val="000000"/>
                <w:sz w:val="20"/>
                <w:lang w:val="el-GR"/>
              </w:rPr>
              <w:t>Υποστηριζόμενα πρωτοκόλλα (για όλες τις κατηγορίες)</w:t>
            </w:r>
          </w:p>
        </w:tc>
        <w:tc>
          <w:tcPr>
            <w:tcW w:w="1163" w:type="dxa"/>
            <w:shd w:val="clear" w:color="auto" w:fill="FAE2D5"/>
            <w:vAlign w:val="center"/>
          </w:tcPr>
          <w:p w14:paraId="076D9853" w14:textId="77777777" w:rsidR="00FC2CC1" w:rsidRPr="004D23AE" w:rsidRDefault="00FC2CC1" w:rsidP="006133E3">
            <w:pPr>
              <w:rPr>
                <w:lang w:val="el-GR" w:eastAsia="el-GR"/>
              </w:rPr>
            </w:pPr>
          </w:p>
        </w:tc>
        <w:tc>
          <w:tcPr>
            <w:tcW w:w="1551" w:type="dxa"/>
            <w:shd w:val="clear" w:color="auto" w:fill="FAE2D5"/>
          </w:tcPr>
          <w:p w14:paraId="12794A19" w14:textId="77777777" w:rsidR="00FC2CC1" w:rsidRPr="004D23AE" w:rsidRDefault="00FC2CC1" w:rsidP="006133E3">
            <w:pPr>
              <w:rPr>
                <w:lang w:val="el-GR" w:eastAsia="el-GR"/>
              </w:rPr>
            </w:pPr>
          </w:p>
        </w:tc>
        <w:tc>
          <w:tcPr>
            <w:tcW w:w="1409" w:type="dxa"/>
            <w:shd w:val="clear" w:color="auto" w:fill="FAE2D5"/>
          </w:tcPr>
          <w:p w14:paraId="521C5F6C" w14:textId="77777777" w:rsidR="00FC2CC1" w:rsidRPr="004D23AE" w:rsidRDefault="00FC2CC1" w:rsidP="006133E3">
            <w:pPr>
              <w:rPr>
                <w:lang w:val="el-GR" w:eastAsia="el-GR"/>
              </w:rPr>
            </w:pPr>
          </w:p>
        </w:tc>
      </w:tr>
      <w:tr w:rsidR="00FC2CC1" w:rsidRPr="004D23AE" w14:paraId="06BC3024" w14:textId="77777777" w:rsidTr="006133E3">
        <w:trPr>
          <w:trHeight w:val="372"/>
        </w:trPr>
        <w:tc>
          <w:tcPr>
            <w:tcW w:w="939" w:type="dxa"/>
          </w:tcPr>
          <w:p w14:paraId="10137E4D" w14:textId="47A4C13E"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w:t>
            </w:r>
            <w:r w:rsidR="00FC2CC1">
              <w:rPr>
                <w:rFonts w:cs="Arial"/>
                <w:color w:val="000000"/>
                <w:sz w:val="20"/>
                <w:lang w:val="el-GR"/>
              </w:rPr>
              <w:t>1</w:t>
            </w:r>
            <w:r w:rsidR="00FC2CC1" w:rsidRPr="005D0DC3">
              <w:rPr>
                <w:rFonts w:cs="Arial"/>
                <w:color w:val="000000"/>
                <w:sz w:val="20"/>
              </w:rPr>
              <w:t>.</w:t>
            </w:r>
          </w:p>
        </w:tc>
        <w:tc>
          <w:tcPr>
            <w:tcW w:w="4144" w:type="dxa"/>
          </w:tcPr>
          <w:p w14:paraId="56E107CB"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10 Gigabit Ethernet: IEEE 802.3ae (10GBASE-X).</w:t>
            </w:r>
          </w:p>
        </w:tc>
        <w:tc>
          <w:tcPr>
            <w:tcW w:w="1163" w:type="dxa"/>
            <w:vAlign w:val="center"/>
          </w:tcPr>
          <w:p w14:paraId="11F4DCF4"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9CD26D2" w14:textId="77777777" w:rsidR="00FC2CC1" w:rsidRPr="004D23AE" w:rsidRDefault="00FC2CC1" w:rsidP="006133E3">
            <w:pPr>
              <w:rPr>
                <w:lang w:val="el-GR" w:eastAsia="el-GR"/>
              </w:rPr>
            </w:pPr>
          </w:p>
        </w:tc>
        <w:tc>
          <w:tcPr>
            <w:tcW w:w="1409" w:type="dxa"/>
          </w:tcPr>
          <w:p w14:paraId="4E57509B" w14:textId="77777777" w:rsidR="00FC2CC1" w:rsidRPr="004D23AE" w:rsidRDefault="00FC2CC1" w:rsidP="006133E3">
            <w:pPr>
              <w:rPr>
                <w:lang w:val="el-GR" w:eastAsia="el-GR"/>
              </w:rPr>
            </w:pPr>
          </w:p>
        </w:tc>
      </w:tr>
      <w:tr w:rsidR="00FC2CC1" w:rsidRPr="004D23AE" w14:paraId="3193D8E0" w14:textId="77777777" w:rsidTr="006133E3">
        <w:trPr>
          <w:trHeight w:val="372"/>
        </w:trPr>
        <w:tc>
          <w:tcPr>
            <w:tcW w:w="939" w:type="dxa"/>
          </w:tcPr>
          <w:p w14:paraId="7C8F82C8" w14:textId="1BF4CE5E" w:rsidR="00FC2CC1" w:rsidRPr="007A258A" w:rsidRDefault="00E41D6E" w:rsidP="006133E3">
            <w:pPr>
              <w:rPr>
                <w:rFonts w:cs="Arial"/>
                <w:color w:val="000000"/>
                <w:sz w:val="20"/>
                <w:lang w:val="el-GR"/>
              </w:rPr>
            </w:pPr>
            <w:r>
              <w:rPr>
                <w:rFonts w:cs="Arial"/>
                <w:color w:val="000000"/>
                <w:sz w:val="20"/>
                <w:lang w:val="el-GR"/>
              </w:rPr>
              <w:t>16.1.</w:t>
            </w:r>
            <w:r w:rsidR="00FC2CC1">
              <w:rPr>
                <w:rFonts w:cs="Arial"/>
                <w:color w:val="000000"/>
                <w:sz w:val="20"/>
                <w:lang w:val="el-GR"/>
              </w:rPr>
              <w:t>16.2.</w:t>
            </w:r>
          </w:p>
        </w:tc>
        <w:tc>
          <w:tcPr>
            <w:tcW w:w="4144" w:type="dxa"/>
          </w:tcPr>
          <w:p w14:paraId="28992B38" w14:textId="77777777" w:rsidR="00FC2CC1" w:rsidRPr="007A258A" w:rsidRDefault="00FC2CC1" w:rsidP="006133E3">
            <w:pPr>
              <w:rPr>
                <w:rFonts w:cs="Arial"/>
                <w:color w:val="000000"/>
                <w:sz w:val="20"/>
              </w:rPr>
            </w:pPr>
            <w:r w:rsidRPr="007A258A">
              <w:rPr>
                <w:rFonts w:cs="Arial"/>
                <w:color w:val="000000"/>
                <w:sz w:val="20"/>
              </w:rPr>
              <w:t>Υπ</w:t>
            </w:r>
            <w:proofErr w:type="spellStart"/>
            <w:r w:rsidRPr="007A258A">
              <w:rPr>
                <w:rFonts w:cs="Arial"/>
                <w:color w:val="000000"/>
                <w:sz w:val="20"/>
              </w:rPr>
              <w:t>οστήριξη</w:t>
            </w:r>
            <w:proofErr w:type="spellEnd"/>
            <w:r w:rsidRPr="007A258A">
              <w:rPr>
                <w:rFonts w:cs="Arial"/>
                <w:color w:val="000000"/>
                <w:sz w:val="20"/>
              </w:rPr>
              <w:t xml:space="preserve"> 25 Gigabit Ethernet: IEEE 802.3by/cc (25Base-X)</w:t>
            </w:r>
          </w:p>
        </w:tc>
        <w:tc>
          <w:tcPr>
            <w:tcW w:w="1163" w:type="dxa"/>
            <w:vAlign w:val="center"/>
          </w:tcPr>
          <w:p w14:paraId="171BC0DD" w14:textId="77777777" w:rsidR="00FC2CC1" w:rsidRPr="007A258A" w:rsidRDefault="00FC2CC1" w:rsidP="006133E3">
            <w:pPr>
              <w:rPr>
                <w:rFonts w:cs="Arial"/>
                <w:color w:val="000000"/>
                <w:sz w:val="20"/>
              </w:rPr>
            </w:pPr>
            <w:r w:rsidRPr="007A258A">
              <w:rPr>
                <w:rFonts w:cs="Arial"/>
                <w:color w:val="000000"/>
                <w:sz w:val="20"/>
              </w:rPr>
              <w:t>NAI</w:t>
            </w:r>
          </w:p>
        </w:tc>
        <w:tc>
          <w:tcPr>
            <w:tcW w:w="1551" w:type="dxa"/>
          </w:tcPr>
          <w:p w14:paraId="1EC296A2" w14:textId="77777777" w:rsidR="00FC2CC1" w:rsidRPr="007A258A" w:rsidRDefault="00FC2CC1" w:rsidP="006133E3">
            <w:pPr>
              <w:rPr>
                <w:lang w:eastAsia="el-GR"/>
              </w:rPr>
            </w:pPr>
          </w:p>
        </w:tc>
        <w:tc>
          <w:tcPr>
            <w:tcW w:w="1409" w:type="dxa"/>
          </w:tcPr>
          <w:p w14:paraId="2A198F1B" w14:textId="77777777" w:rsidR="00FC2CC1" w:rsidRPr="007A258A" w:rsidRDefault="00FC2CC1" w:rsidP="006133E3">
            <w:pPr>
              <w:rPr>
                <w:lang w:eastAsia="el-GR"/>
              </w:rPr>
            </w:pPr>
          </w:p>
        </w:tc>
      </w:tr>
      <w:tr w:rsidR="00FC2CC1" w:rsidRPr="004D23AE" w14:paraId="6AC650EB" w14:textId="77777777" w:rsidTr="006133E3">
        <w:trPr>
          <w:trHeight w:val="372"/>
        </w:trPr>
        <w:tc>
          <w:tcPr>
            <w:tcW w:w="939" w:type="dxa"/>
          </w:tcPr>
          <w:p w14:paraId="0FF3C998" w14:textId="5029A17A" w:rsidR="00FC2CC1" w:rsidRPr="007A258A" w:rsidRDefault="00E41D6E" w:rsidP="006133E3">
            <w:pPr>
              <w:rPr>
                <w:lang w:eastAsia="el-GR"/>
              </w:rPr>
            </w:pPr>
            <w:r>
              <w:rPr>
                <w:rFonts w:cs="Arial"/>
                <w:color w:val="000000"/>
                <w:sz w:val="20"/>
              </w:rPr>
              <w:t>16.1.</w:t>
            </w:r>
            <w:r w:rsidR="00FC2CC1">
              <w:rPr>
                <w:rFonts w:cs="Arial"/>
                <w:color w:val="000000"/>
                <w:sz w:val="20"/>
              </w:rPr>
              <w:t>1</w:t>
            </w:r>
            <w:r w:rsidR="00FC2CC1" w:rsidRPr="005D0DC3">
              <w:rPr>
                <w:rFonts w:cs="Arial"/>
                <w:color w:val="000000"/>
                <w:sz w:val="20"/>
              </w:rPr>
              <w:t>6.</w:t>
            </w:r>
            <w:r w:rsidR="00FC2CC1">
              <w:rPr>
                <w:rFonts w:cs="Arial"/>
                <w:color w:val="000000"/>
                <w:sz w:val="20"/>
                <w:lang w:val="el-GR"/>
              </w:rPr>
              <w:t>3</w:t>
            </w:r>
            <w:r w:rsidR="00FC2CC1" w:rsidRPr="005D0DC3">
              <w:rPr>
                <w:rFonts w:cs="Arial"/>
                <w:color w:val="000000"/>
                <w:sz w:val="20"/>
              </w:rPr>
              <w:t>.</w:t>
            </w:r>
          </w:p>
        </w:tc>
        <w:tc>
          <w:tcPr>
            <w:tcW w:w="4144" w:type="dxa"/>
          </w:tcPr>
          <w:p w14:paraId="168972E2"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40 Gigabit Ethernet: IEEE 802.3ba (40GBASE-X).</w:t>
            </w:r>
          </w:p>
        </w:tc>
        <w:tc>
          <w:tcPr>
            <w:tcW w:w="1163" w:type="dxa"/>
            <w:vAlign w:val="center"/>
          </w:tcPr>
          <w:p w14:paraId="32091774" w14:textId="77777777" w:rsidR="00FC2CC1" w:rsidRPr="007A258A" w:rsidRDefault="00FC2CC1" w:rsidP="006133E3">
            <w:pPr>
              <w:rPr>
                <w:lang w:eastAsia="el-GR"/>
              </w:rPr>
            </w:pPr>
            <w:r w:rsidRPr="005D0DC3">
              <w:rPr>
                <w:rFonts w:cs="Arial"/>
                <w:color w:val="000000"/>
                <w:sz w:val="20"/>
              </w:rPr>
              <w:t>ΝΑΙ</w:t>
            </w:r>
          </w:p>
        </w:tc>
        <w:tc>
          <w:tcPr>
            <w:tcW w:w="1551" w:type="dxa"/>
          </w:tcPr>
          <w:p w14:paraId="21D57E55" w14:textId="77777777" w:rsidR="00FC2CC1" w:rsidRPr="007A258A" w:rsidRDefault="00FC2CC1" w:rsidP="006133E3">
            <w:pPr>
              <w:rPr>
                <w:lang w:eastAsia="el-GR"/>
              </w:rPr>
            </w:pPr>
          </w:p>
        </w:tc>
        <w:tc>
          <w:tcPr>
            <w:tcW w:w="1409" w:type="dxa"/>
          </w:tcPr>
          <w:p w14:paraId="165C3768" w14:textId="77777777" w:rsidR="00FC2CC1" w:rsidRPr="007A258A" w:rsidRDefault="00FC2CC1" w:rsidP="006133E3">
            <w:pPr>
              <w:rPr>
                <w:lang w:eastAsia="el-GR"/>
              </w:rPr>
            </w:pPr>
          </w:p>
        </w:tc>
      </w:tr>
      <w:tr w:rsidR="00FC2CC1" w:rsidRPr="004D23AE" w14:paraId="0643042B" w14:textId="77777777" w:rsidTr="006133E3">
        <w:trPr>
          <w:trHeight w:val="372"/>
        </w:trPr>
        <w:tc>
          <w:tcPr>
            <w:tcW w:w="939" w:type="dxa"/>
          </w:tcPr>
          <w:p w14:paraId="551B33CB" w14:textId="5F8A9E9C"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w:t>
            </w:r>
            <w:r w:rsidR="00FC2CC1">
              <w:rPr>
                <w:rFonts w:cs="Arial"/>
                <w:color w:val="000000"/>
                <w:sz w:val="20"/>
                <w:lang w:val="el-GR"/>
              </w:rPr>
              <w:t>4</w:t>
            </w:r>
            <w:r w:rsidR="00FC2CC1" w:rsidRPr="005D0DC3">
              <w:rPr>
                <w:rFonts w:cs="Arial"/>
                <w:color w:val="000000"/>
                <w:sz w:val="20"/>
              </w:rPr>
              <w:t>.</w:t>
            </w:r>
          </w:p>
        </w:tc>
        <w:tc>
          <w:tcPr>
            <w:tcW w:w="4144" w:type="dxa"/>
          </w:tcPr>
          <w:p w14:paraId="0F9EC64B"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w:t>
            </w:r>
            <w:r>
              <w:rPr>
                <w:rFonts w:cs="Arial"/>
                <w:color w:val="000000"/>
                <w:sz w:val="20"/>
              </w:rPr>
              <w:t>10</w:t>
            </w:r>
            <w:r w:rsidRPr="005D0DC3">
              <w:rPr>
                <w:rFonts w:cs="Arial"/>
                <w:color w:val="000000"/>
                <w:sz w:val="20"/>
              </w:rPr>
              <w:t>0 Gigabit Ethernet: IEEE 802.3ba (</w:t>
            </w:r>
            <w:r>
              <w:rPr>
                <w:rFonts w:cs="Arial"/>
                <w:color w:val="000000"/>
                <w:sz w:val="20"/>
              </w:rPr>
              <w:t>100</w:t>
            </w:r>
            <w:r w:rsidRPr="005D0DC3">
              <w:rPr>
                <w:rFonts w:cs="Arial"/>
                <w:color w:val="000000"/>
                <w:sz w:val="20"/>
              </w:rPr>
              <w:t>GBASE-X).</w:t>
            </w:r>
          </w:p>
        </w:tc>
        <w:tc>
          <w:tcPr>
            <w:tcW w:w="1163" w:type="dxa"/>
            <w:vAlign w:val="center"/>
          </w:tcPr>
          <w:p w14:paraId="5929F307" w14:textId="77777777" w:rsidR="00FC2CC1" w:rsidRPr="007A258A" w:rsidRDefault="00FC2CC1" w:rsidP="006133E3">
            <w:pPr>
              <w:rPr>
                <w:lang w:val="el-GR" w:eastAsia="el-GR"/>
              </w:rPr>
            </w:pPr>
            <w:r>
              <w:rPr>
                <w:rFonts w:cs="Arial"/>
                <w:color w:val="000000"/>
                <w:sz w:val="20"/>
                <w:lang w:val="el-GR"/>
              </w:rPr>
              <w:t>ΟΧΙ</w:t>
            </w:r>
          </w:p>
        </w:tc>
        <w:tc>
          <w:tcPr>
            <w:tcW w:w="1551" w:type="dxa"/>
          </w:tcPr>
          <w:p w14:paraId="395D2DD5" w14:textId="77777777" w:rsidR="00FC2CC1" w:rsidRPr="004D23AE" w:rsidRDefault="00FC2CC1" w:rsidP="006133E3">
            <w:pPr>
              <w:rPr>
                <w:lang w:val="el-GR" w:eastAsia="el-GR"/>
              </w:rPr>
            </w:pPr>
          </w:p>
        </w:tc>
        <w:tc>
          <w:tcPr>
            <w:tcW w:w="1409" w:type="dxa"/>
          </w:tcPr>
          <w:p w14:paraId="46B4197F" w14:textId="77777777" w:rsidR="00FC2CC1" w:rsidRPr="004D23AE" w:rsidRDefault="00FC2CC1" w:rsidP="006133E3">
            <w:pPr>
              <w:rPr>
                <w:lang w:val="el-GR" w:eastAsia="el-GR"/>
              </w:rPr>
            </w:pPr>
          </w:p>
        </w:tc>
      </w:tr>
      <w:tr w:rsidR="00FC2CC1" w:rsidRPr="004D23AE" w14:paraId="572E61D8" w14:textId="77777777" w:rsidTr="006133E3">
        <w:trPr>
          <w:trHeight w:val="372"/>
        </w:trPr>
        <w:tc>
          <w:tcPr>
            <w:tcW w:w="939" w:type="dxa"/>
          </w:tcPr>
          <w:p w14:paraId="54038FBB" w14:textId="1567277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6.5.</w:t>
            </w:r>
          </w:p>
        </w:tc>
        <w:tc>
          <w:tcPr>
            <w:tcW w:w="4144" w:type="dxa"/>
          </w:tcPr>
          <w:p w14:paraId="27ADD5EC"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802.1D – Spanning Tree Protocol.</w:t>
            </w:r>
          </w:p>
        </w:tc>
        <w:tc>
          <w:tcPr>
            <w:tcW w:w="1163" w:type="dxa"/>
            <w:vAlign w:val="center"/>
          </w:tcPr>
          <w:p w14:paraId="52F4822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93297BF" w14:textId="77777777" w:rsidR="00FC2CC1" w:rsidRPr="004D23AE" w:rsidRDefault="00FC2CC1" w:rsidP="006133E3">
            <w:pPr>
              <w:rPr>
                <w:lang w:val="el-GR" w:eastAsia="el-GR"/>
              </w:rPr>
            </w:pPr>
          </w:p>
        </w:tc>
        <w:tc>
          <w:tcPr>
            <w:tcW w:w="1409" w:type="dxa"/>
          </w:tcPr>
          <w:p w14:paraId="74F431FB" w14:textId="77777777" w:rsidR="00FC2CC1" w:rsidRPr="004D23AE" w:rsidRDefault="00FC2CC1" w:rsidP="006133E3">
            <w:pPr>
              <w:rPr>
                <w:lang w:val="el-GR" w:eastAsia="el-GR"/>
              </w:rPr>
            </w:pPr>
          </w:p>
        </w:tc>
      </w:tr>
      <w:tr w:rsidR="00FC2CC1" w:rsidRPr="004D23AE" w14:paraId="08638D37" w14:textId="77777777" w:rsidTr="006133E3">
        <w:trPr>
          <w:trHeight w:val="372"/>
        </w:trPr>
        <w:tc>
          <w:tcPr>
            <w:tcW w:w="939" w:type="dxa"/>
          </w:tcPr>
          <w:p w14:paraId="296C7875" w14:textId="3B6F389C"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6.6.</w:t>
            </w:r>
          </w:p>
        </w:tc>
        <w:tc>
          <w:tcPr>
            <w:tcW w:w="4144" w:type="dxa"/>
          </w:tcPr>
          <w:p w14:paraId="4155E3F1" w14:textId="77777777" w:rsidR="00FC2CC1" w:rsidRPr="00604DF7" w:rsidRDefault="00FC2CC1" w:rsidP="006133E3">
            <w:pPr>
              <w:rPr>
                <w:lang w:eastAsia="el-GR"/>
              </w:rPr>
            </w:pPr>
            <w:r w:rsidRPr="004F59E5">
              <w:rPr>
                <w:rFonts w:cs="Arial"/>
                <w:color w:val="000000"/>
                <w:sz w:val="20"/>
                <w:lang w:val="el-GR"/>
              </w:rPr>
              <w:t>Υποστήριξη</w:t>
            </w:r>
            <w:r w:rsidRPr="00604DF7">
              <w:rPr>
                <w:rFonts w:cs="Arial"/>
                <w:color w:val="000000"/>
                <w:sz w:val="20"/>
              </w:rPr>
              <w:t xml:space="preserve"> </w:t>
            </w:r>
            <w:r w:rsidRPr="005D0DC3">
              <w:rPr>
                <w:rFonts w:cs="Arial"/>
                <w:color w:val="000000"/>
                <w:sz w:val="20"/>
              </w:rPr>
              <w:t>IEEE</w:t>
            </w:r>
            <w:r w:rsidRPr="00604DF7">
              <w:rPr>
                <w:rFonts w:cs="Arial"/>
                <w:color w:val="000000"/>
                <w:sz w:val="20"/>
              </w:rPr>
              <w:t xml:space="preserve"> 802.1</w:t>
            </w:r>
            <w:r w:rsidRPr="005D0DC3">
              <w:rPr>
                <w:rFonts w:cs="Arial"/>
                <w:color w:val="000000"/>
                <w:sz w:val="20"/>
              </w:rPr>
              <w:t>Q</w:t>
            </w:r>
            <w:r w:rsidRPr="00604DF7">
              <w:rPr>
                <w:rFonts w:cs="Arial"/>
                <w:color w:val="000000"/>
                <w:sz w:val="20"/>
              </w:rPr>
              <w:t xml:space="preserve"> – </w:t>
            </w:r>
            <w:r w:rsidRPr="005D0DC3">
              <w:rPr>
                <w:rFonts w:cs="Arial"/>
                <w:color w:val="000000"/>
                <w:sz w:val="20"/>
              </w:rPr>
              <w:t>VLAN</w:t>
            </w:r>
            <w:r w:rsidRPr="00604DF7">
              <w:rPr>
                <w:rFonts w:cs="Arial"/>
                <w:color w:val="000000"/>
                <w:sz w:val="20"/>
              </w:rPr>
              <w:t xml:space="preserve"> </w:t>
            </w:r>
            <w:proofErr w:type="spellStart"/>
            <w:r w:rsidRPr="005D0DC3">
              <w:rPr>
                <w:rFonts w:cs="Arial"/>
                <w:color w:val="000000"/>
                <w:sz w:val="20"/>
              </w:rPr>
              <w:t>Trunking</w:t>
            </w:r>
            <w:proofErr w:type="spellEnd"/>
            <w:r w:rsidRPr="00604DF7">
              <w:rPr>
                <w:rFonts w:cs="Arial"/>
                <w:color w:val="000000"/>
                <w:sz w:val="20"/>
              </w:rPr>
              <w:t xml:space="preserve"> / </w:t>
            </w:r>
            <w:r w:rsidRPr="005D0DC3">
              <w:rPr>
                <w:rFonts w:cs="Arial"/>
                <w:color w:val="000000"/>
                <w:sz w:val="20"/>
              </w:rPr>
              <w:t>Tagging</w:t>
            </w:r>
            <w:r w:rsidRPr="00604DF7">
              <w:rPr>
                <w:rFonts w:cs="Arial"/>
                <w:color w:val="000000"/>
                <w:sz w:val="20"/>
              </w:rPr>
              <w:t>.</w:t>
            </w:r>
          </w:p>
        </w:tc>
        <w:tc>
          <w:tcPr>
            <w:tcW w:w="1163" w:type="dxa"/>
            <w:vAlign w:val="center"/>
          </w:tcPr>
          <w:p w14:paraId="17165A50"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F9366A9" w14:textId="77777777" w:rsidR="00FC2CC1" w:rsidRPr="004D23AE" w:rsidRDefault="00FC2CC1" w:rsidP="006133E3">
            <w:pPr>
              <w:rPr>
                <w:lang w:val="el-GR" w:eastAsia="el-GR"/>
              </w:rPr>
            </w:pPr>
          </w:p>
        </w:tc>
        <w:tc>
          <w:tcPr>
            <w:tcW w:w="1409" w:type="dxa"/>
          </w:tcPr>
          <w:p w14:paraId="64D632B1" w14:textId="77777777" w:rsidR="00FC2CC1" w:rsidRPr="004D23AE" w:rsidRDefault="00FC2CC1" w:rsidP="006133E3">
            <w:pPr>
              <w:rPr>
                <w:lang w:val="el-GR" w:eastAsia="el-GR"/>
              </w:rPr>
            </w:pPr>
          </w:p>
        </w:tc>
      </w:tr>
      <w:tr w:rsidR="00FC2CC1" w:rsidRPr="004D23AE" w14:paraId="0F682C81" w14:textId="77777777" w:rsidTr="006133E3">
        <w:trPr>
          <w:trHeight w:val="372"/>
        </w:trPr>
        <w:tc>
          <w:tcPr>
            <w:tcW w:w="939" w:type="dxa"/>
          </w:tcPr>
          <w:p w14:paraId="6E2D3372" w14:textId="682B8AC4"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6.7.</w:t>
            </w:r>
          </w:p>
        </w:tc>
        <w:tc>
          <w:tcPr>
            <w:tcW w:w="4144" w:type="dxa"/>
          </w:tcPr>
          <w:p w14:paraId="571B8CA8"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802.1p – Class of Service marking.</w:t>
            </w:r>
          </w:p>
        </w:tc>
        <w:tc>
          <w:tcPr>
            <w:tcW w:w="1163" w:type="dxa"/>
            <w:vAlign w:val="center"/>
          </w:tcPr>
          <w:p w14:paraId="56EFE6C4"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C74CFF5" w14:textId="77777777" w:rsidR="00FC2CC1" w:rsidRPr="004D23AE" w:rsidRDefault="00FC2CC1" w:rsidP="006133E3">
            <w:pPr>
              <w:rPr>
                <w:lang w:val="el-GR" w:eastAsia="el-GR"/>
              </w:rPr>
            </w:pPr>
          </w:p>
        </w:tc>
        <w:tc>
          <w:tcPr>
            <w:tcW w:w="1409" w:type="dxa"/>
          </w:tcPr>
          <w:p w14:paraId="385AD347" w14:textId="77777777" w:rsidR="00FC2CC1" w:rsidRPr="004D23AE" w:rsidRDefault="00FC2CC1" w:rsidP="006133E3">
            <w:pPr>
              <w:rPr>
                <w:lang w:val="el-GR" w:eastAsia="el-GR"/>
              </w:rPr>
            </w:pPr>
          </w:p>
        </w:tc>
      </w:tr>
      <w:tr w:rsidR="00FC2CC1" w:rsidRPr="004D23AE" w14:paraId="666F0C48" w14:textId="77777777" w:rsidTr="006133E3">
        <w:trPr>
          <w:trHeight w:val="372"/>
        </w:trPr>
        <w:tc>
          <w:tcPr>
            <w:tcW w:w="939" w:type="dxa"/>
          </w:tcPr>
          <w:p w14:paraId="2A7FFEF2" w14:textId="26873D28"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6.8.</w:t>
            </w:r>
          </w:p>
        </w:tc>
        <w:tc>
          <w:tcPr>
            <w:tcW w:w="4144" w:type="dxa"/>
          </w:tcPr>
          <w:p w14:paraId="0B645898"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802.1w – Rapid Spanning Tree Protocol.</w:t>
            </w:r>
          </w:p>
        </w:tc>
        <w:tc>
          <w:tcPr>
            <w:tcW w:w="1163" w:type="dxa"/>
            <w:vAlign w:val="center"/>
          </w:tcPr>
          <w:p w14:paraId="23A7680F"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684FBAB3" w14:textId="77777777" w:rsidR="00FC2CC1" w:rsidRPr="004D23AE" w:rsidRDefault="00FC2CC1" w:rsidP="006133E3">
            <w:pPr>
              <w:rPr>
                <w:lang w:val="el-GR" w:eastAsia="el-GR"/>
              </w:rPr>
            </w:pPr>
          </w:p>
        </w:tc>
        <w:tc>
          <w:tcPr>
            <w:tcW w:w="1409" w:type="dxa"/>
          </w:tcPr>
          <w:p w14:paraId="55BA4828" w14:textId="77777777" w:rsidR="00FC2CC1" w:rsidRPr="004D23AE" w:rsidRDefault="00FC2CC1" w:rsidP="006133E3">
            <w:pPr>
              <w:rPr>
                <w:lang w:val="el-GR" w:eastAsia="el-GR"/>
              </w:rPr>
            </w:pPr>
          </w:p>
        </w:tc>
      </w:tr>
      <w:tr w:rsidR="00FC2CC1" w:rsidRPr="004D23AE" w14:paraId="34359A15" w14:textId="77777777" w:rsidTr="006133E3">
        <w:trPr>
          <w:trHeight w:val="372"/>
        </w:trPr>
        <w:tc>
          <w:tcPr>
            <w:tcW w:w="939" w:type="dxa"/>
          </w:tcPr>
          <w:p w14:paraId="4D37199F" w14:textId="55642BE7"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6.9.</w:t>
            </w:r>
          </w:p>
        </w:tc>
        <w:tc>
          <w:tcPr>
            <w:tcW w:w="4144" w:type="dxa"/>
          </w:tcPr>
          <w:p w14:paraId="55DEBF14"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802.1s – Multiple Spanning Tree Protocol.</w:t>
            </w:r>
          </w:p>
        </w:tc>
        <w:tc>
          <w:tcPr>
            <w:tcW w:w="1163" w:type="dxa"/>
            <w:vAlign w:val="center"/>
          </w:tcPr>
          <w:p w14:paraId="5D5545B2"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2B5F98EE" w14:textId="77777777" w:rsidR="00FC2CC1" w:rsidRPr="004D23AE" w:rsidRDefault="00FC2CC1" w:rsidP="006133E3">
            <w:pPr>
              <w:rPr>
                <w:lang w:val="el-GR" w:eastAsia="el-GR"/>
              </w:rPr>
            </w:pPr>
          </w:p>
        </w:tc>
        <w:tc>
          <w:tcPr>
            <w:tcW w:w="1409" w:type="dxa"/>
          </w:tcPr>
          <w:p w14:paraId="0D7A9F15" w14:textId="77777777" w:rsidR="00FC2CC1" w:rsidRPr="004D23AE" w:rsidRDefault="00FC2CC1" w:rsidP="006133E3">
            <w:pPr>
              <w:rPr>
                <w:lang w:val="el-GR" w:eastAsia="el-GR"/>
              </w:rPr>
            </w:pPr>
          </w:p>
        </w:tc>
      </w:tr>
      <w:tr w:rsidR="00FC2CC1" w:rsidRPr="004D23AE" w14:paraId="76BBF2B5" w14:textId="77777777" w:rsidTr="006133E3">
        <w:trPr>
          <w:trHeight w:val="372"/>
        </w:trPr>
        <w:tc>
          <w:tcPr>
            <w:tcW w:w="939" w:type="dxa"/>
          </w:tcPr>
          <w:p w14:paraId="0764ECFA" w14:textId="1C6B3729"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6.10.</w:t>
            </w:r>
          </w:p>
        </w:tc>
        <w:tc>
          <w:tcPr>
            <w:tcW w:w="4144" w:type="dxa"/>
          </w:tcPr>
          <w:p w14:paraId="45E3E206" w14:textId="77777777" w:rsidR="00FC2CC1" w:rsidRPr="00DA1783" w:rsidRDefault="00FC2CC1" w:rsidP="006133E3">
            <w:pPr>
              <w:rPr>
                <w:lang w:eastAsia="el-GR"/>
              </w:rPr>
            </w:pPr>
            <w:r w:rsidRPr="005D0DC3">
              <w:rPr>
                <w:rFonts w:cs="Arial"/>
                <w:color w:val="000000"/>
                <w:sz w:val="20"/>
              </w:rPr>
              <w:t>Υπ</w:t>
            </w:r>
            <w:proofErr w:type="spellStart"/>
            <w:r w:rsidRPr="005D0DC3">
              <w:rPr>
                <w:rFonts w:cs="Arial"/>
                <w:color w:val="000000"/>
                <w:sz w:val="20"/>
              </w:rPr>
              <w:t>οστήριξη</w:t>
            </w:r>
            <w:proofErr w:type="spellEnd"/>
            <w:r w:rsidRPr="005D0DC3">
              <w:rPr>
                <w:rFonts w:cs="Arial"/>
                <w:color w:val="000000"/>
                <w:sz w:val="20"/>
              </w:rPr>
              <w:t xml:space="preserve"> ΙΕΕΕ 802.3ad – Link Aggregation Control Protocol.</w:t>
            </w:r>
          </w:p>
        </w:tc>
        <w:tc>
          <w:tcPr>
            <w:tcW w:w="1163" w:type="dxa"/>
            <w:vAlign w:val="center"/>
          </w:tcPr>
          <w:p w14:paraId="5262EAA7"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7D0E6C7" w14:textId="77777777" w:rsidR="00FC2CC1" w:rsidRPr="004D23AE" w:rsidRDefault="00FC2CC1" w:rsidP="006133E3">
            <w:pPr>
              <w:rPr>
                <w:lang w:val="el-GR" w:eastAsia="el-GR"/>
              </w:rPr>
            </w:pPr>
          </w:p>
        </w:tc>
        <w:tc>
          <w:tcPr>
            <w:tcW w:w="1409" w:type="dxa"/>
          </w:tcPr>
          <w:p w14:paraId="64323F86" w14:textId="77777777" w:rsidR="00FC2CC1" w:rsidRPr="004D23AE" w:rsidRDefault="00FC2CC1" w:rsidP="006133E3">
            <w:pPr>
              <w:rPr>
                <w:lang w:val="el-GR" w:eastAsia="el-GR"/>
              </w:rPr>
            </w:pPr>
          </w:p>
        </w:tc>
      </w:tr>
      <w:tr w:rsidR="00FC2CC1" w:rsidRPr="004D23AE" w14:paraId="3808EA2E" w14:textId="77777777" w:rsidTr="006133E3">
        <w:trPr>
          <w:trHeight w:val="372"/>
        </w:trPr>
        <w:tc>
          <w:tcPr>
            <w:tcW w:w="939" w:type="dxa"/>
          </w:tcPr>
          <w:p w14:paraId="235B13B3" w14:textId="3CFDBE7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6.11.</w:t>
            </w:r>
          </w:p>
        </w:tc>
        <w:tc>
          <w:tcPr>
            <w:tcW w:w="4144" w:type="dxa"/>
          </w:tcPr>
          <w:p w14:paraId="780F7CEF" w14:textId="77777777" w:rsidR="00FC2CC1" w:rsidRPr="00631D3F" w:rsidRDefault="00FC2CC1" w:rsidP="006133E3">
            <w:pPr>
              <w:rPr>
                <w:lang w:val="el-GR" w:eastAsia="el-GR"/>
              </w:rPr>
            </w:pPr>
            <w:r w:rsidRPr="00DA1783">
              <w:rPr>
                <w:rFonts w:cs="Arial"/>
                <w:color w:val="000000"/>
                <w:sz w:val="20"/>
                <w:lang w:val="el-GR"/>
              </w:rPr>
              <w:t xml:space="preserve">Υποστήριξη </w:t>
            </w:r>
            <w:r w:rsidRPr="005D0DC3">
              <w:rPr>
                <w:rFonts w:cs="Arial"/>
                <w:color w:val="000000"/>
                <w:sz w:val="20"/>
              </w:rPr>
              <w:t>provider</w:t>
            </w:r>
            <w:r w:rsidRPr="00DA1783">
              <w:rPr>
                <w:rFonts w:cs="Arial"/>
                <w:color w:val="000000"/>
                <w:sz w:val="20"/>
                <w:lang w:val="el-GR"/>
              </w:rPr>
              <w:t xml:space="preserve"> </w:t>
            </w:r>
            <w:r w:rsidRPr="005D0DC3">
              <w:rPr>
                <w:rFonts w:cs="Arial"/>
                <w:color w:val="000000"/>
                <w:sz w:val="20"/>
              </w:rPr>
              <w:t>bridging</w:t>
            </w:r>
            <w:r w:rsidRPr="00DA1783">
              <w:rPr>
                <w:rFonts w:cs="Arial"/>
                <w:color w:val="000000"/>
                <w:sz w:val="20"/>
                <w:lang w:val="el-GR"/>
              </w:rPr>
              <w:t xml:space="preserve"> (</w:t>
            </w:r>
            <w:proofErr w:type="spellStart"/>
            <w:r w:rsidRPr="005D0DC3">
              <w:rPr>
                <w:rFonts w:cs="Arial"/>
                <w:color w:val="000000"/>
                <w:sz w:val="20"/>
              </w:rPr>
              <w:t>QinQ</w:t>
            </w:r>
            <w:proofErr w:type="spellEnd"/>
            <w:r w:rsidRPr="00DA1783">
              <w:rPr>
                <w:rFonts w:cs="Arial"/>
                <w:color w:val="000000"/>
                <w:sz w:val="20"/>
                <w:lang w:val="el-GR"/>
              </w:rPr>
              <w:t xml:space="preserve">) σύμφωνα με το </w:t>
            </w:r>
            <w:r w:rsidRPr="005D0DC3">
              <w:rPr>
                <w:rFonts w:cs="Arial"/>
                <w:color w:val="000000"/>
                <w:sz w:val="20"/>
              </w:rPr>
              <w:t>IEEE</w:t>
            </w:r>
            <w:r w:rsidRPr="00DA1783">
              <w:rPr>
                <w:rFonts w:cs="Arial"/>
                <w:color w:val="000000"/>
                <w:sz w:val="20"/>
                <w:lang w:val="el-GR"/>
              </w:rPr>
              <w:t xml:space="preserve"> 802.1</w:t>
            </w:r>
            <w:r w:rsidRPr="005D0DC3">
              <w:rPr>
                <w:rFonts w:cs="Arial"/>
                <w:color w:val="000000"/>
                <w:sz w:val="20"/>
              </w:rPr>
              <w:t>ad</w:t>
            </w:r>
            <w:r w:rsidRPr="00DA1783">
              <w:rPr>
                <w:rFonts w:cs="Arial"/>
                <w:color w:val="000000"/>
                <w:sz w:val="20"/>
                <w:lang w:val="el-GR"/>
              </w:rPr>
              <w:t>.</w:t>
            </w:r>
          </w:p>
        </w:tc>
        <w:tc>
          <w:tcPr>
            <w:tcW w:w="1163" w:type="dxa"/>
            <w:vAlign w:val="center"/>
          </w:tcPr>
          <w:p w14:paraId="0538E4E6"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2B1F9A2" w14:textId="77777777" w:rsidR="00FC2CC1" w:rsidRPr="004D23AE" w:rsidRDefault="00FC2CC1" w:rsidP="006133E3">
            <w:pPr>
              <w:rPr>
                <w:lang w:val="el-GR" w:eastAsia="el-GR"/>
              </w:rPr>
            </w:pPr>
          </w:p>
        </w:tc>
        <w:tc>
          <w:tcPr>
            <w:tcW w:w="1409" w:type="dxa"/>
          </w:tcPr>
          <w:p w14:paraId="30C2B0E4" w14:textId="77777777" w:rsidR="00FC2CC1" w:rsidRPr="004D23AE" w:rsidRDefault="00FC2CC1" w:rsidP="006133E3">
            <w:pPr>
              <w:rPr>
                <w:lang w:val="el-GR" w:eastAsia="el-GR"/>
              </w:rPr>
            </w:pPr>
          </w:p>
        </w:tc>
      </w:tr>
    </w:tbl>
    <w:p w14:paraId="490CA7E6" w14:textId="77777777" w:rsidR="00FC2CC1" w:rsidRDefault="00FC2CC1" w:rsidP="00FC2CC1">
      <w:pPr>
        <w:rPr>
          <w:lang w:val="el-GR"/>
        </w:rPr>
      </w:pPr>
    </w:p>
    <w:p w14:paraId="0591FD72" w14:textId="77777777" w:rsidR="00FC2CC1" w:rsidRDefault="00FC2CC1" w:rsidP="00FC2CC1">
      <w:pPr>
        <w:spacing w:line="240" w:lineRule="auto"/>
        <w:jc w:val="left"/>
        <w:rPr>
          <w:lang w:val="el-GR"/>
        </w:rPr>
      </w:pPr>
      <w:r>
        <w:rPr>
          <w:lang w:val="el-GR"/>
        </w:rPr>
        <w:br w:type="page"/>
      </w:r>
    </w:p>
    <w:p w14:paraId="4CB4BE8D" w14:textId="2A1505DC" w:rsidR="00FC2CC1" w:rsidRDefault="00FC2CC1" w:rsidP="006133E3">
      <w:pPr>
        <w:pStyle w:val="2"/>
        <w:numPr>
          <w:ilvl w:val="0"/>
          <w:numId w:val="0"/>
        </w:numPr>
        <w:ind w:left="1440"/>
      </w:pPr>
      <w:bookmarkStart w:id="48" w:name="_Toc167626420"/>
      <w:bookmarkStart w:id="49" w:name="_Toc179798043"/>
      <w:bookmarkStart w:id="50" w:name="_Toc179812402"/>
      <w:r w:rsidRPr="001D0E8E">
        <w:t xml:space="preserve">Πίνακας Συμμόρφωσης </w:t>
      </w:r>
      <w:r w:rsidR="00E41D6E">
        <w:t>16.1.</w:t>
      </w:r>
      <w:r w:rsidRPr="00D31787">
        <w:t>17</w:t>
      </w:r>
      <w:r w:rsidRPr="001D0E8E">
        <w:t xml:space="preserve">: </w:t>
      </w:r>
      <w:proofErr w:type="spellStart"/>
      <w:r w:rsidRPr="00631D3F">
        <w:t>Μεταγωγείς</w:t>
      </w:r>
      <w:proofErr w:type="spellEnd"/>
      <w:r w:rsidRPr="00631D3F">
        <w:t xml:space="preserve"> </w:t>
      </w:r>
      <w:bookmarkEnd w:id="48"/>
      <w:proofErr w:type="spellStart"/>
      <w:r>
        <w:t>Ethernet</w:t>
      </w:r>
      <w:proofErr w:type="spellEnd"/>
      <w:r w:rsidRPr="00236869">
        <w:t xml:space="preserve"> </w:t>
      </w:r>
      <w:r>
        <w:t>τύπου Γ (Δ</w:t>
      </w:r>
      <w:r w:rsidRPr="00631D3F">
        <w:t>ιανομής/Κορμού</w:t>
      </w:r>
      <w:r>
        <w:t>)</w:t>
      </w:r>
      <w:bookmarkEnd w:id="49"/>
      <w:bookmarkEnd w:id="50"/>
    </w:p>
    <w:tbl>
      <w:tblPr>
        <w:tblStyle w:val="ab"/>
        <w:tblpPr w:leftFromText="180" w:rightFromText="180" w:vertAnchor="text" w:horzAnchor="margin" w:tblpY="219"/>
        <w:tblW w:w="9206" w:type="dxa"/>
        <w:tblLook w:val="04A0" w:firstRow="1" w:lastRow="0" w:firstColumn="1" w:lastColumn="0" w:noHBand="0" w:noVBand="1"/>
      </w:tblPr>
      <w:tblGrid>
        <w:gridCol w:w="1218"/>
        <w:gridCol w:w="3886"/>
        <w:gridCol w:w="1163"/>
        <w:gridCol w:w="1531"/>
        <w:gridCol w:w="1408"/>
      </w:tblGrid>
      <w:tr w:rsidR="00FC2CC1" w:rsidRPr="004D23AE" w14:paraId="5C940335" w14:textId="77777777" w:rsidTr="006133E3">
        <w:trPr>
          <w:trHeight w:val="645"/>
          <w:tblHeader/>
        </w:trPr>
        <w:tc>
          <w:tcPr>
            <w:tcW w:w="939" w:type="dxa"/>
            <w:shd w:val="clear" w:color="auto" w:fill="F6C5AC"/>
          </w:tcPr>
          <w:p w14:paraId="4CFF13A5" w14:textId="77777777" w:rsidR="00FC2CC1" w:rsidRPr="004D23AE" w:rsidRDefault="00FC2CC1" w:rsidP="006133E3">
            <w:pPr>
              <w:rPr>
                <w:lang w:eastAsia="el-GR"/>
              </w:rPr>
            </w:pPr>
            <w:r w:rsidRPr="004D23AE">
              <w:rPr>
                <w:rFonts w:cs="Arial"/>
                <w:b/>
                <w:bCs/>
                <w:sz w:val="20"/>
                <w:lang w:val="el-GR" w:eastAsia="el-GR"/>
              </w:rPr>
              <w:t xml:space="preserve">Α/Α </w:t>
            </w:r>
          </w:p>
        </w:tc>
        <w:tc>
          <w:tcPr>
            <w:tcW w:w="4144" w:type="dxa"/>
            <w:shd w:val="clear" w:color="auto" w:fill="F6C5AC"/>
          </w:tcPr>
          <w:p w14:paraId="70A17469"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CFBC751"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1" w:type="dxa"/>
            <w:shd w:val="clear" w:color="auto" w:fill="F6C5AC"/>
          </w:tcPr>
          <w:p w14:paraId="621A7346"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2BC52038"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471CB60"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20F95C91" w14:textId="77777777" w:rsidTr="006133E3">
        <w:trPr>
          <w:trHeight w:val="385"/>
        </w:trPr>
        <w:tc>
          <w:tcPr>
            <w:tcW w:w="939" w:type="dxa"/>
            <w:shd w:val="clear" w:color="auto" w:fill="FAE2D5"/>
          </w:tcPr>
          <w:p w14:paraId="354BE038" w14:textId="0DAB96B2"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1</w:t>
            </w:r>
            <w:r w:rsidR="00FC2CC1" w:rsidRPr="005D0DC3">
              <w:rPr>
                <w:rFonts w:cs="Arial"/>
                <w:b/>
                <w:bCs/>
                <w:color w:val="000000"/>
                <w:sz w:val="20"/>
              </w:rPr>
              <w:t>7.</w:t>
            </w:r>
          </w:p>
        </w:tc>
        <w:tc>
          <w:tcPr>
            <w:tcW w:w="4144" w:type="dxa"/>
            <w:shd w:val="clear" w:color="auto" w:fill="FAE2D5"/>
          </w:tcPr>
          <w:p w14:paraId="3AE5A7A0" w14:textId="77777777" w:rsidR="00FC2CC1" w:rsidRPr="004D23AE" w:rsidRDefault="00FC2CC1" w:rsidP="006133E3">
            <w:pPr>
              <w:rPr>
                <w:lang w:val="el-GR" w:eastAsia="el-GR"/>
              </w:rPr>
            </w:pPr>
            <w:r w:rsidRPr="00DA1783">
              <w:rPr>
                <w:rFonts w:cs="Arial"/>
                <w:b/>
                <w:bCs/>
                <w:color w:val="000000"/>
                <w:sz w:val="20"/>
                <w:lang w:val="el-GR"/>
              </w:rPr>
              <w:t>Λειτουργίες Διαχείρισης (για όλες τις κατηγορίες)</w:t>
            </w:r>
          </w:p>
        </w:tc>
        <w:tc>
          <w:tcPr>
            <w:tcW w:w="1163" w:type="dxa"/>
            <w:shd w:val="clear" w:color="auto" w:fill="FAE2D5"/>
            <w:vAlign w:val="center"/>
          </w:tcPr>
          <w:p w14:paraId="175C7274" w14:textId="77777777" w:rsidR="00FC2CC1" w:rsidRPr="004D23AE" w:rsidRDefault="00FC2CC1" w:rsidP="006133E3">
            <w:pPr>
              <w:rPr>
                <w:lang w:val="el-GR" w:eastAsia="el-GR"/>
              </w:rPr>
            </w:pPr>
          </w:p>
        </w:tc>
        <w:tc>
          <w:tcPr>
            <w:tcW w:w="1551" w:type="dxa"/>
            <w:shd w:val="clear" w:color="auto" w:fill="FAE2D5"/>
          </w:tcPr>
          <w:p w14:paraId="509F9100" w14:textId="77777777" w:rsidR="00FC2CC1" w:rsidRPr="004D23AE" w:rsidRDefault="00FC2CC1" w:rsidP="006133E3">
            <w:pPr>
              <w:rPr>
                <w:lang w:val="el-GR" w:eastAsia="el-GR"/>
              </w:rPr>
            </w:pPr>
          </w:p>
        </w:tc>
        <w:tc>
          <w:tcPr>
            <w:tcW w:w="1409" w:type="dxa"/>
            <w:shd w:val="clear" w:color="auto" w:fill="FAE2D5"/>
          </w:tcPr>
          <w:p w14:paraId="148A8412" w14:textId="77777777" w:rsidR="00FC2CC1" w:rsidRPr="004D23AE" w:rsidRDefault="00FC2CC1" w:rsidP="006133E3">
            <w:pPr>
              <w:rPr>
                <w:lang w:val="el-GR" w:eastAsia="el-GR"/>
              </w:rPr>
            </w:pPr>
          </w:p>
        </w:tc>
      </w:tr>
      <w:tr w:rsidR="00FC2CC1" w:rsidRPr="004D23AE" w14:paraId="4A2597E3" w14:textId="77777777" w:rsidTr="006133E3">
        <w:trPr>
          <w:trHeight w:val="372"/>
        </w:trPr>
        <w:tc>
          <w:tcPr>
            <w:tcW w:w="939" w:type="dxa"/>
          </w:tcPr>
          <w:p w14:paraId="1960D8BB" w14:textId="222E32BD"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p>
        </w:tc>
        <w:tc>
          <w:tcPr>
            <w:tcW w:w="4144" w:type="dxa"/>
          </w:tcPr>
          <w:p w14:paraId="33673E4C" w14:textId="77777777" w:rsidR="00FC2CC1" w:rsidRPr="004D23AE" w:rsidRDefault="00FC2CC1" w:rsidP="006133E3">
            <w:pPr>
              <w:rPr>
                <w:lang w:val="el-GR" w:eastAsia="el-GR"/>
              </w:rPr>
            </w:pPr>
            <w:r w:rsidRPr="00DA1783">
              <w:rPr>
                <w:rFonts w:cs="Arial"/>
                <w:color w:val="000000"/>
                <w:sz w:val="20"/>
                <w:lang w:val="el-GR"/>
              </w:rPr>
              <w:t xml:space="preserve">Υποστήριξη </w:t>
            </w:r>
            <w:r w:rsidRPr="005D0DC3">
              <w:rPr>
                <w:rFonts w:cs="Arial"/>
                <w:color w:val="000000"/>
                <w:sz w:val="20"/>
              </w:rPr>
              <w:t>SNMP</w:t>
            </w:r>
            <w:r w:rsidRPr="00DA1783">
              <w:rPr>
                <w:rFonts w:cs="Arial"/>
                <w:color w:val="000000"/>
                <w:sz w:val="20"/>
                <w:lang w:val="el-GR"/>
              </w:rPr>
              <w:t xml:space="preserve"> </w:t>
            </w:r>
            <w:r w:rsidRPr="005D0DC3">
              <w:rPr>
                <w:rFonts w:cs="Arial"/>
                <w:color w:val="000000"/>
                <w:sz w:val="20"/>
              </w:rPr>
              <w:t>v</w:t>
            </w:r>
            <w:r w:rsidRPr="00DA1783">
              <w:rPr>
                <w:rFonts w:cs="Arial"/>
                <w:color w:val="000000"/>
                <w:sz w:val="20"/>
                <w:lang w:val="el-GR"/>
              </w:rPr>
              <w:t xml:space="preserve">1, </w:t>
            </w:r>
            <w:r w:rsidRPr="005D0DC3">
              <w:rPr>
                <w:rFonts w:cs="Arial"/>
                <w:color w:val="000000"/>
                <w:sz w:val="20"/>
              </w:rPr>
              <w:t>v</w:t>
            </w:r>
            <w:r w:rsidRPr="00DA1783">
              <w:rPr>
                <w:rFonts w:cs="Arial"/>
                <w:color w:val="000000"/>
                <w:sz w:val="20"/>
                <w:lang w:val="el-GR"/>
              </w:rPr>
              <w:t>2</w:t>
            </w:r>
            <w:r w:rsidRPr="005D0DC3">
              <w:rPr>
                <w:rFonts w:cs="Arial"/>
                <w:color w:val="000000"/>
                <w:sz w:val="20"/>
              </w:rPr>
              <w:t>c</w:t>
            </w:r>
            <w:r w:rsidRPr="00DA1783">
              <w:rPr>
                <w:rFonts w:cs="Arial"/>
                <w:color w:val="000000"/>
                <w:sz w:val="20"/>
                <w:lang w:val="el-GR"/>
              </w:rPr>
              <w:t xml:space="preserve"> και </w:t>
            </w:r>
            <w:r w:rsidRPr="005D0DC3">
              <w:rPr>
                <w:rFonts w:cs="Arial"/>
                <w:color w:val="000000"/>
                <w:sz w:val="20"/>
              </w:rPr>
              <w:t>v</w:t>
            </w:r>
            <w:r w:rsidRPr="00DA1783">
              <w:rPr>
                <w:rFonts w:cs="Arial"/>
                <w:color w:val="000000"/>
                <w:sz w:val="20"/>
                <w:lang w:val="el-GR"/>
              </w:rPr>
              <w:t>3.</w:t>
            </w:r>
          </w:p>
        </w:tc>
        <w:tc>
          <w:tcPr>
            <w:tcW w:w="1163" w:type="dxa"/>
            <w:vAlign w:val="center"/>
          </w:tcPr>
          <w:p w14:paraId="1ACDC493"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62FB0282" w14:textId="77777777" w:rsidR="00FC2CC1" w:rsidRPr="004D23AE" w:rsidRDefault="00FC2CC1" w:rsidP="006133E3">
            <w:pPr>
              <w:rPr>
                <w:lang w:val="el-GR" w:eastAsia="el-GR"/>
              </w:rPr>
            </w:pPr>
          </w:p>
        </w:tc>
        <w:tc>
          <w:tcPr>
            <w:tcW w:w="1409" w:type="dxa"/>
          </w:tcPr>
          <w:p w14:paraId="529C1D87" w14:textId="77777777" w:rsidR="00FC2CC1" w:rsidRPr="004D23AE" w:rsidRDefault="00FC2CC1" w:rsidP="006133E3">
            <w:pPr>
              <w:rPr>
                <w:lang w:val="el-GR" w:eastAsia="el-GR"/>
              </w:rPr>
            </w:pPr>
          </w:p>
        </w:tc>
      </w:tr>
      <w:tr w:rsidR="00FC2CC1" w:rsidRPr="004D23AE" w14:paraId="21B506F6" w14:textId="77777777" w:rsidTr="006133E3">
        <w:trPr>
          <w:trHeight w:val="372"/>
        </w:trPr>
        <w:tc>
          <w:tcPr>
            <w:tcW w:w="939" w:type="dxa"/>
          </w:tcPr>
          <w:p w14:paraId="1F40C31F" w14:textId="507C6FD5"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7.2.</w:t>
            </w:r>
          </w:p>
        </w:tc>
        <w:tc>
          <w:tcPr>
            <w:tcW w:w="4144" w:type="dxa"/>
          </w:tcPr>
          <w:p w14:paraId="128A4612" w14:textId="77777777" w:rsidR="00FC2CC1" w:rsidRPr="00BB5ABC" w:rsidRDefault="00FC2CC1" w:rsidP="006133E3">
            <w:pPr>
              <w:rPr>
                <w:lang w:val="el-GR" w:eastAsia="el-GR"/>
              </w:rPr>
            </w:pPr>
            <w:r w:rsidRPr="00BB5ABC">
              <w:rPr>
                <w:rFonts w:cs="Arial"/>
                <w:color w:val="000000"/>
                <w:sz w:val="20"/>
              </w:rPr>
              <w:t>Υπ</w:t>
            </w:r>
            <w:proofErr w:type="spellStart"/>
            <w:r w:rsidRPr="00BB5ABC">
              <w:rPr>
                <w:rFonts w:cs="Arial"/>
                <w:color w:val="000000"/>
                <w:sz w:val="20"/>
              </w:rPr>
              <w:t>οστήριξη</w:t>
            </w:r>
            <w:proofErr w:type="spellEnd"/>
            <w:r w:rsidRPr="00BB5ABC">
              <w:rPr>
                <w:rFonts w:cs="Arial"/>
                <w:color w:val="000000"/>
                <w:sz w:val="20"/>
              </w:rPr>
              <w:t xml:space="preserve"> Bridge MIB (RFC 1493).</w:t>
            </w:r>
          </w:p>
        </w:tc>
        <w:tc>
          <w:tcPr>
            <w:tcW w:w="1163" w:type="dxa"/>
            <w:vAlign w:val="center"/>
          </w:tcPr>
          <w:p w14:paraId="5DAED0C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168CD4B0" w14:textId="77777777" w:rsidR="00FC2CC1" w:rsidRPr="004D23AE" w:rsidRDefault="00FC2CC1" w:rsidP="006133E3">
            <w:pPr>
              <w:rPr>
                <w:lang w:val="el-GR" w:eastAsia="el-GR"/>
              </w:rPr>
            </w:pPr>
          </w:p>
        </w:tc>
        <w:tc>
          <w:tcPr>
            <w:tcW w:w="1409" w:type="dxa"/>
          </w:tcPr>
          <w:p w14:paraId="33C82EB8" w14:textId="77777777" w:rsidR="00FC2CC1" w:rsidRPr="004D23AE" w:rsidRDefault="00FC2CC1" w:rsidP="006133E3">
            <w:pPr>
              <w:rPr>
                <w:lang w:val="el-GR" w:eastAsia="el-GR"/>
              </w:rPr>
            </w:pPr>
          </w:p>
        </w:tc>
      </w:tr>
      <w:tr w:rsidR="00FC2CC1" w:rsidRPr="004D23AE" w14:paraId="142BB5F8" w14:textId="77777777" w:rsidTr="006133E3">
        <w:trPr>
          <w:trHeight w:val="372"/>
        </w:trPr>
        <w:tc>
          <w:tcPr>
            <w:tcW w:w="939" w:type="dxa"/>
          </w:tcPr>
          <w:p w14:paraId="38D8D519" w14:textId="019B9E3E"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7.3.</w:t>
            </w:r>
          </w:p>
        </w:tc>
        <w:tc>
          <w:tcPr>
            <w:tcW w:w="4144" w:type="dxa"/>
          </w:tcPr>
          <w:p w14:paraId="7173EFBA" w14:textId="77777777" w:rsidR="00FC2CC1" w:rsidRPr="00BB5ABC" w:rsidRDefault="00FC2CC1" w:rsidP="006133E3">
            <w:pPr>
              <w:rPr>
                <w:lang w:val="el-GR" w:eastAsia="el-GR"/>
              </w:rPr>
            </w:pPr>
            <w:r w:rsidRPr="00BB5ABC">
              <w:rPr>
                <w:rFonts w:cs="Arial"/>
                <w:color w:val="000000"/>
                <w:sz w:val="20"/>
                <w:lang w:val="el-GR"/>
              </w:rPr>
              <w:t xml:space="preserve">Υποστήριξη </w:t>
            </w:r>
            <w:r w:rsidRPr="00BB5ABC">
              <w:rPr>
                <w:rFonts w:cs="Arial"/>
                <w:color w:val="000000"/>
                <w:sz w:val="20"/>
              </w:rPr>
              <w:t>RMON</w:t>
            </w:r>
            <w:r w:rsidRPr="00BB5ABC">
              <w:rPr>
                <w:rFonts w:cs="Arial"/>
                <w:color w:val="000000"/>
                <w:sz w:val="20"/>
                <w:lang w:val="el-GR"/>
              </w:rPr>
              <w:t xml:space="preserve"> με τις 4 βασικές ομάδες: </w:t>
            </w:r>
            <w:r w:rsidRPr="00BB5ABC">
              <w:rPr>
                <w:rFonts w:cs="Arial"/>
                <w:color w:val="000000"/>
                <w:sz w:val="20"/>
              </w:rPr>
              <w:t>history</w:t>
            </w:r>
            <w:r w:rsidRPr="00BB5ABC">
              <w:rPr>
                <w:rFonts w:cs="Arial"/>
                <w:color w:val="000000"/>
                <w:sz w:val="20"/>
                <w:lang w:val="el-GR"/>
              </w:rPr>
              <w:t xml:space="preserve">, </w:t>
            </w:r>
            <w:r w:rsidRPr="00BB5ABC">
              <w:rPr>
                <w:rFonts w:cs="Arial"/>
                <w:color w:val="000000"/>
                <w:sz w:val="20"/>
              </w:rPr>
              <w:t>statistics</w:t>
            </w:r>
            <w:r w:rsidRPr="00BB5ABC">
              <w:rPr>
                <w:rFonts w:cs="Arial"/>
                <w:color w:val="000000"/>
                <w:sz w:val="20"/>
                <w:lang w:val="el-GR"/>
              </w:rPr>
              <w:t xml:space="preserve">, </w:t>
            </w:r>
            <w:r w:rsidRPr="00BB5ABC">
              <w:rPr>
                <w:rFonts w:cs="Arial"/>
                <w:color w:val="000000"/>
                <w:sz w:val="20"/>
              </w:rPr>
              <w:t>alarm</w:t>
            </w:r>
            <w:r w:rsidRPr="00BB5ABC">
              <w:rPr>
                <w:rFonts w:cs="Arial"/>
                <w:color w:val="000000"/>
                <w:sz w:val="20"/>
                <w:lang w:val="el-GR"/>
              </w:rPr>
              <w:t xml:space="preserve"> και </w:t>
            </w:r>
            <w:r w:rsidRPr="00BB5ABC">
              <w:rPr>
                <w:rFonts w:cs="Arial"/>
                <w:color w:val="000000"/>
                <w:sz w:val="20"/>
              </w:rPr>
              <w:t>events</w:t>
            </w:r>
            <w:r w:rsidRPr="00BB5ABC">
              <w:rPr>
                <w:rFonts w:cs="Arial"/>
                <w:color w:val="000000"/>
                <w:sz w:val="20"/>
                <w:lang w:val="el-GR"/>
              </w:rPr>
              <w:t>.</w:t>
            </w:r>
          </w:p>
        </w:tc>
        <w:tc>
          <w:tcPr>
            <w:tcW w:w="1163" w:type="dxa"/>
            <w:vAlign w:val="center"/>
          </w:tcPr>
          <w:p w14:paraId="07C0B600"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712C232" w14:textId="77777777" w:rsidR="00FC2CC1" w:rsidRPr="004D23AE" w:rsidRDefault="00FC2CC1" w:rsidP="006133E3">
            <w:pPr>
              <w:rPr>
                <w:lang w:val="el-GR" w:eastAsia="el-GR"/>
              </w:rPr>
            </w:pPr>
          </w:p>
        </w:tc>
        <w:tc>
          <w:tcPr>
            <w:tcW w:w="1409" w:type="dxa"/>
          </w:tcPr>
          <w:p w14:paraId="75B0A15F" w14:textId="77777777" w:rsidR="00FC2CC1" w:rsidRPr="004D23AE" w:rsidRDefault="00FC2CC1" w:rsidP="006133E3">
            <w:pPr>
              <w:rPr>
                <w:lang w:val="el-GR" w:eastAsia="el-GR"/>
              </w:rPr>
            </w:pPr>
          </w:p>
        </w:tc>
      </w:tr>
      <w:tr w:rsidR="00FC2CC1" w:rsidRPr="004D23AE" w14:paraId="3968964D" w14:textId="77777777" w:rsidTr="006133E3">
        <w:trPr>
          <w:trHeight w:val="372"/>
        </w:trPr>
        <w:tc>
          <w:tcPr>
            <w:tcW w:w="939" w:type="dxa"/>
          </w:tcPr>
          <w:p w14:paraId="6BF0B9B1" w14:textId="3DE6AD6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7.4.</w:t>
            </w:r>
          </w:p>
        </w:tc>
        <w:tc>
          <w:tcPr>
            <w:tcW w:w="4144" w:type="dxa"/>
          </w:tcPr>
          <w:p w14:paraId="0D10A9E6" w14:textId="77777777" w:rsidR="00FC2CC1" w:rsidRPr="00BB5ABC" w:rsidRDefault="00FC2CC1" w:rsidP="006133E3">
            <w:pPr>
              <w:rPr>
                <w:lang w:val="el-GR" w:eastAsia="el-GR"/>
              </w:rPr>
            </w:pPr>
            <w:r w:rsidRPr="00BB5ABC">
              <w:rPr>
                <w:rFonts w:cs="Arial"/>
                <w:color w:val="000000"/>
                <w:sz w:val="20"/>
              </w:rPr>
              <w:t>Υπ</w:t>
            </w:r>
            <w:proofErr w:type="spellStart"/>
            <w:r w:rsidRPr="00BB5ABC">
              <w:rPr>
                <w:rFonts w:cs="Arial"/>
                <w:color w:val="000000"/>
                <w:sz w:val="20"/>
              </w:rPr>
              <w:t>οστήριξη</w:t>
            </w:r>
            <w:proofErr w:type="spellEnd"/>
            <w:r w:rsidRPr="00BB5ABC">
              <w:rPr>
                <w:rFonts w:cs="Arial"/>
                <w:color w:val="000000"/>
                <w:sz w:val="20"/>
              </w:rPr>
              <w:t xml:space="preserve"> RMON-MIB (RFC 2819).</w:t>
            </w:r>
          </w:p>
        </w:tc>
        <w:tc>
          <w:tcPr>
            <w:tcW w:w="1163" w:type="dxa"/>
            <w:vAlign w:val="center"/>
          </w:tcPr>
          <w:p w14:paraId="535293ED"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2201CDDB" w14:textId="77777777" w:rsidR="00FC2CC1" w:rsidRPr="004D23AE" w:rsidRDefault="00FC2CC1" w:rsidP="006133E3">
            <w:pPr>
              <w:rPr>
                <w:lang w:val="el-GR" w:eastAsia="el-GR"/>
              </w:rPr>
            </w:pPr>
          </w:p>
        </w:tc>
        <w:tc>
          <w:tcPr>
            <w:tcW w:w="1409" w:type="dxa"/>
          </w:tcPr>
          <w:p w14:paraId="3A430D78" w14:textId="77777777" w:rsidR="00FC2CC1" w:rsidRPr="004D23AE" w:rsidRDefault="00FC2CC1" w:rsidP="006133E3">
            <w:pPr>
              <w:rPr>
                <w:lang w:val="el-GR" w:eastAsia="el-GR"/>
              </w:rPr>
            </w:pPr>
          </w:p>
        </w:tc>
      </w:tr>
      <w:tr w:rsidR="00FC2CC1" w:rsidRPr="004D23AE" w14:paraId="308991B6" w14:textId="77777777" w:rsidTr="006133E3">
        <w:trPr>
          <w:trHeight w:val="372"/>
        </w:trPr>
        <w:tc>
          <w:tcPr>
            <w:tcW w:w="939" w:type="dxa"/>
          </w:tcPr>
          <w:p w14:paraId="7C5ADC6A" w14:textId="4E7E2FA6"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w:t>
            </w:r>
            <w:r w:rsidR="00FC2CC1">
              <w:rPr>
                <w:rFonts w:cs="Arial"/>
                <w:color w:val="000000"/>
                <w:sz w:val="20"/>
                <w:lang w:val="el-GR"/>
              </w:rPr>
              <w:t>5</w:t>
            </w:r>
            <w:r w:rsidR="00FC2CC1" w:rsidRPr="005D0DC3">
              <w:rPr>
                <w:rFonts w:cs="Arial"/>
                <w:color w:val="000000"/>
                <w:sz w:val="20"/>
              </w:rPr>
              <w:t>.</w:t>
            </w:r>
          </w:p>
        </w:tc>
        <w:tc>
          <w:tcPr>
            <w:tcW w:w="4144" w:type="dxa"/>
          </w:tcPr>
          <w:p w14:paraId="44C6C38C" w14:textId="77777777" w:rsidR="00FC2CC1" w:rsidRPr="004D23AE" w:rsidRDefault="00FC2CC1" w:rsidP="006133E3">
            <w:pPr>
              <w:rPr>
                <w:lang w:val="el-GR" w:eastAsia="el-GR"/>
              </w:rPr>
            </w:pPr>
            <w:r w:rsidRPr="00DA1783">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Telnet</w:t>
            </w:r>
            <w:r w:rsidRPr="00DA1783">
              <w:rPr>
                <w:rFonts w:cs="Arial"/>
                <w:color w:val="000000"/>
                <w:sz w:val="20"/>
                <w:lang w:val="el-GR"/>
              </w:rPr>
              <w:t>.</w:t>
            </w:r>
          </w:p>
        </w:tc>
        <w:tc>
          <w:tcPr>
            <w:tcW w:w="1163" w:type="dxa"/>
            <w:vAlign w:val="center"/>
          </w:tcPr>
          <w:p w14:paraId="1848A136"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55D55CE" w14:textId="77777777" w:rsidR="00FC2CC1" w:rsidRPr="004D23AE" w:rsidRDefault="00FC2CC1" w:rsidP="006133E3">
            <w:pPr>
              <w:rPr>
                <w:lang w:val="el-GR" w:eastAsia="el-GR"/>
              </w:rPr>
            </w:pPr>
          </w:p>
        </w:tc>
        <w:tc>
          <w:tcPr>
            <w:tcW w:w="1409" w:type="dxa"/>
          </w:tcPr>
          <w:p w14:paraId="58B19AB9" w14:textId="77777777" w:rsidR="00FC2CC1" w:rsidRPr="004D23AE" w:rsidRDefault="00FC2CC1" w:rsidP="006133E3">
            <w:pPr>
              <w:rPr>
                <w:lang w:val="el-GR" w:eastAsia="el-GR"/>
              </w:rPr>
            </w:pPr>
          </w:p>
        </w:tc>
      </w:tr>
      <w:tr w:rsidR="00FC2CC1" w:rsidRPr="004D23AE" w14:paraId="1549A086" w14:textId="77777777" w:rsidTr="006133E3">
        <w:trPr>
          <w:trHeight w:val="372"/>
        </w:trPr>
        <w:tc>
          <w:tcPr>
            <w:tcW w:w="939" w:type="dxa"/>
          </w:tcPr>
          <w:p w14:paraId="28A7B92D" w14:textId="6A76C9A4"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w:t>
            </w:r>
            <w:r w:rsidR="00FC2CC1">
              <w:rPr>
                <w:rFonts w:cs="Arial"/>
                <w:color w:val="000000"/>
                <w:sz w:val="20"/>
                <w:lang w:val="el-GR"/>
              </w:rPr>
              <w:t>6</w:t>
            </w:r>
            <w:r w:rsidR="00FC2CC1" w:rsidRPr="005D0DC3">
              <w:rPr>
                <w:rFonts w:cs="Arial"/>
                <w:color w:val="000000"/>
                <w:sz w:val="20"/>
              </w:rPr>
              <w:t>.</w:t>
            </w:r>
          </w:p>
        </w:tc>
        <w:tc>
          <w:tcPr>
            <w:tcW w:w="4144" w:type="dxa"/>
          </w:tcPr>
          <w:p w14:paraId="4577C6D1" w14:textId="77777777" w:rsidR="00FC2CC1" w:rsidRPr="004D23AE" w:rsidRDefault="00FC2CC1" w:rsidP="006133E3">
            <w:pPr>
              <w:rPr>
                <w:lang w:val="el-GR" w:eastAsia="el-GR"/>
              </w:rPr>
            </w:pPr>
            <w:r w:rsidRPr="00DA1783">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SSH</w:t>
            </w:r>
            <w:r w:rsidRPr="00DA1783">
              <w:rPr>
                <w:rFonts w:cs="Arial"/>
                <w:color w:val="000000"/>
                <w:sz w:val="20"/>
                <w:lang w:val="el-GR"/>
              </w:rPr>
              <w:t>.</w:t>
            </w:r>
          </w:p>
        </w:tc>
        <w:tc>
          <w:tcPr>
            <w:tcW w:w="1163" w:type="dxa"/>
            <w:vAlign w:val="center"/>
          </w:tcPr>
          <w:p w14:paraId="1F13271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CCFEEDB" w14:textId="77777777" w:rsidR="00FC2CC1" w:rsidRPr="004D23AE" w:rsidRDefault="00FC2CC1" w:rsidP="006133E3">
            <w:pPr>
              <w:rPr>
                <w:lang w:val="el-GR" w:eastAsia="el-GR"/>
              </w:rPr>
            </w:pPr>
          </w:p>
        </w:tc>
        <w:tc>
          <w:tcPr>
            <w:tcW w:w="1409" w:type="dxa"/>
          </w:tcPr>
          <w:p w14:paraId="100B1C4E" w14:textId="77777777" w:rsidR="00FC2CC1" w:rsidRPr="004D23AE" w:rsidRDefault="00FC2CC1" w:rsidP="006133E3">
            <w:pPr>
              <w:rPr>
                <w:lang w:val="el-GR" w:eastAsia="el-GR"/>
              </w:rPr>
            </w:pPr>
          </w:p>
        </w:tc>
      </w:tr>
      <w:tr w:rsidR="00FC2CC1" w:rsidRPr="004D23AE" w14:paraId="32FE7601" w14:textId="77777777" w:rsidTr="006133E3">
        <w:trPr>
          <w:trHeight w:val="372"/>
        </w:trPr>
        <w:tc>
          <w:tcPr>
            <w:tcW w:w="939" w:type="dxa"/>
          </w:tcPr>
          <w:p w14:paraId="449FF365" w14:textId="47BFD6B4"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w:t>
            </w:r>
            <w:r w:rsidR="00FC2CC1">
              <w:rPr>
                <w:rFonts w:cs="Arial"/>
                <w:color w:val="000000"/>
                <w:sz w:val="20"/>
                <w:lang w:val="el-GR"/>
              </w:rPr>
              <w:t>7</w:t>
            </w:r>
            <w:r w:rsidR="00FC2CC1" w:rsidRPr="005D0DC3">
              <w:rPr>
                <w:rFonts w:cs="Arial"/>
                <w:color w:val="000000"/>
                <w:sz w:val="20"/>
              </w:rPr>
              <w:t>.</w:t>
            </w:r>
          </w:p>
        </w:tc>
        <w:tc>
          <w:tcPr>
            <w:tcW w:w="4144" w:type="dxa"/>
          </w:tcPr>
          <w:p w14:paraId="474944CE" w14:textId="77777777" w:rsidR="00FC2CC1" w:rsidRPr="004D23AE" w:rsidRDefault="00FC2CC1" w:rsidP="006133E3">
            <w:pPr>
              <w:rPr>
                <w:lang w:val="el-GR" w:eastAsia="el-GR"/>
              </w:rPr>
            </w:pPr>
            <w:r w:rsidRPr="00DA1783">
              <w:rPr>
                <w:rFonts w:cs="Arial"/>
                <w:color w:val="000000"/>
                <w:sz w:val="20"/>
                <w:lang w:val="el-GR"/>
              </w:rPr>
              <w:t>Δυνατότητα παραμετροποίησης και διαχείρισης μέσω γραμμών εντολών.</w:t>
            </w:r>
          </w:p>
        </w:tc>
        <w:tc>
          <w:tcPr>
            <w:tcW w:w="1163" w:type="dxa"/>
            <w:vAlign w:val="center"/>
          </w:tcPr>
          <w:p w14:paraId="60E167E1"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25B02CC" w14:textId="77777777" w:rsidR="00FC2CC1" w:rsidRPr="004D23AE" w:rsidRDefault="00FC2CC1" w:rsidP="006133E3">
            <w:pPr>
              <w:rPr>
                <w:lang w:val="el-GR" w:eastAsia="el-GR"/>
              </w:rPr>
            </w:pPr>
          </w:p>
        </w:tc>
        <w:tc>
          <w:tcPr>
            <w:tcW w:w="1409" w:type="dxa"/>
          </w:tcPr>
          <w:p w14:paraId="388720B4" w14:textId="77777777" w:rsidR="00FC2CC1" w:rsidRPr="004D23AE" w:rsidRDefault="00FC2CC1" w:rsidP="006133E3">
            <w:pPr>
              <w:rPr>
                <w:lang w:val="el-GR" w:eastAsia="el-GR"/>
              </w:rPr>
            </w:pPr>
          </w:p>
        </w:tc>
      </w:tr>
      <w:tr w:rsidR="00FC2CC1" w:rsidRPr="004D23AE" w14:paraId="0FF2FEBA" w14:textId="77777777" w:rsidTr="006133E3">
        <w:trPr>
          <w:trHeight w:val="372"/>
        </w:trPr>
        <w:tc>
          <w:tcPr>
            <w:tcW w:w="939" w:type="dxa"/>
          </w:tcPr>
          <w:p w14:paraId="6701CB51" w14:textId="05539564"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w:t>
            </w:r>
            <w:r w:rsidR="00FC2CC1">
              <w:rPr>
                <w:rFonts w:cs="Arial"/>
                <w:color w:val="000000"/>
                <w:sz w:val="20"/>
                <w:lang w:val="el-GR"/>
              </w:rPr>
              <w:t>8</w:t>
            </w:r>
            <w:r w:rsidR="00FC2CC1" w:rsidRPr="005D0DC3">
              <w:rPr>
                <w:rFonts w:cs="Arial"/>
                <w:color w:val="000000"/>
                <w:sz w:val="20"/>
              </w:rPr>
              <w:t>.</w:t>
            </w:r>
          </w:p>
        </w:tc>
        <w:tc>
          <w:tcPr>
            <w:tcW w:w="4144" w:type="dxa"/>
          </w:tcPr>
          <w:p w14:paraId="4AE1E327" w14:textId="77777777" w:rsidR="00FC2CC1" w:rsidRPr="004D23AE" w:rsidRDefault="00FC2CC1" w:rsidP="006133E3">
            <w:pPr>
              <w:rPr>
                <w:lang w:val="el-GR" w:eastAsia="el-GR"/>
              </w:rPr>
            </w:pPr>
            <w:r w:rsidRPr="00DA1783">
              <w:rPr>
                <w:rFonts w:cs="Arial"/>
                <w:color w:val="000000"/>
                <w:sz w:val="20"/>
                <w:lang w:val="el-GR"/>
              </w:rPr>
              <w:t xml:space="preserve">Πλήρης διαχείριση μέσω ειδικού λογισμικού διαχείρισης </w:t>
            </w:r>
            <w:r w:rsidRPr="005D0DC3">
              <w:rPr>
                <w:rFonts w:cs="Arial"/>
                <w:color w:val="000000"/>
                <w:sz w:val="20"/>
              </w:rPr>
              <w:t>NMS</w:t>
            </w:r>
            <w:r w:rsidRPr="00DA1783">
              <w:rPr>
                <w:rFonts w:cs="Arial"/>
                <w:color w:val="000000"/>
                <w:sz w:val="20"/>
                <w:lang w:val="el-GR"/>
              </w:rPr>
              <w:t>. Να αναφερθεί ο κατασκευαστής και το όνομα του λογισμικού.</w:t>
            </w:r>
          </w:p>
        </w:tc>
        <w:tc>
          <w:tcPr>
            <w:tcW w:w="1163" w:type="dxa"/>
            <w:vAlign w:val="center"/>
          </w:tcPr>
          <w:p w14:paraId="56D42B41"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248C3F85" w14:textId="77777777" w:rsidR="00FC2CC1" w:rsidRPr="004D23AE" w:rsidRDefault="00FC2CC1" w:rsidP="006133E3">
            <w:pPr>
              <w:rPr>
                <w:lang w:val="el-GR" w:eastAsia="el-GR"/>
              </w:rPr>
            </w:pPr>
          </w:p>
        </w:tc>
        <w:tc>
          <w:tcPr>
            <w:tcW w:w="1409" w:type="dxa"/>
          </w:tcPr>
          <w:p w14:paraId="336DA22A" w14:textId="77777777" w:rsidR="00FC2CC1" w:rsidRPr="004D23AE" w:rsidRDefault="00FC2CC1" w:rsidP="006133E3">
            <w:pPr>
              <w:rPr>
                <w:lang w:val="el-GR" w:eastAsia="el-GR"/>
              </w:rPr>
            </w:pPr>
          </w:p>
        </w:tc>
      </w:tr>
      <w:tr w:rsidR="00FC2CC1" w:rsidRPr="004D23AE" w14:paraId="24ADEACF" w14:textId="77777777" w:rsidTr="006133E3">
        <w:trPr>
          <w:trHeight w:val="372"/>
        </w:trPr>
        <w:tc>
          <w:tcPr>
            <w:tcW w:w="939" w:type="dxa"/>
          </w:tcPr>
          <w:p w14:paraId="7822D466" w14:textId="1DBE6D0E"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w:t>
            </w:r>
            <w:r w:rsidR="00FC2CC1">
              <w:rPr>
                <w:rFonts w:cs="Arial"/>
                <w:color w:val="000000"/>
                <w:sz w:val="20"/>
                <w:lang w:val="el-GR"/>
              </w:rPr>
              <w:t>9</w:t>
            </w:r>
            <w:r w:rsidR="00FC2CC1" w:rsidRPr="005D0DC3">
              <w:rPr>
                <w:rFonts w:cs="Arial"/>
                <w:color w:val="000000"/>
                <w:sz w:val="20"/>
              </w:rPr>
              <w:t>.</w:t>
            </w:r>
          </w:p>
        </w:tc>
        <w:tc>
          <w:tcPr>
            <w:tcW w:w="4144" w:type="dxa"/>
          </w:tcPr>
          <w:p w14:paraId="6B3B3B0C" w14:textId="77777777" w:rsidR="00FC2CC1" w:rsidRPr="004D23AE" w:rsidRDefault="00FC2CC1" w:rsidP="006133E3">
            <w:pPr>
              <w:rPr>
                <w:lang w:val="el-GR" w:eastAsia="el-GR"/>
              </w:rPr>
            </w:pPr>
            <w:r w:rsidRPr="00DA1783">
              <w:rPr>
                <w:rFonts w:cs="Arial"/>
                <w:color w:val="000000"/>
                <w:sz w:val="20"/>
                <w:lang w:val="el-GR"/>
              </w:rPr>
              <w:t xml:space="preserve">Δυνατότητα περιορισμού της πρόσβασης και της δυνατότητας εξ αποστάσεως διαχείρισης μέσω </w:t>
            </w:r>
            <w:r w:rsidRPr="005D0DC3">
              <w:rPr>
                <w:rFonts w:cs="Arial"/>
                <w:color w:val="000000"/>
                <w:sz w:val="20"/>
              </w:rPr>
              <w:t>telnet</w:t>
            </w:r>
            <w:r w:rsidRPr="00DA1783">
              <w:rPr>
                <w:rFonts w:cs="Arial"/>
                <w:color w:val="000000"/>
                <w:sz w:val="20"/>
                <w:lang w:val="el-GR"/>
              </w:rPr>
              <w:t xml:space="preserve">, </w:t>
            </w:r>
            <w:r w:rsidRPr="005D0DC3">
              <w:rPr>
                <w:rFonts w:cs="Arial"/>
                <w:color w:val="000000"/>
                <w:sz w:val="20"/>
              </w:rPr>
              <w:t>SSH</w:t>
            </w:r>
            <w:r w:rsidRPr="00DA1783">
              <w:rPr>
                <w:rFonts w:cs="Arial"/>
                <w:color w:val="000000"/>
                <w:sz w:val="20"/>
                <w:lang w:val="el-GR"/>
              </w:rPr>
              <w:t xml:space="preserve"> και </w:t>
            </w:r>
            <w:r w:rsidRPr="005D0DC3">
              <w:rPr>
                <w:rFonts w:cs="Arial"/>
                <w:color w:val="000000"/>
                <w:sz w:val="20"/>
              </w:rPr>
              <w:t>SNMP</w:t>
            </w:r>
            <w:r w:rsidRPr="00DA1783">
              <w:rPr>
                <w:rFonts w:cs="Arial"/>
                <w:color w:val="000000"/>
                <w:sz w:val="20"/>
                <w:lang w:val="el-GR"/>
              </w:rPr>
              <w:t xml:space="preserve">, βάσει </w:t>
            </w:r>
            <w:r w:rsidRPr="005D0DC3">
              <w:rPr>
                <w:rFonts w:cs="Arial"/>
                <w:color w:val="000000"/>
                <w:sz w:val="20"/>
              </w:rPr>
              <w:t>IP</w:t>
            </w:r>
            <w:r w:rsidRPr="00DA1783">
              <w:rPr>
                <w:rFonts w:cs="Arial"/>
                <w:color w:val="000000"/>
                <w:sz w:val="20"/>
                <w:lang w:val="el-GR"/>
              </w:rPr>
              <w:t xml:space="preserve"> διευθύνσεων.</w:t>
            </w:r>
          </w:p>
        </w:tc>
        <w:tc>
          <w:tcPr>
            <w:tcW w:w="1163" w:type="dxa"/>
            <w:vAlign w:val="center"/>
          </w:tcPr>
          <w:p w14:paraId="5A552E13"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10D56C57" w14:textId="77777777" w:rsidR="00FC2CC1" w:rsidRPr="004D23AE" w:rsidRDefault="00FC2CC1" w:rsidP="006133E3">
            <w:pPr>
              <w:rPr>
                <w:lang w:val="el-GR" w:eastAsia="el-GR"/>
              </w:rPr>
            </w:pPr>
          </w:p>
        </w:tc>
        <w:tc>
          <w:tcPr>
            <w:tcW w:w="1409" w:type="dxa"/>
          </w:tcPr>
          <w:p w14:paraId="66AA0C7C" w14:textId="77777777" w:rsidR="00FC2CC1" w:rsidRPr="004D23AE" w:rsidRDefault="00FC2CC1" w:rsidP="006133E3">
            <w:pPr>
              <w:rPr>
                <w:lang w:val="el-GR" w:eastAsia="el-GR"/>
              </w:rPr>
            </w:pPr>
          </w:p>
        </w:tc>
      </w:tr>
      <w:tr w:rsidR="00FC2CC1" w:rsidRPr="004D23AE" w14:paraId="121B0A37" w14:textId="77777777" w:rsidTr="006133E3">
        <w:trPr>
          <w:trHeight w:val="372"/>
        </w:trPr>
        <w:tc>
          <w:tcPr>
            <w:tcW w:w="939" w:type="dxa"/>
          </w:tcPr>
          <w:p w14:paraId="3F15C10B" w14:textId="6822BBD3"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0</w:t>
            </w:r>
            <w:r w:rsidR="00FC2CC1" w:rsidRPr="005D0DC3">
              <w:rPr>
                <w:rFonts w:cs="Arial"/>
                <w:color w:val="000000"/>
                <w:sz w:val="20"/>
              </w:rPr>
              <w:t>.</w:t>
            </w:r>
          </w:p>
        </w:tc>
        <w:tc>
          <w:tcPr>
            <w:tcW w:w="4144" w:type="dxa"/>
          </w:tcPr>
          <w:p w14:paraId="409BA587" w14:textId="77777777" w:rsidR="00FC2CC1" w:rsidRPr="004D23AE" w:rsidRDefault="00FC2CC1" w:rsidP="006133E3">
            <w:pPr>
              <w:rPr>
                <w:lang w:val="el-GR" w:eastAsia="el-GR"/>
              </w:rPr>
            </w:pPr>
            <w:r w:rsidRPr="00DA1783">
              <w:rPr>
                <w:rFonts w:cs="Arial"/>
                <w:color w:val="000000"/>
                <w:sz w:val="20"/>
                <w:lang w:val="el-GR"/>
              </w:rPr>
              <w:t xml:space="preserve">Δυνατότητα επιτόπιας διαχείρισης μέσω </w:t>
            </w:r>
            <w:r w:rsidRPr="005D0DC3">
              <w:rPr>
                <w:rFonts w:cs="Arial"/>
                <w:color w:val="000000"/>
                <w:sz w:val="20"/>
              </w:rPr>
              <w:t>console</w:t>
            </w:r>
            <w:r w:rsidRPr="00DA1783">
              <w:rPr>
                <w:rFonts w:cs="Arial"/>
                <w:color w:val="000000"/>
                <w:sz w:val="20"/>
                <w:lang w:val="el-GR"/>
              </w:rPr>
              <w:t xml:space="preserve"> </w:t>
            </w:r>
            <w:r w:rsidRPr="005D0DC3">
              <w:rPr>
                <w:rFonts w:cs="Arial"/>
                <w:color w:val="000000"/>
                <w:sz w:val="20"/>
              </w:rPr>
              <w:t>port</w:t>
            </w:r>
            <w:r w:rsidRPr="00DA1783">
              <w:rPr>
                <w:rFonts w:cs="Arial"/>
                <w:color w:val="000000"/>
                <w:sz w:val="20"/>
                <w:lang w:val="el-GR"/>
              </w:rPr>
              <w:t xml:space="preserve"> με χρήση </w:t>
            </w:r>
            <w:r w:rsidRPr="005D0DC3">
              <w:rPr>
                <w:rFonts w:cs="Arial"/>
                <w:color w:val="000000"/>
                <w:sz w:val="20"/>
              </w:rPr>
              <w:t>command</w:t>
            </w:r>
            <w:r w:rsidRPr="00DA1783">
              <w:rPr>
                <w:rFonts w:cs="Arial"/>
                <w:color w:val="000000"/>
                <w:sz w:val="20"/>
                <w:lang w:val="el-GR"/>
              </w:rPr>
              <w:t xml:space="preserve"> </w:t>
            </w:r>
            <w:r w:rsidRPr="005D0DC3">
              <w:rPr>
                <w:rFonts w:cs="Arial"/>
                <w:color w:val="000000"/>
                <w:sz w:val="20"/>
              </w:rPr>
              <w:t>line</w:t>
            </w:r>
            <w:r w:rsidRPr="00DA1783">
              <w:rPr>
                <w:rFonts w:cs="Arial"/>
                <w:color w:val="000000"/>
                <w:sz w:val="20"/>
                <w:lang w:val="el-GR"/>
              </w:rPr>
              <w:t xml:space="preserve"> </w:t>
            </w:r>
            <w:r w:rsidRPr="005D0DC3">
              <w:rPr>
                <w:rFonts w:cs="Arial"/>
                <w:color w:val="000000"/>
                <w:sz w:val="20"/>
              </w:rPr>
              <w:t>interface</w:t>
            </w:r>
            <w:r w:rsidRPr="00DA1783">
              <w:rPr>
                <w:rFonts w:cs="Arial"/>
                <w:color w:val="000000"/>
                <w:sz w:val="20"/>
                <w:lang w:val="el-GR"/>
              </w:rPr>
              <w:t>.</w:t>
            </w:r>
          </w:p>
        </w:tc>
        <w:tc>
          <w:tcPr>
            <w:tcW w:w="1163" w:type="dxa"/>
            <w:vAlign w:val="center"/>
          </w:tcPr>
          <w:p w14:paraId="2E2A006A"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1C5EAA37" w14:textId="77777777" w:rsidR="00FC2CC1" w:rsidRPr="004D23AE" w:rsidRDefault="00FC2CC1" w:rsidP="006133E3">
            <w:pPr>
              <w:rPr>
                <w:lang w:val="el-GR" w:eastAsia="el-GR"/>
              </w:rPr>
            </w:pPr>
          </w:p>
        </w:tc>
        <w:tc>
          <w:tcPr>
            <w:tcW w:w="1409" w:type="dxa"/>
          </w:tcPr>
          <w:p w14:paraId="76B4D34C" w14:textId="77777777" w:rsidR="00FC2CC1" w:rsidRPr="004D23AE" w:rsidRDefault="00FC2CC1" w:rsidP="006133E3">
            <w:pPr>
              <w:rPr>
                <w:lang w:val="el-GR" w:eastAsia="el-GR"/>
              </w:rPr>
            </w:pPr>
          </w:p>
        </w:tc>
      </w:tr>
      <w:tr w:rsidR="00FC2CC1" w:rsidRPr="004D23AE" w14:paraId="3710583B" w14:textId="77777777" w:rsidTr="006133E3">
        <w:trPr>
          <w:trHeight w:val="372"/>
        </w:trPr>
        <w:tc>
          <w:tcPr>
            <w:tcW w:w="939" w:type="dxa"/>
          </w:tcPr>
          <w:p w14:paraId="3263A058" w14:textId="02E381F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1</w:t>
            </w:r>
            <w:r w:rsidR="00FC2CC1" w:rsidRPr="005D0DC3">
              <w:rPr>
                <w:rFonts w:cs="Arial"/>
                <w:color w:val="000000"/>
                <w:sz w:val="20"/>
              </w:rPr>
              <w:t>.</w:t>
            </w:r>
          </w:p>
        </w:tc>
        <w:tc>
          <w:tcPr>
            <w:tcW w:w="4144" w:type="dxa"/>
          </w:tcPr>
          <w:p w14:paraId="330B2AEF" w14:textId="77777777" w:rsidR="00FC2CC1" w:rsidRPr="004D23AE" w:rsidRDefault="00FC2CC1" w:rsidP="006133E3">
            <w:pPr>
              <w:rPr>
                <w:lang w:val="el-GR" w:eastAsia="el-GR"/>
              </w:rPr>
            </w:pPr>
            <w:r w:rsidRPr="005D0DC3">
              <w:rPr>
                <w:rFonts w:cs="Arial"/>
                <w:color w:val="000000"/>
                <w:sz w:val="20"/>
              </w:rPr>
              <w:t>LEDs</w:t>
            </w:r>
            <w:r w:rsidRPr="00DA1783">
              <w:rPr>
                <w:rFonts w:cs="Arial"/>
                <w:color w:val="000000"/>
                <w:sz w:val="20"/>
                <w:lang w:val="el-GR"/>
              </w:rPr>
              <w:t xml:space="preserve"> πολλαπλών λειτουργιών για ένδειξη κατάστασης τόσο των θυρών όσο και του </w:t>
            </w:r>
            <w:r w:rsidRPr="005D0DC3">
              <w:rPr>
                <w:rFonts w:cs="Arial"/>
                <w:color w:val="000000"/>
                <w:sz w:val="20"/>
              </w:rPr>
              <w:t>switch</w:t>
            </w:r>
            <w:r w:rsidRPr="00DA1783">
              <w:rPr>
                <w:rFonts w:cs="Arial"/>
                <w:color w:val="000000"/>
                <w:sz w:val="20"/>
                <w:lang w:val="el-GR"/>
              </w:rPr>
              <w:t>.</w:t>
            </w:r>
          </w:p>
        </w:tc>
        <w:tc>
          <w:tcPr>
            <w:tcW w:w="1163" w:type="dxa"/>
            <w:vAlign w:val="center"/>
          </w:tcPr>
          <w:p w14:paraId="4E7AD9EE"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A0767C3" w14:textId="77777777" w:rsidR="00FC2CC1" w:rsidRPr="004D23AE" w:rsidRDefault="00FC2CC1" w:rsidP="006133E3">
            <w:pPr>
              <w:rPr>
                <w:lang w:val="el-GR" w:eastAsia="el-GR"/>
              </w:rPr>
            </w:pPr>
          </w:p>
        </w:tc>
        <w:tc>
          <w:tcPr>
            <w:tcW w:w="1409" w:type="dxa"/>
          </w:tcPr>
          <w:p w14:paraId="692477AF" w14:textId="77777777" w:rsidR="00FC2CC1" w:rsidRPr="004D23AE" w:rsidRDefault="00FC2CC1" w:rsidP="006133E3">
            <w:pPr>
              <w:rPr>
                <w:lang w:val="el-GR" w:eastAsia="el-GR"/>
              </w:rPr>
            </w:pPr>
          </w:p>
        </w:tc>
      </w:tr>
      <w:tr w:rsidR="00FC2CC1" w:rsidRPr="004D23AE" w14:paraId="7CD6E4A5" w14:textId="77777777" w:rsidTr="006133E3">
        <w:trPr>
          <w:trHeight w:val="372"/>
        </w:trPr>
        <w:tc>
          <w:tcPr>
            <w:tcW w:w="939" w:type="dxa"/>
          </w:tcPr>
          <w:p w14:paraId="0915993E" w14:textId="07349DAD"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2</w:t>
            </w:r>
            <w:r w:rsidR="00FC2CC1" w:rsidRPr="005D0DC3">
              <w:rPr>
                <w:rFonts w:cs="Arial"/>
                <w:color w:val="000000"/>
                <w:sz w:val="20"/>
              </w:rPr>
              <w:t>.</w:t>
            </w:r>
          </w:p>
        </w:tc>
        <w:tc>
          <w:tcPr>
            <w:tcW w:w="4144" w:type="dxa"/>
          </w:tcPr>
          <w:p w14:paraId="1CA48FC8" w14:textId="77777777" w:rsidR="00FC2CC1" w:rsidRPr="004D23AE" w:rsidRDefault="00FC2CC1" w:rsidP="006133E3">
            <w:pPr>
              <w:rPr>
                <w:lang w:val="el-GR" w:eastAsia="el-GR"/>
              </w:rPr>
            </w:pPr>
            <w:r w:rsidRPr="00DA1783">
              <w:rPr>
                <w:rFonts w:cs="Arial"/>
                <w:color w:val="000000"/>
                <w:sz w:val="20"/>
                <w:lang w:val="el-GR"/>
              </w:rPr>
              <w:t xml:space="preserve">Υποστήριξη αναβάθμισης λειτουργικού συστήματος μέσω δικτύου με χρήση </w:t>
            </w:r>
            <w:r>
              <w:rPr>
                <w:rFonts w:cs="Arial"/>
                <w:color w:val="000000"/>
                <w:sz w:val="20"/>
              </w:rPr>
              <w:t>SFTP</w:t>
            </w:r>
            <w:r w:rsidRPr="00B34C98">
              <w:rPr>
                <w:rFonts w:cs="Arial"/>
                <w:color w:val="000000"/>
                <w:sz w:val="20"/>
                <w:lang w:val="el-GR"/>
              </w:rPr>
              <w:t xml:space="preserve">, </w:t>
            </w:r>
            <w:r w:rsidRPr="005D0DC3">
              <w:rPr>
                <w:rFonts w:cs="Arial"/>
                <w:color w:val="000000"/>
                <w:sz w:val="20"/>
              </w:rPr>
              <w:t>TFTP</w:t>
            </w:r>
            <w:r w:rsidRPr="00DA1783">
              <w:rPr>
                <w:rFonts w:cs="Arial"/>
                <w:color w:val="000000"/>
                <w:sz w:val="20"/>
                <w:lang w:val="el-GR"/>
              </w:rPr>
              <w:t xml:space="preserve"> ή/και </w:t>
            </w:r>
            <w:r w:rsidRPr="005D0DC3">
              <w:rPr>
                <w:rFonts w:cs="Arial"/>
                <w:color w:val="000000"/>
                <w:sz w:val="20"/>
              </w:rPr>
              <w:t>FTP</w:t>
            </w:r>
            <w:r w:rsidRPr="00DA1783">
              <w:rPr>
                <w:rFonts w:cs="Arial"/>
                <w:color w:val="000000"/>
                <w:sz w:val="20"/>
                <w:lang w:val="el-GR"/>
              </w:rPr>
              <w:t>.</w:t>
            </w:r>
          </w:p>
        </w:tc>
        <w:tc>
          <w:tcPr>
            <w:tcW w:w="1163" w:type="dxa"/>
            <w:vAlign w:val="center"/>
          </w:tcPr>
          <w:p w14:paraId="702C9E3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ABF2E92" w14:textId="77777777" w:rsidR="00FC2CC1" w:rsidRPr="004D23AE" w:rsidRDefault="00FC2CC1" w:rsidP="006133E3">
            <w:pPr>
              <w:rPr>
                <w:lang w:val="el-GR" w:eastAsia="el-GR"/>
              </w:rPr>
            </w:pPr>
          </w:p>
        </w:tc>
        <w:tc>
          <w:tcPr>
            <w:tcW w:w="1409" w:type="dxa"/>
          </w:tcPr>
          <w:p w14:paraId="136AA209" w14:textId="77777777" w:rsidR="00FC2CC1" w:rsidRPr="004D23AE" w:rsidRDefault="00FC2CC1" w:rsidP="006133E3">
            <w:pPr>
              <w:rPr>
                <w:lang w:val="el-GR" w:eastAsia="el-GR"/>
              </w:rPr>
            </w:pPr>
          </w:p>
        </w:tc>
      </w:tr>
      <w:tr w:rsidR="00FC2CC1" w:rsidRPr="004D23AE" w14:paraId="24854B2F" w14:textId="77777777" w:rsidTr="006133E3">
        <w:trPr>
          <w:trHeight w:val="372"/>
        </w:trPr>
        <w:tc>
          <w:tcPr>
            <w:tcW w:w="939" w:type="dxa"/>
          </w:tcPr>
          <w:p w14:paraId="5B0E82AE" w14:textId="5753243D"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3</w:t>
            </w:r>
            <w:r w:rsidR="00FC2CC1" w:rsidRPr="005D0DC3">
              <w:rPr>
                <w:rFonts w:cs="Arial"/>
                <w:color w:val="000000"/>
                <w:sz w:val="20"/>
              </w:rPr>
              <w:t>.</w:t>
            </w:r>
          </w:p>
        </w:tc>
        <w:tc>
          <w:tcPr>
            <w:tcW w:w="4144" w:type="dxa"/>
          </w:tcPr>
          <w:p w14:paraId="56B8270D" w14:textId="77777777" w:rsidR="00FC2CC1" w:rsidRPr="004D23AE" w:rsidRDefault="00FC2CC1" w:rsidP="006133E3">
            <w:pPr>
              <w:rPr>
                <w:lang w:val="el-GR" w:eastAsia="el-GR"/>
              </w:rPr>
            </w:pPr>
            <w:r w:rsidRPr="00DA1783">
              <w:rPr>
                <w:rFonts w:cs="Arial"/>
                <w:color w:val="000000"/>
                <w:sz w:val="20"/>
                <w:lang w:val="el-GR"/>
              </w:rPr>
              <w:t xml:space="preserve">Υποστήριξη των πρωτοκόλλων </w:t>
            </w:r>
            <w:r w:rsidRPr="005D0DC3">
              <w:rPr>
                <w:rFonts w:cs="Arial"/>
                <w:color w:val="000000"/>
                <w:sz w:val="20"/>
              </w:rPr>
              <w:t>RADIUS</w:t>
            </w:r>
            <w:r w:rsidRPr="00DA1783">
              <w:rPr>
                <w:rFonts w:cs="Arial"/>
                <w:color w:val="000000"/>
                <w:sz w:val="20"/>
                <w:lang w:val="el-GR"/>
              </w:rPr>
              <w:t xml:space="preserve"> </w:t>
            </w:r>
            <w:r>
              <w:rPr>
                <w:rFonts w:cs="Arial"/>
                <w:color w:val="000000"/>
                <w:sz w:val="20"/>
                <w:lang w:val="el-GR"/>
              </w:rPr>
              <w:t>ή</w:t>
            </w:r>
            <w:r w:rsidRPr="00DA1783">
              <w:rPr>
                <w:rFonts w:cs="Arial"/>
                <w:color w:val="000000"/>
                <w:sz w:val="20"/>
                <w:lang w:val="el-GR"/>
              </w:rPr>
              <w:t xml:space="preserve"> </w:t>
            </w:r>
            <w:r w:rsidRPr="005D0DC3">
              <w:rPr>
                <w:rFonts w:cs="Arial"/>
                <w:color w:val="000000"/>
                <w:sz w:val="20"/>
              </w:rPr>
              <w:t>TACACS</w:t>
            </w:r>
            <w:r w:rsidRPr="00DA1783">
              <w:rPr>
                <w:rFonts w:cs="Arial"/>
                <w:color w:val="000000"/>
                <w:sz w:val="20"/>
                <w:lang w:val="el-GR"/>
              </w:rPr>
              <w:t xml:space="preserve">+ (ή συμβατού) για </w:t>
            </w:r>
            <w:r w:rsidRPr="005D0DC3">
              <w:rPr>
                <w:rFonts w:cs="Arial"/>
                <w:color w:val="000000"/>
                <w:sz w:val="20"/>
              </w:rPr>
              <w:t>authentication</w:t>
            </w:r>
            <w:r w:rsidRPr="00DA1783">
              <w:rPr>
                <w:rFonts w:cs="Arial"/>
                <w:color w:val="000000"/>
                <w:sz w:val="20"/>
                <w:lang w:val="el-GR"/>
              </w:rPr>
              <w:t xml:space="preserve">, </w:t>
            </w:r>
            <w:r w:rsidRPr="005D0DC3">
              <w:rPr>
                <w:rFonts w:cs="Arial"/>
                <w:color w:val="000000"/>
                <w:sz w:val="20"/>
              </w:rPr>
              <w:t>authorization</w:t>
            </w:r>
            <w:r w:rsidRPr="00DA1783">
              <w:rPr>
                <w:rFonts w:cs="Arial"/>
                <w:color w:val="000000"/>
                <w:sz w:val="20"/>
                <w:lang w:val="el-GR"/>
              </w:rPr>
              <w:t xml:space="preserve">, </w:t>
            </w:r>
            <w:r w:rsidRPr="005D0DC3">
              <w:rPr>
                <w:rFonts w:cs="Arial"/>
                <w:color w:val="000000"/>
                <w:sz w:val="20"/>
              </w:rPr>
              <w:t>accounting</w:t>
            </w:r>
            <w:r w:rsidRPr="00DA1783">
              <w:rPr>
                <w:rFonts w:cs="Arial"/>
                <w:color w:val="000000"/>
                <w:sz w:val="20"/>
                <w:lang w:val="el-GR"/>
              </w:rPr>
              <w:t xml:space="preserve"> για την πιστοποίηση των διαχειριστών και τον έλεγχο της δραστηριότητάς τους.</w:t>
            </w:r>
          </w:p>
        </w:tc>
        <w:tc>
          <w:tcPr>
            <w:tcW w:w="1163" w:type="dxa"/>
            <w:vAlign w:val="center"/>
          </w:tcPr>
          <w:p w14:paraId="71BEEF64"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4F2CF15" w14:textId="77777777" w:rsidR="00FC2CC1" w:rsidRPr="004D23AE" w:rsidRDefault="00FC2CC1" w:rsidP="006133E3">
            <w:pPr>
              <w:rPr>
                <w:lang w:val="el-GR" w:eastAsia="el-GR"/>
              </w:rPr>
            </w:pPr>
          </w:p>
        </w:tc>
        <w:tc>
          <w:tcPr>
            <w:tcW w:w="1409" w:type="dxa"/>
          </w:tcPr>
          <w:p w14:paraId="31FF26EE" w14:textId="77777777" w:rsidR="00FC2CC1" w:rsidRPr="004D23AE" w:rsidRDefault="00FC2CC1" w:rsidP="006133E3">
            <w:pPr>
              <w:rPr>
                <w:lang w:val="el-GR" w:eastAsia="el-GR"/>
              </w:rPr>
            </w:pPr>
          </w:p>
        </w:tc>
      </w:tr>
      <w:tr w:rsidR="00FC2CC1" w:rsidRPr="004D23AE" w14:paraId="6F4D9CDA" w14:textId="77777777" w:rsidTr="006133E3">
        <w:trPr>
          <w:trHeight w:val="372"/>
        </w:trPr>
        <w:tc>
          <w:tcPr>
            <w:tcW w:w="939" w:type="dxa"/>
          </w:tcPr>
          <w:p w14:paraId="28A211EF" w14:textId="02ADA648"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4</w:t>
            </w:r>
            <w:r w:rsidR="00FC2CC1" w:rsidRPr="005D0DC3">
              <w:rPr>
                <w:rFonts w:cs="Arial"/>
                <w:color w:val="000000"/>
                <w:sz w:val="20"/>
              </w:rPr>
              <w:t>.</w:t>
            </w:r>
          </w:p>
        </w:tc>
        <w:tc>
          <w:tcPr>
            <w:tcW w:w="4144" w:type="dxa"/>
          </w:tcPr>
          <w:p w14:paraId="6C96B8B7" w14:textId="77777777" w:rsidR="00FC2CC1" w:rsidRPr="004D23AE" w:rsidRDefault="00FC2CC1" w:rsidP="006133E3">
            <w:pPr>
              <w:rPr>
                <w:lang w:val="el-GR" w:eastAsia="el-GR"/>
              </w:rPr>
            </w:pPr>
            <w:r w:rsidRPr="00DA1783">
              <w:rPr>
                <w:rFonts w:cs="Arial"/>
                <w:color w:val="000000"/>
                <w:sz w:val="20"/>
                <w:lang w:val="el-GR"/>
              </w:rPr>
              <w:t>Λειτουργία παρουσίασης ιστορικού εντολών (</w:t>
            </w:r>
            <w:r w:rsidRPr="005D0DC3">
              <w:rPr>
                <w:rFonts w:cs="Arial"/>
                <w:color w:val="000000"/>
                <w:sz w:val="20"/>
              </w:rPr>
              <w:t>command</w:t>
            </w:r>
            <w:r w:rsidRPr="00DA1783">
              <w:rPr>
                <w:rFonts w:cs="Arial"/>
                <w:color w:val="000000"/>
                <w:sz w:val="20"/>
                <w:lang w:val="el-GR"/>
              </w:rPr>
              <w:t xml:space="preserve"> </w:t>
            </w:r>
            <w:r w:rsidRPr="005D0DC3">
              <w:rPr>
                <w:rFonts w:cs="Arial"/>
                <w:color w:val="000000"/>
                <w:sz w:val="20"/>
              </w:rPr>
              <w:t>history</w:t>
            </w:r>
            <w:r w:rsidRPr="00DA1783">
              <w:rPr>
                <w:rFonts w:cs="Arial"/>
                <w:color w:val="000000"/>
                <w:sz w:val="20"/>
                <w:lang w:val="el-GR"/>
              </w:rPr>
              <w:t>).</w:t>
            </w:r>
          </w:p>
        </w:tc>
        <w:tc>
          <w:tcPr>
            <w:tcW w:w="1163" w:type="dxa"/>
            <w:vAlign w:val="center"/>
          </w:tcPr>
          <w:p w14:paraId="6D393BD7"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7B98E95" w14:textId="77777777" w:rsidR="00FC2CC1" w:rsidRPr="004D23AE" w:rsidRDefault="00FC2CC1" w:rsidP="006133E3">
            <w:pPr>
              <w:rPr>
                <w:lang w:val="el-GR" w:eastAsia="el-GR"/>
              </w:rPr>
            </w:pPr>
          </w:p>
        </w:tc>
        <w:tc>
          <w:tcPr>
            <w:tcW w:w="1409" w:type="dxa"/>
          </w:tcPr>
          <w:p w14:paraId="349FBE20" w14:textId="77777777" w:rsidR="00FC2CC1" w:rsidRPr="004D23AE" w:rsidRDefault="00FC2CC1" w:rsidP="006133E3">
            <w:pPr>
              <w:rPr>
                <w:lang w:val="el-GR" w:eastAsia="el-GR"/>
              </w:rPr>
            </w:pPr>
          </w:p>
        </w:tc>
      </w:tr>
      <w:tr w:rsidR="00FC2CC1" w:rsidRPr="004D23AE" w14:paraId="545EF01E" w14:textId="77777777" w:rsidTr="006133E3">
        <w:trPr>
          <w:trHeight w:val="372"/>
        </w:trPr>
        <w:tc>
          <w:tcPr>
            <w:tcW w:w="939" w:type="dxa"/>
          </w:tcPr>
          <w:p w14:paraId="0F873F20" w14:textId="15F5E4FB"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5</w:t>
            </w:r>
            <w:r w:rsidR="00FC2CC1" w:rsidRPr="005D0DC3">
              <w:rPr>
                <w:rFonts w:cs="Arial"/>
                <w:color w:val="000000"/>
                <w:sz w:val="20"/>
              </w:rPr>
              <w:t>.</w:t>
            </w:r>
          </w:p>
        </w:tc>
        <w:tc>
          <w:tcPr>
            <w:tcW w:w="4144" w:type="dxa"/>
          </w:tcPr>
          <w:p w14:paraId="528D5FB4" w14:textId="77777777" w:rsidR="00FC2CC1" w:rsidRPr="004D23AE" w:rsidRDefault="00FC2CC1" w:rsidP="006133E3">
            <w:pPr>
              <w:rPr>
                <w:lang w:val="el-GR" w:eastAsia="el-GR"/>
              </w:rPr>
            </w:pPr>
            <w:r w:rsidRPr="00DA1783">
              <w:rPr>
                <w:rFonts w:cs="Arial"/>
                <w:color w:val="000000"/>
                <w:sz w:val="20"/>
                <w:lang w:val="el-GR"/>
              </w:rPr>
              <w:t xml:space="preserve">Λειτουργικότητα διαχείρισης του πρωτοκόλλου </w:t>
            </w:r>
            <w:proofErr w:type="spellStart"/>
            <w:r w:rsidRPr="005D0DC3">
              <w:rPr>
                <w:rFonts w:cs="Arial"/>
                <w:color w:val="000000"/>
                <w:sz w:val="20"/>
              </w:rPr>
              <w:t>IPv</w:t>
            </w:r>
            <w:proofErr w:type="spellEnd"/>
            <w:r w:rsidRPr="00DA1783">
              <w:rPr>
                <w:rFonts w:cs="Arial"/>
                <w:color w:val="000000"/>
                <w:sz w:val="20"/>
                <w:lang w:val="el-GR"/>
              </w:rPr>
              <w:t>6 (</w:t>
            </w:r>
            <w:proofErr w:type="spellStart"/>
            <w:r w:rsidRPr="005D0DC3">
              <w:rPr>
                <w:rFonts w:cs="Arial"/>
                <w:color w:val="000000"/>
                <w:sz w:val="20"/>
              </w:rPr>
              <w:t>IPv</w:t>
            </w:r>
            <w:proofErr w:type="spellEnd"/>
            <w:r w:rsidRPr="00DA1783">
              <w:rPr>
                <w:rFonts w:cs="Arial"/>
                <w:color w:val="000000"/>
                <w:sz w:val="20"/>
                <w:lang w:val="el-GR"/>
              </w:rPr>
              <w:t xml:space="preserve">6 </w:t>
            </w:r>
            <w:r w:rsidRPr="005D0DC3">
              <w:rPr>
                <w:rFonts w:cs="Arial"/>
                <w:color w:val="000000"/>
                <w:sz w:val="20"/>
              </w:rPr>
              <w:t>management</w:t>
            </w:r>
            <w:r w:rsidRPr="00DA1783">
              <w:rPr>
                <w:rFonts w:cs="Arial"/>
                <w:color w:val="000000"/>
                <w:sz w:val="20"/>
                <w:lang w:val="el-GR"/>
              </w:rPr>
              <w:t>).</w:t>
            </w:r>
          </w:p>
        </w:tc>
        <w:tc>
          <w:tcPr>
            <w:tcW w:w="1163" w:type="dxa"/>
            <w:vAlign w:val="center"/>
          </w:tcPr>
          <w:p w14:paraId="149D5542"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2DC88C9" w14:textId="77777777" w:rsidR="00FC2CC1" w:rsidRPr="004D23AE" w:rsidRDefault="00FC2CC1" w:rsidP="006133E3">
            <w:pPr>
              <w:rPr>
                <w:lang w:val="el-GR" w:eastAsia="el-GR"/>
              </w:rPr>
            </w:pPr>
          </w:p>
        </w:tc>
        <w:tc>
          <w:tcPr>
            <w:tcW w:w="1409" w:type="dxa"/>
          </w:tcPr>
          <w:p w14:paraId="11786F9F" w14:textId="77777777" w:rsidR="00FC2CC1" w:rsidRPr="004D23AE" w:rsidRDefault="00FC2CC1" w:rsidP="006133E3">
            <w:pPr>
              <w:rPr>
                <w:lang w:val="el-GR" w:eastAsia="el-GR"/>
              </w:rPr>
            </w:pPr>
          </w:p>
        </w:tc>
      </w:tr>
      <w:tr w:rsidR="00FC2CC1" w:rsidRPr="004D23AE" w14:paraId="5BC4154D" w14:textId="77777777" w:rsidTr="006133E3">
        <w:trPr>
          <w:trHeight w:val="372"/>
        </w:trPr>
        <w:tc>
          <w:tcPr>
            <w:tcW w:w="939" w:type="dxa"/>
          </w:tcPr>
          <w:p w14:paraId="592E8211" w14:textId="564FA8F9"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6</w:t>
            </w:r>
            <w:r w:rsidR="00FC2CC1" w:rsidRPr="005D0DC3">
              <w:rPr>
                <w:rFonts w:cs="Arial"/>
                <w:color w:val="000000"/>
                <w:sz w:val="20"/>
              </w:rPr>
              <w:t>.</w:t>
            </w:r>
          </w:p>
        </w:tc>
        <w:tc>
          <w:tcPr>
            <w:tcW w:w="4144" w:type="dxa"/>
          </w:tcPr>
          <w:p w14:paraId="6840B7D7" w14:textId="77777777" w:rsidR="00FC2CC1" w:rsidRPr="004D23AE" w:rsidRDefault="00FC2CC1" w:rsidP="006133E3">
            <w:pPr>
              <w:rPr>
                <w:lang w:val="el-GR" w:eastAsia="el-GR"/>
              </w:rPr>
            </w:pPr>
            <w:r w:rsidRPr="00DA1783">
              <w:rPr>
                <w:rFonts w:cs="Arial"/>
                <w:color w:val="000000"/>
                <w:sz w:val="20"/>
                <w:lang w:val="el-GR"/>
              </w:rPr>
              <w:t>Υποστήριξη ενσωματωμένου συστήματος διαχείρισης αρχείων και καταλόγων (</w:t>
            </w:r>
            <w:r w:rsidRPr="005D0DC3">
              <w:rPr>
                <w:rFonts w:cs="Arial"/>
                <w:color w:val="000000"/>
                <w:sz w:val="20"/>
              </w:rPr>
              <w:t>file</w:t>
            </w:r>
            <w:r w:rsidRPr="00DA1783">
              <w:rPr>
                <w:rFonts w:cs="Arial"/>
                <w:color w:val="000000"/>
                <w:sz w:val="20"/>
                <w:lang w:val="el-GR"/>
              </w:rPr>
              <w:t xml:space="preserve"> </w:t>
            </w:r>
            <w:r w:rsidRPr="005D0DC3">
              <w:rPr>
                <w:rFonts w:cs="Arial"/>
                <w:color w:val="000000"/>
                <w:sz w:val="20"/>
              </w:rPr>
              <w:t>and</w:t>
            </w:r>
            <w:r w:rsidRPr="00DA1783">
              <w:rPr>
                <w:rFonts w:cs="Arial"/>
                <w:color w:val="000000"/>
                <w:sz w:val="20"/>
                <w:lang w:val="el-GR"/>
              </w:rPr>
              <w:t xml:space="preserve"> </w:t>
            </w:r>
            <w:r w:rsidRPr="005D0DC3">
              <w:rPr>
                <w:rFonts w:cs="Arial"/>
                <w:color w:val="000000"/>
                <w:sz w:val="20"/>
              </w:rPr>
              <w:t>directory</w:t>
            </w:r>
            <w:r w:rsidRPr="00DA1783">
              <w:rPr>
                <w:rFonts w:cs="Arial"/>
                <w:color w:val="000000"/>
                <w:sz w:val="20"/>
                <w:lang w:val="el-GR"/>
              </w:rPr>
              <w:t xml:space="preserve"> </w:t>
            </w:r>
            <w:r w:rsidRPr="005D0DC3">
              <w:rPr>
                <w:rFonts w:cs="Arial"/>
                <w:color w:val="000000"/>
                <w:sz w:val="20"/>
              </w:rPr>
              <w:t>management</w:t>
            </w:r>
            <w:r w:rsidRPr="00DA1783">
              <w:rPr>
                <w:rFonts w:cs="Arial"/>
                <w:color w:val="000000"/>
                <w:sz w:val="20"/>
                <w:lang w:val="el-GR"/>
              </w:rPr>
              <w:t>).</w:t>
            </w:r>
          </w:p>
        </w:tc>
        <w:tc>
          <w:tcPr>
            <w:tcW w:w="1163" w:type="dxa"/>
            <w:vAlign w:val="center"/>
          </w:tcPr>
          <w:p w14:paraId="15D9A201"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928AD3E" w14:textId="77777777" w:rsidR="00FC2CC1" w:rsidRPr="004D23AE" w:rsidRDefault="00FC2CC1" w:rsidP="006133E3">
            <w:pPr>
              <w:rPr>
                <w:lang w:val="el-GR" w:eastAsia="el-GR"/>
              </w:rPr>
            </w:pPr>
          </w:p>
        </w:tc>
        <w:tc>
          <w:tcPr>
            <w:tcW w:w="1409" w:type="dxa"/>
          </w:tcPr>
          <w:p w14:paraId="088B1C29" w14:textId="77777777" w:rsidR="00FC2CC1" w:rsidRPr="004D23AE" w:rsidRDefault="00FC2CC1" w:rsidP="006133E3">
            <w:pPr>
              <w:rPr>
                <w:lang w:val="el-GR" w:eastAsia="el-GR"/>
              </w:rPr>
            </w:pPr>
          </w:p>
        </w:tc>
      </w:tr>
      <w:tr w:rsidR="00FC2CC1" w:rsidRPr="004D23AE" w14:paraId="0731486F" w14:textId="77777777" w:rsidTr="006133E3">
        <w:trPr>
          <w:trHeight w:val="372"/>
        </w:trPr>
        <w:tc>
          <w:tcPr>
            <w:tcW w:w="939" w:type="dxa"/>
          </w:tcPr>
          <w:p w14:paraId="0C7224F6" w14:textId="5B4871F6"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7.1</w:t>
            </w:r>
            <w:r w:rsidR="00FC2CC1">
              <w:rPr>
                <w:rFonts w:cs="Arial"/>
                <w:color w:val="000000"/>
                <w:sz w:val="20"/>
                <w:lang w:val="el-GR"/>
              </w:rPr>
              <w:t>7</w:t>
            </w:r>
            <w:r w:rsidR="00FC2CC1" w:rsidRPr="005D0DC3">
              <w:rPr>
                <w:rFonts w:cs="Arial"/>
                <w:color w:val="000000"/>
                <w:sz w:val="20"/>
              </w:rPr>
              <w:t>.</w:t>
            </w:r>
          </w:p>
        </w:tc>
        <w:tc>
          <w:tcPr>
            <w:tcW w:w="4144" w:type="dxa"/>
          </w:tcPr>
          <w:p w14:paraId="120099C2" w14:textId="77777777" w:rsidR="00FC2CC1" w:rsidRPr="004D23AE" w:rsidRDefault="00FC2CC1" w:rsidP="006133E3">
            <w:pPr>
              <w:rPr>
                <w:lang w:val="el-GR" w:eastAsia="el-GR"/>
              </w:rPr>
            </w:pPr>
            <w:r w:rsidRPr="00DA1783">
              <w:rPr>
                <w:rFonts w:cs="Arial"/>
                <w:color w:val="000000"/>
                <w:sz w:val="20"/>
                <w:lang w:val="el-GR"/>
              </w:rPr>
              <w:t>Καταγραφή συμβάντων (</w:t>
            </w:r>
            <w:r w:rsidRPr="005D0DC3">
              <w:rPr>
                <w:rFonts w:cs="Arial"/>
                <w:color w:val="000000"/>
                <w:sz w:val="20"/>
              </w:rPr>
              <w:t>logging</w:t>
            </w:r>
            <w:r w:rsidRPr="00DA1783">
              <w:rPr>
                <w:rFonts w:cs="Arial"/>
                <w:color w:val="000000"/>
                <w:sz w:val="20"/>
                <w:lang w:val="el-GR"/>
              </w:rPr>
              <w:t>) πολλαπλών κατηγοριών σε τοπικό αρχείο. Να αναφερθούν τυχόν περιορισμοί στους τύπους συμβάντων, ποσότητα ή ρυθμό καταγραφής στο τοπικό αρχείο καταγραφής.</w:t>
            </w:r>
          </w:p>
        </w:tc>
        <w:tc>
          <w:tcPr>
            <w:tcW w:w="1163" w:type="dxa"/>
            <w:vAlign w:val="center"/>
          </w:tcPr>
          <w:p w14:paraId="3C175748"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667C3AA6" w14:textId="77777777" w:rsidR="00FC2CC1" w:rsidRPr="004D23AE" w:rsidRDefault="00FC2CC1" w:rsidP="006133E3">
            <w:pPr>
              <w:rPr>
                <w:lang w:val="el-GR" w:eastAsia="el-GR"/>
              </w:rPr>
            </w:pPr>
          </w:p>
        </w:tc>
        <w:tc>
          <w:tcPr>
            <w:tcW w:w="1409" w:type="dxa"/>
          </w:tcPr>
          <w:p w14:paraId="46E2D5CF" w14:textId="77777777" w:rsidR="00FC2CC1" w:rsidRPr="004D23AE" w:rsidRDefault="00FC2CC1" w:rsidP="006133E3">
            <w:pPr>
              <w:rPr>
                <w:lang w:val="el-GR" w:eastAsia="el-GR"/>
              </w:rPr>
            </w:pPr>
          </w:p>
        </w:tc>
      </w:tr>
      <w:tr w:rsidR="00FC2CC1" w:rsidRPr="004D23AE" w14:paraId="79F07A85" w14:textId="77777777" w:rsidTr="006133E3">
        <w:trPr>
          <w:trHeight w:val="372"/>
        </w:trPr>
        <w:tc>
          <w:tcPr>
            <w:tcW w:w="939" w:type="dxa"/>
          </w:tcPr>
          <w:p w14:paraId="08B482D3" w14:textId="532BDBF8"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w:t>
            </w:r>
            <w:r w:rsidR="00FC2CC1">
              <w:rPr>
                <w:rFonts w:cs="Arial"/>
                <w:color w:val="000000"/>
                <w:sz w:val="20"/>
                <w:lang w:val="el-GR"/>
              </w:rPr>
              <w:t>18</w:t>
            </w:r>
            <w:r w:rsidR="00FC2CC1" w:rsidRPr="005D0DC3">
              <w:rPr>
                <w:rFonts w:cs="Arial"/>
                <w:color w:val="000000"/>
                <w:sz w:val="20"/>
              </w:rPr>
              <w:t>.</w:t>
            </w:r>
          </w:p>
        </w:tc>
        <w:tc>
          <w:tcPr>
            <w:tcW w:w="4144" w:type="dxa"/>
          </w:tcPr>
          <w:p w14:paraId="100B8A7C" w14:textId="77777777" w:rsidR="00FC2CC1" w:rsidRPr="004D23AE" w:rsidRDefault="00FC2CC1" w:rsidP="006133E3">
            <w:pPr>
              <w:rPr>
                <w:lang w:val="el-GR" w:eastAsia="el-GR"/>
              </w:rPr>
            </w:pPr>
            <w:r w:rsidRPr="00DA1783">
              <w:rPr>
                <w:rFonts w:cs="Arial"/>
                <w:color w:val="000000"/>
                <w:sz w:val="20"/>
                <w:lang w:val="el-GR"/>
              </w:rPr>
              <w:t>Υποστήριξη καταγραφής συμβάντων πολλαπλών κατηγοριών (</w:t>
            </w:r>
            <w:r w:rsidRPr="005D0DC3">
              <w:rPr>
                <w:rFonts w:cs="Arial"/>
                <w:color w:val="000000"/>
                <w:sz w:val="20"/>
              </w:rPr>
              <w:t>information</w:t>
            </w:r>
            <w:r w:rsidRPr="00DA1783">
              <w:rPr>
                <w:rFonts w:cs="Arial"/>
                <w:color w:val="000000"/>
                <w:sz w:val="20"/>
                <w:lang w:val="el-GR"/>
              </w:rPr>
              <w:t xml:space="preserve">, </w:t>
            </w:r>
            <w:r w:rsidRPr="005D0DC3">
              <w:rPr>
                <w:rFonts w:cs="Arial"/>
                <w:color w:val="000000"/>
                <w:sz w:val="20"/>
              </w:rPr>
              <w:t>warning</w:t>
            </w:r>
            <w:r w:rsidRPr="00DA1783">
              <w:rPr>
                <w:rFonts w:cs="Arial"/>
                <w:color w:val="000000"/>
                <w:sz w:val="20"/>
                <w:lang w:val="el-GR"/>
              </w:rPr>
              <w:t xml:space="preserve">, </w:t>
            </w:r>
            <w:proofErr w:type="spellStart"/>
            <w:r w:rsidRPr="00DA1783">
              <w:rPr>
                <w:rFonts w:cs="Arial"/>
                <w:color w:val="000000"/>
                <w:sz w:val="20"/>
                <w:lang w:val="el-GR"/>
              </w:rPr>
              <w:t>κτλ</w:t>
            </w:r>
            <w:proofErr w:type="spellEnd"/>
            <w:r w:rsidRPr="00DA1783">
              <w:rPr>
                <w:rFonts w:cs="Arial"/>
                <w:color w:val="000000"/>
                <w:sz w:val="20"/>
                <w:lang w:val="el-GR"/>
              </w:rPr>
              <w:t xml:space="preserve">) σε εξωτερικό σύστημα τύπου </w:t>
            </w:r>
            <w:r w:rsidRPr="005D0DC3">
              <w:rPr>
                <w:rFonts w:cs="Arial"/>
                <w:color w:val="000000"/>
                <w:sz w:val="20"/>
              </w:rPr>
              <w:t>syslog</w:t>
            </w:r>
            <w:r w:rsidRPr="00DA1783">
              <w:rPr>
                <w:rFonts w:cs="Arial"/>
                <w:color w:val="000000"/>
                <w:sz w:val="20"/>
                <w:lang w:val="el-GR"/>
              </w:rPr>
              <w:t>.</w:t>
            </w:r>
          </w:p>
        </w:tc>
        <w:tc>
          <w:tcPr>
            <w:tcW w:w="1163" w:type="dxa"/>
            <w:vAlign w:val="center"/>
          </w:tcPr>
          <w:p w14:paraId="25CC6282"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2CEBD631" w14:textId="77777777" w:rsidR="00FC2CC1" w:rsidRPr="004D23AE" w:rsidRDefault="00FC2CC1" w:rsidP="006133E3">
            <w:pPr>
              <w:rPr>
                <w:lang w:val="el-GR" w:eastAsia="el-GR"/>
              </w:rPr>
            </w:pPr>
          </w:p>
        </w:tc>
        <w:tc>
          <w:tcPr>
            <w:tcW w:w="1409" w:type="dxa"/>
          </w:tcPr>
          <w:p w14:paraId="6E84DBC8" w14:textId="77777777" w:rsidR="00FC2CC1" w:rsidRPr="004D23AE" w:rsidRDefault="00FC2CC1" w:rsidP="006133E3">
            <w:pPr>
              <w:rPr>
                <w:lang w:val="el-GR" w:eastAsia="el-GR"/>
              </w:rPr>
            </w:pPr>
          </w:p>
        </w:tc>
      </w:tr>
      <w:tr w:rsidR="00FC2CC1" w:rsidRPr="004D23AE" w14:paraId="22988B84" w14:textId="77777777" w:rsidTr="006133E3">
        <w:trPr>
          <w:trHeight w:val="372"/>
        </w:trPr>
        <w:tc>
          <w:tcPr>
            <w:tcW w:w="939" w:type="dxa"/>
          </w:tcPr>
          <w:p w14:paraId="19992BB1" w14:textId="7CF140B9"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7.</w:t>
            </w:r>
            <w:r w:rsidR="00FC2CC1">
              <w:rPr>
                <w:rFonts w:cs="Arial"/>
                <w:color w:val="000000"/>
                <w:sz w:val="20"/>
                <w:lang w:val="el-GR"/>
              </w:rPr>
              <w:t>19</w:t>
            </w:r>
            <w:r w:rsidR="00FC2CC1" w:rsidRPr="005D0DC3">
              <w:rPr>
                <w:rFonts w:cs="Arial"/>
                <w:color w:val="000000"/>
                <w:sz w:val="20"/>
              </w:rPr>
              <w:t>.</w:t>
            </w:r>
          </w:p>
        </w:tc>
        <w:tc>
          <w:tcPr>
            <w:tcW w:w="4144" w:type="dxa"/>
          </w:tcPr>
          <w:p w14:paraId="242DE405" w14:textId="77777777" w:rsidR="00FC2CC1" w:rsidRPr="004D23AE" w:rsidRDefault="00FC2CC1" w:rsidP="006133E3">
            <w:pPr>
              <w:rPr>
                <w:lang w:val="el-GR" w:eastAsia="el-GR"/>
              </w:rPr>
            </w:pPr>
            <w:r w:rsidRPr="00DA1783">
              <w:rPr>
                <w:rFonts w:cs="Arial"/>
                <w:color w:val="000000"/>
                <w:sz w:val="20"/>
                <w:lang w:val="el-GR"/>
              </w:rPr>
              <w:t>Υποστήριξη λειτουργίας επαναφοράς (</w:t>
            </w:r>
            <w:r w:rsidRPr="005D0DC3">
              <w:rPr>
                <w:rFonts w:cs="Arial"/>
                <w:color w:val="000000"/>
                <w:sz w:val="20"/>
              </w:rPr>
              <w:t>configuration</w:t>
            </w:r>
            <w:r w:rsidRPr="00DA1783">
              <w:rPr>
                <w:rFonts w:cs="Arial"/>
                <w:color w:val="000000"/>
                <w:sz w:val="20"/>
                <w:lang w:val="el-GR"/>
              </w:rPr>
              <w:t xml:space="preserve"> </w:t>
            </w:r>
            <w:r w:rsidRPr="005D0DC3">
              <w:rPr>
                <w:rFonts w:cs="Arial"/>
                <w:color w:val="000000"/>
                <w:sz w:val="20"/>
              </w:rPr>
              <w:t>rollback</w:t>
            </w:r>
            <w:r w:rsidRPr="00DA1783">
              <w:rPr>
                <w:rFonts w:cs="Arial"/>
                <w:color w:val="000000"/>
                <w:sz w:val="20"/>
                <w:lang w:val="el-GR"/>
              </w:rPr>
              <w:t xml:space="preserve">) του </w:t>
            </w:r>
            <w:proofErr w:type="spellStart"/>
            <w:r w:rsidRPr="00DA1783">
              <w:rPr>
                <w:rFonts w:cs="Arial"/>
                <w:color w:val="000000"/>
                <w:sz w:val="20"/>
                <w:lang w:val="el-GR"/>
              </w:rPr>
              <w:t>μεταγωγέα</w:t>
            </w:r>
            <w:proofErr w:type="spellEnd"/>
            <w:r w:rsidRPr="00DA1783">
              <w:rPr>
                <w:rFonts w:cs="Arial"/>
                <w:color w:val="000000"/>
                <w:sz w:val="20"/>
                <w:lang w:val="el-GR"/>
              </w:rPr>
              <w:t xml:space="preserve"> σε παλαιότερη έκδοση της λειτουργικής διαμόρφωσης του.</w:t>
            </w:r>
          </w:p>
        </w:tc>
        <w:tc>
          <w:tcPr>
            <w:tcW w:w="1163" w:type="dxa"/>
            <w:vAlign w:val="center"/>
          </w:tcPr>
          <w:p w14:paraId="0F914892"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399B7B8" w14:textId="77777777" w:rsidR="00FC2CC1" w:rsidRPr="004D23AE" w:rsidRDefault="00FC2CC1" w:rsidP="006133E3">
            <w:pPr>
              <w:rPr>
                <w:lang w:val="el-GR" w:eastAsia="el-GR"/>
              </w:rPr>
            </w:pPr>
          </w:p>
        </w:tc>
        <w:tc>
          <w:tcPr>
            <w:tcW w:w="1409" w:type="dxa"/>
          </w:tcPr>
          <w:p w14:paraId="4B29EDE7" w14:textId="77777777" w:rsidR="00FC2CC1" w:rsidRPr="004D23AE" w:rsidRDefault="00FC2CC1" w:rsidP="006133E3">
            <w:pPr>
              <w:rPr>
                <w:lang w:val="el-GR" w:eastAsia="el-GR"/>
              </w:rPr>
            </w:pPr>
          </w:p>
        </w:tc>
      </w:tr>
    </w:tbl>
    <w:p w14:paraId="512CFD33" w14:textId="77777777" w:rsidR="00FC2CC1" w:rsidRDefault="00FC2CC1" w:rsidP="00FC2CC1">
      <w:pPr>
        <w:rPr>
          <w:lang w:val="el-GR"/>
        </w:rPr>
      </w:pPr>
    </w:p>
    <w:p w14:paraId="45FA7AD9" w14:textId="77777777" w:rsidR="00FC2CC1" w:rsidRDefault="00FC2CC1" w:rsidP="00FC2CC1">
      <w:pPr>
        <w:spacing w:line="240" w:lineRule="auto"/>
        <w:jc w:val="left"/>
        <w:rPr>
          <w:lang w:val="el-GR"/>
        </w:rPr>
      </w:pPr>
      <w:r>
        <w:rPr>
          <w:lang w:val="el-GR"/>
        </w:rPr>
        <w:br w:type="page"/>
      </w:r>
    </w:p>
    <w:p w14:paraId="3547B132" w14:textId="7B4254B7" w:rsidR="00FC2CC1" w:rsidRDefault="00FC2CC1" w:rsidP="006133E3">
      <w:pPr>
        <w:pStyle w:val="2"/>
        <w:numPr>
          <w:ilvl w:val="0"/>
          <w:numId w:val="0"/>
        </w:numPr>
        <w:ind w:left="1440"/>
      </w:pPr>
      <w:bookmarkStart w:id="51" w:name="_Toc167626421"/>
      <w:bookmarkStart w:id="52" w:name="_Toc179798044"/>
      <w:bookmarkStart w:id="53" w:name="_Toc179812403"/>
      <w:r w:rsidRPr="001D0E8E">
        <w:t xml:space="preserve">Πίνακας Συμμόρφωσης </w:t>
      </w:r>
      <w:r w:rsidR="00E41D6E">
        <w:t>16.1.</w:t>
      </w:r>
      <w:r w:rsidRPr="00D31787">
        <w:t>18</w:t>
      </w:r>
      <w:r w:rsidRPr="001D0E8E">
        <w:t xml:space="preserve">: </w:t>
      </w:r>
      <w:proofErr w:type="spellStart"/>
      <w:r w:rsidRPr="00631D3F">
        <w:t>Μεταγωγείς</w:t>
      </w:r>
      <w:proofErr w:type="spellEnd"/>
      <w:r w:rsidRPr="00631D3F">
        <w:t xml:space="preserve"> </w:t>
      </w:r>
      <w:bookmarkEnd w:id="51"/>
      <w:proofErr w:type="spellStart"/>
      <w:r>
        <w:t>Ethernet</w:t>
      </w:r>
      <w:proofErr w:type="spellEnd"/>
      <w:r w:rsidRPr="00236869">
        <w:t xml:space="preserve"> </w:t>
      </w:r>
      <w:r>
        <w:t>τύπου Γ (Δ</w:t>
      </w:r>
      <w:r w:rsidRPr="00631D3F">
        <w:t>ιανομής/Κορμού</w:t>
      </w:r>
      <w:r>
        <w:t>)</w:t>
      </w:r>
      <w:bookmarkEnd w:id="52"/>
      <w:bookmarkEnd w:id="53"/>
    </w:p>
    <w:tbl>
      <w:tblPr>
        <w:tblStyle w:val="ab"/>
        <w:tblpPr w:leftFromText="180" w:rightFromText="180" w:vertAnchor="text" w:horzAnchor="margin" w:tblpY="219"/>
        <w:tblW w:w="9206" w:type="dxa"/>
        <w:tblLook w:val="04A0" w:firstRow="1" w:lastRow="0" w:firstColumn="1" w:lastColumn="0" w:noHBand="0" w:noVBand="1"/>
      </w:tblPr>
      <w:tblGrid>
        <w:gridCol w:w="1218"/>
        <w:gridCol w:w="3886"/>
        <w:gridCol w:w="1163"/>
        <w:gridCol w:w="1531"/>
        <w:gridCol w:w="1408"/>
      </w:tblGrid>
      <w:tr w:rsidR="00FC2CC1" w:rsidRPr="004D23AE" w14:paraId="47C479FA" w14:textId="77777777" w:rsidTr="006133E3">
        <w:trPr>
          <w:trHeight w:val="645"/>
          <w:tblHeader/>
        </w:trPr>
        <w:tc>
          <w:tcPr>
            <w:tcW w:w="939" w:type="dxa"/>
            <w:shd w:val="clear" w:color="auto" w:fill="F6C5AC"/>
          </w:tcPr>
          <w:p w14:paraId="1A65A741" w14:textId="77777777" w:rsidR="00FC2CC1" w:rsidRPr="00F21F97" w:rsidRDefault="00FC2CC1" w:rsidP="006133E3">
            <w:pPr>
              <w:rPr>
                <w:lang w:val="el-GR" w:eastAsia="el-GR"/>
              </w:rPr>
            </w:pPr>
            <w:r w:rsidRPr="00F21F97">
              <w:rPr>
                <w:rFonts w:cs="Arial"/>
                <w:b/>
                <w:bCs/>
                <w:sz w:val="20"/>
                <w:lang w:val="el-GR" w:eastAsia="el-GR"/>
              </w:rPr>
              <w:t xml:space="preserve"> </w:t>
            </w:r>
          </w:p>
        </w:tc>
        <w:tc>
          <w:tcPr>
            <w:tcW w:w="4144" w:type="dxa"/>
            <w:shd w:val="clear" w:color="auto" w:fill="F6C5AC"/>
          </w:tcPr>
          <w:p w14:paraId="48CE2528"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7744061"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1" w:type="dxa"/>
            <w:shd w:val="clear" w:color="auto" w:fill="F6C5AC"/>
          </w:tcPr>
          <w:p w14:paraId="31D6A2B4"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122CA896"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64C4A1F"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0650D738" w14:textId="77777777" w:rsidTr="006133E3">
        <w:trPr>
          <w:trHeight w:val="385"/>
        </w:trPr>
        <w:tc>
          <w:tcPr>
            <w:tcW w:w="939" w:type="dxa"/>
            <w:shd w:val="clear" w:color="auto" w:fill="FAE2D5"/>
          </w:tcPr>
          <w:p w14:paraId="5788492E" w14:textId="659148E6"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1</w:t>
            </w:r>
            <w:r w:rsidR="00FC2CC1" w:rsidRPr="005D0DC3">
              <w:rPr>
                <w:rFonts w:cs="Arial"/>
                <w:b/>
                <w:bCs/>
                <w:color w:val="000000"/>
                <w:sz w:val="20"/>
              </w:rPr>
              <w:t>8.</w:t>
            </w:r>
          </w:p>
        </w:tc>
        <w:tc>
          <w:tcPr>
            <w:tcW w:w="4144" w:type="dxa"/>
            <w:shd w:val="clear" w:color="auto" w:fill="FAE2D5"/>
          </w:tcPr>
          <w:p w14:paraId="226C4FFD" w14:textId="77777777" w:rsidR="00FC2CC1" w:rsidRPr="004D23AE" w:rsidRDefault="00FC2CC1" w:rsidP="006133E3">
            <w:pPr>
              <w:rPr>
                <w:lang w:val="el-GR" w:eastAsia="el-GR"/>
              </w:rPr>
            </w:pPr>
            <w:r w:rsidRPr="00DA1783">
              <w:rPr>
                <w:rFonts w:cs="Arial"/>
                <w:b/>
                <w:bCs/>
                <w:color w:val="000000"/>
                <w:sz w:val="20"/>
                <w:lang w:val="el-GR"/>
              </w:rPr>
              <w:t>Χαρακτηριστικά Ασφαλείας (για όλες τις κατηγορίες)</w:t>
            </w:r>
          </w:p>
        </w:tc>
        <w:tc>
          <w:tcPr>
            <w:tcW w:w="1163" w:type="dxa"/>
            <w:shd w:val="clear" w:color="auto" w:fill="FAE2D5"/>
            <w:vAlign w:val="center"/>
          </w:tcPr>
          <w:p w14:paraId="3045746D" w14:textId="77777777" w:rsidR="00FC2CC1" w:rsidRPr="004D23AE" w:rsidRDefault="00FC2CC1" w:rsidP="006133E3">
            <w:pPr>
              <w:rPr>
                <w:lang w:val="el-GR" w:eastAsia="el-GR"/>
              </w:rPr>
            </w:pPr>
          </w:p>
        </w:tc>
        <w:tc>
          <w:tcPr>
            <w:tcW w:w="1551" w:type="dxa"/>
            <w:shd w:val="clear" w:color="auto" w:fill="FAE2D5"/>
          </w:tcPr>
          <w:p w14:paraId="7390596E" w14:textId="77777777" w:rsidR="00FC2CC1" w:rsidRPr="004D23AE" w:rsidRDefault="00FC2CC1" w:rsidP="006133E3">
            <w:pPr>
              <w:rPr>
                <w:lang w:val="el-GR" w:eastAsia="el-GR"/>
              </w:rPr>
            </w:pPr>
          </w:p>
        </w:tc>
        <w:tc>
          <w:tcPr>
            <w:tcW w:w="1409" w:type="dxa"/>
            <w:shd w:val="clear" w:color="auto" w:fill="FAE2D5"/>
          </w:tcPr>
          <w:p w14:paraId="03C3B704" w14:textId="77777777" w:rsidR="00FC2CC1" w:rsidRPr="004D23AE" w:rsidRDefault="00FC2CC1" w:rsidP="006133E3">
            <w:pPr>
              <w:rPr>
                <w:lang w:val="el-GR" w:eastAsia="el-GR"/>
              </w:rPr>
            </w:pPr>
          </w:p>
        </w:tc>
      </w:tr>
      <w:tr w:rsidR="00FC2CC1" w:rsidRPr="004D23AE" w14:paraId="07570E00" w14:textId="77777777" w:rsidTr="006133E3">
        <w:trPr>
          <w:trHeight w:val="372"/>
        </w:trPr>
        <w:tc>
          <w:tcPr>
            <w:tcW w:w="939" w:type="dxa"/>
          </w:tcPr>
          <w:p w14:paraId="665D2CC0" w14:textId="403D47CC"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w:t>
            </w:r>
          </w:p>
        </w:tc>
        <w:tc>
          <w:tcPr>
            <w:tcW w:w="4144" w:type="dxa"/>
          </w:tcPr>
          <w:p w14:paraId="1F8A9E70" w14:textId="77777777" w:rsidR="00FC2CC1" w:rsidRPr="004D23AE" w:rsidRDefault="00FC2CC1" w:rsidP="006133E3">
            <w:pPr>
              <w:rPr>
                <w:lang w:val="el-GR" w:eastAsia="el-GR"/>
              </w:rPr>
            </w:pPr>
            <w:r w:rsidRPr="00DA1783">
              <w:rPr>
                <w:rFonts w:cs="Arial"/>
                <w:color w:val="000000"/>
                <w:sz w:val="20"/>
                <w:lang w:val="el-GR"/>
              </w:rPr>
              <w:t>Υποστήριξη ελέγχου και περιορισμού της κίνησης πακέτων με χρήση λιστών ελέγχου πρόσβασης (</w:t>
            </w:r>
            <w:r w:rsidRPr="005D0DC3">
              <w:rPr>
                <w:rFonts w:cs="Arial"/>
                <w:color w:val="000000"/>
                <w:sz w:val="20"/>
              </w:rPr>
              <w:t>Access</w:t>
            </w:r>
            <w:r w:rsidRPr="00DA1783">
              <w:rPr>
                <w:rFonts w:cs="Arial"/>
                <w:color w:val="000000"/>
                <w:sz w:val="20"/>
                <w:lang w:val="el-GR"/>
              </w:rPr>
              <w:t xml:space="preserve"> </w:t>
            </w:r>
            <w:r w:rsidRPr="005D0DC3">
              <w:rPr>
                <w:rFonts w:cs="Arial"/>
                <w:color w:val="000000"/>
                <w:sz w:val="20"/>
              </w:rPr>
              <w:t>Control</w:t>
            </w:r>
            <w:r w:rsidRPr="00DA1783">
              <w:rPr>
                <w:rFonts w:cs="Arial"/>
                <w:color w:val="000000"/>
                <w:sz w:val="20"/>
                <w:lang w:val="el-GR"/>
              </w:rPr>
              <w:t xml:space="preserve"> </w:t>
            </w:r>
            <w:r w:rsidRPr="005D0DC3">
              <w:rPr>
                <w:rFonts w:cs="Arial"/>
                <w:color w:val="000000"/>
                <w:sz w:val="20"/>
              </w:rPr>
              <w:t>Lists</w:t>
            </w:r>
            <w:r w:rsidRPr="00DA1783">
              <w:rPr>
                <w:rFonts w:cs="Arial"/>
                <w:color w:val="000000"/>
                <w:sz w:val="20"/>
                <w:lang w:val="el-GR"/>
              </w:rPr>
              <w:t>) σε επίπεδο 2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addresses</w:t>
            </w:r>
            <w:r w:rsidRPr="00DA1783">
              <w:rPr>
                <w:rFonts w:cs="Arial"/>
                <w:color w:val="000000"/>
                <w:sz w:val="20"/>
                <w:lang w:val="el-GR"/>
              </w:rPr>
              <w:t>), επίπεδο 3 (</w:t>
            </w:r>
            <w:r w:rsidRPr="005D0DC3">
              <w:rPr>
                <w:rFonts w:cs="Arial"/>
                <w:color w:val="000000"/>
                <w:sz w:val="20"/>
              </w:rPr>
              <w:t>IP</w:t>
            </w:r>
            <w:r w:rsidRPr="00DA1783">
              <w:rPr>
                <w:rFonts w:cs="Arial"/>
                <w:color w:val="000000"/>
                <w:sz w:val="20"/>
                <w:lang w:val="el-GR"/>
              </w:rPr>
              <w:t xml:space="preserve"> </w:t>
            </w:r>
            <w:r w:rsidRPr="005D0DC3">
              <w:rPr>
                <w:rFonts w:cs="Arial"/>
                <w:color w:val="000000"/>
                <w:sz w:val="20"/>
              </w:rPr>
              <w:t>addresses</w:t>
            </w:r>
            <w:r w:rsidRPr="00DA1783">
              <w:rPr>
                <w:rFonts w:cs="Arial"/>
                <w:color w:val="000000"/>
                <w:sz w:val="20"/>
                <w:lang w:val="el-GR"/>
              </w:rPr>
              <w:t>)</w:t>
            </w:r>
            <w:r w:rsidRPr="003F3098">
              <w:rPr>
                <w:rFonts w:cs="Arial"/>
                <w:color w:val="000000"/>
                <w:sz w:val="20"/>
                <w:lang w:val="el-GR"/>
              </w:rPr>
              <w:t xml:space="preserve">, </w:t>
            </w:r>
            <w:r w:rsidRPr="00DA1783">
              <w:rPr>
                <w:rFonts w:cs="Arial"/>
                <w:color w:val="000000"/>
                <w:sz w:val="20"/>
                <w:lang w:val="el-GR"/>
              </w:rPr>
              <w:t>επίπεδο 4 (</w:t>
            </w:r>
            <w:r w:rsidRPr="005D0DC3">
              <w:rPr>
                <w:rFonts w:cs="Arial"/>
                <w:color w:val="000000"/>
                <w:sz w:val="20"/>
              </w:rPr>
              <w:t>TCP</w:t>
            </w:r>
            <w:r w:rsidRPr="00DA1783">
              <w:rPr>
                <w:rFonts w:cs="Arial"/>
                <w:color w:val="000000"/>
                <w:sz w:val="20"/>
                <w:lang w:val="el-GR"/>
              </w:rPr>
              <w:t xml:space="preserve"> / </w:t>
            </w:r>
            <w:r w:rsidRPr="005D0DC3">
              <w:rPr>
                <w:rFonts w:cs="Arial"/>
                <w:color w:val="000000"/>
                <w:sz w:val="20"/>
              </w:rPr>
              <w:t>UDP</w:t>
            </w:r>
            <w:r w:rsidRPr="00DA1783">
              <w:rPr>
                <w:rFonts w:cs="Arial"/>
                <w:color w:val="000000"/>
                <w:sz w:val="20"/>
                <w:lang w:val="el-GR"/>
              </w:rPr>
              <w:t xml:space="preserve"> </w:t>
            </w:r>
            <w:r w:rsidRPr="005D0DC3">
              <w:rPr>
                <w:rFonts w:cs="Arial"/>
                <w:color w:val="000000"/>
                <w:sz w:val="20"/>
              </w:rPr>
              <w:t>ports</w:t>
            </w:r>
            <w:r w:rsidRPr="00DA1783">
              <w:rPr>
                <w:rFonts w:cs="Arial"/>
                <w:color w:val="000000"/>
                <w:sz w:val="20"/>
                <w:lang w:val="el-GR"/>
              </w:rPr>
              <w:t xml:space="preserve">), </w:t>
            </w:r>
            <w:r>
              <w:rPr>
                <w:rFonts w:cs="Arial"/>
                <w:color w:val="000000"/>
                <w:sz w:val="20"/>
                <w:lang w:val="el-GR"/>
              </w:rPr>
              <w:t xml:space="preserve">και βάση της προτεραιότητας των πακέτων με βάση το πρωτόκολλο </w:t>
            </w:r>
            <w:r>
              <w:rPr>
                <w:rFonts w:cs="Arial"/>
                <w:color w:val="000000"/>
                <w:sz w:val="20"/>
              </w:rPr>
              <w:t>IEEE</w:t>
            </w:r>
            <w:r w:rsidRPr="003F3098">
              <w:rPr>
                <w:rFonts w:cs="Arial"/>
                <w:color w:val="000000"/>
                <w:sz w:val="20"/>
                <w:lang w:val="el-GR"/>
              </w:rPr>
              <w:t xml:space="preserve"> 802.1</w:t>
            </w:r>
            <w:r>
              <w:rPr>
                <w:rFonts w:cs="Arial"/>
                <w:color w:val="000000"/>
                <w:sz w:val="20"/>
              </w:rPr>
              <w:t>p</w:t>
            </w:r>
            <w:r w:rsidRPr="003F3098">
              <w:rPr>
                <w:rFonts w:cs="Arial"/>
                <w:color w:val="000000"/>
                <w:sz w:val="20"/>
                <w:lang w:val="el-GR"/>
              </w:rPr>
              <w:t xml:space="preserve">, </w:t>
            </w:r>
            <w:r w:rsidRPr="00DA1783">
              <w:rPr>
                <w:rFonts w:cs="Arial"/>
                <w:color w:val="000000"/>
                <w:sz w:val="20"/>
                <w:lang w:val="el-GR"/>
              </w:rPr>
              <w:t xml:space="preserve">στα πρωτόκολλα </w:t>
            </w:r>
            <w:proofErr w:type="spellStart"/>
            <w:r w:rsidRPr="005D0DC3">
              <w:rPr>
                <w:rFonts w:cs="Arial"/>
                <w:color w:val="000000"/>
                <w:sz w:val="20"/>
              </w:rPr>
              <w:t>IPv</w:t>
            </w:r>
            <w:proofErr w:type="spellEnd"/>
            <w:r w:rsidRPr="00DA1783">
              <w:rPr>
                <w:rFonts w:cs="Arial"/>
                <w:color w:val="000000"/>
                <w:sz w:val="20"/>
                <w:lang w:val="el-GR"/>
              </w:rPr>
              <w:t xml:space="preserve">4 και </w:t>
            </w:r>
            <w:proofErr w:type="spellStart"/>
            <w:r w:rsidRPr="005D0DC3">
              <w:rPr>
                <w:rFonts w:cs="Arial"/>
                <w:color w:val="000000"/>
                <w:sz w:val="20"/>
              </w:rPr>
              <w:t>IPv</w:t>
            </w:r>
            <w:proofErr w:type="spellEnd"/>
            <w:r w:rsidRPr="00DA1783">
              <w:rPr>
                <w:rFonts w:cs="Arial"/>
                <w:color w:val="000000"/>
                <w:sz w:val="20"/>
                <w:lang w:val="el-GR"/>
              </w:rPr>
              <w:t>6.</w:t>
            </w:r>
          </w:p>
        </w:tc>
        <w:tc>
          <w:tcPr>
            <w:tcW w:w="1163" w:type="dxa"/>
            <w:vAlign w:val="center"/>
          </w:tcPr>
          <w:p w14:paraId="23ECFC9D"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5A3E947" w14:textId="77777777" w:rsidR="00FC2CC1" w:rsidRPr="004D23AE" w:rsidRDefault="00FC2CC1" w:rsidP="006133E3">
            <w:pPr>
              <w:rPr>
                <w:lang w:val="el-GR" w:eastAsia="el-GR"/>
              </w:rPr>
            </w:pPr>
          </w:p>
        </w:tc>
        <w:tc>
          <w:tcPr>
            <w:tcW w:w="1409" w:type="dxa"/>
          </w:tcPr>
          <w:p w14:paraId="0C392542" w14:textId="77777777" w:rsidR="00FC2CC1" w:rsidRPr="004D23AE" w:rsidRDefault="00FC2CC1" w:rsidP="006133E3">
            <w:pPr>
              <w:rPr>
                <w:lang w:val="el-GR" w:eastAsia="el-GR"/>
              </w:rPr>
            </w:pPr>
          </w:p>
        </w:tc>
      </w:tr>
      <w:tr w:rsidR="00FC2CC1" w:rsidRPr="004D23AE" w14:paraId="0274A702" w14:textId="77777777" w:rsidTr="006133E3">
        <w:trPr>
          <w:trHeight w:val="372"/>
        </w:trPr>
        <w:tc>
          <w:tcPr>
            <w:tcW w:w="939" w:type="dxa"/>
          </w:tcPr>
          <w:p w14:paraId="31C0D23E" w14:textId="0FA65961"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8.2.</w:t>
            </w:r>
          </w:p>
        </w:tc>
        <w:tc>
          <w:tcPr>
            <w:tcW w:w="4144" w:type="dxa"/>
          </w:tcPr>
          <w:p w14:paraId="4D4E6FDC" w14:textId="77777777" w:rsidR="00FC2CC1" w:rsidRPr="004D23AE" w:rsidRDefault="00FC2CC1" w:rsidP="006133E3">
            <w:pPr>
              <w:rPr>
                <w:lang w:val="el-GR" w:eastAsia="el-GR"/>
              </w:rPr>
            </w:pPr>
            <w:r w:rsidRPr="00DA1783">
              <w:rPr>
                <w:rFonts w:cs="Arial"/>
                <w:color w:val="000000"/>
                <w:sz w:val="20"/>
                <w:lang w:val="el-GR"/>
              </w:rPr>
              <w:t>Υποστήριξη ελέγχου και περιορισμού της κίνησης πακέτων με λίστες ελέγχου πρόσβασης (</w:t>
            </w:r>
            <w:r w:rsidRPr="005D0DC3">
              <w:rPr>
                <w:rFonts w:cs="Arial"/>
                <w:color w:val="000000"/>
                <w:sz w:val="20"/>
              </w:rPr>
              <w:t>ACLs</w:t>
            </w:r>
            <w:r w:rsidRPr="00DA1783">
              <w:rPr>
                <w:rFonts w:cs="Arial"/>
                <w:color w:val="000000"/>
                <w:sz w:val="20"/>
                <w:lang w:val="el-GR"/>
              </w:rPr>
              <w:t xml:space="preserve">) σε επίπεδο </w:t>
            </w:r>
            <w:r w:rsidRPr="005D0DC3">
              <w:rPr>
                <w:rFonts w:cs="Arial"/>
                <w:color w:val="000000"/>
                <w:sz w:val="20"/>
              </w:rPr>
              <w:t>VLAN</w:t>
            </w:r>
            <w:r w:rsidRPr="00DA1783">
              <w:rPr>
                <w:rFonts w:cs="Arial"/>
                <w:color w:val="000000"/>
                <w:sz w:val="20"/>
                <w:lang w:val="el-GR"/>
              </w:rPr>
              <w:t>.</w:t>
            </w:r>
          </w:p>
        </w:tc>
        <w:tc>
          <w:tcPr>
            <w:tcW w:w="1163" w:type="dxa"/>
            <w:vAlign w:val="center"/>
          </w:tcPr>
          <w:p w14:paraId="552634DF"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35C722B5" w14:textId="77777777" w:rsidR="00FC2CC1" w:rsidRPr="004D23AE" w:rsidRDefault="00FC2CC1" w:rsidP="006133E3">
            <w:pPr>
              <w:rPr>
                <w:lang w:val="el-GR" w:eastAsia="el-GR"/>
              </w:rPr>
            </w:pPr>
          </w:p>
        </w:tc>
        <w:tc>
          <w:tcPr>
            <w:tcW w:w="1409" w:type="dxa"/>
          </w:tcPr>
          <w:p w14:paraId="338B4F79" w14:textId="77777777" w:rsidR="00FC2CC1" w:rsidRPr="004D23AE" w:rsidRDefault="00FC2CC1" w:rsidP="006133E3">
            <w:pPr>
              <w:rPr>
                <w:lang w:val="el-GR" w:eastAsia="el-GR"/>
              </w:rPr>
            </w:pPr>
          </w:p>
        </w:tc>
      </w:tr>
      <w:tr w:rsidR="00FC2CC1" w:rsidRPr="004D23AE" w14:paraId="0EC270A7" w14:textId="77777777" w:rsidTr="006133E3">
        <w:trPr>
          <w:trHeight w:val="372"/>
        </w:trPr>
        <w:tc>
          <w:tcPr>
            <w:tcW w:w="939" w:type="dxa"/>
          </w:tcPr>
          <w:p w14:paraId="5037A73B" w14:textId="7FCD0512"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w:t>
            </w:r>
            <w:r w:rsidR="00FC2CC1">
              <w:rPr>
                <w:rFonts w:cs="Arial"/>
                <w:color w:val="000000"/>
                <w:sz w:val="20"/>
                <w:lang w:val="el-GR"/>
              </w:rPr>
              <w:t>3</w:t>
            </w:r>
            <w:r w:rsidR="00FC2CC1" w:rsidRPr="005D0DC3">
              <w:rPr>
                <w:rFonts w:cs="Arial"/>
                <w:color w:val="000000"/>
                <w:sz w:val="20"/>
              </w:rPr>
              <w:t>.</w:t>
            </w:r>
          </w:p>
        </w:tc>
        <w:tc>
          <w:tcPr>
            <w:tcW w:w="4144" w:type="dxa"/>
          </w:tcPr>
          <w:p w14:paraId="0217626C" w14:textId="77777777" w:rsidR="00FC2CC1" w:rsidRPr="004D23AE" w:rsidRDefault="00FC2CC1" w:rsidP="006133E3">
            <w:pPr>
              <w:rPr>
                <w:lang w:val="el-GR" w:eastAsia="el-GR"/>
              </w:rPr>
            </w:pPr>
            <w:r w:rsidRPr="00DA1783">
              <w:rPr>
                <w:rFonts w:cs="Arial"/>
                <w:color w:val="000000"/>
                <w:sz w:val="20"/>
                <w:lang w:val="el-GR"/>
              </w:rPr>
              <w:t xml:space="preserve">Λειτουργικότητα </w:t>
            </w:r>
            <w:r w:rsidRPr="005D0DC3">
              <w:rPr>
                <w:rFonts w:cs="Arial"/>
                <w:color w:val="000000"/>
                <w:sz w:val="20"/>
              </w:rPr>
              <w:t>DHCP</w:t>
            </w:r>
            <w:r w:rsidRPr="00DA1783">
              <w:rPr>
                <w:rFonts w:cs="Arial"/>
                <w:color w:val="000000"/>
                <w:sz w:val="20"/>
                <w:lang w:val="el-GR"/>
              </w:rPr>
              <w:t xml:space="preserve"> </w:t>
            </w:r>
            <w:r w:rsidRPr="005D0DC3">
              <w:rPr>
                <w:rFonts w:cs="Arial"/>
                <w:color w:val="000000"/>
                <w:sz w:val="20"/>
              </w:rPr>
              <w:t>snooping</w:t>
            </w:r>
            <w:r w:rsidRPr="00DA1783">
              <w:rPr>
                <w:rFonts w:cs="Arial"/>
                <w:color w:val="000000"/>
                <w:sz w:val="20"/>
                <w:lang w:val="el-GR"/>
              </w:rPr>
              <w:t xml:space="preserve"> για την αναγνώριση μη εξουσιοδοτημένων εξυπηρετητών </w:t>
            </w:r>
            <w:r w:rsidRPr="005D0DC3">
              <w:rPr>
                <w:rFonts w:cs="Arial"/>
                <w:color w:val="000000"/>
                <w:sz w:val="20"/>
              </w:rPr>
              <w:t>DHCP</w:t>
            </w:r>
            <w:r w:rsidRPr="00DA1783">
              <w:rPr>
                <w:rFonts w:cs="Arial"/>
                <w:color w:val="000000"/>
                <w:sz w:val="20"/>
                <w:lang w:val="el-GR"/>
              </w:rPr>
              <w:t>.</w:t>
            </w:r>
          </w:p>
        </w:tc>
        <w:tc>
          <w:tcPr>
            <w:tcW w:w="1163" w:type="dxa"/>
            <w:vAlign w:val="center"/>
          </w:tcPr>
          <w:p w14:paraId="56278780"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4586112B" w14:textId="77777777" w:rsidR="00FC2CC1" w:rsidRPr="004D23AE" w:rsidRDefault="00FC2CC1" w:rsidP="006133E3">
            <w:pPr>
              <w:rPr>
                <w:lang w:val="el-GR" w:eastAsia="el-GR"/>
              </w:rPr>
            </w:pPr>
          </w:p>
        </w:tc>
        <w:tc>
          <w:tcPr>
            <w:tcW w:w="1409" w:type="dxa"/>
          </w:tcPr>
          <w:p w14:paraId="434D7D08" w14:textId="77777777" w:rsidR="00FC2CC1" w:rsidRPr="004D23AE" w:rsidRDefault="00FC2CC1" w:rsidP="006133E3">
            <w:pPr>
              <w:rPr>
                <w:lang w:val="el-GR" w:eastAsia="el-GR"/>
              </w:rPr>
            </w:pPr>
          </w:p>
        </w:tc>
      </w:tr>
      <w:tr w:rsidR="00FC2CC1" w:rsidRPr="004D23AE" w14:paraId="4B33AD65" w14:textId="77777777" w:rsidTr="006133E3">
        <w:trPr>
          <w:trHeight w:val="372"/>
        </w:trPr>
        <w:tc>
          <w:tcPr>
            <w:tcW w:w="939" w:type="dxa"/>
          </w:tcPr>
          <w:p w14:paraId="54687ADA" w14:textId="339CA5A7"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w:t>
            </w:r>
            <w:r w:rsidR="00FC2CC1">
              <w:rPr>
                <w:rFonts w:cs="Arial"/>
                <w:color w:val="000000"/>
                <w:sz w:val="20"/>
                <w:lang w:val="el-GR"/>
              </w:rPr>
              <w:t>4</w:t>
            </w:r>
            <w:r w:rsidR="00FC2CC1" w:rsidRPr="005D0DC3">
              <w:rPr>
                <w:rFonts w:cs="Arial"/>
                <w:color w:val="000000"/>
                <w:sz w:val="20"/>
              </w:rPr>
              <w:t>.</w:t>
            </w:r>
          </w:p>
        </w:tc>
        <w:tc>
          <w:tcPr>
            <w:tcW w:w="4144" w:type="dxa"/>
          </w:tcPr>
          <w:p w14:paraId="473DE246" w14:textId="77777777" w:rsidR="00FC2CC1" w:rsidRPr="004D23AE" w:rsidRDefault="00FC2CC1" w:rsidP="006133E3">
            <w:pPr>
              <w:rPr>
                <w:lang w:val="el-GR" w:eastAsia="el-GR"/>
              </w:rPr>
            </w:pPr>
            <w:r w:rsidRPr="00DA1783">
              <w:rPr>
                <w:rFonts w:cs="Arial"/>
                <w:color w:val="000000"/>
                <w:sz w:val="20"/>
                <w:lang w:val="el-GR"/>
              </w:rPr>
              <w:t>Υποστήριξη ΙΕΕΕ 802.1</w:t>
            </w:r>
            <w:r w:rsidRPr="005D0DC3">
              <w:rPr>
                <w:rFonts w:cs="Arial"/>
                <w:color w:val="000000"/>
                <w:sz w:val="20"/>
              </w:rPr>
              <w:t>x</w:t>
            </w:r>
            <w:r w:rsidRPr="00DA1783">
              <w:rPr>
                <w:rFonts w:cs="Arial"/>
                <w:color w:val="000000"/>
                <w:sz w:val="20"/>
                <w:lang w:val="el-GR"/>
              </w:rPr>
              <w:t xml:space="preserve"> (</w:t>
            </w:r>
            <w:r w:rsidRPr="005D0DC3">
              <w:rPr>
                <w:rFonts w:cs="Arial"/>
                <w:color w:val="000000"/>
                <w:sz w:val="20"/>
              </w:rPr>
              <w:t>Port</w:t>
            </w:r>
            <w:r w:rsidRPr="00DA1783">
              <w:rPr>
                <w:rFonts w:cs="Arial"/>
                <w:color w:val="000000"/>
                <w:sz w:val="20"/>
                <w:lang w:val="el-GR"/>
              </w:rPr>
              <w:t xml:space="preserve"> </w:t>
            </w:r>
            <w:r w:rsidRPr="005D0DC3">
              <w:rPr>
                <w:rFonts w:cs="Arial"/>
                <w:color w:val="000000"/>
                <w:sz w:val="20"/>
              </w:rPr>
              <w:t>Based</w:t>
            </w:r>
            <w:r w:rsidRPr="00DA1783">
              <w:rPr>
                <w:rFonts w:cs="Arial"/>
                <w:color w:val="000000"/>
                <w:sz w:val="20"/>
                <w:lang w:val="el-GR"/>
              </w:rPr>
              <w:t xml:space="preserve"> </w:t>
            </w:r>
            <w:r w:rsidRPr="005D0DC3">
              <w:rPr>
                <w:rFonts w:cs="Arial"/>
                <w:color w:val="000000"/>
                <w:sz w:val="20"/>
              </w:rPr>
              <w:t>Network</w:t>
            </w:r>
            <w:r w:rsidRPr="00DA1783">
              <w:rPr>
                <w:rFonts w:cs="Arial"/>
                <w:color w:val="000000"/>
                <w:sz w:val="20"/>
                <w:lang w:val="el-GR"/>
              </w:rPr>
              <w:t xml:space="preserve"> </w:t>
            </w:r>
            <w:r w:rsidRPr="005D0DC3">
              <w:rPr>
                <w:rFonts w:cs="Arial"/>
                <w:color w:val="000000"/>
                <w:sz w:val="20"/>
              </w:rPr>
              <w:t>Access</w:t>
            </w:r>
            <w:r w:rsidRPr="00DA1783">
              <w:rPr>
                <w:rFonts w:cs="Arial"/>
                <w:color w:val="000000"/>
                <w:sz w:val="20"/>
                <w:lang w:val="el-GR"/>
              </w:rPr>
              <w:t xml:space="preserve"> </w:t>
            </w:r>
            <w:r w:rsidRPr="005D0DC3">
              <w:rPr>
                <w:rFonts w:cs="Arial"/>
                <w:color w:val="000000"/>
                <w:sz w:val="20"/>
              </w:rPr>
              <w:t>Control</w:t>
            </w:r>
            <w:r w:rsidRPr="00DA1783">
              <w:rPr>
                <w:rFonts w:cs="Arial"/>
                <w:color w:val="000000"/>
                <w:sz w:val="20"/>
                <w:lang w:val="el-GR"/>
              </w:rPr>
              <w:t xml:space="preserve">) για πιστοποίηση της ταυτότητας των χρηστών μέσω </w:t>
            </w:r>
            <w:r w:rsidRPr="005D0DC3">
              <w:rPr>
                <w:rFonts w:cs="Arial"/>
                <w:color w:val="000000"/>
                <w:sz w:val="20"/>
              </w:rPr>
              <w:t>radius</w:t>
            </w:r>
            <w:r w:rsidRPr="00DA1783">
              <w:rPr>
                <w:rFonts w:cs="Arial"/>
                <w:color w:val="000000"/>
                <w:sz w:val="20"/>
                <w:lang w:val="el-GR"/>
              </w:rPr>
              <w:t xml:space="preserve"> </w:t>
            </w:r>
            <w:r w:rsidRPr="005D0DC3">
              <w:rPr>
                <w:rFonts w:cs="Arial"/>
                <w:color w:val="000000"/>
                <w:sz w:val="20"/>
              </w:rPr>
              <w:t>authentication</w:t>
            </w:r>
            <w:r w:rsidRPr="00DA1783">
              <w:rPr>
                <w:rFonts w:cs="Arial"/>
                <w:color w:val="000000"/>
                <w:sz w:val="20"/>
                <w:lang w:val="el-GR"/>
              </w:rPr>
              <w:t xml:space="preserve"> πριν την κανονική ενεργοποίηση μιας θύρας.</w:t>
            </w:r>
          </w:p>
        </w:tc>
        <w:tc>
          <w:tcPr>
            <w:tcW w:w="1163" w:type="dxa"/>
            <w:vAlign w:val="center"/>
          </w:tcPr>
          <w:p w14:paraId="2C1E728B"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271D138B" w14:textId="77777777" w:rsidR="00FC2CC1" w:rsidRPr="004D23AE" w:rsidRDefault="00FC2CC1" w:rsidP="006133E3">
            <w:pPr>
              <w:rPr>
                <w:lang w:val="el-GR" w:eastAsia="el-GR"/>
              </w:rPr>
            </w:pPr>
          </w:p>
        </w:tc>
        <w:tc>
          <w:tcPr>
            <w:tcW w:w="1409" w:type="dxa"/>
          </w:tcPr>
          <w:p w14:paraId="21837531" w14:textId="77777777" w:rsidR="00FC2CC1" w:rsidRPr="004D23AE" w:rsidRDefault="00FC2CC1" w:rsidP="006133E3">
            <w:pPr>
              <w:rPr>
                <w:lang w:val="el-GR" w:eastAsia="el-GR"/>
              </w:rPr>
            </w:pPr>
          </w:p>
        </w:tc>
      </w:tr>
      <w:tr w:rsidR="00FC2CC1" w:rsidRPr="004D23AE" w14:paraId="5C8C2F73" w14:textId="77777777" w:rsidTr="006133E3">
        <w:trPr>
          <w:trHeight w:val="372"/>
        </w:trPr>
        <w:tc>
          <w:tcPr>
            <w:tcW w:w="939" w:type="dxa"/>
          </w:tcPr>
          <w:p w14:paraId="188FD84E" w14:textId="5A7621FD"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w:t>
            </w:r>
            <w:r w:rsidR="00FC2CC1">
              <w:rPr>
                <w:rFonts w:cs="Arial"/>
                <w:color w:val="000000"/>
                <w:sz w:val="20"/>
                <w:lang w:val="el-GR"/>
              </w:rPr>
              <w:t>5</w:t>
            </w:r>
            <w:r w:rsidR="00FC2CC1" w:rsidRPr="005D0DC3">
              <w:rPr>
                <w:rFonts w:cs="Arial"/>
                <w:color w:val="000000"/>
                <w:sz w:val="20"/>
              </w:rPr>
              <w:t>.</w:t>
            </w:r>
          </w:p>
        </w:tc>
        <w:tc>
          <w:tcPr>
            <w:tcW w:w="4144" w:type="dxa"/>
          </w:tcPr>
          <w:p w14:paraId="6169EF4B" w14:textId="77777777" w:rsidR="00FC2CC1" w:rsidRPr="004D23AE" w:rsidRDefault="00FC2CC1" w:rsidP="006133E3">
            <w:pPr>
              <w:rPr>
                <w:lang w:val="el-GR" w:eastAsia="el-GR"/>
              </w:rPr>
            </w:pPr>
            <w:r w:rsidRPr="00DA1783">
              <w:rPr>
                <w:rFonts w:cs="Arial"/>
                <w:color w:val="000000"/>
                <w:sz w:val="20"/>
                <w:lang w:val="el-GR"/>
              </w:rPr>
              <w:t xml:space="preserve">Υποστήριξη δυνατότητας ειδοποίησης των διαχειριστών για την εισαγωγή / απομάκρυνση χρηστών στον </w:t>
            </w:r>
            <w:proofErr w:type="spellStart"/>
            <w:r w:rsidRPr="00DA1783">
              <w:rPr>
                <w:rFonts w:cs="Arial"/>
                <w:color w:val="000000"/>
                <w:sz w:val="20"/>
                <w:lang w:val="el-GR"/>
              </w:rPr>
              <w:t>μεταγωγέα</w:t>
            </w:r>
            <w:proofErr w:type="spellEnd"/>
            <w:r w:rsidRPr="00DA1783">
              <w:rPr>
                <w:rFonts w:cs="Arial"/>
                <w:color w:val="000000"/>
                <w:sz w:val="20"/>
                <w:lang w:val="el-GR"/>
              </w:rPr>
              <w:t xml:space="preserve"> με βάση την </w:t>
            </w:r>
            <w:r w:rsidRPr="005D0DC3">
              <w:rPr>
                <w:rFonts w:cs="Arial"/>
                <w:color w:val="000000"/>
                <w:sz w:val="20"/>
              </w:rPr>
              <w:t>MAC</w:t>
            </w:r>
            <w:r w:rsidRPr="00DA1783">
              <w:rPr>
                <w:rFonts w:cs="Arial"/>
                <w:color w:val="000000"/>
                <w:sz w:val="20"/>
                <w:lang w:val="el-GR"/>
              </w:rPr>
              <w:t xml:space="preserve"> διεύθυνση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address</w:t>
            </w:r>
            <w:r w:rsidRPr="00DA1783">
              <w:rPr>
                <w:rFonts w:cs="Arial"/>
                <w:color w:val="000000"/>
                <w:sz w:val="20"/>
                <w:lang w:val="el-GR"/>
              </w:rPr>
              <w:t xml:space="preserve"> </w:t>
            </w:r>
            <w:r w:rsidRPr="005D0DC3">
              <w:rPr>
                <w:rFonts w:cs="Arial"/>
                <w:color w:val="000000"/>
                <w:sz w:val="20"/>
              </w:rPr>
              <w:t>notification</w:t>
            </w:r>
            <w:r w:rsidRPr="00DA1783">
              <w:rPr>
                <w:rFonts w:cs="Arial"/>
                <w:color w:val="000000"/>
                <w:sz w:val="20"/>
                <w:lang w:val="el-GR"/>
              </w:rPr>
              <w:t>).</w:t>
            </w:r>
          </w:p>
        </w:tc>
        <w:tc>
          <w:tcPr>
            <w:tcW w:w="1163" w:type="dxa"/>
            <w:vAlign w:val="center"/>
          </w:tcPr>
          <w:p w14:paraId="380DEA9C"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8EE3EC3" w14:textId="77777777" w:rsidR="00FC2CC1" w:rsidRPr="004D23AE" w:rsidRDefault="00FC2CC1" w:rsidP="006133E3">
            <w:pPr>
              <w:rPr>
                <w:lang w:val="el-GR" w:eastAsia="el-GR"/>
              </w:rPr>
            </w:pPr>
          </w:p>
        </w:tc>
        <w:tc>
          <w:tcPr>
            <w:tcW w:w="1409" w:type="dxa"/>
          </w:tcPr>
          <w:p w14:paraId="36EA7B62" w14:textId="77777777" w:rsidR="00FC2CC1" w:rsidRPr="004D23AE" w:rsidRDefault="00FC2CC1" w:rsidP="006133E3">
            <w:pPr>
              <w:rPr>
                <w:lang w:val="el-GR" w:eastAsia="el-GR"/>
              </w:rPr>
            </w:pPr>
          </w:p>
        </w:tc>
      </w:tr>
      <w:tr w:rsidR="00FC2CC1" w:rsidRPr="004D23AE" w14:paraId="505E289E" w14:textId="77777777" w:rsidTr="006133E3">
        <w:trPr>
          <w:trHeight w:val="372"/>
        </w:trPr>
        <w:tc>
          <w:tcPr>
            <w:tcW w:w="939" w:type="dxa"/>
          </w:tcPr>
          <w:p w14:paraId="0905283F" w14:textId="6352C448"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w:t>
            </w:r>
            <w:r w:rsidR="00FC2CC1">
              <w:rPr>
                <w:rFonts w:cs="Arial"/>
                <w:color w:val="000000"/>
                <w:sz w:val="20"/>
                <w:lang w:val="el-GR"/>
              </w:rPr>
              <w:t>6</w:t>
            </w:r>
            <w:r w:rsidR="00FC2CC1" w:rsidRPr="005D0DC3">
              <w:rPr>
                <w:rFonts w:cs="Arial"/>
                <w:color w:val="000000"/>
                <w:sz w:val="20"/>
              </w:rPr>
              <w:t>.</w:t>
            </w:r>
          </w:p>
        </w:tc>
        <w:tc>
          <w:tcPr>
            <w:tcW w:w="4144" w:type="dxa"/>
          </w:tcPr>
          <w:p w14:paraId="25E5A7B8" w14:textId="77777777" w:rsidR="00FC2CC1" w:rsidRPr="004D23AE" w:rsidRDefault="00FC2CC1" w:rsidP="006133E3">
            <w:pPr>
              <w:rPr>
                <w:lang w:val="el-GR" w:eastAsia="el-GR"/>
              </w:rPr>
            </w:pPr>
            <w:r w:rsidRPr="00DA1783">
              <w:rPr>
                <w:rFonts w:cs="Arial"/>
                <w:color w:val="000000"/>
                <w:sz w:val="20"/>
                <w:lang w:val="el-GR"/>
              </w:rPr>
              <w:t xml:space="preserve">Υποστήριξη πιστοποίησης βάσει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address</w:t>
            </w:r>
            <w:r w:rsidRPr="00DA1783">
              <w:rPr>
                <w:rFonts w:cs="Arial"/>
                <w:color w:val="000000"/>
                <w:sz w:val="20"/>
                <w:lang w:val="el-GR"/>
              </w:rPr>
              <w:t xml:space="preserve"> για συσκευές που δεν υποστηρίζουν 802.1</w:t>
            </w:r>
            <w:r w:rsidRPr="005D0DC3">
              <w:rPr>
                <w:rFonts w:cs="Arial"/>
                <w:color w:val="000000"/>
                <w:sz w:val="20"/>
              </w:rPr>
              <w:t>x</w:t>
            </w:r>
            <w:r w:rsidRPr="00DA1783">
              <w:rPr>
                <w:rFonts w:cs="Arial"/>
                <w:color w:val="000000"/>
                <w:sz w:val="20"/>
                <w:lang w:val="el-GR"/>
              </w:rPr>
              <w:t>.</w:t>
            </w:r>
          </w:p>
        </w:tc>
        <w:tc>
          <w:tcPr>
            <w:tcW w:w="1163" w:type="dxa"/>
            <w:vAlign w:val="center"/>
          </w:tcPr>
          <w:p w14:paraId="76600579"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CBEE5AC" w14:textId="77777777" w:rsidR="00FC2CC1" w:rsidRPr="004D23AE" w:rsidRDefault="00FC2CC1" w:rsidP="006133E3">
            <w:pPr>
              <w:rPr>
                <w:lang w:val="el-GR" w:eastAsia="el-GR"/>
              </w:rPr>
            </w:pPr>
          </w:p>
        </w:tc>
        <w:tc>
          <w:tcPr>
            <w:tcW w:w="1409" w:type="dxa"/>
          </w:tcPr>
          <w:p w14:paraId="227DD4EC" w14:textId="77777777" w:rsidR="00FC2CC1" w:rsidRPr="004D23AE" w:rsidRDefault="00FC2CC1" w:rsidP="006133E3">
            <w:pPr>
              <w:rPr>
                <w:lang w:val="el-GR" w:eastAsia="el-GR"/>
              </w:rPr>
            </w:pPr>
          </w:p>
        </w:tc>
      </w:tr>
      <w:tr w:rsidR="00FC2CC1" w:rsidRPr="004D23AE" w14:paraId="094B6287" w14:textId="77777777" w:rsidTr="006133E3">
        <w:trPr>
          <w:trHeight w:val="372"/>
        </w:trPr>
        <w:tc>
          <w:tcPr>
            <w:tcW w:w="939" w:type="dxa"/>
          </w:tcPr>
          <w:p w14:paraId="474908CB" w14:textId="482F68D3"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w:t>
            </w:r>
            <w:r w:rsidR="00FC2CC1">
              <w:rPr>
                <w:rFonts w:cs="Arial"/>
                <w:color w:val="000000"/>
                <w:sz w:val="20"/>
                <w:lang w:val="el-GR"/>
              </w:rPr>
              <w:t>7</w:t>
            </w:r>
            <w:r w:rsidR="00FC2CC1" w:rsidRPr="005D0DC3">
              <w:rPr>
                <w:rFonts w:cs="Arial"/>
                <w:color w:val="000000"/>
                <w:sz w:val="20"/>
              </w:rPr>
              <w:t>.</w:t>
            </w:r>
          </w:p>
        </w:tc>
        <w:tc>
          <w:tcPr>
            <w:tcW w:w="4144" w:type="dxa"/>
          </w:tcPr>
          <w:p w14:paraId="57E333F4" w14:textId="77777777" w:rsidR="00FC2CC1" w:rsidRPr="004D23AE" w:rsidRDefault="00FC2CC1" w:rsidP="006133E3">
            <w:pPr>
              <w:rPr>
                <w:lang w:val="el-GR" w:eastAsia="el-GR"/>
              </w:rPr>
            </w:pPr>
            <w:r w:rsidRPr="00DA1783">
              <w:rPr>
                <w:rFonts w:cs="Arial"/>
                <w:color w:val="000000"/>
                <w:sz w:val="20"/>
                <w:lang w:val="el-GR"/>
              </w:rPr>
              <w:t xml:space="preserve">Υποστήριξη πιστοποίησης πολλαπλών επιπέδων σε τοπική και απομακρυσμένη πρόσβαση για την προστασία των ρυθμίσεων του </w:t>
            </w:r>
            <w:proofErr w:type="spellStart"/>
            <w:r w:rsidRPr="00DA1783">
              <w:rPr>
                <w:rFonts w:cs="Arial"/>
                <w:color w:val="000000"/>
                <w:sz w:val="20"/>
                <w:lang w:val="el-GR"/>
              </w:rPr>
              <w:t>μεταγωγέα</w:t>
            </w:r>
            <w:proofErr w:type="spellEnd"/>
            <w:r w:rsidRPr="00DA1783">
              <w:rPr>
                <w:rFonts w:cs="Arial"/>
                <w:color w:val="000000"/>
                <w:sz w:val="20"/>
                <w:lang w:val="el-GR"/>
              </w:rPr>
              <w:t xml:space="preserve"> από μη εξουσιοδοτημένους χρήστες.</w:t>
            </w:r>
          </w:p>
        </w:tc>
        <w:tc>
          <w:tcPr>
            <w:tcW w:w="1163" w:type="dxa"/>
            <w:vAlign w:val="center"/>
          </w:tcPr>
          <w:p w14:paraId="424CFA2C"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1E263E5B" w14:textId="77777777" w:rsidR="00FC2CC1" w:rsidRPr="004D23AE" w:rsidRDefault="00FC2CC1" w:rsidP="006133E3">
            <w:pPr>
              <w:rPr>
                <w:lang w:val="el-GR" w:eastAsia="el-GR"/>
              </w:rPr>
            </w:pPr>
          </w:p>
        </w:tc>
        <w:tc>
          <w:tcPr>
            <w:tcW w:w="1409" w:type="dxa"/>
          </w:tcPr>
          <w:p w14:paraId="3C32F0C4" w14:textId="77777777" w:rsidR="00FC2CC1" w:rsidRPr="004D23AE" w:rsidRDefault="00FC2CC1" w:rsidP="006133E3">
            <w:pPr>
              <w:rPr>
                <w:lang w:val="el-GR" w:eastAsia="el-GR"/>
              </w:rPr>
            </w:pPr>
          </w:p>
        </w:tc>
      </w:tr>
      <w:tr w:rsidR="00FC2CC1" w:rsidRPr="004D23AE" w14:paraId="4A7956C6" w14:textId="77777777" w:rsidTr="006133E3">
        <w:trPr>
          <w:trHeight w:val="372"/>
        </w:trPr>
        <w:tc>
          <w:tcPr>
            <w:tcW w:w="939" w:type="dxa"/>
          </w:tcPr>
          <w:p w14:paraId="2C0F87EC" w14:textId="582C3E0D"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w:t>
            </w:r>
            <w:r w:rsidR="00FC2CC1">
              <w:rPr>
                <w:rFonts w:cs="Arial"/>
                <w:color w:val="000000"/>
                <w:sz w:val="20"/>
                <w:lang w:val="el-GR"/>
              </w:rPr>
              <w:t>8</w:t>
            </w:r>
            <w:r w:rsidR="00FC2CC1" w:rsidRPr="005D0DC3">
              <w:rPr>
                <w:rFonts w:cs="Arial"/>
                <w:color w:val="000000"/>
                <w:sz w:val="20"/>
              </w:rPr>
              <w:t>.</w:t>
            </w:r>
          </w:p>
        </w:tc>
        <w:tc>
          <w:tcPr>
            <w:tcW w:w="4144" w:type="dxa"/>
          </w:tcPr>
          <w:p w14:paraId="6ADE2905" w14:textId="77777777" w:rsidR="00FC2CC1" w:rsidRPr="004D23AE" w:rsidRDefault="00FC2CC1" w:rsidP="006133E3">
            <w:pPr>
              <w:rPr>
                <w:lang w:val="el-GR" w:eastAsia="el-GR"/>
              </w:rPr>
            </w:pPr>
            <w:r w:rsidRPr="00DA1783">
              <w:rPr>
                <w:rFonts w:cs="Arial"/>
                <w:color w:val="000000"/>
                <w:sz w:val="20"/>
                <w:lang w:val="el-GR"/>
              </w:rPr>
              <w:t xml:space="preserve">Υποστήριξη του μηχανισμού προστασίας </w:t>
            </w:r>
            <w:r w:rsidRPr="005D0DC3">
              <w:rPr>
                <w:rFonts w:cs="Arial"/>
                <w:color w:val="000000"/>
                <w:sz w:val="20"/>
              </w:rPr>
              <w:t>Dynamic</w:t>
            </w:r>
            <w:r w:rsidRPr="00DA1783">
              <w:rPr>
                <w:rFonts w:cs="Arial"/>
                <w:color w:val="000000"/>
                <w:sz w:val="20"/>
                <w:lang w:val="el-GR"/>
              </w:rPr>
              <w:t xml:space="preserve"> </w:t>
            </w:r>
            <w:r w:rsidRPr="005D0DC3">
              <w:rPr>
                <w:rFonts w:cs="Arial"/>
                <w:color w:val="000000"/>
                <w:sz w:val="20"/>
              </w:rPr>
              <w:t>Arp</w:t>
            </w:r>
            <w:r w:rsidRPr="00DA1783">
              <w:rPr>
                <w:rFonts w:cs="Arial"/>
                <w:color w:val="000000"/>
                <w:sz w:val="20"/>
                <w:lang w:val="el-GR"/>
              </w:rPr>
              <w:t xml:space="preserve"> </w:t>
            </w:r>
            <w:r w:rsidRPr="005D0DC3">
              <w:rPr>
                <w:rFonts w:cs="Arial"/>
                <w:color w:val="000000"/>
                <w:sz w:val="20"/>
              </w:rPr>
              <w:t>Inspection</w:t>
            </w:r>
            <w:r w:rsidRPr="00DA1783">
              <w:rPr>
                <w:rFonts w:cs="Arial"/>
                <w:color w:val="000000"/>
                <w:sz w:val="20"/>
                <w:lang w:val="el-GR"/>
              </w:rPr>
              <w:t>.</w:t>
            </w:r>
          </w:p>
        </w:tc>
        <w:tc>
          <w:tcPr>
            <w:tcW w:w="1163" w:type="dxa"/>
            <w:vAlign w:val="center"/>
          </w:tcPr>
          <w:p w14:paraId="67D89F2C"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C5F4CA6" w14:textId="77777777" w:rsidR="00FC2CC1" w:rsidRPr="004D23AE" w:rsidRDefault="00FC2CC1" w:rsidP="006133E3">
            <w:pPr>
              <w:rPr>
                <w:lang w:val="el-GR" w:eastAsia="el-GR"/>
              </w:rPr>
            </w:pPr>
          </w:p>
        </w:tc>
        <w:tc>
          <w:tcPr>
            <w:tcW w:w="1409" w:type="dxa"/>
          </w:tcPr>
          <w:p w14:paraId="6F0C6B32" w14:textId="77777777" w:rsidR="00FC2CC1" w:rsidRPr="004D23AE" w:rsidRDefault="00FC2CC1" w:rsidP="006133E3">
            <w:pPr>
              <w:rPr>
                <w:lang w:val="el-GR" w:eastAsia="el-GR"/>
              </w:rPr>
            </w:pPr>
          </w:p>
        </w:tc>
      </w:tr>
      <w:tr w:rsidR="00FC2CC1" w:rsidRPr="004D23AE" w14:paraId="5EEA25A1" w14:textId="77777777" w:rsidTr="006133E3">
        <w:trPr>
          <w:trHeight w:val="372"/>
        </w:trPr>
        <w:tc>
          <w:tcPr>
            <w:tcW w:w="939" w:type="dxa"/>
          </w:tcPr>
          <w:p w14:paraId="2C02BC47" w14:textId="47223D6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w:t>
            </w:r>
            <w:r w:rsidR="00FC2CC1">
              <w:rPr>
                <w:rFonts w:cs="Arial"/>
                <w:color w:val="000000"/>
                <w:sz w:val="20"/>
                <w:lang w:val="el-GR"/>
              </w:rPr>
              <w:t>9</w:t>
            </w:r>
            <w:r w:rsidR="00FC2CC1" w:rsidRPr="005D0DC3">
              <w:rPr>
                <w:rFonts w:cs="Arial"/>
                <w:color w:val="000000"/>
                <w:sz w:val="20"/>
              </w:rPr>
              <w:t>.</w:t>
            </w:r>
          </w:p>
        </w:tc>
        <w:tc>
          <w:tcPr>
            <w:tcW w:w="4144" w:type="dxa"/>
          </w:tcPr>
          <w:p w14:paraId="7FFDBB2B" w14:textId="77777777" w:rsidR="00FC2CC1" w:rsidRPr="004D23AE" w:rsidRDefault="00FC2CC1" w:rsidP="006133E3">
            <w:pPr>
              <w:rPr>
                <w:lang w:val="el-GR" w:eastAsia="el-GR"/>
              </w:rPr>
            </w:pPr>
            <w:r w:rsidRPr="00DA1783">
              <w:rPr>
                <w:rFonts w:cs="Arial"/>
                <w:color w:val="000000"/>
                <w:sz w:val="20"/>
                <w:lang w:val="el-GR"/>
              </w:rPr>
              <w:t xml:space="preserve">Υποστήριξη δυνατότητας περιορισμού του  πλήθους των </w:t>
            </w:r>
            <w:r w:rsidRPr="005D0DC3">
              <w:rPr>
                <w:rFonts w:cs="Arial"/>
                <w:color w:val="000000"/>
                <w:sz w:val="20"/>
              </w:rPr>
              <w:t>MAC</w:t>
            </w:r>
            <w:r w:rsidRPr="00DA1783">
              <w:rPr>
                <w:rFonts w:cs="Arial"/>
                <w:color w:val="000000"/>
                <w:sz w:val="20"/>
                <w:lang w:val="el-GR"/>
              </w:rPr>
              <w:t xml:space="preserve"> διευθύνσεων που γίνονται γνωστές μέσω μιας θύρας, για λόγους προστασίας του </w:t>
            </w:r>
            <w:proofErr w:type="spellStart"/>
            <w:r w:rsidRPr="00DA1783">
              <w:rPr>
                <w:rFonts w:cs="Arial"/>
                <w:color w:val="000000"/>
                <w:sz w:val="20"/>
                <w:lang w:val="el-GR"/>
              </w:rPr>
              <w:t>μεταγωγέα</w:t>
            </w:r>
            <w:proofErr w:type="spellEnd"/>
            <w:r w:rsidRPr="00DA1783">
              <w:rPr>
                <w:rFonts w:cs="Arial"/>
                <w:color w:val="000000"/>
                <w:sz w:val="20"/>
                <w:lang w:val="el-GR"/>
              </w:rPr>
              <w:t xml:space="preserve"> από επιθέσεις τύπου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flooding</w:t>
            </w:r>
            <w:r w:rsidRPr="00DA1783">
              <w:rPr>
                <w:rFonts w:cs="Arial"/>
                <w:color w:val="000000"/>
                <w:sz w:val="20"/>
                <w:lang w:val="el-GR"/>
              </w:rPr>
              <w:t>.</w:t>
            </w:r>
          </w:p>
        </w:tc>
        <w:tc>
          <w:tcPr>
            <w:tcW w:w="1163" w:type="dxa"/>
            <w:vAlign w:val="center"/>
          </w:tcPr>
          <w:p w14:paraId="4402567C"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28BCA23F" w14:textId="77777777" w:rsidR="00FC2CC1" w:rsidRPr="004D23AE" w:rsidRDefault="00FC2CC1" w:rsidP="006133E3">
            <w:pPr>
              <w:rPr>
                <w:lang w:val="el-GR" w:eastAsia="el-GR"/>
              </w:rPr>
            </w:pPr>
          </w:p>
        </w:tc>
        <w:tc>
          <w:tcPr>
            <w:tcW w:w="1409" w:type="dxa"/>
          </w:tcPr>
          <w:p w14:paraId="67A92480" w14:textId="77777777" w:rsidR="00FC2CC1" w:rsidRPr="004D23AE" w:rsidRDefault="00FC2CC1" w:rsidP="006133E3">
            <w:pPr>
              <w:rPr>
                <w:lang w:val="el-GR" w:eastAsia="el-GR"/>
              </w:rPr>
            </w:pPr>
          </w:p>
        </w:tc>
      </w:tr>
      <w:tr w:rsidR="00FC2CC1" w:rsidRPr="004D23AE" w14:paraId="52F68FE5" w14:textId="77777777" w:rsidTr="006133E3">
        <w:trPr>
          <w:trHeight w:val="372"/>
        </w:trPr>
        <w:tc>
          <w:tcPr>
            <w:tcW w:w="939" w:type="dxa"/>
          </w:tcPr>
          <w:p w14:paraId="57B2773D" w14:textId="7A07C352"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w:t>
            </w:r>
            <w:r w:rsidR="00FC2CC1">
              <w:rPr>
                <w:rFonts w:cs="Arial"/>
                <w:color w:val="000000"/>
                <w:sz w:val="20"/>
                <w:lang w:val="el-GR"/>
              </w:rPr>
              <w:t>0</w:t>
            </w:r>
            <w:r w:rsidR="00FC2CC1" w:rsidRPr="005D0DC3">
              <w:rPr>
                <w:rFonts w:cs="Arial"/>
                <w:color w:val="000000"/>
                <w:sz w:val="20"/>
              </w:rPr>
              <w:t>.</w:t>
            </w:r>
          </w:p>
        </w:tc>
        <w:tc>
          <w:tcPr>
            <w:tcW w:w="4144" w:type="dxa"/>
          </w:tcPr>
          <w:p w14:paraId="7495529F" w14:textId="77777777" w:rsidR="00FC2CC1" w:rsidRPr="004D23AE" w:rsidRDefault="00FC2CC1" w:rsidP="006133E3">
            <w:pPr>
              <w:rPr>
                <w:lang w:val="el-GR" w:eastAsia="el-GR"/>
              </w:rPr>
            </w:pPr>
            <w:r w:rsidRPr="00DA1783">
              <w:rPr>
                <w:rFonts w:cs="Arial"/>
                <w:color w:val="000000"/>
                <w:sz w:val="20"/>
                <w:lang w:val="el-GR"/>
              </w:rPr>
              <w:t xml:space="preserve">Υποστήριξη δυνατότητας ορισμού στατικής </w:t>
            </w:r>
            <w:r w:rsidRPr="005D0DC3">
              <w:rPr>
                <w:rFonts w:cs="Arial"/>
                <w:color w:val="000000"/>
                <w:sz w:val="20"/>
              </w:rPr>
              <w:t>MAC</w:t>
            </w:r>
            <w:r w:rsidRPr="00DA1783">
              <w:rPr>
                <w:rFonts w:cs="Arial"/>
                <w:color w:val="000000"/>
                <w:sz w:val="20"/>
                <w:lang w:val="el-GR"/>
              </w:rPr>
              <w:t xml:space="preserve"> διεύθυνσης ανά θύρα, με αυτοματοποιημένη δυνατότητα λήψης μέτρων στην περίπτωση παραβίασης. </w:t>
            </w:r>
          </w:p>
        </w:tc>
        <w:tc>
          <w:tcPr>
            <w:tcW w:w="1163" w:type="dxa"/>
            <w:vAlign w:val="center"/>
          </w:tcPr>
          <w:p w14:paraId="1F8F9A72"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6324C47B" w14:textId="77777777" w:rsidR="00FC2CC1" w:rsidRPr="004D23AE" w:rsidRDefault="00FC2CC1" w:rsidP="006133E3">
            <w:pPr>
              <w:rPr>
                <w:lang w:val="el-GR" w:eastAsia="el-GR"/>
              </w:rPr>
            </w:pPr>
          </w:p>
        </w:tc>
        <w:tc>
          <w:tcPr>
            <w:tcW w:w="1409" w:type="dxa"/>
          </w:tcPr>
          <w:p w14:paraId="14927DF3" w14:textId="77777777" w:rsidR="00FC2CC1" w:rsidRPr="004D23AE" w:rsidRDefault="00FC2CC1" w:rsidP="006133E3">
            <w:pPr>
              <w:rPr>
                <w:lang w:val="el-GR" w:eastAsia="el-GR"/>
              </w:rPr>
            </w:pPr>
          </w:p>
        </w:tc>
      </w:tr>
      <w:tr w:rsidR="00FC2CC1" w:rsidRPr="004D23AE" w14:paraId="098B93F1" w14:textId="77777777" w:rsidTr="006133E3">
        <w:trPr>
          <w:trHeight w:val="372"/>
        </w:trPr>
        <w:tc>
          <w:tcPr>
            <w:tcW w:w="939" w:type="dxa"/>
          </w:tcPr>
          <w:p w14:paraId="57FB1C02" w14:textId="3D4FF61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w:t>
            </w:r>
            <w:r w:rsidR="00FC2CC1">
              <w:rPr>
                <w:rFonts w:cs="Arial"/>
                <w:color w:val="000000"/>
                <w:sz w:val="20"/>
                <w:lang w:val="el-GR"/>
              </w:rPr>
              <w:t>1</w:t>
            </w:r>
            <w:r w:rsidR="00FC2CC1" w:rsidRPr="005D0DC3">
              <w:rPr>
                <w:rFonts w:cs="Arial"/>
                <w:color w:val="000000"/>
                <w:sz w:val="20"/>
              </w:rPr>
              <w:t>.</w:t>
            </w:r>
          </w:p>
        </w:tc>
        <w:tc>
          <w:tcPr>
            <w:tcW w:w="4144" w:type="dxa"/>
          </w:tcPr>
          <w:p w14:paraId="576E4E12" w14:textId="77777777" w:rsidR="00FC2CC1" w:rsidRPr="004D23AE" w:rsidRDefault="00FC2CC1" w:rsidP="006133E3">
            <w:pPr>
              <w:rPr>
                <w:lang w:val="el-GR" w:eastAsia="el-GR"/>
              </w:rPr>
            </w:pPr>
            <w:r w:rsidRPr="00DA1783">
              <w:rPr>
                <w:rFonts w:cs="Arial"/>
                <w:color w:val="000000"/>
                <w:sz w:val="20"/>
                <w:lang w:val="el-GR"/>
              </w:rPr>
              <w:t xml:space="preserve">Υποστήριξη μηχανισμού προστασίας από επιθέσεις τύπου </w:t>
            </w:r>
            <w:r w:rsidRPr="005D0DC3">
              <w:rPr>
                <w:rFonts w:cs="Arial"/>
                <w:color w:val="000000"/>
                <w:sz w:val="20"/>
              </w:rPr>
              <w:t>broadcast</w:t>
            </w:r>
            <w:r w:rsidRPr="00DA1783">
              <w:rPr>
                <w:rFonts w:cs="Arial"/>
                <w:color w:val="000000"/>
                <w:sz w:val="20"/>
                <w:lang w:val="el-GR"/>
              </w:rPr>
              <w:t xml:space="preserve"> </w:t>
            </w:r>
            <w:r w:rsidRPr="005D0DC3">
              <w:rPr>
                <w:rFonts w:cs="Arial"/>
                <w:color w:val="000000"/>
                <w:sz w:val="20"/>
              </w:rPr>
              <w:t>storm</w:t>
            </w:r>
            <w:r w:rsidRPr="00DA1783">
              <w:rPr>
                <w:rFonts w:cs="Arial"/>
                <w:color w:val="000000"/>
                <w:sz w:val="20"/>
                <w:lang w:val="el-GR"/>
              </w:rPr>
              <w:t>.</w:t>
            </w:r>
          </w:p>
        </w:tc>
        <w:tc>
          <w:tcPr>
            <w:tcW w:w="1163" w:type="dxa"/>
            <w:vAlign w:val="center"/>
          </w:tcPr>
          <w:p w14:paraId="3DB5DE1C"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5169C49" w14:textId="77777777" w:rsidR="00FC2CC1" w:rsidRPr="004D23AE" w:rsidRDefault="00FC2CC1" w:rsidP="006133E3">
            <w:pPr>
              <w:rPr>
                <w:lang w:val="el-GR" w:eastAsia="el-GR"/>
              </w:rPr>
            </w:pPr>
          </w:p>
        </w:tc>
        <w:tc>
          <w:tcPr>
            <w:tcW w:w="1409" w:type="dxa"/>
          </w:tcPr>
          <w:p w14:paraId="4F765444" w14:textId="77777777" w:rsidR="00FC2CC1" w:rsidRPr="004D23AE" w:rsidRDefault="00FC2CC1" w:rsidP="006133E3">
            <w:pPr>
              <w:rPr>
                <w:lang w:val="el-GR" w:eastAsia="el-GR"/>
              </w:rPr>
            </w:pPr>
          </w:p>
        </w:tc>
      </w:tr>
      <w:tr w:rsidR="00FC2CC1" w:rsidRPr="004D23AE" w14:paraId="6E54CECF" w14:textId="77777777" w:rsidTr="006133E3">
        <w:trPr>
          <w:trHeight w:val="372"/>
        </w:trPr>
        <w:tc>
          <w:tcPr>
            <w:tcW w:w="939" w:type="dxa"/>
          </w:tcPr>
          <w:p w14:paraId="4AB732DB" w14:textId="41528D1B"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w:t>
            </w:r>
            <w:r w:rsidR="00FC2CC1">
              <w:rPr>
                <w:rFonts w:cs="Arial"/>
                <w:color w:val="000000"/>
                <w:sz w:val="20"/>
                <w:lang w:val="el-GR"/>
              </w:rPr>
              <w:t>2</w:t>
            </w:r>
            <w:r w:rsidR="00FC2CC1" w:rsidRPr="005D0DC3">
              <w:rPr>
                <w:rFonts w:cs="Arial"/>
                <w:color w:val="000000"/>
                <w:sz w:val="20"/>
              </w:rPr>
              <w:t>.</w:t>
            </w:r>
          </w:p>
        </w:tc>
        <w:tc>
          <w:tcPr>
            <w:tcW w:w="4144" w:type="dxa"/>
          </w:tcPr>
          <w:p w14:paraId="7126DF23" w14:textId="77777777" w:rsidR="00FC2CC1" w:rsidRPr="004D23AE" w:rsidRDefault="00FC2CC1" w:rsidP="006133E3">
            <w:pPr>
              <w:rPr>
                <w:lang w:val="el-GR" w:eastAsia="el-GR"/>
              </w:rPr>
            </w:pPr>
            <w:r w:rsidRPr="00DA1783">
              <w:rPr>
                <w:rFonts w:cs="Arial"/>
                <w:color w:val="000000"/>
                <w:sz w:val="20"/>
                <w:lang w:val="el-GR"/>
              </w:rPr>
              <w:t xml:space="preserve">Υποστήριξη μηχανισμού φραγής άγνωστης </w:t>
            </w:r>
            <w:r w:rsidRPr="005D0DC3">
              <w:rPr>
                <w:rFonts w:cs="Arial"/>
                <w:color w:val="000000"/>
                <w:sz w:val="20"/>
              </w:rPr>
              <w:t>unicast</w:t>
            </w:r>
            <w:r w:rsidRPr="00DA1783">
              <w:rPr>
                <w:rFonts w:cs="Arial"/>
                <w:color w:val="000000"/>
                <w:sz w:val="20"/>
                <w:lang w:val="el-GR"/>
              </w:rPr>
              <w:t xml:space="preserve"> / </w:t>
            </w:r>
            <w:r w:rsidRPr="005D0DC3">
              <w:rPr>
                <w:rFonts w:cs="Arial"/>
                <w:color w:val="000000"/>
                <w:sz w:val="20"/>
              </w:rPr>
              <w:t>multicast</w:t>
            </w:r>
            <w:r w:rsidRPr="00DA1783">
              <w:rPr>
                <w:rFonts w:cs="Arial"/>
                <w:color w:val="000000"/>
                <w:sz w:val="20"/>
                <w:lang w:val="el-GR"/>
              </w:rPr>
              <w:t xml:space="preserve"> δικτυακής κίνησης.</w:t>
            </w:r>
          </w:p>
        </w:tc>
        <w:tc>
          <w:tcPr>
            <w:tcW w:w="1163" w:type="dxa"/>
            <w:vAlign w:val="center"/>
          </w:tcPr>
          <w:p w14:paraId="7B4B2AE9"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0DBA2DC0" w14:textId="77777777" w:rsidR="00FC2CC1" w:rsidRPr="004D23AE" w:rsidRDefault="00FC2CC1" w:rsidP="006133E3">
            <w:pPr>
              <w:rPr>
                <w:lang w:val="el-GR" w:eastAsia="el-GR"/>
              </w:rPr>
            </w:pPr>
          </w:p>
        </w:tc>
        <w:tc>
          <w:tcPr>
            <w:tcW w:w="1409" w:type="dxa"/>
          </w:tcPr>
          <w:p w14:paraId="3A79D107" w14:textId="77777777" w:rsidR="00FC2CC1" w:rsidRPr="004D23AE" w:rsidRDefault="00FC2CC1" w:rsidP="006133E3">
            <w:pPr>
              <w:rPr>
                <w:lang w:val="el-GR" w:eastAsia="el-GR"/>
              </w:rPr>
            </w:pPr>
          </w:p>
        </w:tc>
      </w:tr>
      <w:tr w:rsidR="00FC2CC1" w:rsidRPr="004D23AE" w14:paraId="7A745AE9" w14:textId="77777777" w:rsidTr="006133E3">
        <w:trPr>
          <w:trHeight w:val="372"/>
        </w:trPr>
        <w:tc>
          <w:tcPr>
            <w:tcW w:w="939" w:type="dxa"/>
          </w:tcPr>
          <w:p w14:paraId="468ED02A" w14:textId="6252EAEA"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w:t>
            </w:r>
            <w:r w:rsidR="00FC2CC1">
              <w:rPr>
                <w:rFonts w:cs="Arial"/>
                <w:color w:val="000000"/>
                <w:sz w:val="20"/>
                <w:lang w:val="el-GR"/>
              </w:rPr>
              <w:t>3</w:t>
            </w:r>
            <w:r w:rsidR="00FC2CC1" w:rsidRPr="005D0DC3">
              <w:rPr>
                <w:rFonts w:cs="Arial"/>
                <w:color w:val="000000"/>
                <w:sz w:val="20"/>
              </w:rPr>
              <w:t>.</w:t>
            </w:r>
          </w:p>
        </w:tc>
        <w:tc>
          <w:tcPr>
            <w:tcW w:w="4144" w:type="dxa"/>
          </w:tcPr>
          <w:p w14:paraId="6FD4A390" w14:textId="77777777" w:rsidR="00FC2CC1" w:rsidRPr="004D23AE" w:rsidRDefault="00FC2CC1" w:rsidP="006133E3">
            <w:pPr>
              <w:rPr>
                <w:lang w:val="el-GR" w:eastAsia="el-GR"/>
              </w:rPr>
            </w:pPr>
            <w:r w:rsidRPr="00DA1783">
              <w:rPr>
                <w:rFonts w:cs="Arial"/>
                <w:color w:val="000000"/>
                <w:sz w:val="20"/>
                <w:lang w:val="el-GR"/>
              </w:rPr>
              <w:t>Υποστήριξη μηχανισμού προστασίας από επιθέσεις τύπου άρνησης υπηρεσίας (</w:t>
            </w:r>
            <w:r w:rsidRPr="005D0DC3">
              <w:rPr>
                <w:rFonts w:cs="Arial"/>
                <w:color w:val="000000"/>
                <w:sz w:val="20"/>
              </w:rPr>
              <w:t>Denial</w:t>
            </w:r>
            <w:r w:rsidRPr="00DA1783">
              <w:rPr>
                <w:rFonts w:cs="Arial"/>
                <w:color w:val="000000"/>
                <w:sz w:val="20"/>
                <w:lang w:val="el-GR"/>
              </w:rPr>
              <w:t xml:space="preserve"> </w:t>
            </w:r>
            <w:r w:rsidRPr="005D0DC3">
              <w:rPr>
                <w:rFonts w:cs="Arial"/>
                <w:color w:val="000000"/>
                <w:sz w:val="20"/>
              </w:rPr>
              <w:t>of</w:t>
            </w:r>
            <w:r w:rsidRPr="00DA1783">
              <w:rPr>
                <w:rFonts w:cs="Arial"/>
                <w:color w:val="000000"/>
                <w:sz w:val="20"/>
                <w:lang w:val="el-GR"/>
              </w:rPr>
              <w:t xml:space="preserve"> </w:t>
            </w:r>
            <w:r w:rsidRPr="005D0DC3">
              <w:rPr>
                <w:rFonts w:cs="Arial"/>
                <w:color w:val="000000"/>
                <w:sz w:val="20"/>
              </w:rPr>
              <w:t>Service</w:t>
            </w:r>
            <w:r w:rsidRPr="00DA1783">
              <w:rPr>
                <w:rFonts w:cs="Arial"/>
                <w:color w:val="000000"/>
                <w:sz w:val="20"/>
                <w:lang w:val="el-GR"/>
              </w:rPr>
              <w:t xml:space="preserve"> </w:t>
            </w:r>
            <w:r w:rsidRPr="005D0DC3">
              <w:rPr>
                <w:rFonts w:cs="Arial"/>
                <w:color w:val="000000"/>
                <w:sz w:val="20"/>
              </w:rPr>
              <w:t>attacks</w:t>
            </w:r>
            <w:r w:rsidRPr="00DA1783">
              <w:rPr>
                <w:rFonts w:cs="Arial"/>
                <w:color w:val="000000"/>
                <w:sz w:val="20"/>
                <w:lang w:val="el-GR"/>
              </w:rPr>
              <w:t>).</w:t>
            </w:r>
          </w:p>
        </w:tc>
        <w:tc>
          <w:tcPr>
            <w:tcW w:w="1163" w:type="dxa"/>
            <w:vAlign w:val="center"/>
          </w:tcPr>
          <w:p w14:paraId="4B93B004"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BD46816" w14:textId="77777777" w:rsidR="00FC2CC1" w:rsidRPr="004D23AE" w:rsidRDefault="00FC2CC1" w:rsidP="006133E3">
            <w:pPr>
              <w:rPr>
                <w:lang w:val="el-GR" w:eastAsia="el-GR"/>
              </w:rPr>
            </w:pPr>
          </w:p>
        </w:tc>
        <w:tc>
          <w:tcPr>
            <w:tcW w:w="1409" w:type="dxa"/>
          </w:tcPr>
          <w:p w14:paraId="1EA9FDA5" w14:textId="77777777" w:rsidR="00FC2CC1" w:rsidRPr="004D23AE" w:rsidRDefault="00FC2CC1" w:rsidP="006133E3">
            <w:pPr>
              <w:rPr>
                <w:lang w:val="el-GR" w:eastAsia="el-GR"/>
              </w:rPr>
            </w:pPr>
          </w:p>
        </w:tc>
      </w:tr>
      <w:tr w:rsidR="00FC2CC1" w:rsidRPr="004D23AE" w14:paraId="371C20B3" w14:textId="77777777" w:rsidTr="006133E3">
        <w:trPr>
          <w:trHeight w:val="372"/>
        </w:trPr>
        <w:tc>
          <w:tcPr>
            <w:tcW w:w="939" w:type="dxa"/>
          </w:tcPr>
          <w:p w14:paraId="5CD090C8" w14:textId="18F92953"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w:t>
            </w:r>
            <w:r w:rsidR="00FC2CC1">
              <w:rPr>
                <w:rFonts w:cs="Arial"/>
                <w:color w:val="000000"/>
                <w:sz w:val="20"/>
                <w:lang w:val="el-GR"/>
              </w:rPr>
              <w:t>4</w:t>
            </w:r>
            <w:r w:rsidR="00FC2CC1" w:rsidRPr="005D0DC3">
              <w:rPr>
                <w:rFonts w:cs="Arial"/>
                <w:color w:val="000000"/>
                <w:sz w:val="20"/>
              </w:rPr>
              <w:t>.</w:t>
            </w:r>
          </w:p>
        </w:tc>
        <w:tc>
          <w:tcPr>
            <w:tcW w:w="4144" w:type="dxa"/>
          </w:tcPr>
          <w:p w14:paraId="484F377A" w14:textId="77777777" w:rsidR="00FC2CC1" w:rsidRPr="004D23AE" w:rsidRDefault="00FC2CC1" w:rsidP="006133E3">
            <w:pPr>
              <w:rPr>
                <w:lang w:val="el-GR" w:eastAsia="el-GR"/>
              </w:rPr>
            </w:pPr>
            <w:r w:rsidRPr="00DA1783">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DA1783">
              <w:rPr>
                <w:rFonts w:cs="Arial"/>
                <w:color w:val="000000"/>
                <w:sz w:val="20"/>
                <w:lang w:val="el-GR"/>
              </w:rPr>
              <w:t xml:space="preserve"> </w:t>
            </w:r>
            <w:r w:rsidRPr="005D0DC3">
              <w:rPr>
                <w:rFonts w:cs="Arial"/>
                <w:color w:val="000000"/>
                <w:sz w:val="20"/>
              </w:rPr>
              <w:t>Tree</w:t>
            </w:r>
            <w:r w:rsidRPr="00DA1783">
              <w:rPr>
                <w:rFonts w:cs="Arial"/>
                <w:color w:val="000000"/>
                <w:sz w:val="20"/>
                <w:lang w:val="el-GR"/>
              </w:rPr>
              <w:t xml:space="preserve"> ώστε να αγνοούνται τα </w:t>
            </w:r>
            <w:r w:rsidRPr="005D0DC3">
              <w:rPr>
                <w:rFonts w:cs="Arial"/>
                <w:color w:val="000000"/>
                <w:sz w:val="20"/>
              </w:rPr>
              <w:t>BPDU</w:t>
            </w:r>
            <w:r w:rsidRPr="00DA1783">
              <w:rPr>
                <w:rFonts w:cs="Arial"/>
                <w:color w:val="000000"/>
                <w:sz w:val="20"/>
                <w:lang w:val="el-GR"/>
              </w:rPr>
              <w:t xml:space="preserve"> </w:t>
            </w:r>
            <w:r w:rsidRPr="005D0DC3">
              <w:rPr>
                <w:rFonts w:cs="Arial"/>
                <w:color w:val="000000"/>
                <w:sz w:val="20"/>
              </w:rPr>
              <w:t>frames</w:t>
            </w:r>
            <w:r w:rsidRPr="00DA1783">
              <w:rPr>
                <w:rFonts w:cs="Arial"/>
                <w:color w:val="000000"/>
                <w:sz w:val="20"/>
                <w:lang w:val="el-GR"/>
              </w:rPr>
              <w:t xml:space="preserve"> από μη επιθυμητές θύρες (προστασία τύπου </w:t>
            </w:r>
            <w:r w:rsidRPr="005D0DC3">
              <w:rPr>
                <w:rFonts w:cs="Arial"/>
                <w:color w:val="000000"/>
                <w:sz w:val="20"/>
              </w:rPr>
              <w:t>BPDU</w:t>
            </w:r>
            <w:r w:rsidRPr="00DA1783">
              <w:rPr>
                <w:rFonts w:cs="Arial"/>
                <w:color w:val="000000"/>
                <w:sz w:val="20"/>
                <w:lang w:val="el-GR"/>
              </w:rPr>
              <w:t xml:space="preserve"> </w:t>
            </w:r>
            <w:r w:rsidRPr="005D0DC3">
              <w:rPr>
                <w:rFonts w:cs="Arial"/>
                <w:color w:val="000000"/>
                <w:sz w:val="20"/>
              </w:rPr>
              <w:t>guard</w:t>
            </w:r>
            <w:r w:rsidRPr="00DA1783">
              <w:rPr>
                <w:rFonts w:cs="Arial"/>
                <w:color w:val="000000"/>
                <w:sz w:val="20"/>
                <w:lang w:val="el-GR"/>
              </w:rPr>
              <w:t>).</w:t>
            </w:r>
          </w:p>
        </w:tc>
        <w:tc>
          <w:tcPr>
            <w:tcW w:w="1163" w:type="dxa"/>
            <w:vAlign w:val="center"/>
          </w:tcPr>
          <w:p w14:paraId="22100F99"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5D3336F9" w14:textId="77777777" w:rsidR="00FC2CC1" w:rsidRPr="004D23AE" w:rsidRDefault="00FC2CC1" w:rsidP="006133E3">
            <w:pPr>
              <w:rPr>
                <w:lang w:val="el-GR" w:eastAsia="el-GR"/>
              </w:rPr>
            </w:pPr>
          </w:p>
        </w:tc>
        <w:tc>
          <w:tcPr>
            <w:tcW w:w="1409" w:type="dxa"/>
          </w:tcPr>
          <w:p w14:paraId="10D0D8DC" w14:textId="77777777" w:rsidR="00FC2CC1" w:rsidRPr="004D23AE" w:rsidRDefault="00FC2CC1" w:rsidP="006133E3">
            <w:pPr>
              <w:rPr>
                <w:lang w:val="el-GR" w:eastAsia="el-GR"/>
              </w:rPr>
            </w:pPr>
          </w:p>
        </w:tc>
      </w:tr>
      <w:tr w:rsidR="00FC2CC1" w:rsidRPr="003F3098" w14:paraId="476857A5" w14:textId="77777777" w:rsidTr="006133E3">
        <w:trPr>
          <w:trHeight w:val="372"/>
        </w:trPr>
        <w:tc>
          <w:tcPr>
            <w:tcW w:w="939" w:type="dxa"/>
          </w:tcPr>
          <w:p w14:paraId="4D1F5662" w14:textId="5672A23C" w:rsidR="00FC2CC1" w:rsidRPr="003F3098" w:rsidRDefault="00E41D6E" w:rsidP="006133E3">
            <w:pPr>
              <w:rPr>
                <w:rFonts w:cs="Arial"/>
                <w:color w:val="000000"/>
                <w:sz w:val="20"/>
                <w:lang w:val="el-GR"/>
              </w:rPr>
            </w:pPr>
            <w:r>
              <w:rPr>
                <w:rFonts w:cs="Arial"/>
                <w:color w:val="000000"/>
                <w:sz w:val="20"/>
                <w:lang w:val="el-GR"/>
              </w:rPr>
              <w:t>16.1.</w:t>
            </w:r>
            <w:r w:rsidR="00FC2CC1">
              <w:rPr>
                <w:rFonts w:cs="Arial"/>
                <w:color w:val="000000"/>
                <w:sz w:val="20"/>
                <w:lang w:val="el-GR"/>
              </w:rPr>
              <w:t>18.15.</w:t>
            </w:r>
          </w:p>
        </w:tc>
        <w:tc>
          <w:tcPr>
            <w:tcW w:w="4144" w:type="dxa"/>
          </w:tcPr>
          <w:p w14:paraId="4641C1E5" w14:textId="77777777" w:rsidR="00FC2CC1" w:rsidRPr="003F3098" w:rsidRDefault="00FC2CC1" w:rsidP="006133E3">
            <w:pPr>
              <w:rPr>
                <w:rFonts w:cs="Arial"/>
                <w:color w:val="000000"/>
                <w:sz w:val="20"/>
              </w:rPr>
            </w:pPr>
            <w:r>
              <w:rPr>
                <w:rFonts w:cs="Arial"/>
                <w:color w:val="000000"/>
                <w:sz w:val="20"/>
                <w:lang w:val="el-GR"/>
              </w:rPr>
              <w:t>Υποστήριξη</w:t>
            </w:r>
            <w:r w:rsidRPr="003F3098">
              <w:rPr>
                <w:rFonts w:cs="Arial"/>
                <w:color w:val="000000"/>
                <w:sz w:val="20"/>
              </w:rPr>
              <w:t xml:space="preserve"> </w:t>
            </w:r>
            <w:r>
              <w:rPr>
                <w:rFonts w:cs="Arial"/>
                <w:color w:val="000000"/>
                <w:sz w:val="20"/>
                <w:lang w:val="el-GR"/>
              </w:rPr>
              <w:t>μηχανισμού</w:t>
            </w:r>
            <w:r w:rsidRPr="003F3098">
              <w:rPr>
                <w:rFonts w:cs="Arial"/>
                <w:color w:val="000000"/>
                <w:sz w:val="20"/>
              </w:rPr>
              <w:t xml:space="preserve"> </w:t>
            </w:r>
            <w:r>
              <w:rPr>
                <w:rFonts w:cs="Arial"/>
                <w:color w:val="000000"/>
                <w:sz w:val="20"/>
              </w:rPr>
              <w:t>Smart</w:t>
            </w:r>
            <w:r w:rsidRPr="003F3098">
              <w:rPr>
                <w:rFonts w:cs="Arial"/>
                <w:color w:val="000000"/>
                <w:sz w:val="20"/>
              </w:rPr>
              <w:t xml:space="preserve"> </w:t>
            </w:r>
            <w:r>
              <w:rPr>
                <w:rFonts w:cs="Arial"/>
                <w:color w:val="000000"/>
                <w:sz w:val="20"/>
              </w:rPr>
              <w:t>Ethernet</w:t>
            </w:r>
            <w:r w:rsidRPr="003F3098">
              <w:rPr>
                <w:rFonts w:cs="Arial"/>
                <w:color w:val="000000"/>
                <w:sz w:val="20"/>
              </w:rPr>
              <w:t xml:space="preserve"> </w:t>
            </w:r>
            <w:r>
              <w:rPr>
                <w:rFonts w:cs="Arial"/>
                <w:color w:val="000000"/>
                <w:sz w:val="20"/>
              </w:rPr>
              <w:t>Protection (SEP)</w:t>
            </w:r>
          </w:p>
        </w:tc>
        <w:tc>
          <w:tcPr>
            <w:tcW w:w="1163" w:type="dxa"/>
            <w:vAlign w:val="center"/>
          </w:tcPr>
          <w:p w14:paraId="63B8554A" w14:textId="77777777" w:rsidR="00FC2CC1" w:rsidRPr="003F3098" w:rsidRDefault="00FC2CC1" w:rsidP="006133E3">
            <w:pPr>
              <w:rPr>
                <w:rFonts w:cs="Arial"/>
                <w:color w:val="000000"/>
                <w:sz w:val="20"/>
                <w:lang w:val="el-GR"/>
              </w:rPr>
            </w:pPr>
            <w:r>
              <w:rPr>
                <w:rFonts w:cs="Arial"/>
                <w:color w:val="000000"/>
                <w:sz w:val="20"/>
                <w:lang w:val="el-GR"/>
              </w:rPr>
              <w:t>ΝΑΙ</w:t>
            </w:r>
          </w:p>
        </w:tc>
        <w:tc>
          <w:tcPr>
            <w:tcW w:w="1551" w:type="dxa"/>
          </w:tcPr>
          <w:p w14:paraId="31ACF5B0" w14:textId="77777777" w:rsidR="00FC2CC1" w:rsidRPr="003F3098" w:rsidRDefault="00FC2CC1" w:rsidP="006133E3">
            <w:pPr>
              <w:rPr>
                <w:lang w:eastAsia="el-GR"/>
              </w:rPr>
            </w:pPr>
          </w:p>
        </w:tc>
        <w:tc>
          <w:tcPr>
            <w:tcW w:w="1409" w:type="dxa"/>
          </w:tcPr>
          <w:p w14:paraId="535A39CD" w14:textId="77777777" w:rsidR="00FC2CC1" w:rsidRPr="003F3098" w:rsidRDefault="00FC2CC1" w:rsidP="006133E3">
            <w:pPr>
              <w:rPr>
                <w:lang w:eastAsia="el-GR"/>
              </w:rPr>
            </w:pPr>
          </w:p>
        </w:tc>
      </w:tr>
      <w:tr w:rsidR="00FC2CC1" w:rsidRPr="004D23AE" w14:paraId="7B2EA0BA" w14:textId="77777777" w:rsidTr="006133E3">
        <w:trPr>
          <w:trHeight w:val="372"/>
        </w:trPr>
        <w:tc>
          <w:tcPr>
            <w:tcW w:w="939" w:type="dxa"/>
          </w:tcPr>
          <w:p w14:paraId="08F73D8C" w14:textId="10432442"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8.16.</w:t>
            </w:r>
          </w:p>
        </w:tc>
        <w:tc>
          <w:tcPr>
            <w:tcW w:w="4144" w:type="dxa"/>
          </w:tcPr>
          <w:p w14:paraId="1000C6DB" w14:textId="77777777" w:rsidR="00FC2CC1" w:rsidRPr="004D23AE" w:rsidRDefault="00FC2CC1" w:rsidP="006133E3">
            <w:pPr>
              <w:rPr>
                <w:lang w:val="el-GR" w:eastAsia="el-GR"/>
              </w:rPr>
            </w:pPr>
            <w:r w:rsidRPr="00DA1783">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DA1783">
              <w:rPr>
                <w:rFonts w:cs="Arial"/>
                <w:color w:val="000000"/>
                <w:sz w:val="20"/>
                <w:lang w:val="el-GR"/>
              </w:rPr>
              <w:t xml:space="preserve"> </w:t>
            </w:r>
            <w:r w:rsidRPr="005D0DC3">
              <w:rPr>
                <w:rFonts w:cs="Arial"/>
                <w:color w:val="000000"/>
                <w:sz w:val="20"/>
              </w:rPr>
              <w:t>Tree</w:t>
            </w:r>
            <w:r w:rsidRPr="00DA1783">
              <w:rPr>
                <w:rFonts w:cs="Arial"/>
                <w:color w:val="000000"/>
                <w:sz w:val="20"/>
                <w:lang w:val="el-GR"/>
              </w:rPr>
              <w:t xml:space="preserve"> ώστε να αποτρέπεται η αναγωγή σε </w:t>
            </w:r>
            <w:r w:rsidRPr="005D0DC3">
              <w:rPr>
                <w:rFonts w:cs="Arial"/>
                <w:color w:val="000000"/>
                <w:sz w:val="20"/>
              </w:rPr>
              <w:t>root</w:t>
            </w:r>
            <w:r w:rsidRPr="00DA1783">
              <w:rPr>
                <w:rFonts w:cs="Arial"/>
                <w:color w:val="000000"/>
                <w:sz w:val="20"/>
                <w:lang w:val="el-GR"/>
              </w:rPr>
              <w:t xml:space="preserve"> </w:t>
            </w:r>
            <w:r w:rsidRPr="005D0DC3">
              <w:rPr>
                <w:rFonts w:cs="Arial"/>
                <w:color w:val="000000"/>
                <w:sz w:val="20"/>
              </w:rPr>
              <w:t>status</w:t>
            </w:r>
            <w:r w:rsidRPr="00DA1783">
              <w:rPr>
                <w:rFonts w:cs="Arial"/>
                <w:color w:val="000000"/>
                <w:sz w:val="20"/>
                <w:lang w:val="el-GR"/>
              </w:rPr>
              <w:t xml:space="preserve"> μη επιθυμητών θυρών (προστασία τύπου </w:t>
            </w:r>
            <w:r w:rsidRPr="005D0DC3">
              <w:rPr>
                <w:rFonts w:cs="Arial"/>
                <w:color w:val="000000"/>
                <w:sz w:val="20"/>
              </w:rPr>
              <w:t>root</w:t>
            </w:r>
            <w:r w:rsidRPr="00DA1783">
              <w:rPr>
                <w:rFonts w:cs="Arial"/>
                <w:color w:val="000000"/>
                <w:sz w:val="20"/>
                <w:lang w:val="el-GR"/>
              </w:rPr>
              <w:t xml:space="preserve"> </w:t>
            </w:r>
            <w:r w:rsidRPr="005D0DC3">
              <w:rPr>
                <w:rFonts w:cs="Arial"/>
                <w:color w:val="000000"/>
                <w:sz w:val="20"/>
              </w:rPr>
              <w:t>guard</w:t>
            </w:r>
            <w:r w:rsidRPr="00DA1783">
              <w:rPr>
                <w:rFonts w:cs="Arial"/>
                <w:color w:val="000000"/>
                <w:sz w:val="20"/>
                <w:lang w:val="el-GR"/>
              </w:rPr>
              <w:t>).</w:t>
            </w:r>
          </w:p>
        </w:tc>
        <w:tc>
          <w:tcPr>
            <w:tcW w:w="1163" w:type="dxa"/>
            <w:vAlign w:val="center"/>
          </w:tcPr>
          <w:p w14:paraId="08D96C5F"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181F1D74" w14:textId="77777777" w:rsidR="00FC2CC1" w:rsidRPr="004D23AE" w:rsidRDefault="00FC2CC1" w:rsidP="006133E3">
            <w:pPr>
              <w:rPr>
                <w:lang w:val="el-GR" w:eastAsia="el-GR"/>
              </w:rPr>
            </w:pPr>
          </w:p>
        </w:tc>
        <w:tc>
          <w:tcPr>
            <w:tcW w:w="1409" w:type="dxa"/>
          </w:tcPr>
          <w:p w14:paraId="7CB9B3AB" w14:textId="77777777" w:rsidR="00FC2CC1" w:rsidRPr="004D23AE" w:rsidRDefault="00FC2CC1" w:rsidP="006133E3">
            <w:pPr>
              <w:rPr>
                <w:lang w:val="el-GR" w:eastAsia="el-GR"/>
              </w:rPr>
            </w:pPr>
          </w:p>
        </w:tc>
      </w:tr>
      <w:tr w:rsidR="00FC2CC1" w:rsidRPr="004D23AE" w14:paraId="2D58DC09" w14:textId="77777777" w:rsidTr="006133E3">
        <w:trPr>
          <w:trHeight w:val="372"/>
        </w:trPr>
        <w:tc>
          <w:tcPr>
            <w:tcW w:w="939" w:type="dxa"/>
          </w:tcPr>
          <w:p w14:paraId="46D8F848" w14:textId="02C587C0"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8.17.</w:t>
            </w:r>
          </w:p>
        </w:tc>
        <w:tc>
          <w:tcPr>
            <w:tcW w:w="4144" w:type="dxa"/>
          </w:tcPr>
          <w:p w14:paraId="0CB9AD9D" w14:textId="77777777" w:rsidR="00FC2CC1" w:rsidRPr="004D23AE" w:rsidRDefault="00FC2CC1" w:rsidP="006133E3">
            <w:pPr>
              <w:rPr>
                <w:lang w:val="el-GR" w:eastAsia="el-GR"/>
              </w:rPr>
            </w:pPr>
            <w:r w:rsidRPr="00DA1783">
              <w:rPr>
                <w:rFonts w:cs="Arial"/>
                <w:color w:val="000000"/>
                <w:sz w:val="20"/>
                <w:lang w:val="el-GR"/>
              </w:rPr>
              <w:t xml:space="preserve">Υποστήριξη μηχανισμού φιλτραρίσματος των </w:t>
            </w:r>
            <w:r w:rsidRPr="005D0DC3">
              <w:rPr>
                <w:rFonts w:cs="Arial"/>
                <w:color w:val="000000"/>
                <w:sz w:val="20"/>
              </w:rPr>
              <w:t>BPDU</w:t>
            </w:r>
            <w:r w:rsidRPr="00DA1783">
              <w:rPr>
                <w:rFonts w:cs="Arial"/>
                <w:color w:val="000000"/>
                <w:sz w:val="20"/>
                <w:lang w:val="el-GR"/>
              </w:rPr>
              <w:t xml:space="preserve"> </w:t>
            </w:r>
            <w:r w:rsidRPr="005D0DC3">
              <w:rPr>
                <w:rFonts w:cs="Arial"/>
                <w:color w:val="000000"/>
                <w:sz w:val="20"/>
              </w:rPr>
              <w:t>frames</w:t>
            </w:r>
            <w:r w:rsidRPr="00DA1783">
              <w:rPr>
                <w:rFonts w:cs="Arial"/>
                <w:color w:val="000000"/>
                <w:sz w:val="20"/>
                <w:lang w:val="el-GR"/>
              </w:rPr>
              <w:t xml:space="preserve"> σε συγκεκριμένες θύρες.</w:t>
            </w:r>
          </w:p>
        </w:tc>
        <w:tc>
          <w:tcPr>
            <w:tcW w:w="1163" w:type="dxa"/>
            <w:vAlign w:val="center"/>
          </w:tcPr>
          <w:p w14:paraId="4A461024"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7CE60014" w14:textId="77777777" w:rsidR="00FC2CC1" w:rsidRPr="004D23AE" w:rsidRDefault="00FC2CC1" w:rsidP="006133E3">
            <w:pPr>
              <w:rPr>
                <w:lang w:val="el-GR" w:eastAsia="el-GR"/>
              </w:rPr>
            </w:pPr>
          </w:p>
        </w:tc>
        <w:tc>
          <w:tcPr>
            <w:tcW w:w="1409" w:type="dxa"/>
          </w:tcPr>
          <w:p w14:paraId="1E9DF8A7" w14:textId="77777777" w:rsidR="00FC2CC1" w:rsidRPr="004D23AE" w:rsidRDefault="00FC2CC1" w:rsidP="006133E3">
            <w:pPr>
              <w:rPr>
                <w:lang w:val="el-GR" w:eastAsia="el-GR"/>
              </w:rPr>
            </w:pPr>
          </w:p>
        </w:tc>
      </w:tr>
      <w:tr w:rsidR="00FC2CC1" w:rsidRPr="004D23AE" w14:paraId="6429B23F" w14:textId="77777777" w:rsidTr="006133E3">
        <w:trPr>
          <w:trHeight w:val="372"/>
        </w:trPr>
        <w:tc>
          <w:tcPr>
            <w:tcW w:w="939" w:type="dxa"/>
          </w:tcPr>
          <w:p w14:paraId="44FE160B" w14:textId="5D206842"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8.18.</w:t>
            </w:r>
          </w:p>
        </w:tc>
        <w:tc>
          <w:tcPr>
            <w:tcW w:w="4144" w:type="dxa"/>
          </w:tcPr>
          <w:p w14:paraId="62A0767E" w14:textId="77777777" w:rsidR="00FC2CC1" w:rsidRPr="004D23AE" w:rsidRDefault="00FC2CC1" w:rsidP="006133E3">
            <w:pPr>
              <w:rPr>
                <w:lang w:val="el-GR" w:eastAsia="el-GR"/>
              </w:rPr>
            </w:pPr>
            <w:r w:rsidRPr="00DA1783">
              <w:rPr>
                <w:rFonts w:cs="Arial"/>
                <w:color w:val="000000"/>
                <w:sz w:val="20"/>
                <w:lang w:val="el-GR"/>
              </w:rPr>
              <w:t xml:space="preserve">Υποστήριξη λειτουργικότητας ελέγχου και παρακολούθησης τοπικής δικτυακής κίνησης μέσω μίας καθορισμένης θύρας του ίδιου ή διαφορετικού </w:t>
            </w:r>
            <w:proofErr w:type="spellStart"/>
            <w:r w:rsidRPr="00DA1783">
              <w:rPr>
                <w:rFonts w:cs="Arial"/>
                <w:color w:val="000000"/>
                <w:sz w:val="20"/>
                <w:lang w:val="el-GR"/>
              </w:rPr>
              <w:t>μεταγωγέα</w:t>
            </w:r>
            <w:proofErr w:type="spellEnd"/>
            <w:r w:rsidRPr="00DA1783">
              <w:rPr>
                <w:rFonts w:cs="Arial"/>
                <w:color w:val="000000"/>
                <w:sz w:val="20"/>
                <w:lang w:val="el-GR"/>
              </w:rPr>
              <w:t xml:space="preserve"> (</w:t>
            </w:r>
            <w:r w:rsidRPr="005D0DC3">
              <w:rPr>
                <w:rFonts w:cs="Arial"/>
                <w:color w:val="000000"/>
                <w:sz w:val="20"/>
              </w:rPr>
              <w:t>port</w:t>
            </w:r>
            <w:r w:rsidRPr="00DA1783">
              <w:rPr>
                <w:rFonts w:cs="Arial"/>
                <w:color w:val="000000"/>
                <w:sz w:val="20"/>
                <w:lang w:val="el-GR"/>
              </w:rPr>
              <w:t xml:space="preserve"> </w:t>
            </w:r>
            <w:r w:rsidRPr="005D0DC3">
              <w:rPr>
                <w:rFonts w:cs="Arial"/>
                <w:color w:val="000000"/>
                <w:sz w:val="20"/>
              </w:rPr>
              <w:t>mirroring</w:t>
            </w:r>
            <w:r w:rsidRPr="00DA1783">
              <w:rPr>
                <w:rFonts w:cs="Arial"/>
                <w:color w:val="000000"/>
                <w:sz w:val="20"/>
                <w:lang w:val="el-GR"/>
              </w:rPr>
              <w:t xml:space="preserve"> / </w:t>
            </w:r>
            <w:r w:rsidRPr="005D0DC3">
              <w:rPr>
                <w:rFonts w:cs="Arial"/>
                <w:color w:val="000000"/>
                <w:sz w:val="20"/>
              </w:rPr>
              <w:t>remote</w:t>
            </w:r>
            <w:r w:rsidRPr="00DA1783">
              <w:rPr>
                <w:rFonts w:cs="Arial"/>
                <w:color w:val="000000"/>
                <w:sz w:val="20"/>
                <w:lang w:val="el-GR"/>
              </w:rPr>
              <w:t xml:space="preserve"> </w:t>
            </w:r>
            <w:r w:rsidRPr="005D0DC3">
              <w:rPr>
                <w:rFonts w:cs="Arial"/>
                <w:color w:val="000000"/>
                <w:sz w:val="20"/>
              </w:rPr>
              <w:t>port</w:t>
            </w:r>
            <w:r w:rsidRPr="00DA1783">
              <w:rPr>
                <w:rFonts w:cs="Arial"/>
                <w:color w:val="000000"/>
                <w:sz w:val="20"/>
                <w:lang w:val="el-GR"/>
              </w:rPr>
              <w:t xml:space="preserve"> </w:t>
            </w:r>
            <w:r w:rsidRPr="005D0DC3">
              <w:rPr>
                <w:rFonts w:cs="Arial"/>
                <w:color w:val="000000"/>
                <w:sz w:val="20"/>
              </w:rPr>
              <w:t>mirroring</w:t>
            </w:r>
            <w:r w:rsidRPr="00DA1783">
              <w:rPr>
                <w:rFonts w:cs="Arial"/>
                <w:color w:val="000000"/>
                <w:sz w:val="20"/>
                <w:lang w:val="el-GR"/>
              </w:rPr>
              <w:t>).</w:t>
            </w:r>
          </w:p>
        </w:tc>
        <w:tc>
          <w:tcPr>
            <w:tcW w:w="1163" w:type="dxa"/>
            <w:vAlign w:val="center"/>
          </w:tcPr>
          <w:p w14:paraId="40EE9917" w14:textId="77777777" w:rsidR="00FC2CC1" w:rsidRPr="004D23AE" w:rsidRDefault="00FC2CC1" w:rsidP="006133E3">
            <w:pPr>
              <w:rPr>
                <w:lang w:val="el-GR" w:eastAsia="el-GR"/>
              </w:rPr>
            </w:pPr>
            <w:r w:rsidRPr="005D0DC3">
              <w:rPr>
                <w:rFonts w:cs="Arial"/>
                <w:color w:val="000000"/>
                <w:sz w:val="20"/>
              </w:rPr>
              <w:t>ΝΑΙ</w:t>
            </w:r>
          </w:p>
        </w:tc>
        <w:tc>
          <w:tcPr>
            <w:tcW w:w="1551" w:type="dxa"/>
          </w:tcPr>
          <w:p w14:paraId="1C73CE9D" w14:textId="77777777" w:rsidR="00FC2CC1" w:rsidRPr="004D23AE" w:rsidRDefault="00FC2CC1" w:rsidP="006133E3">
            <w:pPr>
              <w:rPr>
                <w:lang w:val="el-GR" w:eastAsia="el-GR"/>
              </w:rPr>
            </w:pPr>
          </w:p>
        </w:tc>
        <w:tc>
          <w:tcPr>
            <w:tcW w:w="1409" w:type="dxa"/>
          </w:tcPr>
          <w:p w14:paraId="21CA2CE9" w14:textId="77777777" w:rsidR="00FC2CC1" w:rsidRPr="004D23AE" w:rsidRDefault="00FC2CC1" w:rsidP="006133E3">
            <w:pPr>
              <w:rPr>
                <w:lang w:val="el-GR" w:eastAsia="el-GR"/>
              </w:rPr>
            </w:pPr>
          </w:p>
        </w:tc>
      </w:tr>
    </w:tbl>
    <w:p w14:paraId="2EA7FF4B" w14:textId="77777777" w:rsidR="00FC2CC1" w:rsidRDefault="00FC2CC1" w:rsidP="00FC2CC1">
      <w:pPr>
        <w:rPr>
          <w:lang w:val="el-GR"/>
        </w:rPr>
      </w:pPr>
    </w:p>
    <w:p w14:paraId="7DF9A301" w14:textId="78EC8F9B" w:rsidR="00FC2CC1" w:rsidRDefault="00FC2CC1" w:rsidP="006133E3">
      <w:pPr>
        <w:pStyle w:val="2"/>
        <w:numPr>
          <w:ilvl w:val="0"/>
          <w:numId w:val="0"/>
        </w:numPr>
        <w:ind w:left="1440"/>
      </w:pPr>
      <w:bookmarkStart w:id="54" w:name="_Toc167626422"/>
      <w:bookmarkStart w:id="55" w:name="_Toc179798045"/>
      <w:bookmarkStart w:id="56" w:name="_Toc179812404"/>
      <w:r w:rsidRPr="001D0E8E">
        <w:t xml:space="preserve">Πίνακας Συμμόρφωσης </w:t>
      </w:r>
      <w:r w:rsidR="00E41D6E">
        <w:t>16.1.</w:t>
      </w:r>
      <w:r w:rsidRPr="00BE1030">
        <w:t>19</w:t>
      </w:r>
      <w:r w:rsidRPr="001D0E8E">
        <w:t xml:space="preserve">: </w:t>
      </w:r>
      <w:proofErr w:type="spellStart"/>
      <w:r w:rsidRPr="00631D3F">
        <w:t>Μεταγωγείς</w:t>
      </w:r>
      <w:proofErr w:type="spellEnd"/>
      <w:r w:rsidRPr="00631D3F">
        <w:t xml:space="preserve"> </w:t>
      </w:r>
      <w:bookmarkEnd w:id="54"/>
      <w:proofErr w:type="spellStart"/>
      <w:r>
        <w:t>Ethernet</w:t>
      </w:r>
      <w:proofErr w:type="spellEnd"/>
      <w:r w:rsidRPr="00236869">
        <w:t xml:space="preserve"> </w:t>
      </w:r>
      <w:r>
        <w:t>τύπου Γ (Δ</w:t>
      </w:r>
      <w:r w:rsidRPr="00631D3F">
        <w:t>ιανομής/Κορμού</w:t>
      </w:r>
      <w:r>
        <w:t>)</w:t>
      </w:r>
      <w:bookmarkEnd w:id="55"/>
      <w:bookmarkEnd w:id="56"/>
    </w:p>
    <w:tbl>
      <w:tblPr>
        <w:tblStyle w:val="ab"/>
        <w:tblpPr w:leftFromText="180" w:rightFromText="180" w:vertAnchor="text" w:horzAnchor="margin" w:tblpY="219"/>
        <w:tblW w:w="9206" w:type="dxa"/>
        <w:tblLook w:val="04A0" w:firstRow="1" w:lastRow="0" w:firstColumn="1" w:lastColumn="0" w:noHBand="0" w:noVBand="1"/>
      </w:tblPr>
      <w:tblGrid>
        <w:gridCol w:w="1107"/>
        <w:gridCol w:w="3991"/>
        <w:gridCol w:w="1163"/>
        <w:gridCol w:w="1537"/>
        <w:gridCol w:w="1408"/>
      </w:tblGrid>
      <w:tr w:rsidR="00FC2CC1" w:rsidRPr="004D23AE" w14:paraId="196A8C14" w14:textId="77777777" w:rsidTr="006133E3">
        <w:trPr>
          <w:trHeight w:val="645"/>
          <w:tblHeader/>
        </w:trPr>
        <w:tc>
          <w:tcPr>
            <w:tcW w:w="850" w:type="dxa"/>
            <w:shd w:val="clear" w:color="auto" w:fill="F6C5AC"/>
          </w:tcPr>
          <w:p w14:paraId="6CEF577E"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34FC7FF9"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5C64F65"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33E0AAA9"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4CFFEE7C"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16CE3C4"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4915DF54" w14:textId="77777777" w:rsidTr="006133E3">
        <w:trPr>
          <w:trHeight w:val="385"/>
        </w:trPr>
        <w:tc>
          <w:tcPr>
            <w:tcW w:w="850" w:type="dxa"/>
            <w:shd w:val="clear" w:color="auto" w:fill="FAE2D5"/>
          </w:tcPr>
          <w:p w14:paraId="278CA5BF" w14:textId="21BBBAC0"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1</w:t>
            </w:r>
            <w:r w:rsidR="00FC2CC1" w:rsidRPr="005D0DC3">
              <w:rPr>
                <w:rFonts w:cs="Arial"/>
                <w:b/>
                <w:bCs/>
                <w:color w:val="000000"/>
                <w:sz w:val="20"/>
              </w:rPr>
              <w:t>9.</w:t>
            </w:r>
          </w:p>
        </w:tc>
        <w:tc>
          <w:tcPr>
            <w:tcW w:w="4227" w:type="dxa"/>
            <w:shd w:val="clear" w:color="auto" w:fill="FAE2D5"/>
          </w:tcPr>
          <w:p w14:paraId="59BF58FE" w14:textId="77777777" w:rsidR="00FC2CC1" w:rsidRPr="004D23AE" w:rsidRDefault="00FC2CC1" w:rsidP="006133E3">
            <w:pPr>
              <w:rPr>
                <w:lang w:val="el-GR" w:eastAsia="el-GR"/>
              </w:rPr>
            </w:pPr>
            <w:r w:rsidRPr="00DA1783">
              <w:rPr>
                <w:rFonts w:cs="Arial"/>
                <w:b/>
                <w:bCs/>
                <w:color w:val="000000"/>
                <w:sz w:val="20"/>
                <w:lang w:val="el-GR"/>
              </w:rPr>
              <w:t xml:space="preserve">Χαρακτηριστικά </w:t>
            </w:r>
            <w:r w:rsidRPr="005D0DC3">
              <w:rPr>
                <w:rFonts w:cs="Arial"/>
                <w:b/>
                <w:bCs/>
                <w:color w:val="000000"/>
                <w:sz w:val="20"/>
              </w:rPr>
              <w:t>Quality</w:t>
            </w:r>
            <w:r w:rsidRPr="00DA1783">
              <w:rPr>
                <w:rFonts w:cs="Arial"/>
                <w:b/>
                <w:bCs/>
                <w:color w:val="000000"/>
                <w:sz w:val="20"/>
                <w:lang w:val="el-GR"/>
              </w:rPr>
              <w:t xml:space="preserve"> </w:t>
            </w:r>
            <w:r w:rsidRPr="005D0DC3">
              <w:rPr>
                <w:rFonts w:cs="Arial"/>
                <w:b/>
                <w:bCs/>
                <w:color w:val="000000"/>
                <w:sz w:val="20"/>
              </w:rPr>
              <w:t>of</w:t>
            </w:r>
            <w:r w:rsidRPr="00DA1783">
              <w:rPr>
                <w:rFonts w:cs="Arial"/>
                <w:b/>
                <w:bCs/>
                <w:color w:val="000000"/>
                <w:sz w:val="20"/>
                <w:lang w:val="el-GR"/>
              </w:rPr>
              <w:t xml:space="preserve"> </w:t>
            </w:r>
            <w:r w:rsidRPr="005D0DC3">
              <w:rPr>
                <w:rFonts w:cs="Arial"/>
                <w:b/>
                <w:bCs/>
                <w:color w:val="000000"/>
                <w:sz w:val="20"/>
              </w:rPr>
              <w:t>Service</w:t>
            </w:r>
            <w:r w:rsidRPr="00DA1783">
              <w:rPr>
                <w:rFonts w:cs="Arial"/>
                <w:b/>
                <w:bCs/>
                <w:color w:val="000000"/>
                <w:sz w:val="20"/>
                <w:lang w:val="el-GR"/>
              </w:rPr>
              <w:t xml:space="preserve"> (για όλες τις κατηγορίες)</w:t>
            </w:r>
          </w:p>
        </w:tc>
        <w:tc>
          <w:tcPr>
            <w:tcW w:w="1163" w:type="dxa"/>
            <w:shd w:val="clear" w:color="auto" w:fill="FAE2D5"/>
            <w:vAlign w:val="center"/>
          </w:tcPr>
          <w:p w14:paraId="1CC5E27D" w14:textId="77777777" w:rsidR="00FC2CC1" w:rsidRPr="004D23AE" w:rsidRDefault="00FC2CC1" w:rsidP="006133E3">
            <w:pPr>
              <w:rPr>
                <w:lang w:val="el-GR" w:eastAsia="el-GR"/>
              </w:rPr>
            </w:pPr>
            <w:r w:rsidRPr="005D0DC3">
              <w:rPr>
                <w:rFonts w:cs="Arial"/>
                <w:b/>
                <w:bCs/>
                <w:color w:val="000000"/>
                <w:sz w:val="20"/>
              </w:rPr>
              <w:t>ΝΑΙ</w:t>
            </w:r>
          </w:p>
        </w:tc>
        <w:tc>
          <w:tcPr>
            <w:tcW w:w="1557" w:type="dxa"/>
            <w:shd w:val="clear" w:color="auto" w:fill="FAE2D5"/>
          </w:tcPr>
          <w:p w14:paraId="6E8EA38F" w14:textId="77777777" w:rsidR="00FC2CC1" w:rsidRPr="004D23AE" w:rsidRDefault="00FC2CC1" w:rsidP="006133E3">
            <w:pPr>
              <w:rPr>
                <w:lang w:val="el-GR" w:eastAsia="el-GR"/>
              </w:rPr>
            </w:pPr>
          </w:p>
        </w:tc>
        <w:tc>
          <w:tcPr>
            <w:tcW w:w="1409" w:type="dxa"/>
            <w:shd w:val="clear" w:color="auto" w:fill="FAE2D5"/>
          </w:tcPr>
          <w:p w14:paraId="71259018" w14:textId="77777777" w:rsidR="00FC2CC1" w:rsidRPr="004D23AE" w:rsidRDefault="00FC2CC1" w:rsidP="006133E3">
            <w:pPr>
              <w:rPr>
                <w:lang w:val="el-GR" w:eastAsia="el-GR"/>
              </w:rPr>
            </w:pPr>
          </w:p>
        </w:tc>
      </w:tr>
      <w:tr w:rsidR="00FC2CC1" w:rsidRPr="004D23AE" w14:paraId="0828D54B" w14:textId="77777777" w:rsidTr="006133E3">
        <w:trPr>
          <w:trHeight w:val="372"/>
        </w:trPr>
        <w:tc>
          <w:tcPr>
            <w:tcW w:w="850" w:type="dxa"/>
          </w:tcPr>
          <w:p w14:paraId="67258808" w14:textId="7F0C7C9F"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9.1.</w:t>
            </w:r>
          </w:p>
        </w:tc>
        <w:tc>
          <w:tcPr>
            <w:tcW w:w="4227" w:type="dxa"/>
          </w:tcPr>
          <w:p w14:paraId="25E0980A" w14:textId="77777777" w:rsidR="00FC2CC1" w:rsidRPr="00DA1783" w:rsidRDefault="00FC2CC1" w:rsidP="006133E3">
            <w:pPr>
              <w:rPr>
                <w:rFonts w:cs="Arial"/>
                <w:color w:val="000000"/>
                <w:sz w:val="20"/>
                <w:lang w:val="el-GR"/>
              </w:rPr>
            </w:pPr>
            <w:r w:rsidRPr="00DA1783">
              <w:rPr>
                <w:rFonts w:cs="Arial"/>
                <w:color w:val="000000"/>
                <w:sz w:val="20"/>
                <w:lang w:val="el-GR"/>
              </w:rPr>
              <w:t xml:space="preserve">Υποστήριξη κατηγοριοποίησης των εισερχόμενων πακέτων με βάση: </w:t>
            </w:r>
          </w:p>
          <w:p w14:paraId="34357826" w14:textId="77777777" w:rsidR="00FC2CC1" w:rsidRPr="00DA1783" w:rsidRDefault="00FC2CC1" w:rsidP="006133E3">
            <w:pPr>
              <w:rPr>
                <w:rFonts w:cs="Arial"/>
                <w:sz w:val="20"/>
                <w:lang w:val="el-GR"/>
              </w:rPr>
            </w:pPr>
            <w:r w:rsidRPr="00DA1783">
              <w:rPr>
                <w:rFonts w:cs="Arial"/>
                <w:color w:val="000000"/>
                <w:sz w:val="20"/>
                <w:lang w:val="el-GR"/>
              </w:rPr>
              <w:t xml:space="preserve">- όλων των εισερχόμενων </w:t>
            </w:r>
            <w:r w:rsidRPr="005D0DC3">
              <w:rPr>
                <w:rFonts w:cs="Arial"/>
                <w:color w:val="000000"/>
                <w:sz w:val="20"/>
              </w:rPr>
              <w:t>flows</w:t>
            </w:r>
            <w:r w:rsidRPr="00DA1783">
              <w:rPr>
                <w:rFonts w:cs="Arial"/>
                <w:color w:val="000000"/>
                <w:sz w:val="20"/>
                <w:lang w:val="el-GR"/>
              </w:rPr>
              <w:t xml:space="preserve"> βάσει πληροφορίας 3ου – 4ου επιπέδου που να</w:t>
            </w:r>
          </w:p>
          <w:p w14:paraId="024F0C58" w14:textId="77777777" w:rsidR="00FC2CC1" w:rsidRPr="00DA1783" w:rsidRDefault="00FC2CC1" w:rsidP="006133E3">
            <w:pPr>
              <w:rPr>
                <w:rFonts w:cs="Arial"/>
                <w:color w:val="000000"/>
                <w:sz w:val="20"/>
                <w:lang w:val="el-GR"/>
              </w:rPr>
            </w:pPr>
            <w:r w:rsidRPr="00DA1783">
              <w:rPr>
                <w:rFonts w:cs="Arial"/>
                <w:color w:val="000000"/>
                <w:sz w:val="20"/>
                <w:lang w:val="el-GR"/>
              </w:rPr>
              <w:t xml:space="preserve">περιλαμβάνει κατ’ ελάχιστον: </w:t>
            </w:r>
          </w:p>
          <w:p w14:paraId="2D994AD6" w14:textId="77777777" w:rsidR="00FC2CC1" w:rsidRPr="004D23AE" w:rsidRDefault="00FC2CC1" w:rsidP="006133E3">
            <w:pPr>
              <w:rPr>
                <w:lang w:val="el-GR" w:eastAsia="el-GR"/>
              </w:rPr>
            </w:pPr>
            <w:r w:rsidRPr="005D0DC3">
              <w:rPr>
                <w:rFonts w:cs="Arial"/>
                <w:color w:val="000000"/>
                <w:sz w:val="20"/>
              </w:rPr>
              <w:t>IP</w:t>
            </w:r>
            <w:r w:rsidRPr="00DA1783">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DA1783">
              <w:rPr>
                <w:rFonts w:cs="Arial"/>
                <w:color w:val="000000"/>
                <w:sz w:val="20"/>
                <w:lang w:val="el-GR"/>
              </w:rPr>
              <w:t>/</w:t>
            </w:r>
            <w:r w:rsidRPr="005D0DC3">
              <w:rPr>
                <w:rFonts w:cs="Arial"/>
                <w:color w:val="000000"/>
                <w:sz w:val="20"/>
              </w:rPr>
              <w:t>UDP</w:t>
            </w:r>
            <w:r w:rsidRPr="00DA1783">
              <w:rPr>
                <w:rFonts w:cs="Arial"/>
                <w:color w:val="000000"/>
                <w:sz w:val="20"/>
                <w:lang w:val="el-GR"/>
              </w:rPr>
              <w:t>) πηγής και προορισμού</w:t>
            </w:r>
            <w:r>
              <w:rPr>
                <w:rFonts w:cs="Arial"/>
                <w:color w:val="000000"/>
                <w:sz w:val="20"/>
                <w:lang w:val="el-GR"/>
              </w:rPr>
              <w:t xml:space="preserve">, ή την προτεραιότητα του πακέτου βάσει </w:t>
            </w:r>
            <w:r>
              <w:rPr>
                <w:rFonts w:cs="Arial"/>
                <w:color w:val="000000"/>
                <w:sz w:val="20"/>
              </w:rPr>
              <w:t>IEEE</w:t>
            </w:r>
            <w:r w:rsidRPr="003F3098">
              <w:rPr>
                <w:rFonts w:cs="Arial"/>
                <w:color w:val="000000"/>
                <w:sz w:val="20"/>
                <w:lang w:val="el-GR"/>
              </w:rPr>
              <w:t xml:space="preserve"> 802.1</w:t>
            </w:r>
            <w:r>
              <w:rPr>
                <w:rFonts w:cs="Arial"/>
                <w:color w:val="000000"/>
                <w:sz w:val="20"/>
              </w:rPr>
              <w:t>p</w:t>
            </w:r>
            <w:r w:rsidRPr="00DA1783">
              <w:rPr>
                <w:rFonts w:cs="Arial"/>
                <w:color w:val="000000"/>
                <w:sz w:val="20"/>
                <w:lang w:val="el-GR"/>
              </w:rPr>
              <w:t>.</w:t>
            </w:r>
          </w:p>
        </w:tc>
        <w:tc>
          <w:tcPr>
            <w:tcW w:w="1163" w:type="dxa"/>
            <w:vAlign w:val="center"/>
          </w:tcPr>
          <w:p w14:paraId="6CD8B66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0DB7DC4" w14:textId="77777777" w:rsidR="00FC2CC1" w:rsidRPr="004D23AE" w:rsidRDefault="00FC2CC1" w:rsidP="006133E3">
            <w:pPr>
              <w:rPr>
                <w:lang w:val="el-GR" w:eastAsia="el-GR"/>
              </w:rPr>
            </w:pPr>
          </w:p>
        </w:tc>
        <w:tc>
          <w:tcPr>
            <w:tcW w:w="1409" w:type="dxa"/>
          </w:tcPr>
          <w:p w14:paraId="0F749FF3" w14:textId="77777777" w:rsidR="00FC2CC1" w:rsidRPr="004D23AE" w:rsidRDefault="00FC2CC1" w:rsidP="006133E3">
            <w:pPr>
              <w:rPr>
                <w:lang w:val="el-GR" w:eastAsia="el-GR"/>
              </w:rPr>
            </w:pPr>
          </w:p>
        </w:tc>
      </w:tr>
      <w:tr w:rsidR="00FC2CC1" w:rsidRPr="004D23AE" w14:paraId="069A55FB" w14:textId="77777777" w:rsidTr="006133E3">
        <w:trPr>
          <w:trHeight w:val="372"/>
        </w:trPr>
        <w:tc>
          <w:tcPr>
            <w:tcW w:w="850" w:type="dxa"/>
          </w:tcPr>
          <w:p w14:paraId="218B5193" w14:textId="6C26ADED"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9.2.</w:t>
            </w:r>
          </w:p>
        </w:tc>
        <w:tc>
          <w:tcPr>
            <w:tcW w:w="4227" w:type="dxa"/>
          </w:tcPr>
          <w:p w14:paraId="78C53822" w14:textId="77777777" w:rsidR="00FC2CC1" w:rsidRPr="00FE79D2" w:rsidRDefault="00FC2CC1" w:rsidP="006133E3">
            <w:pPr>
              <w:rPr>
                <w:rFonts w:cs="Arial"/>
                <w:sz w:val="20"/>
                <w:lang w:val="el-GR"/>
              </w:rPr>
            </w:pPr>
            <w:r w:rsidRPr="00FE79D2">
              <w:rPr>
                <w:rFonts w:cs="Arial"/>
                <w:color w:val="000000"/>
                <w:sz w:val="20"/>
                <w:lang w:val="el-GR"/>
              </w:rPr>
              <w:t>Υποστήριξη προσδιορισμού ή επαναπροσδιορισμού της προτεραιότητας των εισερχόμενων πακέτων ανά θύρα με βάση:</w:t>
            </w:r>
          </w:p>
          <w:p w14:paraId="41077859" w14:textId="77777777" w:rsidR="00FC2CC1" w:rsidRPr="005D0DC3" w:rsidRDefault="00FC2CC1" w:rsidP="006133E3">
            <w:pPr>
              <w:rPr>
                <w:rFonts w:cs="Arial"/>
                <w:sz w:val="20"/>
              </w:rPr>
            </w:pPr>
            <w:r w:rsidRPr="005D0DC3">
              <w:rPr>
                <w:rFonts w:cs="Arial"/>
                <w:color w:val="000000"/>
                <w:sz w:val="20"/>
              </w:rPr>
              <w:t xml:space="preserve">- </w:t>
            </w:r>
            <w:proofErr w:type="spellStart"/>
            <w:r w:rsidRPr="005D0DC3">
              <w:rPr>
                <w:rFonts w:cs="Arial"/>
                <w:color w:val="000000"/>
                <w:sz w:val="20"/>
              </w:rPr>
              <w:t>το</w:t>
            </w:r>
            <w:proofErr w:type="spellEnd"/>
            <w:r w:rsidRPr="005D0DC3">
              <w:rPr>
                <w:rFonts w:cs="Arial"/>
                <w:color w:val="000000"/>
                <w:sz w:val="20"/>
              </w:rPr>
              <w:t xml:space="preserve"> π</w:t>
            </w:r>
            <w:proofErr w:type="spellStart"/>
            <w:r w:rsidRPr="005D0DC3">
              <w:rPr>
                <w:rFonts w:cs="Arial"/>
                <w:color w:val="000000"/>
                <w:sz w:val="20"/>
              </w:rPr>
              <w:t>εδίο</w:t>
            </w:r>
            <w:proofErr w:type="spellEnd"/>
            <w:r w:rsidRPr="005D0DC3">
              <w:rPr>
                <w:rFonts w:cs="Arial"/>
                <w:color w:val="000000"/>
                <w:sz w:val="20"/>
              </w:rPr>
              <w:t xml:space="preserve"> Differentiated Services Code Point (DSCP) </w:t>
            </w:r>
            <w:proofErr w:type="spellStart"/>
            <w:r w:rsidRPr="005D0DC3">
              <w:rPr>
                <w:rFonts w:cs="Arial"/>
                <w:color w:val="000000"/>
                <w:sz w:val="20"/>
              </w:rPr>
              <w:t>του</w:t>
            </w:r>
            <w:proofErr w:type="spellEnd"/>
            <w:r w:rsidRPr="005D0DC3">
              <w:rPr>
                <w:rFonts w:cs="Arial"/>
                <w:color w:val="000000"/>
                <w:sz w:val="20"/>
              </w:rPr>
              <w:t xml:space="preserve"> IP πα</w:t>
            </w:r>
            <w:proofErr w:type="spellStart"/>
            <w:r w:rsidRPr="005D0DC3">
              <w:rPr>
                <w:rFonts w:cs="Arial"/>
                <w:color w:val="000000"/>
                <w:sz w:val="20"/>
              </w:rPr>
              <w:t>κέτου</w:t>
            </w:r>
            <w:proofErr w:type="spellEnd"/>
          </w:p>
          <w:p w14:paraId="56A0BBE2" w14:textId="77777777" w:rsidR="00FC2CC1" w:rsidRPr="004D23AE" w:rsidRDefault="00FC2CC1" w:rsidP="006133E3">
            <w:pPr>
              <w:rPr>
                <w:lang w:val="el-GR" w:eastAsia="el-GR"/>
              </w:rPr>
            </w:pPr>
            <w:r w:rsidRPr="00FE79D2">
              <w:rPr>
                <w:rFonts w:cs="Arial"/>
                <w:color w:val="000000"/>
                <w:sz w:val="20"/>
                <w:lang w:val="el-GR"/>
              </w:rPr>
              <w:t xml:space="preserve">- όλων των εισερχόμενων </w:t>
            </w:r>
            <w:r w:rsidRPr="005D0DC3">
              <w:rPr>
                <w:rFonts w:cs="Arial"/>
                <w:color w:val="000000"/>
                <w:sz w:val="20"/>
              </w:rPr>
              <w:t>flows</w:t>
            </w:r>
            <w:r w:rsidRPr="00FE79D2">
              <w:rPr>
                <w:rFonts w:cs="Arial"/>
                <w:color w:val="000000"/>
                <w:sz w:val="20"/>
                <w:lang w:val="el-GR"/>
              </w:rPr>
              <w:t xml:space="preserve"> βάσει πληροφορίας 3ου – 4ου επιπέδου που να περιλαμβάνει κατ’ ελάχιστον: </w:t>
            </w:r>
            <w:r w:rsidRPr="005D0DC3">
              <w:rPr>
                <w:rFonts w:cs="Arial"/>
                <w:color w:val="000000"/>
                <w:sz w:val="20"/>
              </w:rPr>
              <w:t>IP</w:t>
            </w:r>
            <w:r w:rsidRPr="00FE79D2">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FE79D2">
              <w:rPr>
                <w:rFonts w:cs="Arial"/>
                <w:color w:val="000000"/>
                <w:sz w:val="20"/>
                <w:lang w:val="el-GR"/>
              </w:rPr>
              <w:t>/</w:t>
            </w:r>
            <w:r w:rsidRPr="005D0DC3">
              <w:rPr>
                <w:rFonts w:cs="Arial"/>
                <w:color w:val="000000"/>
                <w:sz w:val="20"/>
              </w:rPr>
              <w:t>UDP</w:t>
            </w:r>
            <w:r w:rsidRPr="00FE79D2">
              <w:rPr>
                <w:rFonts w:cs="Arial"/>
                <w:color w:val="000000"/>
                <w:sz w:val="20"/>
                <w:lang w:val="el-GR"/>
              </w:rPr>
              <w:t>) πηγής και προορισμού.</w:t>
            </w:r>
          </w:p>
        </w:tc>
        <w:tc>
          <w:tcPr>
            <w:tcW w:w="1163" w:type="dxa"/>
            <w:vAlign w:val="center"/>
          </w:tcPr>
          <w:p w14:paraId="6F54A6D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D925D5B" w14:textId="77777777" w:rsidR="00FC2CC1" w:rsidRPr="004D23AE" w:rsidRDefault="00FC2CC1" w:rsidP="006133E3">
            <w:pPr>
              <w:rPr>
                <w:lang w:val="el-GR" w:eastAsia="el-GR"/>
              </w:rPr>
            </w:pPr>
          </w:p>
        </w:tc>
        <w:tc>
          <w:tcPr>
            <w:tcW w:w="1409" w:type="dxa"/>
          </w:tcPr>
          <w:p w14:paraId="13142349" w14:textId="77777777" w:rsidR="00FC2CC1" w:rsidRPr="004D23AE" w:rsidRDefault="00FC2CC1" w:rsidP="006133E3">
            <w:pPr>
              <w:rPr>
                <w:lang w:val="el-GR" w:eastAsia="el-GR"/>
              </w:rPr>
            </w:pPr>
          </w:p>
        </w:tc>
      </w:tr>
      <w:tr w:rsidR="00FC2CC1" w:rsidRPr="004D23AE" w14:paraId="6D283AB0" w14:textId="77777777" w:rsidTr="006133E3">
        <w:trPr>
          <w:trHeight w:val="372"/>
        </w:trPr>
        <w:tc>
          <w:tcPr>
            <w:tcW w:w="850" w:type="dxa"/>
          </w:tcPr>
          <w:p w14:paraId="69E122F9" w14:textId="364DF400"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9.3.</w:t>
            </w:r>
          </w:p>
        </w:tc>
        <w:tc>
          <w:tcPr>
            <w:tcW w:w="4227" w:type="dxa"/>
          </w:tcPr>
          <w:p w14:paraId="7D078B69" w14:textId="77777777" w:rsidR="00FC2CC1" w:rsidRPr="004D23AE" w:rsidRDefault="00FC2CC1" w:rsidP="006133E3">
            <w:pPr>
              <w:rPr>
                <w:lang w:val="el-GR" w:eastAsia="el-GR"/>
              </w:rPr>
            </w:pPr>
            <w:r w:rsidRPr="00FE79D2">
              <w:rPr>
                <w:rFonts w:cs="Arial"/>
                <w:color w:val="000000"/>
                <w:sz w:val="20"/>
                <w:lang w:val="el-GR"/>
              </w:rPr>
              <w:t>Υποστήριξη πολλαπλών ουρών προτεραιότητας εξερχόμενης κίνησης ανά θύρα.</w:t>
            </w:r>
          </w:p>
        </w:tc>
        <w:tc>
          <w:tcPr>
            <w:tcW w:w="1163" w:type="dxa"/>
            <w:vAlign w:val="center"/>
          </w:tcPr>
          <w:p w14:paraId="257C3CFF"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A3CD43C" w14:textId="77777777" w:rsidR="00FC2CC1" w:rsidRPr="004D23AE" w:rsidRDefault="00FC2CC1" w:rsidP="006133E3">
            <w:pPr>
              <w:rPr>
                <w:lang w:val="el-GR" w:eastAsia="el-GR"/>
              </w:rPr>
            </w:pPr>
          </w:p>
        </w:tc>
        <w:tc>
          <w:tcPr>
            <w:tcW w:w="1409" w:type="dxa"/>
          </w:tcPr>
          <w:p w14:paraId="7AA6D437" w14:textId="77777777" w:rsidR="00FC2CC1" w:rsidRPr="004D23AE" w:rsidRDefault="00FC2CC1" w:rsidP="006133E3">
            <w:pPr>
              <w:rPr>
                <w:lang w:val="el-GR" w:eastAsia="el-GR"/>
              </w:rPr>
            </w:pPr>
          </w:p>
        </w:tc>
      </w:tr>
      <w:tr w:rsidR="00FC2CC1" w:rsidRPr="004D23AE" w14:paraId="786B8D71" w14:textId="77777777" w:rsidTr="006133E3">
        <w:trPr>
          <w:trHeight w:val="372"/>
        </w:trPr>
        <w:tc>
          <w:tcPr>
            <w:tcW w:w="850" w:type="dxa"/>
          </w:tcPr>
          <w:p w14:paraId="3B6063C1" w14:textId="10DFAFE1" w:rsidR="00FC2CC1" w:rsidRDefault="00E41D6E" w:rsidP="006133E3">
            <w:pPr>
              <w:rPr>
                <w:rFonts w:cs="Arial"/>
                <w:color w:val="000000"/>
                <w:sz w:val="20"/>
              </w:rPr>
            </w:pPr>
            <w:r>
              <w:rPr>
                <w:rFonts w:cs="Arial"/>
                <w:color w:val="000000"/>
                <w:sz w:val="20"/>
              </w:rPr>
              <w:t>16.1.</w:t>
            </w:r>
            <w:r w:rsidR="00FC2CC1">
              <w:rPr>
                <w:rFonts w:cs="Arial"/>
                <w:color w:val="000000"/>
                <w:sz w:val="20"/>
              </w:rPr>
              <w:t>19.4.</w:t>
            </w:r>
          </w:p>
        </w:tc>
        <w:tc>
          <w:tcPr>
            <w:tcW w:w="4227" w:type="dxa"/>
          </w:tcPr>
          <w:p w14:paraId="7BDFB9A7" w14:textId="77777777" w:rsidR="00FC2CC1" w:rsidRPr="00FE79D2" w:rsidRDefault="00FC2CC1" w:rsidP="006133E3">
            <w:pPr>
              <w:rPr>
                <w:rFonts w:cs="Arial"/>
                <w:color w:val="000000"/>
                <w:sz w:val="20"/>
                <w:lang w:val="el-GR"/>
              </w:rPr>
            </w:pPr>
            <w:r>
              <w:rPr>
                <w:rFonts w:cs="Arial"/>
                <w:color w:val="000000"/>
                <w:sz w:val="20"/>
                <w:lang w:val="el-GR"/>
              </w:rPr>
              <w:t>Πλήθος ουρών ανά θύρα &gt;= 8</w:t>
            </w:r>
          </w:p>
        </w:tc>
        <w:tc>
          <w:tcPr>
            <w:tcW w:w="1163" w:type="dxa"/>
            <w:vAlign w:val="center"/>
          </w:tcPr>
          <w:p w14:paraId="50E23401" w14:textId="77777777" w:rsidR="00FC2CC1" w:rsidRPr="005D0DC3" w:rsidRDefault="00FC2CC1" w:rsidP="006133E3">
            <w:pPr>
              <w:rPr>
                <w:rFonts w:cs="Arial"/>
                <w:color w:val="000000"/>
                <w:sz w:val="20"/>
              </w:rPr>
            </w:pPr>
            <w:r>
              <w:rPr>
                <w:rFonts w:cs="Arial"/>
                <w:color w:val="000000"/>
                <w:sz w:val="20"/>
              </w:rPr>
              <w:t>NAI</w:t>
            </w:r>
          </w:p>
        </w:tc>
        <w:tc>
          <w:tcPr>
            <w:tcW w:w="1557" w:type="dxa"/>
          </w:tcPr>
          <w:p w14:paraId="10F1D96A" w14:textId="77777777" w:rsidR="00FC2CC1" w:rsidRPr="004D23AE" w:rsidRDefault="00FC2CC1" w:rsidP="006133E3">
            <w:pPr>
              <w:rPr>
                <w:lang w:val="el-GR" w:eastAsia="el-GR"/>
              </w:rPr>
            </w:pPr>
          </w:p>
        </w:tc>
        <w:tc>
          <w:tcPr>
            <w:tcW w:w="1409" w:type="dxa"/>
          </w:tcPr>
          <w:p w14:paraId="292E8330" w14:textId="77777777" w:rsidR="00FC2CC1" w:rsidRPr="004D23AE" w:rsidRDefault="00FC2CC1" w:rsidP="006133E3">
            <w:pPr>
              <w:rPr>
                <w:lang w:val="el-GR" w:eastAsia="el-GR"/>
              </w:rPr>
            </w:pPr>
          </w:p>
        </w:tc>
      </w:tr>
      <w:tr w:rsidR="00FC2CC1" w:rsidRPr="004D23AE" w14:paraId="1C89E63E" w14:textId="77777777" w:rsidTr="006133E3">
        <w:trPr>
          <w:trHeight w:val="372"/>
        </w:trPr>
        <w:tc>
          <w:tcPr>
            <w:tcW w:w="850" w:type="dxa"/>
          </w:tcPr>
          <w:p w14:paraId="511E336B" w14:textId="54902B2D" w:rsidR="00FC2CC1" w:rsidRPr="004D23AE" w:rsidRDefault="00E41D6E" w:rsidP="006133E3">
            <w:pPr>
              <w:rPr>
                <w:lang w:val="el-GR" w:eastAsia="el-GR"/>
              </w:rPr>
            </w:pPr>
            <w:r>
              <w:rPr>
                <w:rFonts w:cs="Arial"/>
                <w:color w:val="000000"/>
                <w:sz w:val="20"/>
              </w:rPr>
              <w:t>16.1.</w:t>
            </w:r>
            <w:r w:rsidR="00FC2CC1">
              <w:rPr>
                <w:rFonts w:cs="Arial"/>
                <w:color w:val="000000"/>
                <w:sz w:val="20"/>
              </w:rPr>
              <w:t>1</w:t>
            </w:r>
            <w:r w:rsidR="00FC2CC1" w:rsidRPr="005D0DC3">
              <w:rPr>
                <w:rFonts w:cs="Arial"/>
                <w:color w:val="000000"/>
                <w:sz w:val="20"/>
              </w:rPr>
              <w:t>9.</w:t>
            </w:r>
            <w:r w:rsidR="00FC2CC1">
              <w:rPr>
                <w:rFonts w:cs="Arial"/>
                <w:color w:val="000000"/>
                <w:sz w:val="20"/>
              </w:rPr>
              <w:t>5</w:t>
            </w:r>
            <w:r w:rsidR="00FC2CC1" w:rsidRPr="005D0DC3">
              <w:rPr>
                <w:rFonts w:cs="Arial"/>
                <w:color w:val="000000"/>
                <w:sz w:val="20"/>
              </w:rPr>
              <w:t>.</w:t>
            </w:r>
          </w:p>
        </w:tc>
        <w:tc>
          <w:tcPr>
            <w:tcW w:w="4227" w:type="dxa"/>
          </w:tcPr>
          <w:p w14:paraId="0EA76405" w14:textId="77777777" w:rsidR="00FC2CC1" w:rsidRPr="004D23AE" w:rsidRDefault="00FC2CC1" w:rsidP="006133E3">
            <w:pPr>
              <w:rPr>
                <w:lang w:val="el-GR" w:eastAsia="el-GR"/>
              </w:rPr>
            </w:pPr>
            <w:r w:rsidRPr="00FE79D2">
              <w:rPr>
                <w:rFonts w:cs="Arial"/>
                <w:color w:val="000000"/>
                <w:sz w:val="20"/>
                <w:lang w:val="el-GR"/>
              </w:rPr>
              <w:t>Υποστήριξη ουράς προτεραιότητας ανά θύρα που εξασφαλίζει ότι πακέτα με την υψηλότερη προτεραιότητα θα εξυπηρετηθούν πριν από την υπόλοιπη δικτυακή κίνηση.</w:t>
            </w:r>
          </w:p>
        </w:tc>
        <w:tc>
          <w:tcPr>
            <w:tcW w:w="1163" w:type="dxa"/>
            <w:vAlign w:val="center"/>
          </w:tcPr>
          <w:p w14:paraId="46B4C69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0347B16" w14:textId="77777777" w:rsidR="00FC2CC1" w:rsidRPr="004D23AE" w:rsidRDefault="00FC2CC1" w:rsidP="006133E3">
            <w:pPr>
              <w:rPr>
                <w:lang w:val="el-GR" w:eastAsia="el-GR"/>
              </w:rPr>
            </w:pPr>
          </w:p>
        </w:tc>
        <w:tc>
          <w:tcPr>
            <w:tcW w:w="1409" w:type="dxa"/>
          </w:tcPr>
          <w:p w14:paraId="1862ACBF" w14:textId="77777777" w:rsidR="00FC2CC1" w:rsidRPr="004D23AE" w:rsidRDefault="00FC2CC1" w:rsidP="006133E3">
            <w:pPr>
              <w:rPr>
                <w:lang w:val="el-GR" w:eastAsia="el-GR"/>
              </w:rPr>
            </w:pPr>
          </w:p>
        </w:tc>
      </w:tr>
    </w:tbl>
    <w:p w14:paraId="71529D9B" w14:textId="77777777" w:rsidR="00FC2CC1" w:rsidRDefault="00FC2CC1" w:rsidP="00FC2CC1">
      <w:pPr>
        <w:rPr>
          <w:lang w:val="el-GR"/>
        </w:rPr>
      </w:pPr>
    </w:p>
    <w:p w14:paraId="09752F49" w14:textId="77777777" w:rsidR="00FC2CC1" w:rsidRDefault="00FC2CC1" w:rsidP="00FC2CC1">
      <w:pPr>
        <w:spacing w:line="240" w:lineRule="auto"/>
        <w:jc w:val="left"/>
        <w:rPr>
          <w:lang w:val="el-GR"/>
        </w:rPr>
      </w:pPr>
      <w:r>
        <w:rPr>
          <w:lang w:val="el-GR"/>
        </w:rPr>
        <w:br w:type="page"/>
      </w:r>
    </w:p>
    <w:p w14:paraId="6FA3AD41" w14:textId="455C6AF8" w:rsidR="00FC2CC1" w:rsidRDefault="00FC2CC1" w:rsidP="006133E3">
      <w:pPr>
        <w:pStyle w:val="2"/>
        <w:numPr>
          <w:ilvl w:val="0"/>
          <w:numId w:val="0"/>
        </w:numPr>
        <w:ind w:left="1440"/>
      </w:pPr>
      <w:bookmarkStart w:id="57" w:name="_Toc167626423"/>
      <w:bookmarkStart w:id="58" w:name="_Toc179798046"/>
      <w:bookmarkStart w:id="59" w:name="_Toc179812405"/>
      <w:r w:rsidRPr="001D0E8E">
        <w:t xml:space="preserve">Πίνακας Συμμόρφωσης </w:t>
      </w:r>
      <w:r w:rsidR="00E41D6E">
        <w:t>16.1.</w:t>
      </w:r>
      <w:r w:rsidRPr="00B747D8">
        <w:t>20</w:t>
      </w:r>
      <w:r w:rsidRPr="001D0E8E">
        <w:t xml:space="preserve">: </w:t>
      </w:r>
      <w:proofErr w:type="spellStart"/>
      <w:r w:rsidRPr="00631D3F">
        <w:t>Μεταγωγείς</w:t>
      </w:r>
      <w:proofErr w:type="spellEnd"/>
      <w:r w:rsidRPr="00631D3F">
        <w:t xml:space="preserve"> </w:t>
      </w:r>
      <w:bookmarkEnd w:id="57"/>
      <w:proofErr w:type="spellStart"/>
      <w:r>
        <w:t>Ethernet</w:t>
      </w:r>
      <w:proofErr w:type="spellEnd"/>
      <w:r w:rsidRPr="00236869">
        <w:t xml:space="preserve"> </w:t>
      </w:r>
      <w:r>
        <w:t>τύπου Γ (Δ</w:t>
      </w:r>
      <w:r w:rsidRPr="00631D3F">
        <w:t>ιανομής/Κορμού</w:t>
      </w:r>
      <w:r>
        <w:t>)</w:t>
      </w:r>
      <w:bookmarkEnd w:id="58"/>
      <w:bookmarkEnd w:id="59"/>
    </w:p>
    <w:tbl>
      <w:tblPr>
        <w:tblStyle w:val="ab"/>
        <w:tblpPr w:leftFromText="180" w:rightFromText="180" w:vertAnchor="text" w:horzAnchor="margin" w:tblpY="219"/>
        <w:tblW w:w="9206" w:type="dxa"/>
        <w:tblLook w:val="04A0" w:firstRow="1" w:lastRow="0" w:firstColumn="1" w:lastColumn="0" w:noHBand="0" w:noVBand="1"/>
      </w:tblPr>
      <w:tblGrid>
        <w:gridCol w:w="1106"/>
        <w:gridCol w:w="3990"/>
        <w:gridCol w:w="1163"/>
        <w:gridCol w:w="1539"/>
        <w:gridCol w:w="1408"/>
      </w:tblGrid>
      <w:tr w:rsidR="00FC2CC1" w:rsidRPr="004D23AE" w14:paraId="4701E8B0" w14:textId="77777777" w:rsidTr="006133E3">
        <w:trPr>
          <w:trHeight w:val="645"/>
        </w:trPr>
        <w:tc>
          <w:tcPr>
            <w:tcW w:w="850" w:type="dxa"/>
            <w:shd w:val="clear" w:color="auto" w:fill="F6C5AC"/>
          </w:tcPr>
          <w:p w14:paraId="753A771E"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5EF8B84D"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06C34C4D"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0D52CFC9"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3CFA1322"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60BCD345"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581DC080" w14:textId="77777777" w:rsidTr="006133E3">
        <w:trPr>
          <w:trHeight w:val="385"/>
        </w:trPr>
        <w:tc>
          <w:tcPr>
            <w:tcW w:w="850" w:type="dxa"/>
            <w:shd w:val="clear" w:color="auto" w:fill="FAE2D5"/>
          </w:tcPr>
          <w:p w14:paraId="2F4893FC" w14:textId="2F232D8C"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2</w:t>
            </w:r>
            <w:r w:rsidR="00FC2CC1" w:rsidRPr="005D0DC3">
              <w:rPr>
                <w:rFonts w:cs="Arial"/>
                <w:b/>
                <w:bCs/>
                <w:color w:val="000000"/>
                <w:sz w:val="20"/>
              </w:rPr>
              <w:t>0.</w:t>
            </w:r>
          </w:p>
        </w:tc>
        <w:tc>
          <w:tcPr>
            <w:tcW w:w="4227" w:type="dxa"/>
            <w:shd w:val="clear" w:color="auto" w:fill="FAE2D5"/>
          </w:tcPr>
          <w:p w14:paraId="0E62018B" w14:textId="77777777" w:rsidR="00FC2CC1" w:rsidRPr="004D23AE" w:rsidRDefault="00FC2CC1" w:rsidP="006133E3">
            <w:pPr>
              <w:rPr>
                <w:lang w:val="el-GR" w:eastAsia="el-GR"/>
              </w:rPr>
            </w:pPr>
            <w:r w:rsidRPr="00FE79D2">
              <w:rPr>
                <w:rFonts w:cs="Arial"/>
                <w:b/>
                <w:bCs/>
                <w:color w:val="000000"/>
                <w:sz w:val="20"/>
                <w:lang w:val="el-GR"/>
              </w:rPr>
              <w:t xml:space="preserve">Χαρακτηριστικά </w:t>
            </w:r>
            <w:r w:rsidRPr="005D0DC3">
              <w:rPr>
                <w:rFonts w:cs="Arial"/>
                <w:b/>
                <w:bCs/>
                <w:color w:val="000000"/>
                <w:sz w:val="20"/>
              </w:rPr>
              <w:t>Automation</w:t>
            </w:r>
            <w:r w:rsidRPr="00FE79D2">
              <w:rPr>
                <w:rFonts w:cs="Arial"/>
                <w:b/>
                <w:bCs/>
                <w:color w:val="000000"/>
                <w:sz w:val="20"/>
                <w:lang w:val="el-GR"/>
              </w:rPr>
              <w:t xml:space="preserve"> (για όλες τις κατηγορίες)</w:t>
            </w:r>
          </w:p>
        </w:tc>
        <w:tc>
          <w:tcPr>
            <w:tcW w:w="1163" w:type="dxa"/>
            <w:shd w:val="clear" w:color="auto" w:fill="FAE2D5"/>
            <w:vAlign w:val="center"/>
          </w:tcPr>
          <w:p w14:paraId="60E1E08D" w14:textId="77777777" w:rsidR="00FC2CC1" w:rsidRPr="004D23AE" w:rsidRDefault="00FC2CC1" w:rsidP="006133E3">
            <w:pPr>
              <w:rPr>
                <w:lang w:val="el-GR" w:eastAsia="el-GR"/>
              </w:rPr>
            </w:pPr>
            <w:r w:rsidRPr="00FE79D2">
              <w:rPr>
                <w:rFonts w:cs="Arial"/>
                <w:b/>
                <w:bCs/>
                <w:color w:val="000000"/>
                <w:sz w:val="20"/>
                <w:lang w:val="el-GR"/>
              </w:rPr>
              <w:t xml:space="preserve"> </w:t>
            </w:r>
          </w:p>
        </w:tc>
        <w:tc>
          <w:tcPr>
            <w:tcW w:w="1557" w:type="dxa"/>
            <w:shd w:val="clear" w:color="auto" w:fill="FAE2D5"/>
          </w:tcPr>
          <w:p w14:paraId="54705DC2" w14:textId="77777777" w:rsidR="00FC2CC1" w:rsidRPr="004D23AE" w:rsidRDefault="00FC2CC1" w:rsidP="006133E3">
            <w:pPr>
              <w:rPr>
                <w:lang w:val="el-GR" w:eastAsia="el-GR"/>
              </w:rPr>
            </w:pPr>
          </w:p>
        </w:tc>
        <w:tc>
          <w:tcPr>
            <w:tcW w:w="1409" w:type="dxa"/>
            <w:shd w:val="clear" w:color="auto" w:fill="FAE2D5"/>
          </w:tcPr>
          <w:p w14:paraId="75C9C1D3" w14:textId="77777777" w:rsidR="00FC2CC1" w:rsidRPr="004D23AE" w:rsidRDefault="00FC2CC1" w:rsidP="006133E3">
            <w:pPr>
              <w:rPr>
                <w:lang w:val="el-GR" w:eastAsia="el-GR"/>
              </w:rPr>
            </w:pPr>
          </w:p>
        </w:tc>
      </w:tr>
      <w:tr w:rsidR="00FC2CC1" w:rsidRPr="004D23AE" w14:paraId="23901D1E" w14:textId="77777777" w:rsidTr="006133E3">
        <w:trPr>
          <w:trHeight w:val="372"/>
        </w:trPr>
        <w:tc>
          <w:tcPr>
            <w:tcW w:w="850" w:type="dxa"/>
          </w:tcPr>
          <w:p w14:paraId="086ECA4A" w14:textId="0A05FA99" w:rsidR="00FC2CC1" w:rsidRPr="004D23AE" w:rsidRDefault="00E41D6E" w:rsidP="006133E3">
            <w:pPr>
              <w:rPr>
                <w:lang w:val="el-GR" w:eastAsia="el-GR"/>
              </w:rPr>
            </w:pPr>
            <w:r>
              <w:rPr>
                <w:rFonts w:cs="Arial"/>
                <w:color w:val="000000"/>
                <w:sz w:val="20"/>
              </w:rPr>
              <w:t>16.1.</w:t>
            </w:r>
            <w:r w:rsidR="00FC2CC1">
              <w:rPr>
                <w:rFonts w:cs="Arial"/>
                <w:color w:val="000000"/>
                <w:sz w:val="20"/>
              </w:rPr>
              <w:t>2</w:t>
            </w:r>
            <w:r w:rsidR="00FC2CC1" w:rsidRPr="005D0DC3">
              <w:rPr>
                <w:rFonts w:cs="Arial"/>
                <w:color w:val="000000"/>
                <w:sz w:val="20"/>
              </w:rPr>
              <w:t>0.1.</w:t>
            </w:r>
          </w:p>
        </w:tc>
        <w:tc>
          <w:tcPr>
            <w:tcW w:w="4227" w:type="dxa"/>
          </w:tcPr>
          <w:p w14:paraId="1D533FEB" w14:textId="77777777" w:rsidR="00FC2CC1" w:rsidRPr="004D23AE" w:rsidRDefault="00FC2CC1" w:rsidP="006133E3">
            <w:pPr>
              <w:rPr>
                <w:lang w:val="el-GR" w:eastAsia="el-GR"/>
              </w:rPr>
            </w:pPr>
            <w:r w:rsidRPr="00FE79D2">
              <w:rPr>
                <w:rFonts w:cs="Arial"/>
                <w:color w:val="000000"/>
                <w:sz w:val="20"/>
                <w:lang w:val="el-GR"/>
              </w:rPr>
              <w:t xml:space="preserve">Ύπαρξη προγραμματιστικής </w:t>
            </w:r>
            <w:proofErr w:type="spellStart"/>
            <w:r w:rsidRPr="00FE79D2">
              <w:rPr>
                <w:rFonts w:cs="Arial"/>
                <w:color w:val="000000"/>
                <w:sz w:val="20"/>
                <w:lang w:val="el-GR"/>
              </w:rPr>
              <w:t>διεπαφής</w:t>
            </w:r>
            <w:proofErr w:type="spellEnd"/>
            <w:r w:rsidRPr="00FE79D2">
              <w:rPr>
                <w:rFonts w:cs="Arial"/>
                <w:color w:val="000000"/>
                <w:sz w:val="20"/>
                <w:lang w:val="el-GR"/>
              </w:rPr>
              <w:t xml:space="preserve"> (</w:t>
            </w:r>
            <w:r w:rsidRPr="005D0DC3">
              <w:rPr>
                <w:rFonts w:cs="Arial"/>
                <w:color w:val="000000"/>
                <w:sz w:val="20"/>
              </w:rPr>
              <w:t>Application</w:t>
            </w:r>
            <w:r w:rsidRPr="00FE79D2">
              <w:rPr>
                <w:rFonts w:cs="Arial"/>
                <w:color w:val="000000"/>
                <w:sz w:val="20"/>
                <w:lang w:val="el-GR"/>
              </w:rPr>
              <w:t xml:space="preserve"> </w:t>
            </w:r>
            <w:r w:rsidRPr="005D0DC3">
              <w:rPr>
                <w:rFonts w:cs="Arial"/>
                <w:color w:val="000000"/>
                <w:sz w:val="20"/>
              </w:rPr>
              <w:t>Programming</w:t>
            </w:r>
            <w:r w:rsidRPr="00FE79D2">
              <w:rPr>
                <w:rFonts w:cs="Arial"/>
                <w:color w:val="000000"/>
                <w:sz w:val="20"/>
                <w:lang w:val="el-GR"/>
              </w:rPr>
              <w:t xml:space="preserve"> </w:t>
            </w:r>
            <w:r w:rsidRPr="005D0DC3">
              <w:rPr>
                <w:rFonts w:cs="Arial"/>
                <w:color w:val="000000"/>
                <w:sz w:val="20"/>
              </w:rPr>
              <w:t>Interface</w:t>
            </w:r>
            <w:r w:rsidRPr="00FE79D2">
              <w:rPr>
                <w:rFonts w:cs="Arial"/>
                <w:color w:val="000000"/>
                <w:sz w:val="20"/>
                <w:lang w:val="el-GR"/>
              </w:rPr>
              <w:t xml:space="preserve"> - </w:t>
            </w:r>
            <w:r w:rsidRPr="005D0DC3">
              <w:rPr>
                <w:rFonts w:cs="Arial"/>
                <w:color w:val="000000"/>
                <w:sz w:val="20"/>
              </w:rPr>
              <w:t>API</w:t>
            </w:r>
            <w:r w:rsidRPr="00FE79D2">
              <w:rPr>
                <w:rFonts w:cs="Arial"/>
                <w:color w:val="000000"/>
                <w:sz w:val="20"/>
                <w:lang w:val="el-GR"/>
              </w:rPr>
              <w:t>) στο επίπεδο διαχείρισης της συσκευής (</w:t>
            </w:r>
            <w:r w:rsidRPr="005D0DC3">
              <w:rPr>
                <w:rFonts w:cs="Arial"/>
                <w:color w:val="000000"/>
                <w:sz w:val="20"/>
              </w:rPr>
              <w:t>management</w:t>
            </w:r>
            <w:r w:rsidRPr="00FE79D2">
              <w:rPr>
                <w:rFonts w:cs="Arial"/>
                <w:color w:val="000000"/>
                <w:sz w:val="20"/>
                <w:lang w:val="el-GR"/>
              </w:rPr>
              <w:t xml:space="preserve"> </w:t>
            </w:r>
            <w:r w:rsidRPr="005D0DC3">
              <w:rPr>
                <w:rFonts w:cs="Arial"/>
                <w:color w:val="000000"/>
                <w:sz w:val="20"/>
              </w:rPr>
              <w:t>plane</w:t>
            </w:r>
            <w:r w:rsidRPr="00FE79D2">
              <w:rPr>
                <w:rFonts w:cs="Arial"/>
                <w:color w:val="000000"/>
                <w:sz w:val="20"/>
                <w:lang w:val="el-GR"/>
              </w:rPr>
              <w:t xml:space="preserve">) με υποστήριξη του πρωτοκόλλου </w:t>
            </w:r>
            <w:proofErr w:type="spellStart"/>
            <w:r>
              <w:rPr>
                <w:rFonts w:cs="Arial"/>
                <w:color w:val="000000"/>
                <w:sz w:val="20"/>
              </w:rPr>
              <w:t>Netconf</w:t>
            </w:r>
            <w:proofErr w:type="spellEnd"/>
            <w:r w:rsidRPr="002C766A">
              <w:rPr>
                <w:rFonts w:cs="Arial"/>
                <w:color w:val="000000"/>
                <w:sz w:val="20"/>
                <w:lang w:val="el-GR"/>
              </w:rPr>
              <w:t>/</w:t>
            </w:r>
            <w:r>
              <w:rPr>
                <w:rFonts w:cs="Arial"/>
                <w:color w:val="000000"/>
                <w:sz w:val="20"/>
              </w:rPr>
              <w:t>YANG</w:t>
            </w:r>
            <w:r>
              <w:rPr>
                <w:rFonts w:cs="Arial"/>
                <w:color w:val="000000"/>
                <w:sz w:val="20"/>
                <w:lang w:val="el-GR"/>
              </w:rPr>
              <w:t xml:space="preserve"> μοντέλων</w:t>
            </w:r>
            <w:r w:rsidRPr="00FE79D2">
              <w:rPr>
                <w:rFonts w:cs="Arial"/>
                <w:color w:val="000000"/>
                <w:sz w:val="20"/>
                <w:lang w:val="el-GR"/>
              </w:rPr>
              <w:t xml:space="preserve"> ή </w:t>
            </w:r>
            <w:proofErr w:type="spellStart"/>
            <w:r w:rsidRPr="005D0DC3">
              <w:rPr>
                <w:rFonts w:cs="Arial"/>
                <w:color w:val="000000"/>
                <w:sz w:val="20"/>
              </w:rPr>
              <w:t>restconf</w:t>
            </w:r>
            <w:proofErr w:type="spellEnd"/>
            <w:r w:rsidRPr="00FE79D2">
              <w:rPr>
                <w:rFonts w:cs="Arial"/>
                <w:color w:val="000000"/>
                <w:sz w:val="20"/>
                <w:lang w:val="el-GR"/>
              </w:rPr>
              <w:t xml:space="preserve"> ή ισοδύναμης μεθόδου.</w:t>
            </w:r>
          </w:p>
        </w:tc>
        <w:tc>
          <w:tcPr>
            <w:tcW w:w="1163" w:type="dxa"/>
            <w:vAlign w:val="center"/>
          </w:tcPr>
          <w:p w14:paraId="1DC7D558"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6504293" w14:textId="77777777" w:rsidR="00FC2CC1" w:rsidRPr="004D23AE" w:rsidRDefault="00FC2CC1" w:rsidP="006133E3">
            <w:pPr>
              <w:rPr>
                <w:lang w:val="el-GR" w:eastAsia="el-GR"/>
              </w:rPr>
            </w:pPr>
          </w:p>
        </w:tc>
        <w:tc>
          <w:tcPr>
            <w:tcW w:w="1409" w:type="dxa"/>
          </w:tcPr>
          <w:p w14:paraId="2016BE52" w14:textId="77777777" w:rsidR="00FC2CC1" w:rsidRPr="004D23AE" w:rsidRDefault="00FC2CC1" w:rsidP="006133E3">
            <w:pPr>
              <w:rPr>
                <w:lang w:val="el-GR" w:eastAsia="el-GR"/>
              </w:rPr>
            </w:pPr>
          </w:p>
        </w:tc>
      </w:tr>
      <w:tr w:rsidR="00FC2CC1" w:rsidRPr="004D23AE" w14:paraId="571BF910" w14:textId="77777777" w:rsidTr="006133E3">
        <w:trPr>
          <w:trHeight w:val="372"/>
        </w:trPr>
        <w:tc>
          <w:tcPr>
            <w:tcW w:w="850" w:type="dxa"/>
          </w:tcPr>
          <w:p w14:paraId="6AB9CCC1" w14:textId="118B3CB5" w:rsidR="00FC2CC1" w:rsidRPr="004D23AE" w:rsidRDefault="00E41D6E" w:rsidP="006133E3">
            <w:pPr>
              <w:rPr>
                <w:lang w:val="el-GR" w:eastAsia="el-GR"/>
              </w:rPr>
            </w:pPr>
            <w:r>
              <w:rPr>
                <w:rFonts w:cs="Arial"/>
                <w:color w:val="000000"/>
                <w:sz w:val="20"/>
              </w:rPr>
              <w:t>16.1.</w:t>
            </w:r>
            <w:r w:rsidR="00FC2CC1">
              <w:rPr>
                <w:rFonts w:cs="Arial"/>
                <w:color w:val="000000"/>
                <w:sz w:val="20"/>
              </w:rPr>
              <w:t>2</w:t>
            </w:r>
            <w:r w:rsidR="00FC2CC1" w:rsidRPr="005D0DC3">
              <w:rPr>
                <w:rFonts w:cs="Arial"/>
                <w:color w:val="000000"/>
                <w:sz w:val="20"/>
              </w:rPr>
              <w:t>0.2.</w:t>
            </w:r>
          </w:p>
        </w:tc>
        <w:tc>
          <w:tcPr>
            <w:tcW w:w="4227" w:type="dxa"/>
          </w:tcPr>
          <w:p w14:paraId="74F1058A" w14:textId="77777777" w:rsidR="00FC2CC1" w:rsidRPr="004D23AE" w:rsidRDefault="00FC2CC1" w:rsidP="006133E3">
            <w:pPr>
              <w:rPr>
                <w:lang w:val="el-GR" w:eastAsia="el-GR"/>
              </w:rPr>
            </w:pPr>
            <w:r w:rsidRPr="00FE79D2">
              <w:rPr>
                <w:rFonts w:cs="Arial"/>
                <w:color w:val="000000"/>
                <w:sz w:val="20"/>
                <w:lang w:val="el-GR"/>
              </w:rPr>
              <w:t xml:space="preserve">Δυνατότητα αλλαγής στοιχείων της παραμετροποίησης της συσκευής μέσω της προγραμματιστικής </w:t>
            </w:r>
            <w:proofErr w:type="spellStart"/>
            <w:r w:rsidRPr="00FE79D2">
              <w:rPr>
                <w:rFonts w:cs="Arial"/>
                <w:color w:val="000000"/>
                <w:sz w:val="20"/>
                <w:lang w:val="el-GR"/>
              </w:rPr>
              <w:t>διεπαφής</w:t>
            </w:r>
            <w:proofErr w:type="spellEnd"/>
            <w:r w:rsidRPr="00FE79D2">
              <w:rPr>
                <w:rFonts w:cs="Arial"/>
                <w:color w:val="000000"/>
                <w:sz w:val="20"/>
                <w:lang w:val="el-GR"/>
              </w:rPr>
              <w:t>.</w:t>
            </w:r>
          </w:p>
        </w:tc>
        <w:tc>
          <w:tcPr>
            <w:tcW w:w="1163" w:type="dxa"/>
            <w:vAlign w:val="center"/>
          </w:tcPr>
          <w:p w14:paraId="5D6E81E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3799397" w14:textId="77777777" w:rsidR="00FC2CC1" w:rsidRPr="004D23AE" w:rsidRDefault="00FC2CC1" w:rsidP="006133E3">
            <w:pPr>
              <w:rPr>
                <w:lang w:val="el-GR" w:eastAsia="el-GR"/>
              </w:rPr>
            </w:pPr>
          </w:p>
        </w:tc>
        <w:tc>
          <w:tcPr>
            <w:tcW w:w="1409" w:type="dxa"/>
          </w:tcPr>
          <w:p w14:paraId="1A1FF58E" w14:textId="77777777" w:rsidR="00FC2CC1" w:rsidRPr="004D23AE" w:rsidRDefault="00FC2CC1" w:rsidP="006133E3">
            <w:pPr>
              <w:rPr>
                <w:lang w:val="el-GR" w:eastAsia="el-GR"/>
              </w:rPr>
            </w:pPr>
          </w:p>
        </w:tc>
      </w:tr>
      <w:tr w:rsidR="00FC2CC1" w:rsidRPr="004D23AE" w14:paraId="636D9FA1" w14:textId="77777777" w:rsidTr="006133E3">
        <w:trPr>
          <w:trHeight w:val="372"/>
        </w:trPr>
        <w:tc>
          <w:tcPr>
            <w:tcW w:w="850" w:type="dxa"/>
          </w:tcPr>
          <w:p w14:paraId="672EC8A8" w14:textId="38B99DE1" w:rsidR="00FC2CC1" w:rsidRPr="004D23AE" w:rsidRDefault="00E41D6E" w:rsidP="006133E3">
            <w:pPr>
              <w:rPr>
                <w:lang w:val="el-GR" w:eastAsia="el-GR"/>
              </w:rPr>
            </w:pPr>
            <w:r>
              <w:rPr>
                <w:rFonts w:cs="Arial"/>
                <w:color w:val="000000"/>
                <w:sz w:val="20"/>
              </w:rPr>
              <w:t>16.1.</w:t>
            </w:r>
            <w:r w:rsidR="00FC2CC1">
              <w:rPr>
                <w:rFonts w:cs="Arial"/>
                <w:color w:val="000000"/>
                <w:sz w:val="20"/>
              </w:rPr>
              <w:t>2</w:t>
            </w:r>
            <w:r w:rsidR="00FC2CC1" w:rsidRPr="005D0DC3">
              <w:rPr>
                <w:rFonts w:cs="Arial"/>
                <w:color w:val="000000"/>
                <w:sz w:val="20"/>
              </w:rPr>
              <w:t>0.3.</w:t>
            </w:r>
          </w:p>
        </w:tc>
        <w:tc>
          <w:tcPr>
            <w:tcW w:w="4227" w:type="dxa"/>
          </w:tcPr>
          <w:p w14:paraId="08D4B9D0" w14:textId="77777777" w:rsidR="00FC2CC1" w:rsidRPr="004D23AE" w:rsidRDefault="00FC2CC1" w:rsidP="006133E3">
            <w:pPr>
              <w:rPr>
                <w:lang w:val="el-GR" w:eastAsia="el-GR"/>
              </w:rPr>
            </w:pPr>
            <w:r w:rsidRPr="00FE79D2">
              <w:rPr>
                <w:rFonts w:cs="Arial"/>
                <w:color w:val="000000"/>
                <w:sz w:val="20"/>
                <w:lang w:val="el-GR"/>
              </w:rPr>
              <w:t>Δυνατότητα ανάκτησης πληροφοριών κατάστασης της συσκευής (</w:t>
            </w:r>
            <w:r w:rsidRPr="005D0DC3">
              <w:rPr>
                <w:rFonts w:cs="Arial"/>
                <w:color w:val="000000"/>
                <w:sz w:val="20"/>
              </w:rPr>
              <w:t>state</w:t>
            </w:r>
            <w:r w:rsidRPr="00FE79D2">
              <w:rPr>
                <w:rFonts w:cs="Arial"/>
                <w:color w:val="000000"/>
                <w:sz w:val="20"/>
                <w:lang w:val="el-GR"/>
              </w:rPr>
              <w:t xml:space="preserve"> </w:t>
            </w:r>
            <w:r w:rsidRPr="005D0DC3">
              <w:rPr>
                <w:rFonts w:cs="Arial"/>
                <w:color w:val="000000"/>
                <w:sz w:val="20"/>
              </w:rPr>
              <w:t>data</w:t>
            </w:r>
            <w:r w:rsidRPr="00FE79D2">
              <w:rPr>
                <w:rFonts w:cs="Arial"/>
                <w:color w:val="000000"/>
                <w:sz w:val="20"/>
                <w:lang w:val="el-GR"/>
              </w:rPr>
              <w:t xml:space="preserve">) και στατιστικών λειτουργίας μέσω της προγραμματιστικής </w:t>
            </w:r>
            <w:proofErr w:type="spellStart"/>
            <w:r w:rsidRPr="00FE79D2">
              <w:rPr>
                <w:rFonts w:cs="Arial"/>
                <w:color w:val="000000"/>
                <w:sz w:val="20"/>
                <w:lang w:val="el-GR"/>
              </w:rPr>
              <w:t>διεπαφής</w:t>
            </w:r>
            <w:proofErr w:type="spellEnd"/>
            <w:r w:rsidRPr="00FE79D2">
              <w:rPr>
                <w:rFonts w:cs="Arial"/>
                <w:color w:val="000000"/>
                <w:sz w:val="20"/>
                <w:lang w:val="el-GR"/>
              </w:rPr>
              <w:t>.</w:t>
            </w:r>
          </w:p>
        </w:tc>
        <w:tc>
          <w:tcPr>
            <w:tcW w:w="1163" w:type="dxa"/>
            <w:vAlign w:val="center"/>
          </w:tcPr>
          <w:p w14:paraId="63E91FC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175E101" w14:textId="77777777" w:rsidR="00FC2CC1" w:rsidRPr="004D23AE" w:rsidRDefault="00FC2CC1" w:rsidP="006133E3">
            <w:pPr>
              <w:rPr>
                <w:lang w:val="el-GR" w:eastAsia="el-GR"/>
              </w:rPr>
            </w:pPr>
          </w:p>
        </w:tc>
        <w:tc>
          <w:tcPr>
            <w:tcW w:w="1409" w:type="dxa"/>
          </w:tcPr>
          <w:p w14:paraId="22459B90" w14:textId="77777777" w:rsidR="00FC2CC1" w:rsidRPr="004D23AE" w:rsidRDefault="00FC2CC1" w:rsidP="006133E3">
            <w:pPr>
              <w:rPr>
                <w:lang w:val="el-GR" w:eastAsia="el-GR"/>
              </w:rPr>
            </w:pPr>
          </w:p>
        </w:tc>
      </w:tr>
      <w:tr w:rsidR="00FC2CC1" w:rsidRPr="004D23AE" w14:paraId="6326C70E" w14:textId="77777777" w:rsidTr="006133E3">
        <w:trPr>
          <w:trHeight w:val="372"/>
        </w:trPr>
        <w:tc>
          <w:tcPr>
            <w:tcW w:w="850" w:type="dxa"/>
          </w:tcPr>
          <w:p w14:paraId="7F91D14B" w14:textId="1B35E60F" w:rsidR="00FC2CC1" w:rsidRPr="004D23AE" w:rsidRDefault="00E41D6E" w:rsidP="006133E3">
            <w:pPr>
              <w:rPr>
                <w:lang w:val="el-GR" w:eastAsia="el-GR"/>
              </w:rPr>
            </w:pPr>
            <w:r>
              <w:rPr>
                <w:rFonts w:cs="Arial"/>
                <w:color w:val="000000"/>
                <w:sz w:val="20"/>
              </w:rPr>
              <w:t>16.1.</w:t>
            </w:r>
            <w:r w:rsidR="00FC2CC1">
              <w:rPr>
                <w:rFonts w:cs="Arial"/>
                <w:color w:val="000000"/>
                <w:sz w:val="20"/>
              </w:rPr>
              <w:t>2</w:t>
            </w:r>
            <w:r w:rsidR="00FC2CC1" w:rsidRPr="005D0DC3">
              <w:rPr>
                <w:rFonts w:cs="Arial"/>
                <w:color w:val="000000"/>
                <w:sz w:val="20"/>
              </w:rPr>
              <w:t>0.4.</w:t>
            </w:r>
          </w:p>
        </w:tc>
        <w:tc>
          <w:tcPr>
            <w:tcW w:w="4227" w:type="dxa"/>
          </w:tcPr>
          <w:p w14:paraId="18171EB0" w14:textId="77777777" w:rsidR="00FC2CC1" w:rsidRPr="004D23AE" w:rsidRDefault="00FC2CC1" w:rsidP="006133E3">
            <w:pPr>
              <w:rPr>
                <w:lang w:val="el-GR" w:eastAsia="el-GR"/>
              </w:rPr>
            </w:pPr>
            <w:r w:rsidRPr="00FE79D2">
              <w:rPr>
                <w:rFonts w:cs="Arial"/>
                <w:color w:val="000000"/>
                <w:sz w:val="20"/>
                <w:lang w:val="el-GR"/>
              </w:rPr>
              <w:t xml:space="preserve">Δυνατότητα ανάκτησης πληροφοριών κατάστασης μέσω της προγραμματιστικής </w:t>
            </w:r>
            <w:proofErr w:type="spellStart"/>
            <w:r w:rsidRPr="00FE79D2">
              <w:rPr>
                <w:rFonts w:cs="Arial"/>
                <w:color w:val="000000"/>
                <w:sz w:val="20"/>
                <w:lang w:val="el-GR"/>
              </w:rPr>
              <w:t>διεπαφής</w:t>
            </w:r>
            <w:proofErr w:type="spellEnd"/>
            <w:r w:rsidRPr="00FE79D2">
              <w:rPr>
                <w:rFonts w:cs="Arial"/>
                <w:color w:val="000000"/>
                <w:sz w:val="20"/>
                <w:lang w:val="el-GR"/>
              </w:rPr>
              <w:t xml:space="preserve"> για το φόρτο της κεντρικής μονάδας επεξεργασίας (</w:t>
            </w:r>
            <w:proofErr w:type="spellStart"/>
            <w:r w:rsidRPr="005D0DC3">
              <w:rPr>
                <w:rFonts w:cs="Arial"/>
                <w:color w:val="000000"/>
                <w:sz w:val="20"/>
              </w:rPr>
              <w:t>cpu</w:t>
            </w:r>
            <w:proofErr w:type="spellEnd"/>
            <w:r w:rsidRPr="00FE79D2">
              <w:rPr>
                <w:rFonts w:cs="Arial"/>
                <w:color w:val="000000"/>
                <w:sz w:val="20"/>
                <w:lang w:val="el-GR"/>
              </w:rPr>
              <w:t xml:space="preserve"> </w:t>
            </w:r>
            <w:r w:rsidRPr="005D0DC3">
              <w:rPr>
                <w:rFonts w:cs="Arial"/>
                <w:color w:val="000000"/>
                <w:sz w:val="20"/>
              </w:rPr>
              <w:t>load</w:t>
            </w:r>
            <w:r w:rsidRPr="00FE79D2">
              <w:rPr>
                <w:rFonts w:cs="Arial"/>
                <w:color w:val="000000"/>
                <w:sz w:val="20"/>
                <w:lang w:val="el-GR"/>
              </w:rPr>
              <w:t>), τη χρήση μνήμης (</w:t>
            </w:r>
            <w:r w:rsidRPr="005D0DC3">
              <w:rPr>
                <w:rFonts w:cs="Arial"/>
                <w:color w:val="000000"/>
                <w:sz w:val="20"/>
              </w:rPr>
              <w:t>memory</w:t>
            </w:r>
            <w:r w:rsidRPr="00FE79D2">
              <w:rPr>
                <w:rFonts w:cs="Arial"/>
                <w:color w:val="000000"/>
                <w:sz w:val="20"/>
                <w:lang w:val="el-GR"/>
              </w:rPr>
              <w:t xml:space="preserve"> </w:t>
            </w:r>
            <w:r w:rsidRPr="005D0DC3">
              <w:rPr>
                <w:rFonts w:cs="Arial"/>
                <w:color w:val="000000"/>
                <w:sz w:val="20"/>
              </w:rPr>
              <w:t>utilization</w:t>
            </w:r>
            <w:r w:rsidRPr="00FE79D2">
              <w:rPr>
                <w:rFonts w:cs="Arial"/>
                <w:color w:val="000000"/>
                <w:sz w:val="20"/>
                <w:lang w:val="el-GR"/>
              </w:rPr>
              <w:t>) και του χρόνου λειτουργίας της συσκευής (</w:t>
            </w:r>
            <w:r w:rsidRPr="005D0DC3">
              <w:rPr>
                <w:rFonts w:cs="Arial"/>
                <w:color w:val="000000"/>
                <w:sz w:val="20"/>
              </w:rPr>
              <w:t>uptime</w:t>
            </w:r>
            <w:r w:rsidRPr="00FE79D2">
              <w:rPr>
                <w:rFonts w:cs="Arial"/>
                <w:color w:val="000000"/>
                <w:sz w:val="20"/>
                <w:lang w:val="el-GR"/>
              </w:rPr>
              <w:t>).</w:t>
            </w:r>
          </w:p>
        </w:tc>
        <w:tc>
          <w:tcPr>
            <w:tcW w:w="1163" w:type="dxa"/>
            <w:vAlign w:val="center"/>
          </w:tcPr>
          <w:p w14:paraId="4A0103E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3FF9713" w14:textId="77777777" w:rsidR="00FC2CC1" w:rsidRPr="004D23AE" w:rsidRDefault="00FC2CC1" w:rsidP="006133E3">
            <w:pPr>
              <w:rPr>
                <w:lang w:val="el-GR" w:eastAsia="el-GR"/>
              </w:rPr>
            </w:pPr>
          </w:p>
        </w:tc>
        <w:tc>
          <w:tcPr>
            <w:tcW w:w="1409" w:type="dxa"/>
          </w:tcPr>
          <w:p w14:paraId="1F538BCC" w14:textId="77777777" w:rsidR="00FC2CC1" w:rsidRPr="004D23AE" w:rsidRDefault="00FC2CC1" w:rsidP="006133E3">
            <w:pPr>
              <w:rPr>
                <w:lang w:val="el-GR" w:eastAsia="el-GR"/>
              </w:rPr>
            </w:pPr>
          </w:p>
        </w:tc>
      </w:tr>
      <w:tr w:rsidR="00FC2CC1" w:rsidRPr="004D23AE" w14:paraId="61F0E010" w14:textId="77777777" w:rsidTr="006133E3">
        <w:trPr>
          <w:trHeight w:val="372"/>
        </w:trPr>
        <w:tc>
          <w:tcPr>
            <w:tcW w:w="850" w:type="dxa"/>
          </w:tcPr>
          <w:p w14:paraId="61AF5BE5" w14:textId="6CBD7255" w:rsidR="00FC2CC1" w:rsidRPr="004D23AE" w:rsidRDefault="00E41D6E" w:rsidP="006133E3">
            <w:pPr>
              <w:rPr>
                <w:lang w:val="el-GR" w:eastAsia="el-GR"/>
              </w:rPr>
            </w:pPr>
            <w:r>
              <w:rPr>
                <w:rFonts w:cs="Arial"/>
                <w:color w:val="000000"/>
                <w:sz w:val="20"/>
              </w:rPr>
              <w:t>16.1.</w:t>
            </w:r>
            <w:r w:rsidR="00FC2CC1">
              <w:rPr>
                <w:rFonts w:cs="Arial"/>
                <w:color w:val="000000"/>
                <w:sz w:val="20"/>
              </w:rPr>
              <w:t>2</w:t>
            </w:r>
            <w:r w:rsidR="00FC2CC1" w:rsidRPr="005D0DC3">
              <w:rPr>
                <w:rFonts w:cs="Arial"/>
                <w:color w:val="000000"/>
                <w:sz w:val="20"/>
              </w:rPr>
              <w:t>0.5.</w:t>
            </w:r>
          </w:p>
        </w:tc>
        <w:tc>
          <w:tcPr>
            <w:tcW w:w="4227" w:type="dxa"/>
          </w:tcPr>
          <w:p w14:paraId="1F654B0B" w14:textId="77777777" w:rsidR="00FC2CC1" w:rsidRPr="004D23AE" w:rsidRDefault="00FC2CC1" w:rsidP="006133E3">
            <w:pPr>
              <w:rPr>
                <w:lang w:val="el-GR" w:eastAsia="el-GR"/>
              </w:rPr>
            </w:pPr>
            <w:r w:rsidRPr="00FE79D2">
              <w:rPr>
                <w:rFonts w:cs="Arial"/>
                <w:color w:val="000000"/>
                <w:sz w:val="20"/>
                <w:lang w:val="el-GR"/>
              </w:rPr>
              <w:t xml:space="preserve">Δυνατότητα ανάκτησης στατιστικών λειτουργίας μέσω της προγραμματιστικής </w:t>
            </w:r>
            <w:proofErr w:type="spellStart"/>
            <w:r w:rsidRPr="00FE79D2">
              <w:rPr>
                <w:rFonts w:cs="Arial"/>
                <w:color w:val="000000"/>
                <w:sz w:val="20"/>
                <w:lang w:val="el-GR"/>
              </w:rPr>
              <w:t>διεπαφής</w:t>
            </w:r>
            <w:proofErr w:type="spellEnd"/>
            <w:r w:rsidRPr="00FE79D2">
              <w:rPr>
                <w:rFonts w:cs="Arial"/>
                <w:color w:val="000000"/>
                <w:sz w:val="20"/>
                <w:lang w:val="el-GR"/>
              </w:rPr>
              <w:t xml:space="preserve"> που αφορούν τις </w:t>
            </w:r>
            <w:r w:rsidRPr="005D0DC3">
              <w:rPr>
                <w:rFonts w:cs="Arial"/>
                <w:color w:val="000000"/>
                <w:sz w:val="20"/>
              </w:rPr>
              <w:t>MAC</w:t>
            </w:r>
            <w:r w:rsidRPr="00FE79D2">
              <w:rPr>
                <w:rFonts w:cs="Arial"/>
                <w:color w:val="000000"/>
                <w:sz w:val="20"/>
                <w:lang w:val="el-GR"/>
              </w:rPr>
              <w:t xml:space="preserve"> εγγραφές στον αντίστοιχο πίνακα και τα </w:t>
            </w:r>
            <w:proofErr w:type="spellStart"/>
            <w:r w:rsidRPr="00FE79D2">
              <w:rPr>
                <w:rFonts w:cs="Arial"/>
                <w:color w:val="000000"/>
                <w:sz w:val="20"/>
                <w:lang w:val="el-GR"/>
              </w:rPr>
              <w:t>υποδίκτυα</w:t>
            </w:r>
            <w:proofErr w:type="spellEnd"/>
            <w:r w:rsidRPr="00FE79D2">
              <w:rPr>
                <w:rFonts w:cs="Arial"/>
                <w:color w:val="000000"/>
                <w:sz w:val="20"/>
                <w:lang w:val="el-GR"/>
              </w:rPr>
              <w:t xml:space="preserve"> που έχουν ανακοινωθεί μέσω του πρωτοκόλλου </w:t>
            </w:r>
            <w:r w:rsidRPr="005D0DC3">
              <w:rPr>
                <w:rFonts w:cs="Arial"/>
                <w:color w:val="000000"/>
                <w:sz w:val="20"/>
              </w:rPr>
              <w:t>BGP</w:t>
            </w:r>
            <w:r w:rsidRPr="00FE79D2">
              <w:rPr>
                <w:rFonts w:cs="Arial"/>
                <w:color w:val="000000"/>
                <w:sz w:val="20"/>
                <w:lang w:val="el-GR"/>
              </w:rPr>
              <w:t>.</w:t>
            </w:r>
          </w:p>
        </w:tc>
        <w:tc>
          <w:tcPr>
            <w:tcW w:w="1163" w:type="dxa"/>
            <w:vAlign w:val="center"/>
          </w:tcPr>
          <w:p w14:paraId="0BFC993A"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48EEA55" w14:textId="77777777" w:rsidR="00FC2CC1" w:rsidRPr="004D23AE" w:rsidRDefault="00FC2CC1" w:rsidP="006133E3">
            <w:pPr>
              <w:rPr>
                <w:lang w:val="el-GR" w:eastAsia="el-GR"/>
              </w:rPr>
            </w:pPr>
          </w:p>
        </w:tc>
        <w:tc>
          <w:tcPr>
            <w:tcW w:w="1409" w:type="dxa"/>
          </w:tcPr>
          <w:p w14:paraId="29C0BBC9" w14:textId="77777777" w:rsidR="00FC2CC1" w:rsidRPr="004D23AE" w:rsidRDefault="00FC2CC1" w:rsidP="006133E3">
            <w:pPr>
              <w:rPr>
                <w:lang w:val="el-GR" w:eastAsia="el-GR"/>
              </w:rPr>
            </w:pPr>
          </w:p>
        </w:tc>
      </w:tr>
      <w:tr w:rsidR="00FC2CC1" w:rsidRPr="004D23AE" w14:paraId="40E6ACDF" w14:textId="77777777" w:rsidTr="006133E3">
        <w:trPr>
          <w:trHeight w:val="372"/>
        </w:trPr>
        <w:tc>
          <w:tcPr>
            <w:tcW w:w="850" w:type="dxa"/>
          </w:tcPr>
          <w:p w14:paraId="70D0C20A" w14:textId="0ED0BFDE" w:rsidR="00FC2CC1" w:rsidRPr="004D23AE" w:rsidRDefault="00E41D6E" w:rsidP="006133E3">
            <w:pPr>
              <w:rPr>
                <w:lang w:val="el-GR" w:eastAsia="el-GR"/>
              </w:rPr>
            </w:pPr>
            <w:r>
              <w:rPr>
                <w:rFonts w:cs="Arial"/>
                <w:color w:val="000000"/>
                <w:sz w:val="20"/>
              </w:rPr>
              <w:t>16.1.</w:t>
            </w:r>
            <w:r w:rsidR="00FC2CC1">
              <w:rPr>
                <w:rFonts w:cs="Arial"/>
                <w:color w:val="000000"/>
                <w:sz w:val="20"/>
              </w:rPr>
              <w:t>2</w:t>
            </w:r>
            <w:r w:rsidR="00FC2CC1" w:rsidRPr="005D0DC3">
              <w:rPr>
                <w:rFonts w:cs="Arial"/>
                <w:color w:val="000000"/>
                <w:sz w:val="20"/>
              </w:rPr>
              <w:t>0.6.</w:t>
            </w:r>
          </w:p>
        </w:tc>
        <w:tc>
          <w:tcPr>
            <w:tcW w:w="4227" w:type="dxa"/>
          </w:tcPr>
          <w:p w14:paraId="13B0FFFB" w14:textId="77777777" w:rsidR="00FC2CC1" w:rsidRPr="00631D3F" w:rsidRDefault="00FC2CC1" w:rsidP="006133E3">
            <w:pPr>
              <w:rPr>
                <w:lang w:val="el-GR" w:eastAsia="el-GR"/>
              </w:rPr>
            </w:pPr>
            <w:r w:rsidRPr="00FE79D2">
              <w:rPr>
                <w:rFonts w:cs="Arial"/>
                <w:color w:val="000000"/>
                <w:sz w:val="20"/>
                <w:lang w:val="el-GR"/>
              </w:rPr>
              <w:t xml:space="preserve">Δυνατότητα ανάκτησης στατιστικών λειτουργίας μέσω της προγραμματιστικής </w:t>
            </w:r>
            <w:proofErr w:type="spellStart"/>
            <w:r w:rsidRPr="00FE79D2">
              <w:rPr>
                <w:rFonts w:cs="Arial"/>
                <w:color w:val="000000"/>
                <w:sz w:val="20"/>
                <w:lang w:val="el-GR"/>
              </w:rPr>
              <w:t>διεπαφής</w:t>
            </w:r>
            <w:proofErr w:type="spellEnd"/>
            <w:r w:rsidRPr="00FE79D2">
              <w:rPr>
                <w:rFonts w:cs="Arial"/>
                <w:color w:val="000000"/>
                <w:sz w:val="20"/>
                <w:lang w:val="el-GR"/>
              </w:rPr>
              <w:t xml:space="preserve"> που αφορούν τους μετρητές των </w:t>
            </w:r>
            <w:r w:rsidRPr="005D0DC3">
              <w:rPr>
                <w:rFonts w:cs="Arial"/>
                <w:color w:val="000000"/>
                <w:sz w:val="20"/>
              </w:rPr>
              <w:t>bytes</w:t>
            </w:r>
            <w:r w:rsidRPr="00FE79D2">
              <w:rPr>
                <w:rFonts w:cs="Arial"/>
                <w:color w:val="000000"/>
                <w:sz w:val="20"/>
                <w:lang w:val="el-GR"/>
              </w:rPr>
              <w:t xml:space="preserve"> εισόδου και εξόδου καθώς και των λαθών που έχουν παρουσιαστεί στην είσοδο και την έξοδο των πακέτων ανά δικτυακή </w:t>
            </w:r>
            <w:proofErr w:type="spellStart"/>
            <w:r w:rsidRPr="00FE79D2">
              <w:rPr>
                <w:rFonts w:cs="Arial"/>
                <w:color w:val="000000"/>
                <w:sz w:val="20"/>
                <w:lang w:val="el-GR"/>
              </w:rPr>
              <w:t>διεπαφή</w:t>
            </w:r>
            <w:proofErr w:type="spellEnd"/>
            <w:r w:rsidRPr="00FE79D2">
              <w:rPr>
                <w:rFonts w:cs="Arial"/>
                <w:color w:val="000000"/>
                <w:sz w:val="20"/>
                <w:lang w:val="el-GR"/>
              </w:rPr>
              <w:t xml:space="preserve"> (</w:t>
            </w:r>
            <w:r w:rsidRPr="005D0DC3">
              <w:rPr>
                <w:rFonts w:cs="Arial"/>
                <w:color w:val="000000"/>
                <w:sz w:val="20"/>
              </w:rPr>
              <w:t>interface</w:t>
            </w:r>
            <w:r w:rsidRPr="00FE79D2">
              <w:rPr>
                <w:rFonts w:cs="Arial"/>
                <w:color w:val="000000"/>
                <w:sz w:val="20"/>
                <w:lang w:val="el-GR"/>
              </w:rPr>
              <w:t>).</w:t>
            </w:r>
          </w:p>
        </w:tc>
        <w:tc>
          <w:tcPr>
            <w:tcW w:w="1163" w:type="dxa"/>
            <w:vAlign w:val="center"/>
          </w:tcPr>
          <w:p w14:paraId="08590DE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B767ECD" w14:textId="77777777" w:rsidR="00FC2CC1" w:rsidRPr="004D23AE" w:rsidRDefault="00FC2CC1" w:rsidP="006133E3">
            <w:pPr>
              <w:rPr>
                <w:lang w:val="el-GR" w:eastAsia="el-GR"/>
              </w:rPr>
            </w:pPr>
          </w:p>
        </w:tc>
        <w:tc>
          <w:tcPr>
            <w:tcW w:w="1409" w:type="dxa"/>
          </w:tcPr>
          <w:p w14:paraId="6BEB674C" w14:textId="77777777" w:rsidR="00FC2CC1" w:rsidRPr="004D23AE" w:rsidRDefault="00FC2CC1" w:rsidP="006133E3">
            <w:pPr>
              <w:rPr>
                <w:lang w:val="el-GR" w:eastAsia="el-GR"/>
              </w:rPr>
            </w:pPr>
          </w:p>
        </w:tc>
      </w:tr>
    </w:tbl>
    <w:p w14:paraId="6C82ADF7" w14:textId="77777777" w:rsidR="00FC2CC1" w:rsidRDefault="00FC2CC1" w:rsidP="00FC2CC1">
      <w:pPr>
        <w:rPr>
          <w:lang w:val="el-GR"/>
        </w:rPr>
      </w:pPr>
    </w:p>
    <w:p w14:paraId="6C58DD74" w14:textId="77777777" w:rsidR="00FC2CC1" w:rsidRDefault="00FC2CC1" w:rsidP="00FC2CC1">
      <w:pPr>
        <w:spacing w:line="240" w:lineRule="auto"/>
        <w:jc w:val="left"/>
        <w:rPr>
          <w:lang w:val="el-GR"/>
        </w:rPr>
      </w:pPr>
    </w:p>
    <w:p w14:paraId="2834ADBE" w14:textId="0B8C62AC" w:rsidR="00FC2CC1" w:rsidRDefault="00FC2CC1" w:rsidP="006133E3">
      <w:pPr>
        <w:pStyle w:val="2"/>
        <w:numPr>
          <w:ilvl w:val="0"/>
          <w:numId w:val="0"/>
        </w:numPr>
        <w:ind w:left="1440"/>
      </w:pPr>
      <w:bookmarkStart w:id="60" w:name="_Toc167626424"/>
      <w:bookmarkStart w:id="61" w:name="_Toc179798047"/>
      <w:bookmarkStart w:id="62" w:name="_Toc179812406"/>
      <w:r w:rsidRPr="001D0E8E">
        <w:t xml:space="preserve">Πίνακας Συμμόρφωσης </w:t>
      </w:r>
      <w:r w:rsidR="00E41D6E">
        <w:t>16.1.</w:t>
      </w:r>
      <w:r w:rsidRPr="00B747D8">
        <w:t>21</w:t>
      </w:r>
      <w:bookmarkEnd w:id="60"/>
      <w:r w:rsidRPr="002C58F5">
        <w:t xml:space="preserve"> </w:t>
      </w:r>
      <w:proofErr w:type="spellStart"/>
      <w:r>
        <w:t>Μεταγωγείς</w:t>
      </w:r>
      <w:proofErr w:type="spellEnd"/>
      <w:r>
        <w:t xml:space="preserve"> </w:t>
      </w:r>
      <w:proofErr w:type="spellStart"/>
      <w:r>
        <w:t>Ethernet</w:t>
      </w:r>
      <w:proofErr w:type="spellEnd"/>
      <w:r w:rsidRPr="00236869">
        <w:t xml:space="preserve"> </w:t>
      </w:r>
      <w:r>
        <w:t>τύπου Γ (Δ</w:t>
      </w:r>
      <w:r w:rsidRPr="00631D3F">
        <w:t>ιανομής/Κορμού</w:t>
      </w:r>
      <w:r>
        <w:t>)</w:t>
      </w:r>
      <w:bookmarkEnd w:id="61"/>
      <w:bookmarkEnd w:id="62"/>
    </w:p>
    <w:tbl>
      <w:tblPr>
        <w:tblStyle w:val="ab"/>
        <w:tblpPr w:leftFromText="180" w:rightFromText="180" w:vertAnchor="text" w:horzAnchor="margin" w:tblpY="219"/>
        <w:tblW w:w="9206" w:type="dxa"/>
        <w:tblLook w:val="04A0" w:firstRow="1" w:lastRow="0" w:firstColumn="1" w:lastColumn="0" w:noHBand="0" w:noVBand="1"/>
      </w:tblPr>
      <w:tblGrid>
        <w:gridCol w:w="1106"/>
        <w:gridCol w:w="3990"/>
        <w:gridCol w:w="1163"/>
        <w:gridCol w:w="1539"/>
        <w:gridCol w:w="1408"/>
      </w:tblGrid>
      <w:tr w:rsidR="00FC2CC1" w:rsidRPr="004D23AE" w14:paraId="082CC152" w14:textId="77777777" w:rsidTr="006133E3">
        <w:trPr>
          <w:trHeight w:val="645"/>
        </w:trPr>
        <w:tc>
          <w:tcPr>
            <w:tcW w:w="850" w:type="dxa"/>
            <w:shd w:val="clear" w:color="auto" w:fill="F6C5AC"/>
          </w:tcPr>
          <w:p w14:paraId="07FA1C95"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21272957"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669C4B2"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52ABD58D"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252C69DA"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3E58BB0"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30F3554A" w14:textId="77777777" w:rsidTr="006133E3">
        <w:trPr>
          <w:trHeight w:val="385"/>
        </w:trPr>
        <w:tc>
          <w:tcPr>
            <w:tcW w:w="850" w:type="dxa"/>
            <w:shd w:val="clear" w:color="auto" w:fill="FAE2D5"/>
          </w:tcPr>
          <w:p w14:paraId="38012D39" w14:textId="0501B005"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21</w:t>
            </w:r>
            <w:r w:rsidR="00FC2CC1" w:rsidRPr="005D0DC3">
              <w:rPr>
                <w:rFonts w:cs="Arial"/>
                <w:b/>
                <w:bCs/>
                <w:color w:val="000000"/>
                <w:sz w:val="20"/>
              </w:rPr>
              <w:t>.</w:t>
            </w:r>
          </w:p>
        </w:tc>
        <w:tc>
          <w:tcPr>
            <w:tcW w:w="4227" w:type="dxa"/>
            <w:shd w:val="clear" w:color="auto" w:fill="FAE2D5"/>
          </w:tcPr>
          <w:p w14:paraId="2030B3A8" w14:textId="77777777" w:rsidR="00FC2CC1" w:rsidRPr="004D23AE" w:rsidRDefault="00FC2CC1" w:rsidP="006133E3">
            <w:pPr>
              <w:rPr>
                <w:lang w:val="el-GR" w:eastAsia="el-GR"/>
              </w:rPr>
            </w:pPr>
            <w:r w:rsidRPr="00FE79D2">
              <w:rPr>
                <w:rFonts w:cs="Arial"/>
                <w:b/>
                <w:bCs/>
                <w:color w:val="000000"/>
                <w:sz w:val="20"/>
                <w:lang w:val="el-GR"/>
              </w:rPr>
              <w:t>Ηλεκτρικές και Περιβαλλοντικές Προδιαγραφές (για όλες τις κατηγορίες)</w:t>
            </w:r>
          </w:p>
        </w:tc>
        <w:tc>
          <w:tcPr>
            <w:tcW w:w="1163" w:type="dxa"/>
            <w:shd w:val="clear" w:color="auto" w:fill="FAE2D5"/>
            <w:vAlign w:val="center"/>
          </w:tcPr>
          <w:p w14:paraId="0769069B" w14:textId="77777777" w:rsidR="00FC2CC1" w:rsidRPr="004D23AE" w:rsidRDefault="00FC2CC1" w:rsidP="006133E3">
            <w:pPr>
              <w:rPr>
                <w:lang w:val="el-GR" w:eastAsia="el-GR"/>
              </w:rPr>
            </w:pPr>
            <w:r w:rsidRPr="00FE79D2">
              <w:rPr>
                <w:rFonts w:cs="Arial"/>
                <w:b/>
                <w:bCs/>
                <w:color w:val="000000"/>
                <w:sz w:val="20"/>
                <w:lang w:val="el-GR"/>
              </w:rPr>
              <w:t xml:space="preserve"> </w:t>
            </w:r>
          </w:p>
        </w:tc>
        <w:tc>
          <w:tcPr>
            <w:tcW w:w="1557" w:type="dxa"/>
            <w:shd w:val="clear" w:color="auto" w:fill="FAE2D5"/>
          </w:tcPr>
          <w:p w14:paraId="632F223A" w14:textId="77777777" w:rsidR="00FC2CC1" w:rsidRPr="004D23AE" w:rsidRDefault="00FC2CC1" w:rsidP="006133E3">
            <w:pPr>
              <w:rPr>
                <w:lang w:val="el-GR" w:eastAsia="el-GR"/>
              </w:rPr>
            </w:pPr>
          </w:p>
        </w:tc>
        <w:tc>
          <w:tcPr>
            <w:tcW w:w="1409" w:type="dxa"/>
            <w:shd w:val="clear" w:color="auto" w:fill="FAE2D5"/>
          </w:tcPr>
          <w:p w14:paraId="2240F492" w14:textId="77777777" w:rsidR="00FC2CC1" w:rsidRPr="004D23AE" w:rsidRDefault="00FC2CC1" w:rsidP="006133E3">
            <w:pPr>
              <w:rPr>
                <w:lang w:val="el-GR" w:eastAsia="el-GR"/>
              </w:rPr>
            </w:pPr>
          </w:p>
        </w:tc>
      </w:tr>
      <w:tr w:rsidR="00FC2CC1" w:rsidRPr="004D23AE" w14:paraId="61A86D28" w14:textId="77777777" w:rsidTr="006133E3">
        <w:trPr>
          <w:trHeight w:val="372"/>
        </w:trPr>
        <w:tc>
          <w:tcPr>
            <w:tcW w:w="850" w:type="dxa"/>
          </w:tcPr>
          <w:p w14:paraId="021BBFF8" w14:textId="6DA5EB04" w:rsidR="00FC2CC1" w:rsidRPr="004D23AE" w:rsidRDefault="00E41D6E" w:rsidP="006133E3">
            <w:pPr>
              <w:rPr>
                <w:lang w:val="el-GR" w:eastAsia="el-GR"/>
              </w:rPr>
            </w:pPr>
            <w:r>
              <w:rPr>
                <w:rFonts w:cs="Arial"/>
                <w:color w:val="000000"/>
                <w:sz w:val="20"/>
              </w:rPr>
              <w:t>16.1.</w:t>
            </w:r>
            <w:r w:rsidR="00FC2CC1">
              <w:rPr>
                <w:rFonts w:cs="Arial"/>
                <w:color w:val="000000"/>
                <w:sz w:val="20"/>
              </w:rPr>
              <w:t>21</w:t>
            </w:r>
            <w:r w:rsidR="00FC2CC1" w:rsidRPr="005D0DC3">
              <w:rPr>
                <w:rFonts w:cs="Arial"/>
                <w:color w:val="000000"/>
                <w:sz w:val="20"/>
              </w:rPr>
              <w:t>.1.</w:t>
            </w:r>
          </w:p>
        </w:tc>
        <w:tc>
          <w:tcPr>
            <w:tcW w:w="4227" w:type="dxa"/>
          </w:tcPr>
          <w:p w14:paraId="7DA03687" w14:textId="77777777" w:rsidR="00FC2CC1" w:rsidRPr="00FE79D2" w:rsidRDefault="00FC2CC1" w:rsidP="006133E3">
            <w:pPr>
              <w:rPr>
                <w:rFonts w:cs="Arial"/>
                <w:sz w:val="20"/>
                <w:lang w:val="el-GR"/>
              </w:rPr>
            </w:pPr>
            <w:r w:rsidRPr="00FE79D2">
              <w:rPr>
                <w:rFonts w:cs="Arial"/>
                <w:color w:val="000000"/>
                <w:sz w:val="20"/>
                <w:lang w:val="el-GR"/>
              </w:rPr>
              <w:t xml:space="preserve">Όλοι οι </w:t>
            </w:r>
            <w:proofErr w:type="spellStart"/>
            <w:r w:rsidRPr="00FE79D2">
              <w:rPr>
                <w:rFonts w:cs="Arial"/>
                <w:color w:val="000000"/>
                <w:sz w:val="20"/>
                <w:lang w:val="el-GR"/>
              </w:rPr>
              <w:t>μεταγωγείς</w:t>
            </w:r>
            <w:proofErr w:type="spellEnd"/>
            <w:r w:rsidRPr="00FE79D2">
              <w:rPr>
                <w:rFonts w:cs="Arial"/>
                <w:color w:val="000000"/>
                <w:sz w:val="20"/>
                <w:lang w:val="el-GR"/>
              </w:rPr>
              <w:t xml:space="preserve"> να διαθέτουν εφεδρική μονάδα τροφοδοσίας 220</w:t>
            </w:r>
            <w:r w:rsidRPr="005D0DC3">
              <w:rPr>
                <w:rFonts w:cs="Arial"/>
                <w:color w:val="000000"/>
                <w:sz w:val="20"/>
              </w:rPr>
              <w:t>V</w:t>
            </w:r>
            <w:r w:rsidRPr="00FE79D2">
              <w:rPr>
                <w:rFonts w:cs="Arial"/>
                <w:color w:val="000000"/>
                <w:sz w:val="20"/>
                <w:lang w:val="el-GR"/>
              </w:rPr>
              <w:t>.</w:t>
            </w:r>
          </w:p>
          <w:p w14:paraId="0658C40C" w14:textId="77777777" w:rsidR="00FC2CC1" w:rsidRPr="004D23AE" w:rsidRDefault="00FC2CC1" w:rsidP="006133E3">
            <w:pPr>
              <w:rPr>
                <w:lang w:val="el-GR" w:eastAsia="el-GR"/>
              </w:rPr>
            </w:pPr>
          </w:p>
        </w:tc>
        <w:tc>
          <w:tcPr>
            <w:tcW w:w="1163" w:type="dxa"/>
            <w:vAlign w:val="center"/>
          </w:tcPr>
          <w:p w14:paraId="1665B33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699EB73" w14:textId="77777777" w:rsidR="00FC2CC1" w:rsidRPr="004D23AE" w:rsidRDefault="00FC2CC1" w:rsidP="006133E3">
            <w:pPr>
              <w:rPr>
                <w:lang w:val="el-GR" w:eastAsia="el-GR"/>
              </w:rPr>
            </w:pPr>
          </w:p>
        </w:tc>
        <w:tc>
          <w:tcPr>
            <w:tcW w:w="1409" w:type="dxa"/>
          </w:tcPr>
          <w:p w14:paraId="69EA6EC5" w14:textId="77777777" w:rsidR="00FC2CC1" w:rsidRPr="004D23AE" w:rsidRDefault="00FC2CC1" w:rsidP="006133E3">
            <w:pPr>
              <w:rPr>
                <w:lang w:val="el-GR" w:eastAsia="el-GR"/>
              </w:rPr>
            </w:pPr>
          </w:p>
        </w:tc>
      </w:tr>
      <w:tr w:rsidR="00FC2CC1" w:rsidRPr="004D23AE" w14:paraId="1D86476F" w14:textId="77777777" w:rsidTr="006133E3">
        <w:trPr>
          <w:trHeight w:val="372"/>
        </w:trPr>
        <w:tc>
          <w:tcPr>
            <w:tcW w:w="850" w:type="dxa"/>
          </w:tcPr>
          <w:p w14:paraId="15707F76" w14:textId="5C85EE50" w:rsidR="00FC2CC1" w:rsidRPr="004D23AE" w:rsidRDefault="00E41D6E" w:rsidP="006133E3">
            <w:pPr>
              <w:rPr>
                <w:lang w:val="el-GR" w:eastAsia="el-GR"/>
              </w:rPr>
            </w:pPr>
            <w:r>
              <w:rPr>
                <w:rFonts w:cs="Arial"/>
                <w:color w:val="000000"/>
                <w:sz w:val="20"/>
              </w:rPr>
              <w:t>16.1.</w:t>
            </w:r>
            <w:r w:rsidR="00FC2CC1">
              <w:rPr>
                <w:rFonts w:cs="Arial"/>
                <w:color w:val="000000"/>
                <w:sz w:val="20"/>
              </w:rPr>
              <w:t>21</w:t>
            </w:r>
            <w:r w:rsidR="00FC2CC1" w:rsidRPr="005D0DC3">
              <w:rPr>
                <w:rFonts w:cs="Arial"/>
                <w:color w:val="000000"/>
                <w:sz w:val="20"/>
              </w:rPr>
              <w:t>.2.</w:t>
            </w:r>
          </w:p>
        </w:tc>
        <w:tc>
          <w:tcPr>
            <w:tcW w:w="4227" w:type="dxa"/>
          </w:tcPr>
          <w:p w14:paraId="17D682E0" w14:textId="77777777" w:rsidR="00FC2CC1" w:rsidRPr="00FE79D2" w:rsidRDefault="00FC2CC1" w:rsidP="006133E3">
            <w:pPr>
              <w:rPr>
                <w:rFonts w:cs="Arial"/>
                <w:sz w:val="20"/>
                <w:lang w:val="el-GR"/>
              </w:rPr>
            </w:pPr>
            <w:r w:rsidRPr="00FE79D2">
              <w:rPr>
                <w:rFonts w:cs="Arial"/>
                <w:color w:val="000000"/>
                <w:sz w:val="20"/>
                <w:lang w:val="el-GR"/>
              </w:rPr>
              <w:t>Υποστήριξη αντικατάστασης εν λειτουργία (</w:t>
            </w:r>
            <w:r w:rsidRPr="005D0DC3">
              <w:rPr>
                <w:rFonts w:cs="Arial"/>
                <w:color w:val="000000"/>
                <w:sz w:val="20"/>
              </w:rPr>
              <w:t>hot</w:t>
            </w:r>
            <w:r w:rsidRPr="00FE79D2">
              <w:rPr>
                <w:rFonts w:cs="Arial"/>
                <w:color w:val="000000"/>
                <w:sz w:val="20"/>
                <w:lang w:val="el-GR"/>
              </w:rPr>
              <w:t xml:space="preserve"> </w:t>
            </w:r>
            <w:r w:rsidRPr="005D0DC3">
              <w:rPr>
                <w:rFonts w:cs="Arial"/>
                <w:color w:val="000000"/>
                <w:sz w:val="20"/>
              </w:rPr>
              <w:t>swap</w:t>
            </w:r>
            <w:r w:rsidRPr="00FE79D2">
              <w:rPr>
                <w:rFonts w:cs="Arial"/>
                <w:color w:val="000000"/>
                <w:sz w:val="20"/>
                <w:lang w:val="el-GR"/>
              </w:rPr>
              <w:t xml:space="preserve">) όλων των μονάδων τροφοδοσίας των </w:t>
            </w:r>
            <w:proofErr w:type="spellStart"/>
            <w:r w:rsidRPr="00FE79D2">
              <w:rPr>
                <w:rFonts w:cs="Arial"/>
                <w:color w:val="000000"/>
                <w:sz w:val="20"/>
                <w:lang w:val="el-GR"/>
              </w:rPr>
              <w:t>μεταγωγέων</w:t>
            </w:r>
            <w:proofErr w:type="spellEnd"/>
            <w:r w:rsidRPr="00FE79D2">
              <w:rPr>
                <w:rFonts w:cs="Arial"/>
                <w:color w:val="000000"/>
                <w:sz w:val="20"/>
                <w:lang w:val="el-GR"/>
              </w:rPr>
              <w:t>.</w:t>
            </w:r>
          </w:p>
          <w:p w14:paraId="1B6776E9" w14:textId="77777777" w:rsidR="00FC2CC1" w:rsidRPr="004D23AE" w:rsidRDefault="00FC2CC1" w:rsidP="006133E3">
            <w:pPr>
              <w:rPr>
                <w:lang w:val="el-GR" w:eastAsia="el-GR"/>
              </w:rPr>
            </w:pPr>
          </w:p>
        </w:tc>
        <w:tc>
          <w:tcPr>
            <w:tcW w:w="1163" w:type="dxa"/>
            <w:vAlign w:val="center"/>
          </w:tcPr>
          <w:p w14:paraId="6B49909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03C3FA2" w14:textId="77777777" w:rsidR="00FC2CC1" w:rsidRPr="004D23AE" w:rsidRDefault="00FC2CC1" w:rsidP="006133E3">
            <w:pPr>
              <w:rPr>
                <w:lang w:val="el-GR" w:eastAsia="el-GR"/>
              </w:rPr>
            </w:pPr>
          </w:p>
        </w:tc>
        <w:tc>
          <w:tcPr>
            <w:tcW w:w="1409" w:type="dxa"/>
          </w:tcPr>
          <w:p w14:paraId="2261D071" w14:textId="77777777" w:rsidR="00FC2CC1" w:rsidRPr="004D23AE" w:rsidRDefault="00FC2CC1" w:rsidP="006133E3">
            <w:pPr>
              <w:rPr>
                <w:lang w:val="el-GR" w:eastAsia="el-GR"/>
              </w:rPr>
            </w:pPr>
          </w:p>
        </w:tc>
      </w:tr>
      <w:tr w:rsidR="00FC2CC1" w:rsidRPr="004D23AE" w14:paraId="5B6E408F" w14:textId="77777777" w:rsidTr="006133E3">
        <w:trPr>
          <w:trHeight w:val="372"/>
        </w:trPr>
        <w:tc>
          <w:tcPr>
            <w:tcW w:w="850" w:type="dxa"/>
          </w:tcPr>
          <w:p w14:paraId="436F4105" w14:textId="3EFBBBDE" w:rsidR="00FC2CC1" w:rsidRPr="004D23AE" w:rsidRDefault="00E41D6E" w:rsidP="006133E3">
            <w:pPr>
              <w:rPr>
                <w:lang w:val="el-GR" w:eastAsia="el-GR"/>
              </w:rPr>
            </w:pPr>
            <w:r>
              <w:rPr>
                <w:rFonts w:cs="Arial"/>
                <w:color w:val="000000"/>
                <w:sz w:val="20"/>
              </w:rPr>
              <w:t>16.1.</w:t>
            </w:r>
            <w:r w:rsidR="00FC2CC1">
              <w:rPr>
                <w:rFonts w:cs="Arial"/>
                <w:color w:val="000000"/>
                <w:sz w:val="20"/>
              </w:rPr>
              <w:t>21</w:t>
            </w:r>
            <w:r w:rsidR="00FC2CC1" w:rsidRPr="005D0DC3">
              <w:rPr>
                <w:rFonts w:cs="Arial"/>
                <w:color w:val="000000"/>
                <w:sz w:val="20"/>
              </w:rPr>
              <w:t>.3.</w:t>
            </w:r>
          </w:p>
        </w:tc>
        <w:tc>
          <w:tcPr>
            <w:tcW w:w="4227" w:type="dxa"/>
          </w:tcPr>
          <w:p w14:paraId="1E1E3289" w14:textId="77777777" w:rsidR="00FC2CC1" w:rsidRPr="004D23AE" w:rsidRDefault="00FC2CC1" w:rsidP="006133E3">
            <w:pPr>
              <w:rPr>
                <w:lang w:val="el-GR" w:eastAsia="el-GR"/>
              </w:rPr>
            </w:pPr>
            <w:r w:rsidRPr="00FE79D2">
              <w:rPr>
                <w:rFonts w:cs="Arial"/>
                <w:color w:val="000000"/>
                <w:sz w:val="20"/>
                <w:lang w:val="el-GR"/>
              </w:rPr>
              <w:t>Υποστήριξη κύριου και εφεδρικού ανεμιστήρα ψύξης με ικανό</w:t>
            </w:r>
            <w:r>
              <w:rPr>
                <w:rFonts w:cs="Arial"/>
                <w:color w:val="000000"/>
                <w:sz w:val="20"/>
                <w:lang w:val="el-GR"/>
              </w:rPr>
              <w:t>τ</w:t>
            </w:r>
            <w:r w:rsidRPr="00FE79D2">
              <w:rPr>
                <w:rFonts w:cs="Arial"/>
                <w:color w:val="000000"/>
                <w:sz w:val="20"/>
                <w:lang w:val="el-GR"/>
              </w:rPr>
              <w:t xml:space="preserve">ητα </w:t>
            </w:r>
            <w:r w:rsidRPr="005D0DC3">
              <w:rPr>
                <w:rFonts w:cs="Arial"/>
                <w:color w:val="000000"/>
                <w:sz w:val="20"/>
              </w:rPr>
              <w:t>hot</w:t>
            </w:r>
            <w:r w:rsidRPr="00FE79D2">
              <w:rPr>
                <w:rFonts w:cs="Arial"/>
                <w:color w:val="000000"/>
                <w:sz w:val="20"/>
                <w:lang w:val="el-GR"/>
              </w:rPr>
              <w:t xml:space="preserve"> </w:t>
            </w:r>
            <w:r w:rsidRPr="005D0DC3">
              <w:rPr>
                <w:rFonts w:cs="Arial"/>
                <w:color w:val="000000"/>
                <w:sz w:val="20"/>
              </w:rPr>
              <w:t>swapping</w:t>
            </w:r>
            <w:r w:rsidRPr="00FE79D2">
              <w:rPr>
                <w:rFonts w:cs="Arial"/>
                <w:color w:val="000000"/>
                <w:sz w:val="20"/>
                <w:lang w:val="el-GR"/>
              </w:rPr>
              <w:t>.</w:t>
            </w:r>
          </w:p>
        </w:tc>
        <w:tc>
          <w:tcPr>
            <w:tcW w:w="1163" w:type="dxa"/>
            <w:vAlign w:val="center"/>
          </w:tcPr>
          <w:p w14:paraId="078583D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81EBECC" w14:textId="77777777" w:rsidR="00FC2CC1" w:rsidRPr="004D23AE" w:rsidRDefault="00FC2CC1" w:rsidP="006133E3">
            <w:pPr>
              <w:rPr>
                <w:lang w:val="el-GR" w:eastAsia="el-GR"/>
              </w:rPr>
            </w:pPr>
          </w:p>
        </w:tc>
        <w:tc>
          <w:tcPr>
            <w:tcW w:w="1409" w:type="dxa"/>
          </w:tcPr>
          <w:p w14:paraId="3E8A51BB" w14:textId="77777777" w:rsidR="00FC2CC1" w:rsidRPr="004D23AE" w:rsidRDefault="00FC2CC1" w:rsidP="006133E3">
            <w:pPr>
              <w:rPr>
                <w:lang w:val="el-GR" w:eastAsia="el-GR"/>
              </w:rPr>
            </w:pPr>
          </w:p>
        </w:tc>
      </w:tr>
      <w:tr w:rsidR="00FC2CC1" w:rsidRPr="004D23AE" w14:paraId="72E7784B" w14:textId="77777777" w:rsidTr="006133E3">
        <w:trPr>
          <w:trHeight w:val="372"/>
        </w:trPr>
        <w:tc>
          <w:tcPr>
            <w:tcW w:w="850" w:type="dxa"/>
          </w:tcPr>
          <w:p w14:paraId="2FAF8EAF" w14:textId="270BCEEF" w:rsidR="00FC2CC1" w:rsidRPr="004D23AE" w:rsidRDefault="00E41D6E" w:rsidP="006133E3">
            <w:pPr>
              <w:rPr>
                <w:lang w:val="el-GR" w:eastAsia="el-GR"/>
              </w:rPr>
            </w:pPr>
            <w:r>
              <w:rPr>
                <w:rFonts w:cs="Arial"/>
                <w:color w:val="000000"/>
                <w:sz w:val="20"/>
              </w:rPr>
              <w:t>16.1.</w:t>
            </w:r>
            <w:r w:rsidR="00FC2CC1">
              <w:rPr>
                <w:rFonts w:cs="Arial"/>
                <w:color w:val="000000"/>
                <w:sz w:val="20"/>
              </w:rPr>
              <w:t>21</w:t>
            </w:r>
            <w:r w:rsidR="00FC2CC1" w:rsidRPr="005D0DC3">
              <w:rPr>
                <w:rFonts w:cs="Arial"/>
                <w:color w:val="000000"/>
                <w:sz w:val="20"/>
              </w:rPr>
              <w:t>.4.</w:t>
            </w:r>
          </w:p>
        </w:tc>
        <w:tc>
          <w:tcPr>
            <w:tcW w:w="4227" w:type="dxa"/>
          </w:tcPr>
          <w:p w14:paraId="7D019627" w14:textId="77777777" w:rsidR="00FC2CC1" w:rsidRPr="004D23AE" w:rsidRDefault="00FC2CC1" w:rsidP="006133E3">
            <w:pPr>
              <w:rPr>
                <w:lang w:val="el-GR" w:eastAsia="el-GR"/>
              </w:rPr>
            </w:pPr>
            <w:proofErr w:type="spellStart"/>
            <w:r w:rsidRPr="005D0DC3">
              <w:rPr>
                <w:rFonts w:cs="Arial"/>
                <w:color w:val="000000"/>
                <w:sz w:val="20"/>
              </w:rPr>
              <w:t>Εύρος</w:t>
            </w:r>
            <w:proofErr w:type="spellEnd"/>
            <w:r w:rsidRPr="005D0DC3">
              <w:rPr>
                <w:rFonts w:cs="Arial"/>
                <w:color w:val="000000"/>
                <w:sz w:val="20"/>
              </w:rPr>
              <w:t xml:space="preserve"> </w:t>
            </w:r>
            <w:proofErr w:type="spellStart"/>
            <w:r w:rsidRPr="005D0DC3">
              <w:rPr>
                <w:rFonts w:cs="Arial"/>
                <w:color w:val="000000"/>
                <w:sz w:val="20"/>
              </w:rPr>
              <w:t>θερμοκρ</w:t>
            </w:r>
            <w:proofErr w:type="spellEnd"/>
            <w:r w:rsidRPr="005D0DC3">
              <w:rPr>
                <w:rFonts w:cs="Arial"/>
                <w:color w:val="000000"/>
                <w:sz w:val="20"/>
              </w:rPr>
              <w:t xml:space="preserve">ασίας </w:t>
            </w:r>
            <w:proofErr w:type="spellStart"/>
            <w:r w:rsidRPr="005D0DC3">
              <w:rPr>
                <w:rFonts w:cs="Arial"/>
                <w:color w:val="000000"/>
                <w:sz w:val="20"/>
              </w:rPr>
              <w:t>λειτουργί</w:t>
            </w:r>
            <w:proofErr w:type="spellEnd"/>
            <w:r w:rsidRPr="005D0DC3">
              <w:rPr>
                <w:rFonts w:cs="Arial"/>
                <w:color w:val="000000"/>
                <w:sz w:val="20"/>
              </w:rPr>
              <w:t>ας.</w:t>
            </w:r>
          </w:p>
        </w:tc>
        <w:tc>
          <w:tcPr>
            <w:tcW w:w="1163" w:type="dxa"/>
            <w:vAlign w:val="center"/>
          </w:tcPr>
          <w:p w14:paraId="40EA5A6B" w14:textId="77777777" w:rsidR="00FC2CC1" w:rsidRPr="004D23AE" w:rsidRDefault="00FC2CC1" w:rsidP="006133E3">
            <w:pPr>
              <w:rPr>
                <w:lang w:val="el-GR" w:eastAsia="el-GR"/>
              </w:rPr>
            </w:pPr>
            <w:r w:rsidRPr="005D0DC3">
              <w:rPr>
                <w:rFonts w:cs="Arial"/>
                <w:color w:val="000000"/>
                <w:sz w:val="20"/>
              </w:rPr>
              <w:t xml:space="preserve">0o C </w:t>
            </w:r>
            <w:proofErr w:type="spellStart"/>
            <w:r w:rsidRPr="005D0DC3">
              <w:rPr>
                <w:rFonts w:cs="Arial"/>
                <w:color w:val="000000"/>
                <w:sz w:val="20"/>
              </w:rPr>
              <w:t>έως</w:t>
            </w:r>
            <w:proofErr w:type="spellEnd"/>
            <w:r w:rsidRPr="005D0DC3">
              <w:rPr>
                <w:rFonts w:cs="Arial"/>
                <w:color w:val="000000"/>
                <w:sz w:val="20"/>
              </w:rPr>
              <w:t xml:space="preserve"> 40o C </w:t>
            </w:r>
          </w:p>
        </w:tc>
        <w:tc>
          <w:tcPr>
            <w:tcW w:w="1557" w:type="dxa"/>
          </w:tcPr>
          <w:p w14:paraId="799B8546" w14:textId="77777777" w:rsidR="00FC2CC1" w:rsidRPr="004D23AE" w:rsidRDefault="00FC2CC1" w:rsidP="006133E3">
            <w:pPr>
              <w:rPr>
                <w:lang w:val="el-GR" w:eastAsia="el-GR"/>
              </w:rPr>
            </w:pPr>
          </w:p>
        </w:tc>
        <w:tc>
          <w:tcPr>
            <w:tcW w:w="1409" w:type="dxa"/>
          </w:tcPr>
          <w:p w14:paraId="5E54B66E" w14:textId="77777777" w:rsidR="00FC2CC1" w:rsidRPr="004D23AE" w:rsidRDefault="00FC2CC1" w:rsidP="006133E3">
            <w:pPr>
              <w:rPr>
                <w:lang w:val="el-GR" w:eastAsia="el-GR"/>
              </w:rPr>
            </w:pPr>
          </w:p>
        </w:tc>
      </w:tr>
      <w:tr w:rsidR="00FC2CC1" w:rsidRPr="004D23AE" w14:paraId="5E239F45" w14:textId="77777777" w:rsidTr="006133E3">
        <w:trPr>
          <w:trHeight w:val="372"/>
        </w:trPr>
        <w:tc>
          <w:tcPr>
            <w:tcW w:w="850" w:type="dxa"/>
          </w:tcPr>
          <w:p w14:paraId="34FEC963" w14:textId="45093B56" w:rsidR="00FC2CC1" w:rsidRPr="004D23AE" w:rsidRDefault="00E41D6E" w:rsidP="006133E3">
            <w:pPr>
              <w:rPr>
                <w:lang w:val="el-GR" w:eastAsia="el-GR"/>
              </w:rPr>
            </w:pPr>
            <w:r>
              <w:rPr>
                <w:rFonts w:cs="Arial"/>
                <w:color w:val="000000"/>
                <w:sz w:val="20"/>
              </w:rPr>
              <w:t>16.1.</w:t>
            </w:r>
            <w:r w:rsidR="00FC2CC1">
              <w:rPr>
                <w:rFonts w:cs="Arial"/>
                <w:color w:val="000000"/>
                <w:sz w:val="20"/>
              </w:rPr>
              <w:t>21</w:t>
            </w:r>
            <w:r w:rsidR="00FC2CC1" w:rsidRPr="005D0DC3">
              <w:rPr>
                <w:rFonts w:cs="Arial"/>
                <w:color w:val="000000"/>
                <w:sz w:val="20"/>
              </w:rPr>
              <w:t>.5.</w:t>
            </w:r>
          </w:p>
        </w:tc>
        <w:tc>
          <w:tcPr>
            <w:tcW w:w="4227" w:type="dxa"/>
          </w:tcPr>
          <w:p w14:paraId="2D80A36C" w14:textId="77777777" w:rsidR="00FC2CC1" w:rsidRPr="004D23AE" w:rsidRDefault="00FC2CC1" w:rsidP="006133E3">
            <w:pPr>
              <w:rPr>
                <w:lang w:val="el-GR" w:eastAsia="el-GR"/>
              </w:rPr>
            </w:pPr>
            <w:proofErr w:type="spellStart"/>
            <w:r w:rsidRPr="005D0DC3">
              <w:rPr>
                <w:rFonts w:cs="Arial"/>
                <w:color w:val="000000"/>
                <w:sz w:val="20"/>
              </w:rPr>
              <w:t>Εύρος</w:t>
            </w:r>
            <w:proofErr w:type="spellEnd"/>
            <w:r w:rsidRPr="005D0DC3">
              <w:rPr>
                <w:rFonts w:cs="Arial"/>
                <w:color w:val="000000"/>
                <w:sz w:val="20"/>
              </w:rPr>
              <w:t xml:space="preserve"> </w:t>
            </w:r>
            <w:proofErr w:type="spellStart"/>
            <w:r w:rsidRPr="005D0DC3">
              <w:rPr>
                <w:rFonts w:cs="Arial"/>
                <w:color w:val="000000"/>
                <w:sz w:val="20"/>
              </w:rPr>
              <w:t>υγρ</w:t>
            </w:r>
            <w:proofErr w:type="spellEnd"/>
            <w:r w:rsidRPr="005D0DC3">
              <w:rPr>
                <w:rFonts w:cs="Arial"/>
                <w:color w:val="000000"/>
                <w:sz w:val="20"/>
              </w:rPr>
              <w:t xml:space="preserve">ασίας </w:t>
            </w:r>
            <w:proofErr w:type="spellStart"/>
            <w:r w:rsidRPr="005D0DC3">
              <w:rPr>
                <w:rFonts w:cs="Arial"/>
                <w:color w:val="000000"/>
                <w:sz w:val="20"/>
              </w:rPr>
              <w:t>λειτουργί</w:t>
            </w:r>
            <w:proofErr w:type="spellEnd"/>
            <w:r w:rsidRPr="005D0DC3">
              <w:rPr>
                <w:rFonts w:cs="Arial"/>
                <w:color w:val="000000"/>
                <w:sz w:val="20"/>
              </w:rPr>
              <w:t>ας.</w:t>
            </w:r>
          </w:p>
        </w:tc>
        <w:tc>
          <w:tcPr>
            <w:tcW w:w="1163" w:type="dxa"/>
            <w:vAlign w:val="center"/>
          </w:tcPr>
          <w:p w14:paraId="3B0A3283" w14:textId="77777777" w:rsidR="00FC2CC1" w:rsidRPr="004D23AE" w:rsidRDefault="00FC2CC1" w:rsidP="006133E3">
            <w:pPr>
              <w:rPr>
                <w:lang w:val="el-GR" w:eastAsia="el-GR"/>
              </w:rPr>
            </w:pPr>
            <w:r w:rsidRPr="005D0DC3">
              <w:rPr>
                <w:rFonts w:cs="Arial"/>
                <w:color w:val="000000"/>
                <w:sz w:val="20"/>
              </w:rPr>
              <w:t xml:space="preserve">10% </w:t>
            </w:r>
            <w:proofErr w:type="spellStart"/>
            <w:r w:rsidRPr="005D0DC3">
              <w:rPr>
                <w:rFonts w:cs="Arial"/>
                <w:color w:val="000000"/>
                <w:sz w:val="20"/>
              </w:rPr>
              <w:t>έως</w:t>
            </w:r>
            <w:proofErr w:type="spellEnd"/>
            <w:r w:rsidRPr="005D0DC3">
              <w:rPr>
                <w:rFonts w:cs="Arial"/>
                <w:color w:val="000000"/>
                <w:sz w:val="20"/>
              </w:rPr>
              <w:t xml:space="preserve"> 90% </w:t>
            </w:r>
          </w:p>
        </w:tc>
        <w:tc>
          <w:tcPr>
            <w:tcW w:w="1557" w:type="dxa"/>
          </w:tcPr>
          <w:p w14:paraId="1140A1FC" w14:textId="77777777" w:rsidR="00FC2CC1" w:rsidRPr="004D23AE" w:rsidRDefault="00FC2CC1" w:rsidP="006133E3">
            <w:pPr>
              <w:rPr>
                <w:lang w:val="el-GR" w:eastAsia="el-GR"/>
              </w:rPr>
            </w:pPr>
          </w:p>
        </w:tc>
        <w:tc>
          <w:tcPr>
            <w:tcW w:w="1409" w:type="dxa"/>
          </w:tcPr>
          <w:p w14:paraId="77930494" w14:textId="77777777" w:rsidR="00FC2CC1" w:rsidRPr="004D23AE" w:rsidRDefault="00FC2CC1" w:rsidP="006133E3">
            <w:pPr>
              <w:rPr>
                <w:lang w:val="el-GR" w:eastAsia="el-GR"/>
              </w:rPr>
            </w:pPr>
          </w:p>
        </w:tc>
      </w:tr>
      <w:tr w:rsidR="00FC2CC1" w:rsidRPr="004D23AE" w14:paraId="103A96D0" w14:textId="77777777" w:rsidTr="006133E3">
        <w:trPr>
          <w:trHeight w:val="372"/>
        </w:trPr>
        <w:tc>
          <w:tcPr>
            <w:tcW w:w="850" w:type="dxa"/>
          </w:tcPr>
          <w:p w14:paraId="17A1FD80" w14:textId="506E05FB" w:rsidR="00FC2CC1" w:rsidRPr="00BB5ABC" w:rsidRDefault="00E41D6E" w:rsidP="006133E3">
            <w:pPr>
              <w:rPr>
                <w:lang w:val="el-GR" w:eastAsia="el-GR"/>
              </w:rPr>
            </w:pPr>
            <w:r>
              <w:rPr>
                <w:rFonts w:cs="Arial"/>
                <w:color w:val="000000"/>
                <w:sz w:val="20"/>
              </w:rPr>
              <w:t>16.1.</w:t>
            </w:r>
            <w:r w:rsidR="00FC2CC1" w:rsidRPr="00BB5ABC">
              <w:rPr>
                <w:rFonts w:cs="Arial"/>
                <w:color w:val="000000"/>
                <w:sz w:val="20"/>
              </w:rPr>
              <w:t>21.6.</w:t>
            </w:r>
          </w:p>
        </w:tc>
        <w:tc>
          <w:tcPr>
            <w:tcW w:w="4227" w:type="dxa"/>
          </w:tcPr>
          <w:p w14:paraId="3C86CC66" w14:textId="77777777" w:rsidR="00FC2CC1" w:rsidRPr="00BB5ABC" w:rsidRDefault="00FC2CC1" w:rsidP="006133E3">
            <w:pPr>
              <w:rPr>
                <w:lang w:val="el-GR" w:eastAsia="el-GR"/>
              </w:rPr>
            </w:pPr>
            <w:r w:rsidRPr="00BB5ABC">
              <w:rPr>
                <w:rFonts w:cs="Arial"/>
                <w:color w:val="000000"/>
                <w:sz w:val="20"/>
                <w:lang w:val="el-GR"/>
              </w:rPr>
              <w:t xml:space="preserve">Συμφωνία με την προδιαγραφή ασφάλειας </w:t>
            </w:r>
            <w:r w:rsidRPr="00BB5ABC">
              <w:rPr>
                <w:rFonts w:cs="Arial"/>
                <w:color w:val="000000"/>
                <w:sz w:val="20"/>
              </w:rPr>
              <w:t>EN</w:t>
            </w:r>
            <w:r w:rsidRPr="00BB5ABC">
              <w:rPr>
                <w:rFonts w:cs="Arial"/>
                <w:color w:val="000000"/>
                <w:sz w:val="20"/>
                <w:lang w:val="el-GR"/>
              </w:rPr>
              <w:t xml:space="preserve"> 60950-1.</w:t>
            </w:r>
          </w:p>
        </w:tc>
        <w:tc>
          <w:tcPr>
            <w:tcW w:w="1163" w:type="dxa"/>
            <w:vAlign w:val="center"/>
          </w:tcPr>
          <w:p w14:paraId="1A5C480A" w14:textId="77777777" w:rsidR="00FC2CC1" w:rsidRPr="00BB5ABC" w:rsidRDefault="00FC2CC1" w:rsidP="006133E3">
            <w:pPr>
              <w:rPr>
                <w:lang w:val="el-GR" w:eastAsia="el-GR"/>
              </w:rPr>
            </w:pPr>
            <w:r w:rsidRPr="00BB5ABC">
              <w:rPr>
                <w:rFonts w:cs="Arial"/>
                <w:color w:val="000000"/>
                <w:sz w:val="20"/>
              </w:rPr>
              <w:t>ΝΑΙ</w:t>
            </w:r>
          </w:p>
        </w:tc>
        <w:tc>
          <w:tcPr>
            <w:tcW w:w="1557" w:type="dxa"/>
          </w:tcPr>
          <w:p w14:paraId="61445915" w14:textId="77777777" w:rsidR="00FC2CC1" w:rsidRPr="004D23AE" w:rsidRDefault="00FC2CC1" w:rsidP="006133E3">
            <w:pPr>
              <w:rPr>
                <w:lang w:val="el-GR" w:eastAsia="el-GR"/>
              </w:rPr>
            </w:pPr>
          </w:p>
        </w:tc>
        <w:tc>
          <w:tcPr>
            <w:tcW w:w="1409" w:type="dxa"/>
          </w:tcPr>
          <w:p w14:paraId="161A7657" w14:textId="77777777" w:rsidR="00FC2CC1" w:rsidRPr="004D23AE" w:rsidRDefault="00FC2CC1" w:rsidP="006133E3">
            <w:pPr>
              <w:rPr>
                <w:lang w:val="el-GR" w:eastAsia="el-GR"/>
              </w:rPr>
            </w:pPr>
          </w:p>
        </w:tc>
      </w:tr>
      <w:tr w:rsidR="00FC2CC1" w:rsidRPr="004D23AE" w14:paraId="790F58CE" w14:textId="77777777" w:rsidTr="006133E3">
        <w:trPr>
          <w:trHeight w:val="372"/>
        </w:trPr>
        <w:tc>
          <w:tcPr>
            <w:tcW w:w="850" w:type="dxa"/>
          </w:tcPr>
          <w:p w14:paraId="32B86DAC" w14:textId="14AFC4E6" w:rsidR="00FC2CC1" w:rsidRPr="00BB5ABC" w:rsidRDefault="00E41D6E" w:rsidP="006133E3">
            <w:pPr>
              <w:rPr>
                <w:lang w:val="el-GR" w:eastAsia="el-GR"/>
              </w:rPr>
            </w:pPr>
            <w:r>
              <w:rPr>
                <w:rFonts w:cs="Arial"/>
                <w:color w:val="000000"/>
                <w:sz w:val="20"/>
              </w:rPr>
              <w:t>16.1.</w:t>
            </w:r>
            <w:r w:rsidR="00FC2CC1" w:rsidRPr="00BB5ABC">
              <w:rPr>
                <w:rFonts w:cs="Arial"/>
                <w:color w:val="000000"/>
                <w:sz w:val="20"/>
              </w:rPr>
              <w:t>21.7.</w:t>
            </w:r>
          </w:p>
        </w:tc>
        <w:tc>
          <w:tcPr>
            <w:tcW w:w="4227" w:type="dxa"/>
          </w:tcPr>
          <w:p w14:paraId="68543D98" w14:textId="77777777" w:rsidR="00FC2CC1" w:rsidRPr="00BB5ABC" w:rsidRDefault="00FC2CC1" w:rsidP="006133E3">
            <w:pPr>
              <w:rPr>
                <w:rFonts w:cs="Arial"/>
                <w:sz w:val="20"/>
                <w:lang w:val="el-GR"/>
              </w:rPr>
            </w:pPr>
            <w:r w:rsidRPr="00BB5ABC">
              <w:rPr>
                <w:rFonts w:cs="Arial"/>
                <w:color w:val="000000"/>
                <w:sz w:val="20"/>
                <w:lang w:val="el-GR"/>
              </w:rPr>
              <w:t>Συμφωνία με την προδιαγραφή ηλεκτρομαγνητικών εκπομπών</w:t>
            </w:r>
          </w:p>
          <w:p w14:paraId="02CBCF75" w14:textId="77777777" w:rsidR="00FC2CC1" w:rsidRPr="00BB5ABC" w:rsidRDefault="00FC2CC1" w:rsidP="006133E3">
            <w:pPr>
              <w:rPr>
                <w:lang w:val="el-GR" w:eastAsia="el-GR"/>
              </w:rPr>
            </w:pPr>
            <w:r w:rsidRPr="00BB5ABC">
              <w:rPr>
                <w:rFonts w:cs="Arial"/>
                <w:color w:val="000000"/>
                <w:sz w:val="20"/>
              </w:rPr>
              <w:t>EN55022/EN55032 Class A.</w:t>
            </w:r>
          </w:p>
        </w:tc>
        <w:tc>
          <w:tcPr>
            <w:tcW w:w="1163" w:type="dxa"/>
            <w:vAlign w:val="center"/>
          </w:tcPr>
          <w:p w14:paraId="5FE269CF" w14:textId="77777777" w:rsidR="00FC2CC1" w:rsidRPr="00BB5ABC" w:rsidRDefault="00FC2CC1" w:rsidP="006133E3">
            <w:pPr>
              <w:rPr>
                <w:lang w:val="el-GR" w:eastAsia="el-GR"/>
              </w:rPr>
            </w:pPr>
            <w:r w:rsidRPr="00BB5ABC">
              <w:rPr>
                <w:rFonts w:cs="Arial"/>
                <w:color w:val="000000"/>
                <w:sz w:val="20"/>
              </w:rPr>
              <w:t>ΝΑΙ</w:t>
            </w:r>
          </w:p>
        </w:tc>
        <w:tc>
          <w:tcPr>
            <w:tcW w:w="1557" w:type="dxa"/>
          </w:tcPr>
          <w:p w14:paraId="0C020DC9" w14:textId="77777777" w:rsidR="00FC2CC1" w:rsidRPr="004D23AE" w:rsidRDefault="00FC2CC1" w:rsidP="006133E3">
            <w:pPr>
              <w:rPr>
                <w:lang w:val="el-GR" w:eastAsia="el-GR"/>
              </w:rPr>
            </w:pPr>
          </w:p>
        </w:tc>
        <w:tc>
          <w:tcPr>
            <w:tcW w:w="1409" w:type="dxa"/>
          </w:tcPr>
          <w:p w14:paraId="45D78B7F" w14:textId="77777777" w:rsidR="00FC2CC1" w:rsidRPr="004D23AE" w:rsidRDefault="00FC2CC1" w:rsidP="006133E3">
            <w:pPr>
              <w:rPr>
                <w:lang w:val="el-GR" w:eastAsia="el-GR"/>
              </w:rPr>
            </w:pPr>
          </w:p>
        </w:tc>
      </w:tr>
      <w:tr w:rsidR="00FC2CC1" w:rsidRPr="004D23AE" w14:paraId="35CE8710" w14:textId="77777777" w:rsidTr="006133E3">
        <w:trPr>
          <w:trHeight w:val="372"/>
        </w:trPr>
        <w:tc>
          <w:tcPr>
            <w:tcW w:w="850" w:type="dxa"/>
          </w:tcPr>
          <w:p w14:paraId="5CCED696" w14:textId="3A4D1BCF" w:rsidR="00FC2CC1" w:rsidRPr="004D23AE" w:rsidRDefault="00E41D6E" w:rsidP="006133E3">
            <w:pPr>
              <w:rPr>
                <w:lang w:val="el-GR" w:eastAsia="el-GR"/>
              </w:rPr>
            </w:pPr>
            <w:r>
              <w:rPr>
                <w:rFonts w:cs="Arial"/>
                <w:color w:val="000000"/>
                <w:sz w:val="20"/>
              </w:rPr>
              <w:t>16.1.</w:t>
            </w:r>
            <w:r w:rsidR="00FC2CC1">
              <w:rPr>
                <w:rFonts w:cs="Arial"/>
                <w:color w:val="000000"/>
                <w:sz w:val="20"/>
              </w:rPr>
              <w:t>21</w:t>
            </w:r>
            <w:r w:rsidR="00FC2CC1" w:rsidRPr="005D0DC3">
              <w:rPr>
                <w:rFonts w:cs="Arial"/>
                <w:color w:val="000000"/>
                <w:sz w:val="20"/>
              </w:rPr>
              <w:t>.8.</w:t>
            </w:r>
          </w:p>
        </w:tc>
        <w:tc>
          <w:tcPr>
            <w:tcW w:w="4227" w:type="dxa"/>
          </w:tcPr>
          <w:p w14:paraId="060B2D29" w14:textId="77777777" w:rsidR="00FC2CC1" w:rsidRPr="00631D3F" w:rsidRDefault="00FC2CC1" w:rsidP="006133E3">
            <w:pPr>
              <w:rPr>
                <w:lang w:val="el-GR" w:eastAsia="el-GR"/>
              </w:rPr>
            </w:pPr>
            <w:r w:rsidRPr="005D0DC3">
              <w:rPr>
                <w:rFonts w:cs="Arial"/>
                <w:color w:val="000000"/>
                <w:sz w:val="20"/>
              </w:rPr>
              <w:t xml:space="preserve">Να </w:t>
            </w:r>
            <w:proofErr w:type="spellStart"/>
            <w:r w:rsidRPr="005D0DC3">
              <w:rPr>
                <w:rFonts w:cs="Arial"/>
                <w:color w:val="000000"/>
                <w:sz w:val="20"/>
              </w:rPr>
              <w:t>δι</w:t>
            </w:r>
            <w:proofErr w:type="spellEnd"/>
            <w:r w:rsidRPr="005D0DC3">
              <w:rPr>
                <w:rFonts w:cs="Arial"/>
                <w:color w:val="000000"/>
                <w:sz w:val="20"/>
              </w:rPr>
              <w:t xml:space="preserve">αθέτει </w:t>
            </w:r>
            <w:proofErr w:type="spellStart"/>
            <w:r w:rsidRPr="005D0DC3">
              <w:rPr>
                <w:rFonts w:cs="Arial"/>
                <w:color w:val="000000"/>
                <w:sz w:val="20"/>
              </w:rPr>
              <w:t>σήμ</w:t>
            </w:r>
            <w:proofErr w:type="spellEnd"/>
            <w:r w:rsidRPr="005D0DC3">
              <w:rPr>
                <w:rFonts w:cs="Arial"/>
                <w:color w:val="000000"/>
                <w:sz w:val="20"/>
              </w:rPr>
              <w:t>ανση CE.</w:t>
            </w:r>
          </w:p>
        </w:tc>
        <w:tc>
          <w:tcPr>
            <w:tcW w:w="1163" w:type="dxa"/>
            <w:vAlign w:val="center"/>
          </w:tcPr>
          <w:p w14:paraId="75D02A40"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DF1C778" w14:textId="77777777" w:rsidR="00FC2CC1" w:rsidRPr="004D23AE" w:rsidRDefault="00FC2CC1" w:rsidP="006133E3">
            <w:pPr>
              <w:rPr>
                <w:lang w:val="el-GR" w:eastAsia="el-GR"/>
              </w:rPr>
            </w:pPr>
          </w:p>
        </w:tc>
        <w:tc>
          <w:tcPr>
            <w:tcW w:w="1409" w:type="dxa"/>
          </w:tcPr>
          <w:p w14:paraId="4F7E27ED" w14:textId="77777777" w:rsidR="00FC2CC1" w:rsidRPr="004D23AE" w:rsidRDefault="00FC2CC1" w:rsidP="006133E3">
            <w:pPr>
              <w:rPr>
                <w:lang w:val="el-GR" w:eastAsia="el-GR"/>
              </w:rPr>
            </w:pPr>
          </w:p>
        </w:tc>
      </w:tr>
    </w:tbl>
    <w:p w14:paraId="4F205418" w14:textId="77777777" w:rsidR="00FC2CC1" w:rsidRDefault="00FC2CC1" w:rsidP="00FC2CC1">
      <w:pPr>
        <w:rPr>
          <w:lang w:val="el-GR"/>
        </w:rPr>
      </w:pPr>
    </w:p>
    <w:p w14:paraId="2646EA0C" w14:textId="77777777" w:rsidR="00FC2CC1" w:rsidRDefault="00FC2CC1" w:rsidP="00FC2CC1">
      <w:pPr>
        <w:spacing w:line="240" w:lineRule="auto"/>
        <w:jc w:val="left"/>
        <w:rPr>
          <w:lang w:val="el-GR"/>
        </w:rPr>
      </w:pPr>
      <w:r>
        <w:rPr>
          <w:lang w:val="el-GR"/>
        </w:rPr>
        <w:br w:type="page"/>
      </w:r>
    </w:p>
    <w:p w14:paraId="098D9339" w14:textId="56CAD935" w:rsidR="00FC2CC1" w:rsidRPr="002732BB" w:rsidRDefault="00FC2CC1" w:rsidP="006133E3">
      <w:pPr>
        <w:pStyle w:val="2"/>
        <w:numPr>
          <w:ilvl w:val="0"/>
          <w:numId w:val="0"/>
        </w:numPr>
        <w:ind w:left="1440"/>
      </w:pPr>
      <w:bookmarkStart w:id="63" w:name="_Toc167626436"/>
      <w:bookmarkStart w:id="64" w:name="_Toc179798048"/>
      <w:bookmarkStart w:id="65" w:name="_Toc179812407"/>
      <w:bookmarkStart w:id="66" w:name="_Toc167626425"/>
      <w:r w:rsidRPr="002732BB">
        <w:t xml:space="preserve">Πίνακας Συμμόρφωσης </w:t>
      </w:r>
      <w:r w:rsidR="00E41D6E">
        <w:t>16.1.</w:t>
      </w:r>
      <w:r>
        <w:t>22</w:t>
      </w:r>
      <w:r w:rsidRPr="002732BB">
        <w:t xml:space="preserve">: </w:t>
      </w:r>
      <w:r w:rsidRPr="00074BC8">
        <w:t>Παραμετροποίηση δικτυακού εξοπλισμού</w:t>
      </w:r>
      <w:bookmarkEnd w:id="63"/>
      <w:bookmarkEnd w:id="64"/>
      <w:bookmarkEnd w:id="65"/>
    </w:p>
    <w:tbl>
      <w:tblPr>
        <w:tblStyle w:val="ab"/>
        <w:tblpPr w:leftFromText="180" w:rightFromText="180" w:vertAnchor="text" w:horzAnchor="margin" w:tblpY="219"/>
        <w:tblW w:w="9206" w:type="dxa"/>
        <w:tblLook w:val="04A0" w:firstRow="1" w:lastRow="0" w:firstColumn="1" w:lastColumn="0" w:noHBand="0" w:noVBand="1"/>
      </w:tblPr>
      <w:tblGrid>
        <w:gridCol w:w="1107"/>
        <w:gridCol w:w="3990"/>
        <w:gridCol w:w="1163"/>
        <w:gridCol w:w="1538"/>
        <w:gridCol w:w="1408"/>
      </w:tblGrid>
      <w:tr w:rsidR="00FC2CC1" w:rsidRPr="004D23AE" w14:paraId="04D19420" w14:textId="77777777" w:rsidTr="006133E3">
        <w:trPr>
          <w:trHeight w:val="645"/>
          <w:tblHeader/>
        </w:trPr>
        <w:tc>
          <w:tcPr>
            <w:tcW w:w="850" w:type="dxa"/>
            <w:shd w:val="clear" w:color="auto" w:fill="F6C5AC"/>
          </w:tcPr>
          <w:p w14:paraId="1755A26A"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4B447288"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1BEAA3D3"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139B9605"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52D6F26A"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B1EB9FB"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3D334DDB" w14:textId="77777777" w:rsidTr="006133E3">
        <w:trPr>
          <w:trHeight w:val="385"/>
        </w:trPr>
        <w:tc>
          <w:tcPr>
            <w:tcW w:w="850" w:type="dxa"/>
            <w:shd w:val="clear" w:color="auto" w:fill="FAE2D5"/>
          </w:tcPr>
          <w:p w14:paraId="772C3D1A" w14:textId="11D41E16" w:rsidR="00FC2CC1" w:rsidRPr="004D23AE" w:rsidRDefault="00E41D6E" w:rsidP="006133E3">
            <w:pPr>
              <w:rPr>
                <w:lang w:val="el-GR" w:eastAsia="el-GR"/>
              </w:rPr>
            </w:pPr>
            <w:r>
              <w:rPr>
                <w:rFonts w:cs="Arial"/>
                <w:b/>
                <w:bCs/>
                <w:color w:val="000000"/>
                <w:sz w:val="20"/>
              </w:rPr>
              <w:t>1</w:t>
            </w:r>
            <w:r w:rsidR="00FC2CC1">
              <w:rPr>
                <w:rFonts w:cs="Arial"/>
                <w:b/>
                <w:bCs/>
                <w:color w:val="000000"/>
                <w:sz w:val="20"/>
                <w:lang w:val="el-GR"/>
              </w:rPr>
              <w:t>6.</w:t>
            </w:r>
            <w:r>
              <w:rPr>
                <w:rFonts w:cs="Arial"/>
                <w:b/>
                <w:bCs/>
                <w:color w:val="000000"/>
                <w:sz w:val="20"/>
              </w:rPr>
              <w:t>1.</w:t>
            </w:r>
            <w:r w:rsidR="00FC2CC1">
              <w:rPr>
                <w:rFonts w:cs="Arial"/>
                <w:b/>
                <w:bCs/>
                <w:color w:val="000000"/>
                <w:sz w:val="20"/>
                <w:lang w:val="el-GR"/>
              </w:rPr>
              <w:t>22</w:t>
            </w:r>
            <w:r w:rsidR="00FC2CC1" w:rsidRPr="005D0DC3">
              <w:rPr>
                <w:rFonts w:cs="Arial"/>
                <w:b/>
                <w:bCs/>
                <w:color w:val="000000"/>
                <w:sz w:val="20"/>
              </w:rPr>
              <w:t>.</w:t>
            </w:r>
          </w:p>
        </w:tc>
        <w:tc>
          <w:tcPr>
            <w:tcW w:w="4227" w:type="dxa"/>
            <w:shd w:val="clear" w:color="auto" w:fill="FAE2D5"/>
          </w:tcPr>
          <w:p w14:paraId="77311876" w14:textId="77777777" w:rsidR="00FC2CC1" w:rsidRPr="002732BB" w:rsidRDefault="00FC2CC1" w:rsidP="006133E3">
            <w:pPr>
              <w:rPr>
                <w:lang w:val="el-GR" w:eastAsia="el-GR"/>
              </w:rPr>
            </w:pPr>
            <w:r w:rsidRPr="005D0DC3">
              <w:rPr>
                <w:rFonts w:cs="Arial"/>
                <w:b/>
                <w:bCs/>
                <w:color w:val="000000"/>
                <w:sz w:val="20"/>
              </w:rPr>
              <w:t>Παρα</w:t>
            </w:r>
            <w:proofErr w:type="spellStart"/>
            <w:r w:rsidRPr="005D0DC3">
              <w:rPr>
                <w:rFonts w:cs="Arial"/>
                <w:b/>
                <w:bCs/>
                <w:color w:val="000000"/>
                <w:sz w:val="20"/>
              </w:rPr>
              <w:t>μετρο</w:t>
            </w:r>
            <w:proofErr w:type="spellEnd"/>
            <w:r w:rsidRPr="005D0DC3">
              <w:rPr>
                <w:rFonts w:cs="Arial"/>
                <w:b/>
                <w:bCs/>
                <w:color w:val="000000"/>
                <w:sz w:val="20"/>
              </w:rPr>
              <w:t xml:space="preserve">ποίηση </w:t>
            </w:r>
            <w:proofErr w:type="spellStart"/>
            <w:r w:rsidRPr="005D0DC3">
              <w:rPr>
                <w:rFonts w:cs="Arial"/>
                <w:b/>
                <w:bCs/>
                <w:color w:val="000000"/>
                <w:sz w:val="20"/>
              </w:rPr>
              <w:t>δικτυ</w:t>
            </w:r>
            <w:proofErr w:type="spellEnd"/>
            <w:r w:rsidRPr="005D0DC3">
              <w:rPr>
                <w:rFonts w:cs="Arial"/>
                <w:b/>
                <w:bCs/>
                <w:color w:val="000000"/>
                <w:sz w:val="20"/>
              </w:rPr>
              <w:t xml:space="preserve">ακού </w:t>
            </w:r>
            <w:proofErr w:type="spellStart"/>
            <w:r w:rsidRPr="005D0DC3">
              <w:rPr>
                <w:rFonts w:cs="Arial"/>
                <w:b/>
                <w:bCs/>
                <w:color w:val="000000"/>
                <w:sz w:val="20"/>
              </w:rPr>
              <w:t>εξο</w:t>
            </w:r>
            <w:proofErr w:type="spellEnd"/>
            <w:r w:rsidRPr="005D0DC3">
              <w:rPr>
                <w:rFonts w:cs="Arial"/>
                <w:b/>
                <w:bCs/>
                <w:color w:val="000000"/>
                <w:sz w:val="20"/>
              </w:rPr>
              <w:t>πλισμού</w:t>
            </w:r>
          </w:p>
        </w:tc>
        <w:tc>
          <w:tcPr>
            <w:tcW w:w="1163" w:type="dxa"/>
            <w:shd w:val="clear" w:color="auto" w:fill="FAE2D5"/>
            <w:vAlign w:val="center"/>
          </w:tcPr>
          <w:p w14:paraId="31845730" w14:textId="77777777" w:rsidR="00FC2CC1" w:rsidRPr="004D23AE" w:rsidRDefault="00FC2CC1" w:rsidP="006133E3">
            <w:pPr>
              <w:rPr>
                <w:lang w:val="el-GR" w:eastAsia="el-GR"/>
              </w:rPr>
            </w:pPr>
          </w:p>
        </w:tc>
        <w:tc>
          <w:tcPr>
            <w:tcW w:w="1557" w:type="dxa"/>
            <w:shd w:val="clear" w:color="auto" w:fill="FAE2D5"/>
          </w:tcPr>
          <w:p w14:paraId="3D118AB4" w14:textId="77777777" w:rsidR="00FC2CC1" w:rsidRPr="004D23AE" w:rsidRDefault="00FC2CC1" w:rsidP="006133E3">
            <w:pPr>
              <w:rPr>
                <w:lang w:val="el-GR" w:eastAsia="el-GR"/>
              </w:rPr>
            </w:pPr>
          </w:p>
        </w:tc>
        <w:tc>
          <w:tcPr>
            <w:tcW w:w="1409" w:type="dxa"/>
            <w:shd w:val="clear" w:color="auto" w:fill="FAE2D5"/>
          </w:tcPr>
          <w:p w14:paraId="6502F30E" w14:textId="77777777" w:rsidR="00FC2CC1" w:rsidRPr="004D23AE" w:rsidRDefault="00FC2CC1" w:rsidP="006133E3">
            <w:pPr>
              <w:rPr>
                <w:lang w:val="el-GR" w:eastAsia="el-GR"/>
              </w:rPr>
            </w:pPr>
          </w:p>
        </w:tc>
      </w:tr>
      <w:tr w:rsidR="00FC2CC1" w:rsidRPr="004D23AE" w14:paraId="1FE139AF" w14:textId="77777777" w:rsidTr="006133E3">
        <w:trPr>
          <w:trHeight w:val="372"/>
        </w:trPr>
        <w:tc>
          <w:tcPr>
            <w:tcW w:w="850" w:type="dxa"/>
          </w:tcPr>
          <w:p w14:paraId="743EA85E" w14:textId="4C03F80F" w:rsidR="00FC2CC1" w:rsidRPr="004D23AE" w:rsidRDefault="00E41D6E" w:rsidP="006133E3">
            <w:pPr>
              <w:rPr>
                <w:lang w:val="el-GR" w:eastAsia="el-GR"/>
              </w:rPr>
            </w:pPr>
            <w:r>
              <w:rPr>
                <w:rFonts w:cs="Arial"/>
                <w:color w:val="000000"/>
                <w:sz w:val="20"/>
                <w:lang w:val="el-GR"/>
              </w:rPr>
              <w:t>16.1.</w:t>
            </w:r>
            <w:r w:rsidR="00FC2CC1">
              <w:rPr>
                <w:rFonts w:cs="Arial"/>
                <w:color w:val="000000"/>
                <w:sz w:val="20"/>
                <w:lang w:val="el-GR"/>
              </w:rPr>
              <w:t>22</w:t>
            </w:r>
            <w:r w:rsidR="00FC2CC1" w:rsidRPr="005D0DC3">
              <w:rPr>
                <w:rFonts w:cs="Arial"/>
                <w:color w:val="000000"/>
                <w:sz w:val="20"/>
              </w:rPr>
              <w:t>.1.</w:t>
            </w:r>
          </w:p>
        </w:tc>
        <w:tc>
          <w:tcPr>
            <w:tcW w:w="4227" w:type="dxa"/>
          </w:tcPr>
          <w:p w14:paraId="22CE07E0" w14:textId="77777777" w:rsidR="00FC2CC1" w:rsidRPr="004D23AE" w:rsidRDefault="00FC2CC1" w:rsidP="006133E3">
            <w:pPr>
              <w:rPr>
                <w:lang w:val="el-GR" w:eastAsia="el-GR"/>
              </w:rPr>
            </w:pPr>
            <w:r w:rsidRPr="00074BC8">
              <w:rPr>
                <w:rFonts w:cs="Arial"/>
                <w:color w:val="000000"/>
                <w:sz w:val="20"/>
                <w:lang w:val="el-GR"/>
              </w:rPr>
              <w:t xml:space="preserve">Ο Ανάδοχος οφείλει να </w:t>
            </w:r>
            <w:proofErr w:type="spellStart"/>
            <w:r w:rsidRPr="00074BC8">
              <w:rPr>
                <w:rFonts w:cs="Arial"/>
                <w:color w:val="000000"/>
                <w:sz w:val="20"/>
                <w:lang w:val="el-GR"/>
              </w:rPr>
              <w:t>παραμετροποιήσει</w:t>
            </w:r>
            <w:proofErr w:type="spellEnd"/>
            <w:r w:rsidRPr="00074BC8">
              <w:rPr>
                <w:rFonts w:cs="Arial"/>
                <w:color w:val="000000"/>
                <w:sz w:val="20"/>
                <w:lang w:val="el-GR"/>
              </w:rPr>
              <w:t xml:space="preserve"> τον υπό προμήθεια δικτυακό εξοπλισμό  βάσει των απαιτήσεων και των οδηγιών της Επιτροπής Επίβλεψης του Έργου και της μελέτης εφαρμογής</w:t>
            </w:r>
          </w:p>
        </w:tc>
        <w:tc>
          <w:tcPr>
            <w:tcW w:w="1163" w:type="dxa"/>
            <w:vAlign w:val="center"/>
          </w:tcPr>
          <w:p w14:paraId="5510DB3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2B79C37" w14:textId="77777777" w:rsidR="00FC2CC1" w:rsidRPr="004D23AE" w:rsidRDefault="00FC2CC1" w:rsidP="006133E3">
            <w:pPr>
              <w:rPr>
                <w:lang w:val="el-GR" w:eastAsia="el-GR"/>
              </w:rPr>
            </w:pPr>
          </w:p>
        </w:tc>
        <w:tc>
          <w:tcPr>
            <w:tcW w:w="1409" w:type="dxa"/>
          </w:tcPr>
          <w:p w14:paraId="58F0906B" w14:textId="77777777" w:rsidR="00FC2CC1" w:rsidRPr="004D23AE" w:rsidRDefault="00FC2CC1" w:rsidP="006133E3">
            <w:pPr>
              <w:rPr>
                <w:lang w:val="el-GR" w:eastAsia="el-GR"/>
              </w:rPr>
            </w:pPr>
          </w:p>
        </w:tc>
      </w:tr>
      <w:tr w:rsidR="00FC2CC1" w:rsidRPr="004D23AE" w14:paraId="55A3C19A" w14:textId="77777777" w:rsidTr="006133E3">
        <w:trPr>
          <w:trHeight w:val="372"/>
        </w:trPr>
        <w:tc>
          <w:tcPr>
            <w:tcW w:w="850" w:type="dxa"/>
          </w:tcPr>
          <w:p w14:paraId="1E6EACC4" w14:textId="518880AD" w:rsidR="00FC2CC1" w:rsidRPr="004D23AE" w:rsidRDefault="00E41D6E" w:rsidP="006133E3">
            <w:pPr>
              <w:rPr>
                <w:lang w:val="el-GR" w:eastAsia="el-GR"/>
              </w:rPr>
            </w:pPr>
            <w:r>
              <w:rPr>
                <w:rFonts w:cs="Arial"/>
                <w:color w:val="000000"/>
                <w:sz w:val="20"/>
                <w:lang w:val="el-GR"/>
              </w:rPr>
              <w:t>16.1.</w:t>
            </w:r>
            <w:r w:rsidR="00FC2CC1">
              <w:rPr>
                <w:rFonts w:cs="Arial"/>
                <w:color w:val="000000"/>
                <w:sz w:val="20"/>
                <w:lang w:val="el-GR"/>
              </w:rPr>
              <w:t>22</w:t>
            </w:r>
            <w:r w:rsidR="00FC2CC1" w:rsidRPr="005D0DC3">
              <w:rPr>
                <w:rFonts w:cs="Arial"/>
                <w:color w:val="000000"/>
                <w:sz w:val="20"/>
              </w:rPr>
              <w:t>.2.</w:t>
            </w:r>
          </w:p>
        </w:tc>
        <w:tc>
          <w:tcPr>
            <w:tcW w:w="4227" w:type="dxa"/>
          </w:tcPr>
          <w:p w14:paraId="16E6ABE7" w14:textId="77777777" w:rsidR="00FC2CC1" w:rsidRPr="00074BC8" w:rsidRDefault="00FC2CC1" w:rsidP="006133E3">
            <w:pPr>
              <w:rPr>
                <w:rFonts w:cs="Arial"/>
                <w:sz w:val="20"/>
                <w:lang w:val="el-GR"/>
              </w:rPr>
            </w:pPr>
            <w:r w:rsidRPr="00074BC8">
              <w:rPr>
                <w:rFonts w:cs="Arial"/>
                <w:color w:val="000000"/>
                <w:sz w:val="20"/>
                <w:lang w:val="el-GR"/>
              </w:rPr>
              <w:t>Ο Ανάδοχος θα πρέπει να παρέχει εξ αποστάσεως τεχνική υποστήριξη στον φορέα εάν ο φορέας προχωρήσει στην  παραμετροποίηση του εξοπλισμού χωρίς τον ανάδοχο, επιλύοντας</w:t>
            </w:r>
          </w:p>
          <w:p w14:paraId="2A5D8873" w14:textId="77777777" w:rsidR="00FC2CC1" w:rsidRPr="004D23AE" w:rsidRDefault="00FC2CC1" w:rsidP="006133E3">
            <w:pPr>
              <w:rPr>
                <w:lang w:val="el-GR" w:eastAsia="el-GR"/>
              </w:rPr>
            </w:pPr>
            <w:r w:rsidRPr="00074BC8">
              <w:rPr>
                <w:rFonts w:cs="Arial"/>
                <w:color w:val="000000"/>
                <w:sz w:val="20"/>
                <w:lang w:val="el-GR"/>
              </w:rPr>
              <w:t>τυχόν απορίες και προβλήματα που ανακύπτουν κατά την παραμετροποίηση του εξοπλισμού από τους υπαλλήλους του φορέα.</w:t>
            </w:r>
          </w:p>
        </w:tc>
        <w:tc>
          <w:tcPr>
            <w:tcW w:w="1163" w:type="dxa"/>
            <w:vAlign w:val="center"/>
          </w:tcPr>
          <w:p w14:paraId="61485AD9"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FD22414" w14:textId="77777777" w:rsidR="00FC2CC1" w:rsidRPr="004D23AE" w:rsidRDefault="00FC2CC1" w:rsidP="006133E3">
            <w:pPr>
              <w:rPr>
                <w:lang w:val="el-GR" w:eastAsia="el-GR"/>
              </w:rPr>
            </w:pPr>
          </w:p>
        </w:tc>
        <w:tc>
          <w:tcPr>
            <w:tcW w:w="1409" w:type="dxa"/>
          </w:tcPr>
          <w:p w14:paraId="2BBEE6AA" w14:textId="77777777" w:rsidR="00FC2CC1" w:rsidRPr="004D23AE" w:rsidRDefault="00FC2CC1" w:rsidP="006133E3">
            <w:pPr>
              <w:rPr>
                <w:lang w:val="el-GR" w:eastAsia="el-GR"/>
              </w:rPr>
            </w:pPr>
          </w:p>
        </w:tc>
      </w:tr>
      <w:tr w:rsidR="00FC2CC1" w:rsidRPr="004D23AE" w14:paraId="7347481F" w14:textId="77777777" w:rsidTr="006133E3">
        <w:trPr>
          <w:trHeight w:val="372"/>
        </w:trPr>
        <w:tc>
          <w:tcPr>
            <w:tcW w:w="850" w:type="dxa"/>
          </w:tcPr>
          <w:p w14:paraId="0647137B" w14:textId="059B109D" w:rsidR="00FC2CC1" w:rsidRPr="004D23AE" w:rsidRDefault="00E41D6E" w:rsidP="006133E3">
            <w:pPr>
              <w:rPr>
                <w:lang w:val="el-GR" w:eastAsia="el-GR"/>
              </w:rPr>
            </w:pPr>
            <w:r>
              <w:rPr>
                <w:rFonts w:cs="Arial"/>
                <w:color w:val="000000"/>
                <w:sz w:val="20"/>
                <w:lang w:val="el-GR"/>
              </w:rPr>
              <w:t>16.1.</w:t>
            </w:r>
            <w:r w:rsidR="00FC2CC1">
              <w:rPr>
                <w:rFonts w:cs="Arial"/>
                <w:color w:val="000000"/>
                <w:sz w:val="20"/>
                <w:lang w:val="el-GR"/>
              </w:rPr>
              <w:t>22</w:t>
            </w:r>
            <w:r w:rsidR="00FC2CC1" w:rsidRPr="005D0DC3">
              <w:rPr>
                <w:rFonts w:cs="Arial"/>
                <w:color w:val="000000"/>
                <w:sz w:val="20"/>
              </w:rPr>
              <w:t>.3.</w:t>
            </w:r>
          </w:p>
        </w:tc>
        <w:tc>
          <w:tcPr>
            <w:tcW w:w="4227" w:type="dxa"/>
          </w:tcPr>
          <w:p w14:paraId="6FC303B0" w14:textId="77777777" w:rsidR="00FC2CC1" w:rsidRPr="004D23AE" w:rsidRDefault="00FC2CC1" w:rsidP="006133E3">
            <w:pPr>
              <w:rPr>
                <w:lang w:val="el-GR" w:eastAsia="el-GR"/>
              </w:rPr>
            </w:pPr>
            <w:r w:rsidRPr="00074BC8">
              <w:rPr>
                <w:rFonts w:cs="Arial"/>
                <w:color w:val="000000"/>
                <w:sz w:val="20"/>
                <w:lang w:val="el-GR"/>
              </w:rPr>
              <w:t>Οι τεχνικοί του αναδόχου θα πρέπει να δίνουν ουσιαστική λύση στα θέματα που τίθενται από τον φορέα μέσα σε 10 εργάσιμες ώρες. Σε αντίθετη περίπτωση θα πρέπει υποχρεωτικά να ζητηθεί η συνδρομή του κέντρου τεχνικής στήριξης της κατασκευάστριας εταιρείας, με τη δημιουργία “</w:t>
            </w:r>
            <w:r w:rsidRPr="005D0DC3">
              <w:rPr>
                <w:rFonts w:cs="Arial"/>
                <w:color w:val="000000"/>
                <w:sz w:val="20"/>
              </w:rPr>
              <w:t>case</w:t>
            </w:r>
            <w:r w:rsidRPr="00074BC8">
              <w:rPr>
                <w:rFonts w:cs="Arial"/>
                <w:color w:val="000000"/>
                <w:sz w:val="20"/>
                <w:lang w:val="el-GR"/>
              </w:rPr>
              <w:t>” από τον ανάδοχο και φέρνοντας σε απευθείας επικοινωνία τον  φορέα με τους μηχανικούς του κέντρου τεχνικής στήριξης της κατασκευάστριας εταιρείας, εάν αυτό ζητηθεί ρητά από τον φορέα.</w:t>
            </w:r>
          </w:p>
        </w:tc>
        <w:tc>
          <w:tcPr>
            <w:tcW w:w="1163" w:type="dxa"/>
            <w:vAlign w:val="center"/>
          </w:tcPr>
          <w:p w14:paraId="2771650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43CD11F" w14:textId="77777777" w:rsidR="00FC2CC1" w:rsidRPr="004D23AE" w:rsidRDefault="00FC2CC1" w:rsidP="006133E3">
            <w:pPr>
              <w:rPr>
                <w:lang w:val="el-GR" w:eastAsia="el-GR"/>
              </w:rPr>
            </w:pPr>
          </w:p>
        </w:tc>
        <w:tc>
          <w:tcPr>
            <w:tcW w:w="1409" w:type="dxa"/>
          </w:tcPr>
          <w:p w14:paraId="6C2F7278" w14:textId="77777777" w:rsidR="00FC2CC1" w:rsidRPr="004D23AE" w:rsidRDefault="00FC2CC1" w:rsidP="006133E3">
            <w:pPr>
              <w:rPr>
                <w:lang w:val="el-GR" w:eastAsia="el-GR"/>
              </w:rPr>
            </w:pPr>
          </w:p>
        </w:tc>
      </w:tr>
      <w:tr w:rsidR="00FC2CC1" w:rsidRPr="004D23AE" w14:paraId="4E6B9647" w14:textId="77777777" w:rsidTr="006133E3">
        <w:trPr>
          <w:trHeight w:val="372"/>
        </w:trPr>
        <w:tc>
          <w:tcPr>
            <w:tcW w:w="850" w:type="dxa"/>
          </w:tcPr>
          <w:p w14:paraId="10A6C813" w14:textId="26C3344D" w:rsidR="00FC2CC1" w:rsidRPr="004D23AE" w:rsidRDefault="00E41D6E" w:rsidP="006133E3">
            <w:pPr>
              <w:rPr>
                <w:lang w:val="el-GR" w:eastAsia="el-GR"/>
              </w:rPr>
            </w:pPr>
            <w:r>
              <w:rPr>
                <w:rFonts w:cs="Arial"/>
                <w:color w:val="000000"/>
                <w:sz w:val="20"/>
                <w:lang w:val="el-GR"/>
              </w:rPr>
              <w:t>16.1.</w:t>
            </w:r>
            <w:r w:rsidR="00FC2CC1">
              <w:rPr>
                <w:rFonts w:cs="Arial"/>
                <w:color w:val="000000"/>
                <w:sz w:val="20"/>
                <w:lang w:val="el-GR"/>
              </w:rPr>
              <w:t>22</w:t>
            </w:r>
            <w:r w:rsidR="00FC2CC1" w:rsidRPr="005D0DC3">
              <w:rPr>
                <w:rFonts w:cs="Arial"/>
                <w:color w:val="000000"/>
                <w:sz w:val="20"/>
              </w:rPr>
              <w:t>.4.</w:t>
            </w:r>
          </w:p>
        </w:tc>
        <w:tc>
          <w:tcPr>
            <w:tcW w:w="4227" w:type="dxa"/>
          </w:tcPr>
          <w:p w14:paraId="69562949" w14:textId="77777777" w:rsidR="00FC2CC1" w:rsidRPr="004D23AE" w:rsidRDefault="00FC2CC1" w:rsidP="006133E3">
            <w:pPr>
              <w:rPr>
                <w:lang w:val="el-GR" w:eastAsia="el-GR"/>
              </w:rPr>
            </w:pPr>
            <w:r w:rsidRPr="00074BC8">
              <w:rPr>
                <w:rFonts w:cs="Arial"/>
                <w:color w:val="000000"/>
                <w:sz w:val="20"/>
                <w:lang w:val="el-GR"/>
              </w:rPr>
              <w:t>Ο Ανάδοχος θα πρέπει να έχει ενημερώσει την Επιτροπής Επίβλεψης του Έργου  για τα στοιχεία επικοινωνίας (</w:t>
            </w:r>
            <w:r w:rsidRPr="005D0DC3">
              <w:rPr>
                <w:rFonts w:cs="Arial"/>
                <w:color w:val="000000"/>
                <w:sz w:val="20"/>
              </w:rPr>
              <w:t>e</w:t>
            </w:r>
            <w:r w:rsidRPr="00074BC8">
              <w:rPr>
                <w:rFonts w:cs="Arial"/>
                <w:color w:val="000000"/>
                <w:sz w:val="20"/>
                <w:lang w:val="el-GR"/>
              </w:rPr>
              <w:t>-</w:t>
            </w:r>
            <w:r w:rsidRPr="005D0DC3">
              <w:rPr>
                <w:rFonts w:cs="Arial"/>
                <w:color w:val="000000"/>
                <w:sz w:val="20"/>
              </w:rPr>
              <w:t>mail</w:t>
            </w:r>
            <w:r w:rsidRPr="00074BC8">
              <w:rPr>
                <w:rFonts w:cs="Arial"/>
                <w:color w:val="000000"/>
                <w:sz w:val="20"/>
                <w:lang w:val="el-GR"/>
              </w:rPr>
              <w:t xml:space="preserve"> και τηλέφωνο) της ομάδας τεχνικών που θα εξυπηρετεί τα αιτήματα υποστήριξης του φορέα κατά την παραμετροποίηση του εξοπλισμού και πριν την παραλαβή του έργου.</w:t>
            </w:r>
          </w:p>
        </w:tc>
        <w:tc>
          <w:tcPr>
            <w:tcW w:w="1163" w:type="dxa"/>
            <w:vAlign w:val="center"/>
          </w:tcPr>
          <w:p w14:paraId="297AD20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7D91237" w14:textId="77777777" w:rsidR="00FC2CC1" w:rsidRPr="004D23AE" w:rsidRDefault="00FC2CC1" w:rsidP="006133E3">
            <w:pPr>
              <w:rPr>
                <w:lang w:val="el-GR" w:eastAsia="el-GR"/>
              </w:rPr>
            </w:pPr>
          </w:p>
        </w:tc>
        <w:tc>
          <w:tcPr>
            <w:tcW w:w="1409" w:type="dxa"/>
          </w:tcPr>
          <w:p w14:paraId="0D9CAB7D" w14:textId="77777777" w:rsidR="00FC2CC1" w:rsidRPr="004D23AE" w:rsidRDefault="00FC2CC1" w:rsidP="006133E3">
            <w:pPr>
              <w:rPr>
                <w:lang w:val="el-GR" w:eastAsia="el-GR"/>
              </w:rPr>
            </w:pPr>
          </w:p>
        </w:tc>
      </w:tr>
      <w:tr w:rsidR="00FC2CC1" w:rsidRPr="004D23AE" w14:paraId="0B2DEF4F" w14:textId="77777777" w:rsidTr="006133E3">
        <w:trPr>
          <w:trHeight w:val="372"/>
        </w:trPr>
        <w:tc>
          <w:tcPr>
            <w:tcW w:w="850" w:type="dxa"/>
          </w:tcPr>
          <w:p w14:paraId="107100A8" w14:textId="690E977E" w:rsidR="00FC2CC1" w:rsidRPr="004D23AE" w:rsidRDefault="00E41D6E" w:rsidP="006133E3">
            <w:pPr>
              <w:rPr>
                <w:lang w:val="el-GR" w:eastAsia="el-GR"/>
              </w:rPr>
            </w:pPr>
            <w:r>
              <w:rPr>
                <w:rFonts w:cs="Arial"/>
                <w:color w:val="000000"/>
                <w:sz w:val="20"/>
                <w:lang w:val="el-GR"/>
              </w:rPr>
              <w:t>16.1.</w:t>
            </w:r>
            <w:r w:rsidR="00FC2CC1">
              <w:rPr>
                <w:rFonts w:cs="Arial"/>
                <w:color w:val="000000"/>
                <w:sz w:val="20"/>
                <w:lang w:val="el-GR"/>
              </w:rPr>
              <w:t>22</w:t>
            </w:r>
            <w:r w:rsidR="00FC2CC1" w:rsidRPr="005D0DC3">
              <w:rPr>
                <w:rFonts w:cs="Arial"/>
                <w:color w:val="000000"/>
                <w:sz w:val="20"/>
              </w:rPr>
              <w:t>.5.</w:t>
            </w:r>
          </w:p>
        </w:tc>
        <w:tc>
          <w:tcPr>
            <w:tcW w:w="4227" w:type="dxa"/>
          </w:tcPr>
          <w:p w14:paraId="5A32DEDB" w14:textId="77777777" w:rsidR="00FC2CC1" w:rsidRPr="004D23AE" w:rsidRDefault="00FC2CC1" w:rsidP="006133E3">
            <w:pPr>
              <w:rPr>
                <w:lang w:val="el-GR" w:eastAsia="el-GR"/>
              </w:rPr>
            </w:pPr>
            <w:r w:rsidRPr="00074BC8">
              <w:rPr>
                <w:rFonts w:cs="Arial"/>
                <w:color w:val="000000"/>
                <w:sz w:val="20"/>
                <w:lang w:val="el-GR"/>
              </w:rPr>
              <w:t>Διάστημα ολοκλήρωσης εργασιών παραμετροποίησης του δικτυακού εξοπλισμού. (Οι εργασίες παραμετροποίησης μπορούν να εκτελεστούν πριν από τις εργασίες φυσικής εγκατάστασης ή παράλληλα με αυτές, βάσει του πλάνου μετάβασης που περιλαμβάνεται στη μελέτη εφαρμογής).</w:t>
            </w:r>
          </w:p>
        </w:tc>
        <w:tc>
          <w:tcPr>
            <w:tcW w:w="1163" w:type="dxa"/>
            <w:vAlign w:val="center"/>
          </w:tcPr>
          <w:p w14:paraId="6C9C6FBE" w14:textId="77777777" w:rsidR="00FC2CC1" w:rsidRPr="005D0DC3" w:rsidRDefault="00FC2CC1" w:rsidP="006133E3">
            <w:pPr>
              <w:rPr>
                <w:rFonts w:cs="Arial"/>
                <w:sz w:val="20"/>
              </w:rPr>
            </w:pPr>
            <w:r w:rsidRPr="005D0DC3">
              <w:rPr>
                <w:rFonts w:cs="Arial"/>
                <w:color w:val="000000"/>
                <w:sz w:val="20"/>
              </w:rPr>
              <w:t xml:space="preserve">≤ 2 </w:t>
            </w:r>
            <w:proofErr w:type="spellStart"/>
            <w:r w:rsidRPr="005D0DC3">
              <w:rPr>
                <w:rFonts w:cs="Arial"/>
                <w:color w:val="000000"/>
                <w:sz w:val="20"/>
              </w:rPr>
              <w:t>μήνες</w:t>
            </w:r>
            <w:proofErr w:type="spellEnd"/>
          </w:p>
          <w:p w14:paraId="4877B359" w14:textId="77777777" w:rsidR="00FC2CC1" w:rsidRPr="004D23AE" w:rsidRDefault="00FC2CC1" w:rsidP="006133E3">
            <w:pPr>
              <w:rPr>
                <w:lang w:val="el-GR" w:eastAsia="el-GR"/>
              </w:rPr>
            </w:pPr>
          </w:p>
        </w:tc>
        <w:tc>
          <w:tcPr>
            <w:tcW w:w="1557" w:type="dxa"/>
          </w:tcPr>
          <w:p w14:paraId="332849C1" w14:textId="77777777" w:rsidR="00FC2CC1" w:rsidRPr="004D23AE" w:rsidRDefault="00FC2CC1" w:rsidP="006133E3">
            <w:pPr>
              <w:rPr>
                <w:lang w:val="el-GR" w:eastAsia="el-GR"/>
              </w:rPr>
            </w:pPr>
          </w:p>
        </w:tc>
        <w:tc>
          <w:tcPr>
            <w:tcW w:w="1409" w:type="dxa"/>
          </w:tcPr>
          <w:p w14:paraId="2BA24496" w14:textId="77777777" w:rsidR="00FC2CC1" w:rsidRPr="004D23AE" w:rsidRDefault="00FC2CC1" w:rsidP="006133E3">
            <w:pPr>
              <w:rPr>
                <w:lang w:val="el-GR" w:eastAsia="el-GR"/>
              </w:rPr>
            </w:pPr>
          </w:p>
        </w:tc>
      </w:tr>
    </w:tbl>
    <w:p w14:paraId="7C4261BE" w14:textId="77777777" w:rsidR="00FC2CC1" w:rsidRDefault="00FC2CC1" w:rsidP="00FC2CC1">
      <w:pPr>
        <w:rPr>
          <w:lang w:val="el-GR"/>
        </w:rPr>
      </w:pPr>
    </w:p>
    <w:p w14:paraId="19ACB122" w14:textId="77777777" w:rsidR="00FC2CC1" w:rsidRDefault="00FC2CC1" w:rsidP="00FC2CC1">
      <w:pPr>
        <w:spacing w:line="240" w:lineRule="auto"/>
        <w:jc w:val="left"/>
        <w:rPr>
          <w:b/>
        </w:rPr>
      </w:pPr>
      <w:r>
        <w:br w:type="page"/>
      </w:r>
    </w:p>
    <w:p w14:paraId="1114299D" w14:textId="1A2E2ABD" w:rsidR="00FC2CC1" w:rsidRDefault="00FC2CC1" w:rsidP="006133E3">
      <w:pPr>
        <w:pStyle w:val="2"/>
        <w:numPr>
          <w:ilvl w:val="0"/>
          <w:numId w:val="0"/>
        </w:numPr>
        <w:ind w:left="1440"/>
      </w:pPr>
      <w:bookmarkStart w:id="67" w:name="_Toc167626427"/>
      <w:bookmarkStart w:id="68" w:name="_Toc179798049"/>
      <w:bookmarkStart w:id="69" w:name="_Toc179812408"/>
      <w:bookmarkEnd w:id="66"/>
      <w:r w:rsidRPr="0064067F">
        <w:t xml:space="preserve">Πίνακας Συμμόρφωσης </w:t>
      </w:r>
      <w:r w:rsidR="00E41D6E">
        <w:t>16.1.</w:t>
      </w:r>
      <w:r>
        <w:t>32</w:t>
      </w:r>
      <w:r w:rsidRPr="0064067F">
        <w:t xml:space="preserve">: </w:t>
      </w:r>
      <w:proofErr w:type="spellStart"/>
      <w:r>
        <w:t>Διεπαφές</w:t>
      </w:r>
      <w:bookmarkEnd w:id="67"/>
      <w:bookmarkEnd w:id="68"/>
      <w:bookmarkEnd w:id="69"/>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7FF6F1A5" w14:textId="77777777" w:rsidTr="006133E3">
        <w:trPr>
          <w:trHeight w:val="645"/>
        </w:trPr>
        <w:tc>
          <w:tcPr>
            <w:tcW w:w="850" w:type="dxa"/>
            <w:shd w:val="clear" w:color="auto" w:fill="F6C5AC"/>
          </w:tcPr>
          <w:p w14:paraId="4D8D31B8"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3CB936D6"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879852A"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58F6526E"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7CC52C4F"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341D78C"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79CC64BD" w14:textId="77777777" w:rsidTr="006133E3">
        <w:trPr>
          <w:trHeight w:val="385"/>
        </w:trPr>
        <w:tc>
          <w:tcPr>
            <w:tcW w:w="850" w:type="dxa"/>
            <w:shd w:val="clear" w:color="auto" w:fill="FAE2D5"/>
          </w:tcPr>
          <w:p w14:paraId="3FA13456" w14:textId="0BD0195A" w:rsidR="00FC2CC1" w:rsidRPr="004D23AE" w:rsidRDefault="00E41D6E" w:rsidP="006133E3">
            <w:pPr>
              <w:rPr>
                <w:lang w:val="el-GR" w:eastAsia="el-GR"/>
              </w:rPr>
            </w:pPr>
            <w:r>
              <w:rPr>
                <w:rFonts w:cs="Arial"/>
                <w:b/>
                <w:bCs/>
                <w:color w:val="000000"/>
                <w:sz w:val="20"/>
              </w:rPr>
              <w:t>16.1.</w:t>
            </w:r>
            <w:r w:rsidR="00FC2CC1" w:rsidRPr="005D0DC3">
              <w:rPr>
                <w:rFonts w:cs="Arial"/>
                <w:b/>
                <w:bCs/>
                <w:color w:val="000000"/>
                <w:sz w:val="20"/>
              </w:rPr>
              <w:t>3</w:t>
            </w:r>
            <w:r w:rsidR="00FC2CC1">
              <w:rPr>
                <w:rFonts w:cs="Arial"/>
                <w:b/>
                <w:bCs/>
                <w:color w:val="000000"/>
                <w:sz w:val="20"/>
              </w:rPr>
              <w:t>2</w:t>
            </w:r>
            <w:r w:rsidR="00FC2CC1" w:rsidRPr="005D0DC3">
              <w:rPr>
                <w:rFonts w:cs="Arial"/>
                <w:b/>
                <w:bCs/>
                <w:color w:val="000000"/>
                <w:sz w:val="20"/>
              </w:rPr>
              <w:t>.</w:t>
            </w:r>
          </w:p>
        </w:tc>
        <w:tc>
          <w:tcPr>
            <w:tcW w:w="4227" w:type="dxa"/>
            <w:shd w:val="clear" w:color="auto" w:fill="FAE2D5"/>
          </w:tcPr>
          <w:p w14:paraId="2661A893" w14:textId="77777777" w:rsidR="00FC2CC1" w:rsidRPr="00A832C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10</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SR</w:t>
            </w:r>
            <w:r w:rsidRPr="00A832CE">
              <w:rPr>
                <w:rFonts w:cs="Arial"/>
                <w:b/>
                <w:bCs/>
                <w:color w:val="000000"/>
                <w:sz w:val="20"/>
                <w:lang w:val="el-GR"/>
              </w:rPr>
              <w:t xml:space="preserve"> </w:t>
            </w:r>
            <w:r>
              <w:rPr>
                <w:rFonts w:cs="Arial"/>
                <w:b/>
                <w:bCs/>
                <w:color w:val="000000"/>
                <w:sz w:val="20"/>
                <w:lang w:val="el-GR"/>
              </w:rPr>
              <w:t>(Τύπου Α)</w:t>
            </w:r>
          </w:p>
        </w:tc>
        <w:tc>
          <w:tcPr>
            <w:tcW w:w="1163" w:type="dxa"/>
            <w:shd w:val="clear" w:color="auto" w:fill="FAE2D5"/>
            <w:vAlign w:val="center"/>
          </w:tcPr>
          <w:p w14:paraId="0B8CE75F" w14:textId="77777777" w:rsidR="00FC2CC1" w:rsidRPr="004D23AE" w:rsidRDefault="00FC2CC1" w:rsidP="006133E3">
            <w:pPr>
              <w:rPr>
                <w:lang w:val="el-GR" w:eastAsia="el-GR"/>
              </w:rPr>
            </w:pPr>
            <w:r w:rsidRPr="001D0E8E">
              <w:rPr>
                <w:rFonts w:cs="Arial"/>
                <w:b/>
                <w:bCs/>
                <w:color w:val="000000"/>
                <w:sz w:val="20"/>
                <w:lang w:val="el-GR"/>
              </w:rPr>
              <w:t xml:space="preserve"> </w:t>
            </w:r>
          </w:p>
        </w:tc>
        <w:tc>
          <w:tcPr>
            <w:tcW w:w="1557" w:type="dxa"/>
            <w:shd w:val="clear" w:color="auto" w:fill="FAE2D5"/>
          </w:tcPr>
          <w:p w14:paraId="3794E46E" w14:textId="77777777" w:rsidR="00FC2CC1" w:rsidRPr="004D23AE" w:rsidRDefault="00FC2CC1" w:rsidP="006133E3">
            <w:pPr>
              <w:rPr>
                <w:lang w:val="el-GR" w:eastAsia="el-GR"/>
              </w:rPr>
            </w:pPr>
          </w:p>
        </w:tc>
        <w:tc>
          <w:tcPr>
            <w:tcW w:w="1409" w:type="dxa"/>
            <w:shd w:val="clear" w:color="auto" w:fill="FAE2D5"/>
          </w:tcPr>
          <w:p w14:paraId="660C1D49" w14:textId="77777777" w:rsidR="00FC2CC1" w:rsidRPr="004D23AE" w:rsidRDefault="00FC2CC1" w:rsidP="006133E3">
            <w:pPr>
              <w:rPr>
                <w:lang w:val="el-GR" w:eastAsia="el-GR"/>
              </w:rPr>
            </w:pPr>
          </w:p>
        </w:tc>
      </w:tr>
      <w:tr w:rsidR="00FC2CC1" w:rsidRPr="00983501" w14:paraId="4B5DBECD" w14:textId="77777777" w:rsidTr="006133E3">
        <w:trPr>
          <w:trHeight w:val="372"/>
        </w:trPr>
        <w:tc>
          <w:tcPr>
            <w:tcW w:w="850" w:type="dxa"/>
          </w:tcPr>
          <w:p w14:paraId="3141A417" w14:textId="67C5ECB0"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2</w:t>
            </w:r>
            <w:r w:rsidR="00FC2CC1" w:rsidRPr="005D0DC3">
              <w:rPr>
                <w:rFonts w:cs="Arial"/>
                <w:color w:val="000000"/>
                <w:sz w:val="20"/>
              </w:rPr>
              <w:t>.1.</w:t>
            </w:r>
          </w:p>
        </w:tc>
        <w:tc>
          <w:tcPr>
            <w:tcW w:w="4227" w:type="dxa"/>
          </w:tcPr>
          <w:p w14:paraId="3E40E2E4"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SFP</w:t>
            </w:r>
            <w:r w:rsidRPr="001D0E8E">
              <w:rPr>
                <w:rFonts w:cs="Arial"/>
                <w:color w:val="000000"/>
                <w:sz w:val="20"/>
                <w:lang w:val="el-GR"/>
              </w:rPr>
              <w:t>+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για υλοποίηση συνδέσεων 10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Pr>
                <w:rFonts w:cs="Arial"/>
                <w:color w:val="000000"/>
                <w:sz w:val="20"/>
                <w:lang w:val="el-GR"/>
              </w:rPr>
              <w:t xml:space="preserve"> Σ</w:t>
            </w:r>
            <w:r w:rsidRPr="0053212B">
              <w:rPr>
                <w:rFonts w:cs="Arial"/>
                <w:color w:val="000000"/>
                <w:sz w:val="20"/>
                <w:lang w:val="el-GR"/>
              </w:rPr>
              <w:t xml:space="preserve">ύμφωνα με τον Πίνακα  </w:t>
            </w:r>
            <w:r>
              <w:rPr>
                <w:rFonts w:cs="Arial"/>
                <w:color w:val="000000"/>
                <w:sz w:val="20"/>
              </w:rPr>
              <w:t>IV</w:t>
            </w:r>
            <w:r w:rsidRPr="004F6973">
              <w:rPr>
                <w:rFonts w:cs="Arial"/>
                <w:color w:val="000000"/>
                <w:sz w:val="20"/>
                <w:lang w:val="el-GR"/>
              </w:rPr>
              <w:t>.8.5.3</w:t>
            </w:r>
          </w:p>
        </w:tc>
        <w:tc>
          <w:tcPr>
            <w:tcW w:w="1163" w:type="dxa"/>
            <w:vAlign w:val="center"/>
          </w:tcPr>
          <w:p w14:paraId="5A4D2B2E" w14:textId="77777777" w:rsidR="00FC2CC1" w:rsidRPr="004D23AE" w:rsidRDefault="00FC2CC1" w:rsidP="006133E3">
            <w:pPr>
              <w:rPr>
                <w:lang w:val="el-GR" w:eastAsia="el-GR"/>
              </w:rPr>
            </w:pPr>
            <w:r w:rsidRPr="001D0E8E">
              <w:rPr>
                <w:rFonts w:cs="Arial"/>
                <w:color w:val="000000"/>
                <w:sz w:val="20"/>
                <w:lang w:val="el-GR"/>
              </w:rPr>
              <w:t xml:space="preserve"> </w:t>
            </w:r>
            <w:r w:rsidRPr="005D0DC3">
              <w:rPr>
                <w:rFonts w:cs="Arial"/>
                <w:color w:val="000000"/>
                <w:sz w:val="20"/>
              </w:rPr>
              <w:t xml:space="preserve"> ΝΑΙ</w:t>
            </w:r>
          </w:p>
        </w:tc>
        <w:tc>
          <w:tcPr>
            <w:tcW w:w="1557" w:type="dxa"/>
          </w:tcPr>
          <w:p w14:paraId="5D7E6232" w14:textId="77777777" w:rsidR="00FC2CC1" w:rsidRPr="004D23AE" w:rsidRDefault="00FC2CC1" w:rsidP="006133E3">
            <w:pPr>
              <w:rPr>
                <w:lang w:val="el-GR" w:eastAsia="el-GR"/>
              </w:rPr>
            </w:pPr>
          </w:p>
        </w:tc>
        <w:tc>
          <w:tcPr>
            <w:tcW w:w="1409" w:type="dxa"/>
          </w:tcPr>
          <w:p w14:paraId="5489F3E0" w14:textId="77777777" w:rsidR="00FC2CC1" w:rsidRPr="004D23AE" w:rsidRDefault="00FC2CC1" w:rsidP="006133E3">
            <w:pPr>
              <w:rPr>
                <w:lang w:val="el-GR" w:eastAsia="el-GR"/>
              </w:rPr>
            </w:pPr>
          </w:p>
        </w:tc>
      </w:tr>
      <w:tr w:rsidR="00FC2CC1" w:rsidRPr="004D23AE" w14:paraId="58F73990" w14:textId="77777777" w:rsidTr="006133E3">
        <w:trPr>
          <w:trHeight w:val="372"/>
        </w:trPr>
        <w:tc>
          <w:tcPr>
            <w:tcW w:w="850" w:type="dxa"/>
          </w:tcPr>
          <w:p w14:paraId="666DA3EC" w14:textId="7ABBCB5B"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2</w:t>
            </w:r>
            <w:r w:rsidR="00FC2CC1" w:rsidRPr="005D0DC3">
              <w:rPr>
                <w:rFonts w:cs="Arial"/>
                <w:color w:val="000000"/>
                <w:sz w:val="20"/>
              </w:rPr>
              <w:t>.2.</w:t>
            </w:r>
          </w:p>
        </w:tc>
        <w:tc>
          <w:tcPr>
            <w:tcW w:w="4227" w:type="dxa"/>
          </w:tcPr>
          <w:p w14:paraId="173692B1"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300 μέτρων πάνω από πολύτροπη ίνα τύπου 50/125 μ</w:t>
            </w:r>
            <w:r w:rsidRPr="005D0DC3">
              <w:rPr>
                <w:rFonts w:cs="Arial"/>
                <w:color w:val="000000"/>
                <w:sz w:val="20"/>
              </w:rPr>
              <w:t>m</w:t>
            </w:r>
            <w:r w:rsidRPr="001D0E8E">
              <w:rPr>
                <w:rFonts w:cs="Arial"/>
                <w:color w:val="000000"/>
                <w:sz w:val="20"/>
                <w:lang w:val="el-GR"/>
              </w:rPr>
              <w:t>.</w:t>
            </w:r>
          </w:p>
        </w:tc>
        <w:tc>
          <w:tcPr>
            <w:tcW w:w="1163" w:type="dxa"/>
            <w:vAlign w:val="center"/>
          </w:tcPr>
          <w:p w14:paraId="23A650B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E744498" w14:textId="77777777" w:rsidR="00FC2CC1" w:rsidRPr="004D23AE" w:rsidRDefault="00FC2CC1" w:rsidP="006133E3">
            <w:pPr>
              <w:rPr>
                <w:lang w:val="el-GR" w:eastAsia="el-GR"/>
              </w:rPr>
            </w:pPr>
          </w:p>
        </w:tc>
        <w:tc>
          <w:tcPr>
            <w:tcW w:w="1409" w:type="dxa"/>
          </w:tcPr>
          <w:p w14:paraId="0D783E35" w14:textId="77777777" w:rsidR="00FC2CC1" w:rsidRPr="004D23AE" w:rsidRDefault="00FC2CC1" w:rsidP="006133E3">
            <w:pPr>
              <w:rPr>
                <w:lang w:val="el-GR" w:eastAsia="el-GR"/>
              </w:rPr>
            </w:pPr>
          </w:p>
        </w:tc>
      </w:tr>
      <w:tr w:rsidR="00FC2CC1" w:rsidRPr="004D23AE" w14:paraId="746E96DE" w14:textId="77777777" w:rsidTr="006133E3">
        <w:trPr>
          <w:trHeight w:val="372"/>
        </w:trPr>
        <w:tc>
          <w:tcPr>
            <w:tcW w:w="850" w:type="dxa"/>
          </w:tcPr>
          <w:p w14:paraId="1F684000" w14:textId="5DA988B5"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2</w:t>
            </w:r>
            <w:r w:rsidR="00FC2CC1" w:rsidRPr="005D0DC3">
              <w:rPr>
                <w:rFonts w:cs="Arial"/>
                <w:color w:val="000000"/>
                <w:sz w:val="20"/>
              </w:rPr>
              <w:t>.3.</w:t>
            </w:r>
          </w:p>
        </w:tc>
        <w:tc>
          <w:tcPr>
            <w:tcW w:w="4227" w:type="dxa"/>
          </w:tcPr>
          <w:p w14:paraId="7D6C0F0C" w14:textId="77777777" w:rsidR="00FC2CC1" w:rsidRPr="004D23AE" w:rsidRDefault="00FC2CC1" w:rsidP="006133E3">
            <w:pPr>
              <w:rPr>
                <w:lang w:val="el-GR" w:eastAsia="el-GR"/>
              </w:rPr>
            </w:pPr>
            <w:r w:rsidRPr="001D0E8E">
              <w:rPr>
                <w:rFonts w:cs="Arial"/>
                <w:color w:val="000000"/>
                <w:sz w:val="20"/>
                <w:lang w:val="el-GR"/>
              </w:rPr>
              <w:t xml:space="preserve">Θα λειτουργούν σε μήκος κύματος 850 </w:t>
            </w:r>
            <w:r w:rsidRPr="005D0DC3">
              <w:rPr>
                <w:rFonts w:cs="Arial"/>
                <w:color w:val="000000"/>
                <w:sz w:val="20"/>
              </w:rPr>
              <w:t>nm</w:t>
            </w:r>
            <w:r w:rsidRPr="001D0E8E">
              <w:rPr>
                <w:rFonts w:cs="Arial"/>
                <w:color w:val="000000"/>
                <w:sz w:val="20"/>
                <w:lang w:val="el-GR"/>
              </w:rPr>
              <w:t xml:space="preserve"> και θα συνδέουν οπτικά καλώδια τύπου 50/125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358A316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1960194" w14:textId="77777777" w:rsidR="00FC2CC1" w:rsidRPr="004D23AE" w:rsidRDefault="00FC2CC1" w:rsidP="006133E3">
            <w:pPr>
              <w:rPr>
                <w:lang w:val="el-GR" w:eastAsia="el-GR"/>
              </w:rPr>
            </w:pPr>
          </w:p>
        </w:tc>
        <w:tc>
          <w:tcPr>
            <w:tcW w:w="1409" w:type="dxa"/>
          </w:tcPr>
          <w:p w14:paraId="42C75758" w14:textId="77777777" w:rsidR="00FC2CC1" w:rsidRPr="004D23AE" w:rsidRDefault="00FC2CC1" w:rsidP="006133E3">
            <w:pPr>
              <w:rPr>
                <w:lang w:val="el-GR" w:eastAsia="el-GR"/>
              </w:rPr>
            </w:pPr>
          </w:p>
        </w:tc>
      </w:tr>
      <w:tr w:rsidR="00FC2CC1" w:rsidRPr="004D23AE" w14:paraId="1700B3BC" w14:textId="77777777" w:rsidTr="006133E3">
        <w:trPr>
          <w:trHeight w:val="372"/>
        </w:trPr>
        <w:tc>
          <w:tcPr>
            <w:tcW w:w="850" w:type="dxa"/>
          </w:tcPr>
          <w:p w14:paraId="519EC2ED" w14:textId="16CECB9B"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2</w:t>
            </w:r>
            <w:r w:rsidR="00FC2CC1" w:rsidRPr="005D0DC3">
              <w:rPr>
                <w:rFonts w:cs="Arial"/>
                <w:color w:val="000000"/>
                <w:sz w:val="20"/>
              </w:rPr>
              <w:t>.4.</w:t>
            </w:r>
          </w:p>
        </w:tc>
        <w:tc>
          <w:tcPr>
            <w:tcW w:w="4227" w:type="dxa"/>
          </w:tcPr>
          <w:p w14:paraId="52A8D6BD"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SFP</w:t>
            </w:r>
            <w:r w:rsidRPr="001D0E8E">
              <w:rPr>
                <w:rFonts w:cs="Arial"/>
                <w:color w:val="000000"/>
                <w:sz w:val="20"/>
                <w:lang w:val="el-GR"/>
              </w:rPr>
              <w:t>+ θύρες αυτών.</w:t>
            </w:r>
          </w:p>
        </w:tc>
        <w:tc>
          <w:tcPr>
            <w:tcW w:w="1163" w:type="dxa"/>
            <w:vAlign w:val="center"/>
          </w:tcPr>
          <w:p w14:paraId="3242E5E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B7BAA0F" w14:textId="77777777" w:rsidR="00FC2CC1" w:rsidRPr="004D23AE" w:rsidRDefault="00FC2CC1" w:rsidP="006133E3">
            <w:pPr>
              <w:rPr>
                <w:lang w:val="el-GR" w:eastAsia="el-GR"/>
              </w:rPr>
            </w:pPr>
          </w:p>
        </w:tc>
        <w:tc>
          <w:tcPr>
            <w:tcW w:w="1409" w:type="dxa"/>
          </w:tcPr>
          <w:p w14:paraId="6237F00B" w14:textId="77777777" w:rsidR="00FC2CC1" w:rsidRPr="004D23AE" w:rsidRDefault="00FC2CC1" w:rsidP="006133E3">
            <w:pPr>
              <w:rPr>
                <w:lang w:val="el-GR" w:eastAsia="el-GR"/>
              </w:rPr>
            </w:pPr>
          </w:p>
        </w:tc>
      </w:tr>
    </w:tbl>
    <w:p w14:paraId="10FBEFB1" w14:textId="77777777" w:rsidR="00FC2CC1" w:rsidRDefault="00FC2CC1" w:rsidP="00FC2CC1">
      <w:pPr>
        <w:rPr>
          <w:lang w:val="el-GR"/>
        </w:rPr>
      </w:pPr>
    </w:p>
    <w:p w14:paraId="2C271C37" w14:textId="77777777" w:rsidR="00FC2CC1" w:rsidRDefault="00FC2CC1" w:rsidP="00FC2CC1">
      <w:pPr>
        <w:spacing w:line="240" w:lineRule="auto"/>
        <w:jc w:val="left"/>
        <w:rPr>
          <w:lang w:val="el-GR"/>
        </w:rPr>
      </w:pPr>
      <w:r>
        <w:rPr>
          <w:lang w:val="el-GR"/>
        </w:rPr>
        <w:br w:type="page"/>
      </w:r>
    </w:p>
    <w:p w14:paraId="73722552" w14:textId="54D655DF" w:rsidR="00FC2CC1" w:rsidRDefault="00FC2CC1" w:rsidP="006133E3">
      <w:pPr>
        <w:pStyle w:val="2"/>
        <w:numPr>
          <w:ilvl w:val="0"/>
          <w:numId w:val="0"/>
        </w:numPr>
        <w:ind w:left="1440"/>
      </w:pPr>
      <w:bookmarkStart w:id="70" w:name="_Toc167626428"/>
      <w:bookmarkStart w:id="71" w:name="_Toc179798050"/>
      <w:bookmarkStart w:id="72" w:name="_Toc179812409"/>
      <w:r w:rsidRPr="0064067F">
        <w:t xml:space="preserve">Πίνακας Συμμόρφωσης </w:t>
      </w:r>
      <w:r w:rsidR="00E41D6E">
        <w:t>16.1.</w:t>
      </w:r>
      <w:r>
        <w:t>33</w:t>
      </w:r>
      <w:r w:rsidRPr="0064067F">
        <w:t xml:space="preserve">: </w:t>
      </w:r>
      <w:proofErr w:type="spellStart"/>
      <w:r>
        <w:t>Διεπαφές</w:t>
      </w:r>
      <w:bookmarkEnd w:id="70"/>
      <w:bookmarkEnd w:id="71"/>
      <w:bookmarkEnd w:id="72"/>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1958BA35" w14:textId="77777777" w:rsidTr="006133E3">
        <w:trPr>
          <w:trHeight w:val="645"/>
        </w:trPr>
        <w:tc>
          <w:tcPr>
            <w:tcW w:w="850" w:type="dxa"/>
            <w:shd w:val="clear" w:color="auto" w:fill="F6C5AC"/>
          </w:tcPr>
          <w:p w14:paraId="7D0EB598"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38597D55"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C29FC1F"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51BA0DB9"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69AD5197"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91FF076"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0E84754B" w14:textId="77777777" w:rsidTr="006133E3">
        <w:trPr>
          <w:trHeight w:val="385"/>
        </w:trPr>
        <w:tc>
          <w:tcPr>
            <w:tcW w:w="850" w:type="dxa"/>
            <w:shd w:val="clear" w:color="auto" w:fill="FAE2D5"/>
          </w:tcPr>
          <w:p w14:paraId="7BEC46D6" w14:textId="20A76522"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33</w:t>
            </w:r>
            <w:r w:rsidR="00FC2CC1" w:rsidRPr="005D0DC3">
              <w:rPr>
                <w:rFonts w:cs="Arial"/>
                <w:b/>
                <w:bCs/>
                <w:color w:val="000000"/>
                <w:sz w:val="20"/>
              </w:rPr>
              <w:t>.</w:t>
            </w:r>
          </w:p>
        </w:tc>
        <w:tc>
          <w:tcPr>
            <w:tcW w:w="4227" w:type="dxa"/>
            <w:shd w:val="clear" w:color="auto" w:fill="FAE2D5"/>
          </w:tcPr>
          <w:p w14:paraId="326679CD" w14:textId="77777777" w:rsidR="00FC2CC1" w:rsidRPr="004D23A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10</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 xml:space="preserve"> </w:t>
            </w:r>
            <w:r>
              <w:rPr>
                <w:rFonts w:cs="Arial"/>
                <w:b/>
                <w:bCs/>
                <w:color w:val="000000"/>
                <w:sz w:val="20"/>
                <w:lang w:val="el-GR"/>
              </w:rPr>
              <w:t>(Τύπου Β)</w:t>
            </w:r>
          </w:p>
        </w:tc>
        <w:tc>
          <w:tcPr>
            <w:tcW w:w="1163" w:type="dxa"/>
            <w:shd w:val="clear" w:color="auto" w:fill="FAE2D5"/>
            <w:vAlign w:val="center"/>
          </w:tcPr>
          <w:p w14:paraId="205B8345" w14:textId="77777777" w:rsidR="00FC2CC1" w:rsidRPr="004D23AE" w:rsidRDefault="00FC2CC1" w:rsidP="006133E3">
            <w:pPr>
              <w:rPr>
                <w:lang w:val="el-GR" w:eastAsia="el-GR"/>
              </w:rPr>
            </w:pPr>
          </w:p>
        </w:tc>
        <w:tc>
          <w:tcPr>
            <w:tcW w:w="1557" w:type="dxa"/>
            <w:shd w:val="clear" w:color="auto" w:fill="FAE2D5"/>
          </w:tcPr>
          <w:p w14:paraId="71C7A0B7" w14:textId="77777777" w:rsidR="00FC2CC1" w:rsidRPr="004D23AE" w:rsidRDefault="00FC2CC1" w:rsidP="006133E3">
            <w:pPr>
              <w:rPr>
                <w:lang w:val="el-GR" w:eastAsia="el-GR"/>
              </w:rPr>
            </w:pPr>
          </w:p>
        </w:tc>
        <w:tc>
          <w:tcPr>
            <w:tcW w:w="1409" w:type="dxa"/>
            <w:shd w:val="clear" w:color="auto" w:fill="FAE2D5"/>
          </w:tcPr>
          <w:p w14:paraId="126D8498" w14:textId="77777777" w:rsidR="00FC2CC1" w:rsidRPr="004D23AE" w:rsidRDefault="00FC2CC1" w:rsidP="006133E3">
            <w:pPr>
              <w:rPr>
                <w:lang w:val="el-GR" w:eastAsia="el-GR"/>
              </w:rPr>
            </w:pPr>
          </w:p>
        </w:tc>
      </w:tr>
      <w:tr w:rsidR="00FC2CC1" w:rsidRPr="005C0014" w14:paraId="5A4E8538" w14:textId="77777777" w:rsidTr="006133E3">
        <w:trPr>
          <w:trHeight w:val="372"/>
        </w:trPr>
        <w:tc>
          <w:tcPr>
            <w:tcW w:w="850" w:type="dxa"/>
          </w:tcPr>
          <w:p w14:paraId="0A9468F5" w14:textId="29A1F8BB" w:rsidR="00FC2CC1" w:rsidRPr="004D23AE" w:rsidRDefault="00E41D6E" w:rsidP="006133E3">
            <w:pPr>
              <w:rPr>
                <w:lang w:val="el-GR" w:eastAsia="el-GR"/>
              </w:rPr>
            </w:pPr>
            <w:r>
              <w:rPr>
                <w:rFonts w:cs="Arial"/>
                <w:color w:val="000000"/>
                <w:sz w:val="20"/>
              </w:rPr>
              <w:t>16.1.</w:t>
            </w:r>
            <w:r w:rsidR="00FC2CC1">
              <w:rPr>
                <w:rFonts w:cs="Arial"/>
                <w:color w:val="000000"/>
                <w:sz w:val="20"/>
              </w:rPr>
              <w:t>33</w:t>
            </w:r>
            <w:r w:rsidR="00FC2CC1" w:rsidRPr="005D0DC3">
              <w:rPr>
                <w:rFonts w:cs="Arial"/>
                <w:color w:val="000000"/>
                <w:sz w:val="20"/>
              </w:rPr>
              <w:t>.1.</w:t>
            </w:r>
          </w:p>
        </w:tc>
        <w:tc>
          <w:tcPr>
            <w:tcW w:w="4227" w:type="dxa"/>
          </w:tcPr>
          <w:p w14:paraId="7A8B4702"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SFP</w:t>
            </w:r>
            <w:r w:rsidRPr="001D0E8E">
              <w:rPr>
                <w:rFonts w:cs="Arial"/>
                <w:color w:val="000000"/>
                <w:sz w:val="20"/>
                <w:lang w:val="el-GR"/>
              </w:rPr>
              <w:t>+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για υλοποίηση συνδέσεων 10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r w:rsidRPr="005D0DC3">
              <w:rPr>
                <w:rFonts w:cs="Arial"/>
                <w:color w:val="000000"/>
                <w:sz w:val="20"/>
              </w:rPr>
              <w:t>single</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p>
        </w:tc>
        <w:tc>
          <w:tcPr>
            <w:tcW w:w="1163" w:type="dxa"/>
            <w:vAlign w:val="center"/>
          </w:tcPr>
          <w:p w14:paraId="4C3006EB" w14:textId="77777777" w:rsidR="00FC2CC1" w:rsidRPr="004D23AE" w:rsidRDefault="00FC2CC1" w:rsidP="006133E3">
            <w:pPr>
              <w:rPr>
                <w:lang w:val="el-GR" w:eastAsia="el-GR"/>
              </w:rPr>
            </w:pPr>
            <w:r w:rsidRPr="0053212B">
              <w:rPr>
                <w:rFonts w:cs="Arial"/>
                <w:color w:val="000000"/>
                <w:sz w:val="20"/>
                <w:lang w:val="el-GR"/>
              </w:rPr>
              <w:t xml:space="preserve">Σύμφωνα με τον Πίνακας  </w:t>
            </w:r>
            <w:r>
              <w:rPr>
                <w:rFonts w:cs="Arial"/>
                <w:color w:val="000000"/>
                <w:sz w:val="20"/>
              </w:rPr>
              <w:t>IV</w:t>
            </w:r>
            <w:r w:rsidRPr="004F6973">
              <w:rPr>
                <w:rFonts w:cs="Arial"/>
                <w:color w:val="000000"/>
                <w:sz w:val="20"/>
                <w:lang w:val="el-GR"/>
              </w:rPr>
              <w:t>.8.5.3</w:t>
            </w:r>
          </w:p>
        </w:tc>
        <w:tc>
          <w:tcPr>
            <w:tcW w:w="1557" w:type="dxa"/>
          </w:tcPr>
          <w:p w14:paraId="6986547D" w14:textId="77777777" w:rsidR="00FC2CC1" w:rsidRPr="004D23AE" w:rsidRDefault="00FC2CC1" w:rsidP="006133E3">
            <w:pPr>
              <w:rPr>
                <w:lang w:val="el-GR" w:eastAsia="el-GR"/>
              </w:rPr>
            </w:pPr>
          </w:p>
        </w:tc>
        <w:tc>
          <w:tcPr>
            <w:tcW w:w="1409" w:type="dxa"/>
          </w:tcPr>
          <w:p w14:paraId="6164278F" w14:textId="77777777" w:rsidR="00FC2CC1" w:rsidRPr="004D23AE" w:rsidRDefault="00FC2CC1" w:rsidP="006133E3">
            <w:pPr>
              <w:rPr>
                <w:lang w:val="el-GR" w:eastAsia="el-GR"/>
              </w:rPr>
            </w:pPr>
          </w:p>
        </w:tc>
      </w:tr>
      <w:tr w:rsidR="00FC2CC1" w:rsidRPr="004D23AE" w14:paraId="1BA303F9" w14:textId="77777777" w:rsidTr="006133E3">
        <w:trPr>
          <w:trHeight w:val="372"/>
        </w:trPr>
        <w:tc>
          <w:tcPr>
            <w:tcW w:w="850" w:type="dxa"/>
          </w:tcPr>
          <w:p w14:paraId="1159A13E" w14:textId="54C06B5A" w:rsidR="00FC2CC1" w:rsidRPr="004D23AE" w:rsidRDefault="00E41D6E" w:rsidP="006133E3">
            <w:pPr>
              <w:rPr>
                <w:lang w:val="el-GR" w:eastAsia="el-GR"/>
              </w:rPr>
            </w:pPr>
            <w:r>
              <w:rPr>
                <w:rFonts w:cs="Arial"/>
                <w:color w:val="000000"/>
                <w:sz w:val="20"/>
              </w:rPr>
              <w:t>16.1.</w:t>
            </w:r>
            <w:r w:rsidR="00FC2CC1">
              <w:rPr>
                <w:rFonts w:cs="Arial"/>
                <w:color w:val="000000"/>
                <w:sz w:val="20"/>
              </w:rPr>
              <w:t>33</w:t>
            </w:r>
            <w:r w:rsidR="00FC2CC1" w:rsidRPr="005D0DC3">
              <w:rPr>
                <w:rFonts w:cs="Arial"/>
                <w:color w:val="000000"/>
                <w:sz w:val="20"/>
              </w:rPr>
              <w:t>.2.</w:t>
            </w:r>
          </w:p>
        </w:tc>
        <w:tc>
          <w:tcPr>
            <w:tcW w:w="4227" w:type="dxa"/>
          </w:tcPr>
          <w:p w14:paraId="368B9094"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10 χλμ. πάνω από μονότροπη ίνα.</w:t>
            </w:r>
          </w:p>
        </w:tc>
        <w:tc>
          <w:tcPr>
            <w:tcW w:w="1163" w:type="dxa"/>
            <w:vAlign w:val="center"/>
          </w:tcPr>
          <w:p w14:paraId="23365B6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75E4062" w14:textId="77777777" w:rsidR="00FC2CC1" w:rsidRPr="004D23AE" w:rsidRDefault="00FC2CC1" w:rsidP="006133E3">
            <w:pPr>
              <w:rPr>
                <w:lang w:val="el-GR" w:eastAsia="el-GR"/>
              </w:rPr>
            </w:pPr>
          </w:p>
        </w:tc>
        <w:tc>
          <w:tcPr>
            <w:tcW w:w="1409" w:type="dxa"/>
          </w:tcPr>
          <w:p w14:paraId="75D8DCFE" w14:textId="77777777" w:rsidR="00FC2CC1" w:rsidRPr="004D23AE" w:rsidRDefault="00FC2CC1" w:rsidP="006133E3">
            <w:pPr>
              <w:rPr>
                <w:lang w:val="el-GR" w:eastAsia="el-GR"/>
              </w:rPr>
            </w:pPr>
          </w:p>
        </w:tc>
      </w:tr>
      <w:tr w:rsidR="00FC2CC1" w:rsidRPr="004D23AE" w14:paraId="0BC42284" w14:textId="77777777" w:rsidTr="006133E3">
        <w:trPr>
          <w:trHeight w:val="372"/>
        </w:trPr>
        <w:tc>
          <w:tcPr>
            <w:tcW w:w="850" w:type="dxa"/>
          </w:tcPr>
          <w:p w14:paraId="57DC1922" w14:textId="4EC85511" w:rsidR="00FC2CC1" w:rsidRPr="004D23AE" w:rsidRDefault="00E41D6E" w:rsidP="006133E3">
            <w:pPr>
              <w:rPr>
                <w:lang w:val="el-GR" w:eastAsia="el-GR"/>
              </w:rPr>
            </w:pPr>
            <w:r>
              <w:rPr>
                <w:rFonts w:cs="Arial"/>
                <w:color w:val="000000"/>
                <w:sz w:val="20"/>
              </w:rPr>
              <w:t>16.1.</w:t>
            </w:r>
            <w:r w:rsidR="00FC2CC1">
              <w:rPr>
                <w:rFonts w:cs="Arial"/>
                <w:color w:val="000000"/>
                <w:sz w:val="20"/>
              </w:rPr>
              <w:t>33</w:t>
            </w:r>
            <w:r w:rsidR="00FC2CC1" w:rsidRPr="005D0DC3">
              <w:rPr>
                <w:rFonts w:cs="Arial"/>
                <w:color w:val="000000"/>
                <w:sz w:val="20"/>
              </w:rPr>
              <w:t>.3.</w:t>
            </w:r>
          </w:p>
        </w:tc>
        <w:tc>
          <w:tcPr>
            <w:tcW w:w="4227" w:type="dxa"/>
          </w:tcPr>
          <w:p w14:paraId="31BD179A" w14:textId="77777777" w:rsidR="00FC2CC1" w:rsidRPr="004D23AE" w:rsidRDefault="00FC2CC1" w:rsidP="006133E3">
            <w:pPr>
              <w:rPr>
                <w:lang w:val="el-GR" w:eastAsia="el-GR"/>
              </w:rPr>
            </w:pPr>
            <w:r w:rsidRPr="001D0E8E">
              <w:rPr>
                <w:rFonts w:cs="Arial"/>
                <w:color w:val="000000"/>
                <w:sz w:val="20"/>
                <w:lang w:val="el-GR"/>
              </w:rPr>
              <w:t xml:space="preserve">Θα λειτουργούν σε μήκος κύματος 1310 </w:t>
            </w:r>
            <w:r w:rsidRPr="005D0DC3">
              <w:rPr>
                <w:rFonts w:cs="Arial"/>
                <w:color w:val="000000"/>
                <w:sz w:val="20"/>
              </w:rPr>
              <w:t>nm</w:t>
            </w:r>
            <w:r w:rsidRPr="001D0E8E">
              <w:rPr>
                <w:rFonts w:cs="Arial"/>
                <w:color w:val="000000"/>
                <w:sz w:val="20"/>
                <w:lang w:val="el-GR"/>
              </w:rPr>
              <w:t xml:space="preserve"> και θα συνδέουν οπτικά καλώδια 9/125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3E3F3827"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A59F568" w14:textId="77777777" w:rsidR="00FC2CC1" w:rsidRPr="004D23AE" w:rsidRDefault="00FC2CC1" w:rsidP="006133E3">
            <w:pPr>
              <w:rPr>
                <w:lang w:val="el-GR" w:eastAsia="el-GR"/>
              </w:rPr>
            </w:pPr>
          </w:p>
        </w:tc>
        <w:tc>
          <w:tcPr>
            <w:tcW w:w="1409" w:type="dxa"/>
          </w:tcPr>
          <w:p w14:paraId="082843F7" w14:textId="77777777" w:rsidR="00FC2CC1" w:rsidRPr="004D23AE" w:rsidRDefault="00FC2CC1" w:rsidP="006133E3">
            <w:pPr>
              <w:rPr>
                <w:lang w:val="el-GR" w:eastAsia="el-GR"/>
              </w:rPr>
            </w:pPr>
          </w:p>
        </w:tc>
      </w:tr>
      <w:tr w:rsidR="00FC2CC1" w:rsidRPr="005C0014" w14:paraId="0609A519" w14:textId="77777777" w:rsidTr="006133E3">
        <w:trPr>
          <w:trHeight w:val="372"/>
        </w:trPr>
        <w:tc>
          <w:tcPr>
            <w:tcW w:w="850" w:type="dxa"/>
          </w:tcPr>
          <w:p w14:paraId="7E6CD5E0" w14:textId="6584B9BE" w:rsidR="00FC2CC1" w:rsidRPr="004D23AE" w:rsidRDefault="00E41D6E" w:rsidP="006133E3">
            <w:pPr>
              <w:rPr>
                <w:lang w:val="el-GR" w:eastAsia="el-GR"/>
              </w:rPr>
            </w:pPr>
            <w:r>
              <w:rPr>
                <w:rFonts w:cs="Arial"/>
                <w:color w:val="000000"/>
                <w:sz w:val="20"/>
              </w:rPr>
              <w:t>16.1.</w:t>
            </w:r>
            <w:r w:rsidR="00FC2CC1">
              <w:rPr>
                <w:rFonts w:cs="Arial"/>
                <w:color w:val="000000"/>
                <w:sz w:val="20"/>
              </w:rPr>
              <w:t>33</w:t>
            </w:r>
            <w:r w:rsidR="00FC2CC1" w:rsidRPr="005D0DC3">
              <w:rPr>
                <w:rFonts w:cs="Arial"/>
                <w:color w:val="000000"/>
                <w:sz w:val="20"/>
              </w:rPr>
              <w:t>.4.</w:t>
            </w:r>
          </w:p>
        </w:tc>
        <w:tc>
          <w:tcPr>
            <w:tcW w:w="4227" w:type="dxa"/>
          </w:tcPr>
          <w:p w14:paraId="3055EDDC"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SFP</w:t>
            </w:r>
            <w:r w:rsidRPr="001D0E8E">
              <w:rPr>
                <w:rFonts w:cs="Arial"/>
                <w:color w:val="000000"/>
                <w:sz w:val="20"/>
                <w:lang w:val="el-GR"/>
              </w:rPr>
              <w:t>+ θύρες αυτών.</w:t>
            </w:r>
          </w:p>
        </w:tc>
        <w:tc>
          <w:tcPr>
            <w:tcW w:w="1163" w:type="dxa"/>
            <w:vAlign w:val="center"/>
          </w:tcPr>
          <w:p w14:paraId="6B92D195" w14:textId="77777777" w:rsidR="00FC2CC1" w:rsidRPr="004D23AE" w:rsidRDefault="00FC2CC1" w:rsidP="006133E3">
            <w:pPr>
              <w:rPr>
                <w:lang w:val="el-GR" w:eastAsia="el-GR"/>
              </w:rPr>
            </w:pPr>
          </w:p>
        </w:tc>
        <w:tc>
          <w:tcPr>
            <w:tcW w:w="1557" w:type="dxa"/>
          </w:tcPr>
          <w:p w14:paraId="7A7F37F6" w14:textId="77777777" w:rsidR="00FC2CC1" w:rsidRPr="004D23AE" w:rsidRDefault="00FC2CC1" w:rsidP="006133E3">
            <w:pPr>
              <w:rPr>
                <w:lang w:val="el-GR" w:eastAsia="el-GR"/>
              </w:rPr>
            </w:pPr>
          </w:p>
        </w:tc>
        <w:tc>
          <w:tcPr>
            <w:tcW w:w="1409" w:type="dxa"/>
          </w:tcPr>
          <w:p w14:paraId="7D92DBDD" w14:textId="77777777" w:rsidR="00FC2CC1" w:rsidRPr="004D23AE" w:rsidRDefault="00FC2CC1" w:rsidP="006133E3">
            <w:pPr>
              <w:rPr>
                <w:lang w:val="el-GR" w:eastAsia="el-GR"/>
              </w:rPr>
            </w:pPr>
          </w:p>
        </w:tc>
      </w:tr>
    </w:tbl>
    <w:p w14:paraId="3B0F74A4" w14:textId="77777777" w:rsidR="00FC2CC1" w:rsidRDefault="00FC2CC1" w:rsidP="00FC2CC1">
      <w:pPr>
        <w:rPr>
          <w:lang w:val="el-GR"/>
        </w:rPr>
      </w:pPr>
    </w:p>
    <w:p w14:paraId="5AFA9922" w14:textId="59E6B8BE" w:rsidR="00FC2CC1" w:rsidRDefault="00FC2CC1" w:rsidP="006133E3">
      <w:pPr>
        <w:pStyle w:val="2"/>
        <w:numPr>
          <w:ilvl w:val="0"/>
          <w:numId w:val="0"/>
        </w:numPr>
        <w:ind w:left="1440"/>
      </w:pPr>
      <w:r>
        <w:br w:type="page"/>
      </w:r>
      <w:bookmarkStart w:id="73" w:name="_Toc179798051"/>
      <w:bookmarkStart w:id="74" w:name="_Toc179812410"/>
      <w:r w:rsidRPr="0064067F">
        <w:t xml:space="preserve">Πίνακας Συμμόρφωσης </w:t>
      </w:r>
      <w:r w:rsidR="00E41D6E">
        <w:t>16.1.</w:t>
      </w:r>
      <w:r>
        <w:t>34</w:t>
      </w:r>
      <w:r w:rsidRPr="0064067F">
        <w:t xml:space="preserve">: </w:t>
      </w:r>
      <w:proofErr w:type="spellStart"/>
      <w:r>
        <w:t>Διεπαφές</w:t>
      </w:r>
      <w:bookmarkEnd w:id="73"/>
      <w:bookmarkEnd w:id="74"/>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2F2CB344" w14:textId="77777777" w:rsidTr="006133E3">
        <w:trPr>
          <w:trHeight w:val="645"/>
        </w:trPr>
        <w:tc>
          <w:tcPr>
            <w:tcW w:w="850" w:type="dxa"/>
            <w:shd w:val="clear" w:color="auto" w:fill="F6C5AC"/>
          </w:tcPr>
          <w:p w14:paraId="5AD19A39"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361653A0"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1192EF94"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4CFDBB0F"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3CFE146D"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A627B9A"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19FC8303" w14:textId="77777777" w:rsidTr="006133E3">
        <w:trPr>
          <w:trHeight w:val="385"/>
        </w:trPr>
        <w:tc>
          <w:tcPr>
            <w:tcW w:w="850" w:type="dxa"/>
            <w:shd w:val="clear" w:color="auto" w:fill="FAE2D5"/>
          </w:tcPr>
          <w:p w14:paraId="60E5F5F8" w14:textId="4F49F2BB" w:rsidR="00FC2CC1" w:rsidRPr="004D23AE" w:rsidRDefault="00E41D6E" w:rsidP="006133E3">
            <w:pPr>
              <w:rPr>
                <w:lang w:val="el-GR" w:eastAsia="el-GR"/>
              </w:rPr>
            </w:pPr>
            <w:r>
              <w:rPr>
                <w:rFonts w:cs="Arial"/>
                <w:b/>
                <w:bCs/>
                <w:color w:val="000000"/>
                <w:sz w:val="20"/>
              </w:rPr>
              <w:t>16.1.</w:t>
            </w:r>
            <w:r w:rsidR="00FC2CC1" w:rsidRPr="005D0DC3">
              <w:rPr>
                <w:rFonts w:cs="Arial"/>
                <w:b/>
                <w:bCs/>
                <w:color w:val="000000"/>
                <w:sz w:val="20"/>
              </w:rPr>
              <w:t>3</w:t>
            </w:r>
            <w:r w:rsidR="00FC2CC1">
              <w:rPr>
                <w:rFonts w:cs="Arial"/>
                <w:b/>
                <w:bCs/>
                <w:color w:val="000000"/>
                <w:sz w:val="20"/>
              </w:rPr>
              <w:t>4</w:t>
            </w:r>
            <w:r w:rsidR="00FC2CC1" w:rsidRPr="005D0DC3">
              <w:rPr>
                <w:rFonts w:cs="Arial"/>
                <w:b/>
                <w:bCs/>
                <w:color w:val="000000"/>
                <w:sz w:val="20"/>
              </w:rPr>
              <w:t>.</w:t>
            </w:r>
          </w:p>
        </w:tc>
        <w:tc>
          <w:tcPr>
            <w:tcW w:w="4227" w:type="dxa"/>
            <w:shd w:val="clear" w:color="auto" w:fill="FAE2D5"/>
          </w:tcPr>
          <w:p w14:paraId="711A02C2" w14:textId="77777777" w:rsidR="00FC2CC1" w:rsidRPr="00A832C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w:t>
            </w:r>
            <w:r w:rsidRPr="00604DF7">
              <w:rPr>
                <w:rFonts w:cs="Arial"/>
                <w:b/>
                <w:bCs/>
                <w:color w:val="000000"/>
                <w:sz w:val="20"/>
                <w:lang w:val="el-GR"/>
              </w:rPr>
              <w:t>25</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SR</w:t>
            </w:r>
            <w:r>
              <w:rPr>
                <w:rFonts w:cs="Arial"/>
                <w:b/>
                <w:bCs/>
                <w:color w:val="000000"/>
                <w:sz w:val="20"/>
                <w:lang w:val="el-GR"/>
              </w:rPr>
              <w:t xml:space="preserve"> (Τύπου Γ)</w:t>
            </w:r>
          </w:p>
        </w:tc>
        <w:tc>
          <w:tcPr>
            <w:tcW w:w="1163" w:type="dxa"/>
            <w:shd w:val="clear" w:color="auto" w:fill="FAE2D5"/>
            <w:vAlign w:val="center"/>
          </w:tcPr>
          <w:p w14:paraId="0DE8BA40" w14:textId="77777777" w:rsidR="00FC2CC1" w:rsidRPr="004D23AE" w:rsidRDefault="00FC2CC1" w:rsidP="006133E3">
            <w:pPr>
              <w:rPr>
                <w:lang w:val="el-GR" w:eastAsia="el-GR"/>
              </w:rPr>
            </w:pPr>
            <w:r w:rsidRPr="001D0E8E">
              <w:rPr>
                <w:rFonts w:cs="Arial"/>
                <w:b/>
                <w:bCs/>
                <w:color w:val="000000"/>
                <w:sz w:val="20"/>
                <w:lang w:val="el-GR"/>
              </w:rPr>
              <w:t xml:space="preserve"> </w:t>
            </w:r>
          </w:p>
        </w:tc>
        <w:tc>
          <w:tcPr>
            <w:tcW w:w="1557" w:type="dxa"/>
            <w:shd w:val="clear" w:color="auto" w:fill="FAE2D5"/>
          </w:tcPr>
          <w:p w14:paraId="343DE0C6" w14:textId="77777777" w:rsidR="00FC2CC1" w:rsidRPr="004D23AE" w:rsidRDefault="00FC2CC1" w:rsidP="006133E3">
            <w:pPr>
              <w:rPr>
                <w:lang w:val="el-GR" w:eastAsia="el-GR"/>
              </w:rPr>
            </w:pPr>
          </w:p>
        </w:tc>
        <w:tc>
          <w:tcPr>
            <w:tcW w:w="1409" w:type="dxa"/>
            <w:shd w:val="clear" w:color="auto" w:fill="FAE2D5"/>
          </w:tcPr>
          <w:p w14:paraId="44E4D642" w14:textId="77777777" w:rsidR="00FC2CC1" w:rsidRPr="004D23AE" w:rsidRDefault="00FC2CC1" w:rsidP="006133E3">
            <w:pPr>
              <w:rPr>
                <w:lang w:val="el-GR" w:eastAsia="el-GR"/>
              </w:rPr>
            </w:pPr>
          </w:p>
        </w:tc>
      </w:tr>
      <w:tr w:rsidR="00FC2CC1" w:rsidRPr="00983501" w14:paraId="6171FE7B" w14:textId="77777777" w:rsidTr="006133E3">
        <w:trPr>
          <w:trHeight w:val="372"/>
        </w:trPr>
        <w:tc>
          <w:tcPr>
            <w:tcW w:w="850" w:type="dxa"/>
          </w:tcPr>
          <w:p w14:paraId="073AC630" w14:textId="7479EFB3"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4</w:t>
            </w:r>
            <w:r w:rsidR="00FC2CC1" w:rsidRPr="005D0DC3">
              <w:rPr>
                <w:rFonts w:cs="Arial"/>
                <w:color w:val="000000"/>
                <w:sz w:val="20"/>
              </w:rPr>
              <w:t>.1.</w:t>
            </w:r>
          </w:p>
        </w:tc>
        <w:tc>
          <w:tcPr>
            <w:tcW w:w="4227" w:type="dxa"/>
          </w:tcPr>
          <w:p w14:paraId="74D1C679"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SFP</w:t>
            </w:r>
            <w:r w:rsidRPr="00604DF7">
              <w:rPr>
                <w:rFonts w:cs="Arial"/>
                <w:color w:val="000000"/>
                <w:sz w:val="20"/>
                <w:lang w:val="el-GR"/>
              </w:rPr>
              <w:t>28</w:t>
            </w:r>
            <w:r w:rsidRPr="001D0E8E">
              <w:rPr>
                <w:rFonts w:cs="Arial"/>
                <w:color w:val="000000"/>
                <w:sz w:val="20"/>
                <w:lang w:val="el-GR"/>
              </w:rPr>
              <w:t xml:space="preserve">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xml:space="preserve">), για υλοποίηση συνδέσεων </w:t>
            </w:r>
            <w:r w:rsidRPr="00604DF7">
              <w:rPr>
                <w:rFonts w:cs="Arial"/>
                <w:color w:val="000000"/>
                <w:sz w:val="20"/>
                <w:lang w:val="el-GR"/>
              </w:rPr>
              <w:t>25</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604DF7">
              <w:rPr>
                <w:rFonts w:cs="Arial"/>
                <w:color w:val="000000"/>
                <w:sz w:val="20"/>
                <w:lang w:val="el-GR"/>
              </w:rPr>
              <w:t xml:space="preserve"> </w:t>
            </w:r>
            <w:r>
              <w:rPr>
                <w:rFonts w:cs="Arial"/>
                <w:color w:val="000000"/>
                <w:sz w:val="20"/>
              </w:rPr>
              <w:t>OM</w:t>
            </w:r>
            <w:r w:rsidRPr="00604DF7">
              <w:rPr>
                <w:rFonts w:cs="Arial"/>
                <w:color w:val="000000"/>
                <w:sz w:val="20"/>
                <w:lang w:val="el-GR"/>
              </w:rPr>
              <w:t>3/</w:t>
            </w:r>
            <w:r>
              <w:rPr>
                <w:rFonts w:cs="Arial"/>
                <w:color w:val="000000"/>
                <w:sz w:val="20"/>
              </w:rPr>
              <w:t>OM</w:t>
            </w:r>
            <w:r w:rsidRPr="00604DF7">
              <w:rPr>
                <w:rFonts w:cs="Arial"/>
                <w:color w:val="000000"/>
                <w:sz w:val="20"/>
                <w:lang w:val="el-GR"/>
              </w:rPr>
              <w:t>4</w:t>
            </w:r>
            <w:r w:rsidRPr="001D0E8E">
              <w:rPr>
                <w:rFonts w:cs="Arial"/>
                <w:color w:val="000000"/>
                <w:sz w:val="20"/>
                <w:lang w:val="el-GR"/>
              </w:rPr>
              <w:t>).</w:t>
            </w:r>
            <w:r w:rsidRPr="0053212B">
              <w:rPr>
                <w:rFonts w:cs="Arial"/>
                <w:color w:val="000000"/>
                <w:sz w:val="20"/>
                <w:lang w:val="el-GR"/>
              </w:rPr>
              <w:t xml:space="preserve"> Σύμφωνα με τον Πίνακα  </w:t>
            </w:r>
            <w:r>
              <w:rPr>
                <w:rFonts w:cs="Arial"/>
                <w:color w:val="000000"/>
                <w:sz w:val="20"/>
              </w:rPr>
              <w:t>IV</w:t>
            </w:r>
            <w:r w:rsidRPr="004F6973">
              <w:rPr>
                <w:rFonts w:cs="Arial"/>
                <w:color w:val="000000"/>
                <w:sz w:val="20"/>
                <w:lang w:val="el-GR"/>
              </w:rPr>
              <w:t>.8.5.3</w:t>
            </w:r>
          </w:p>
        </w:tc>
        <w:tc>
          <w:tcPr>
            <w:tcW w:w="1163" w:type="dxa"/>
            <w:vAlign w:val="center"/>
          </w:tcPr>
          <w:p w14:paraId="2EB8022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4373EC0" w14:textId="77777777" w:rsidR="00FC2CC1" w:rsidRPr="004D23AE" w:rsidRDefault="00FC2CC1" w:rsidP="006133E3">
            <w:pPr>
              <w:rPr>
                <w:lang w:val="el-GR" w:eastAsia="el-GR"/>
              </w:rPr>
            </w:pPr>
          </w:p>
        </w:tc>
        <w:tc>
          <w:tcPr>
            <w:tcW w:w="1409" w:type="dxa"/>
          </w:tcPr>
          <w:p w14:paraId="366F2883" w14:textId="77777777" w:rsidR="00FC2CC1" w:rsidRPr="004D23AE" w:rsidRDefault="00FC2CC1" w:rsidP="006133E3">
            <w:pPr>
              <w:rPr>
                <w:lang w:val="el-GR" w:eastAsia="el-GR"/>
              </w:rPr>
            </w:pPr>
          </w:p>
        </w:tc>
      </w:tr>
      <w:tr w:rsidR="00FC2CC1" w:rsidRPr="004D23AE" w14:paraId="0ADD43BE" w14:textId="77777777" w:rsidTr="006133E3">
        <w:trPr>
          <w:trHeight w:val="372"/>
        </w:trPr>
        <w:tc>
          <w:tcPr>
            <w:tcW w:w="850" w:type="dxa"/>
          </w:tcPr>
          <w:p w14:paraId="6D3CAD2A" w14:textId="2BC15A99"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4</w:t>
            </w:r>
            <w:r w:rsidR="00FC2CC1" w:rsidRPr="005D0DC3">
              <w:rPr>
                <w:rFonts w:cs="Arial"/>
                <w:color w:val="000000"/>
                <w:sz w:val="20"/>
              </w:rPr>
              <w:t>.2.</w:t>
            </w:r>
          </w:p>
        </w:tc>
        <w:tc>
          <w:tcPr>
            <w:tcW w:w="4227" w:type="dxa"/>
          </w:tcPr>
          <w:p w14:paraId="4BCC2775"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w:t>
            </w:r>
            <w:r w:rsidRPr="00604DF7">
              <w:rPr>
                <w:rFonts w:cs="Arial"/>
                <w:color w:val="000000"/>
                <w:sz w:val="20"/>
                <w:lang w:val="el-GR"/>
              </w:rPr>
              <w:t>1</w:t>
            </w:r>
            <w:r w:rsidRPr="001D0E8E">
              <w:rPr>
                <w:rFonts w:cs="Arial"/>
                <w:color w:val="000000"/>
                <w:sz w:val="20"/>
                <w:lang w:val="el-GR"/>
              </w:rPr>
              <w:t>00 μέτρων πάνω από πολύτροπη ίνα τύπου 50/125 μ</w:t>
            </w:r>
            <w:r w:rsidRPr="005D0DC3">
              <w:rPr>
                <w:rFonts w:cs="Arial"/>
                <w:color w:val="000000"/>
                <w:sz w:val="20"/>
              </w:rPr>
              <w:t>m</w:t>
            </w:r>
            <w:r w:rsidRPr="001D0E8E">
              <w:rPr>
                <w:rFonts w:cs="Arial"/>
                <w:color w:val="000000"/>
                <w:sz w:val="20"/>
                <w:lang w:val="el-GR"/>
              </w:rPr>
              <w:t>.</w:t>
            </w:r>
          </w:p>
        </w:tc>
        <w:tc>
          <w:tcPr>
            <w:tcW w:w="1163" w:type="dxa"/>
            <w:vAlign w:val="center"/>
          </w:tcPr>
          <w:p w14:paraId="72128F70"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D15B705" w14:textId="77777777" w:rsidR="00FC2CC1" w:rsidRPr="004D23AE" w:rsidRDefault="00FC2CC1" w:rsidP="006133E3">
            <w:pPr>
              <w:rPr>
                <w:lang w:val="el-GR" w:eastAsia="el-GR"/>
              </w:rPr>
            </w:pPr>
          </w:p>
        </w:tc>
        <w:tc>
          <w:tcPr>
            <w:tcW w:w="1409" w:type="dxa"/>
          </w:tcPr>
          <w:p w14:paraId="551B140E" w14:textId="77777777" w:rsidR="00FC2CC1" w:rsidRPr="004D23AE" w:rsidRDefault="00FC2CC1" w:rsidP="006133E3">
            <w:pPr>
              <w:rPr>
                <w:lang w:val="el-GR" w:eastAsia="el-GR"/>
              </w:rPr>
            </w:pPr>
          </w:p>
        </w:tc>
      </w:tr>
      <w:tr w:rsidR="00FC2CC1" w:rsidRPr="004D23AE" w14:paraId="025499A5" w14:textId="77777777" w:rsidTr="006133E3">
        <w:trPr>
          <w:trHeight w:val="372"/>
        </w:trPr>
        <w:tc>
          <w:tcPr>
            <w:tcW w:w="850" w:type="dxa"/>
          </w:tcPr>
          <w:p w14:paraId="657C7DA7" w14:textId="06441D48"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4</w:t>
            </w:r>
            <w:r w:rsidR="00FC2CC1" w:rsidRPr="005D0DC3">
              <w:rPr>
                <w:rFonts w:cs="Arial"/>
                <w:color w:val="000000"/>
                <w:sz w:val="20"/>
              </w:rPr>
              <w:t>.3.</w:t>
            </w:r>
          </w:p>
        </w:tc>
        <w:tc>
          <w:tcPr>
            <w:tcW w:w="4227" w:type="dxa"/>
          </w:tcPr>
          <w:p w14:paraId="73ED6142" w14:textId="77777777" w:rsidR="00FC2CC1" w:rsidRPr="004D23AE" w:rsidRDefault="00FC2CC1" w:rsidP="006133E3">
            <w:pPr>
              <w:rPr>
                <w:lang w:val="el-GR" w:eastAsia="el-GR"/>
              </w:rPr>
            </w:pPr>
            <w:r w:rsidRPr="001D0E8E">
              <w:rPr>
                <w:rFonts w:cs="Arial"/>
                <w:color w:val="000000"/>
                <w:sz w:val="20"/>
                <w:lang w:val="el-GR"/>
              </w:rPr>
              <w:t xml:space="preserve">Θα λειτουργούν σε μήκος κύματος 850 </w:t>
            </w:r>
            <w:r w:rsidRPr="005D0DC3">
              <w:rPr>
                <w:rFonts w:cs="Arial"/>
                <w:color w:val="000000"/>
                <w:sz w:val="20"/>
              </w:rPr>
              <w:t>nm</w:t>
            </w:r>
            <w:r w:rsidRPr="001D0E8E">
              <w:rPr>
                <w:rFonts w:cs="Arial"/>
                <w:color w:val="000000"/>
                <w:sz w:val="20"/>
                <w:lang w:val="el-GR"/>
              </w:rPr>
              <w:t xml:space="preserve"> και θα συνδέουν οπτικά καλώδια τύπου 50/125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74B908E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9975D5B" w14:textId="77777777" w:rsidR="00FC2CC1" w:rsidRPr="004D23AE" w:rsidRDefault="00FC2CC1" w:rsidP="006133E3">
            <w:pPr>
              <w:rPr>
                <w:lang w:val="el-GR" w:eastAsia="el-GR"/>
              </w:rPr>
            </w:pPr>
          </w:p>
        </w:tc>
        <w:tc>
          <w:tcPr>
            <w:tcW w:w="1409" w:type="dxa"/>
          </w:tcPr>
          <w:p w14:paraId="3EE56B5D" w14:textId="77777777" w:rsidR="00FC2CC1" w:rsidRPr="004D23AE" w:rsidRDefault="00FC2CC1" w:rsidP="006133E3">
            <w:pPr>
              <w:rPr>
                <w:lang w:val="el-GR" w:eastAsia="el-GR"/>
              </w:rPr>
            </w:pPr>
          </w:p>
        </w:tc>
      </w:tr>
      <w:tr w:rsidR="00FC2CC1" w:rsidRPr="004D23AE" w14:paraId="07EEE020" w14:textId="77777777" w:rsidTr="006133E3">
        <w:trPr>
          <w:trHeight w:val="372"/>
        </w:trPr>
        <w:tc>
          <w:tcPr>
            <w:tcW w:w="850" w:type="dxa"/>
          </w:tcPr>
          <w:p w14:paraId="0296EDAB" w14:textId="47C31F27" w:rsidR="00FC2CC1" w:rsidRPr="004D23AE" w:rsidRDefault="00E41D6E" w:rsidP="006133E3">
            <w:pPr>
              <w:rPr>
                <w:lang w:val="el-GR" w:eastAsia="el-GR"/>
              </w:rPr>
            </w:pPr>
            <w:r>
              <w:rPr>
                <w:rFonts w:cs="Arial"/>
                <w:color w:val="000000"/>
                <w:sz w:val="20"/>
              </w:rPr>
              <w:t>16.1.</w:t>
            </w:r>
            <w:r w:rsidR="00FC2CC1" w:rsidRPr="005D0DC3">
              <w:rPr>
                <w:rFonts w:cs="Arial"/>
                <w:color w:val="000000"/>
                <w:sz w:val="20"/>
              </w:rPr>
              <w:t>3</w:t>
            </w:r>
            <w:r w:rsidR="00FC2CC1">
              <w:rPr>
                <w:rFonts w:cs="Arial"/>
                <w:color w:val="000000"/>
                <w:sz w:val="20"/>
              </w:rPr>
              <w:t>2</w:t>
            </w:r>
            <w:r w:rsidR="00FC2CC1" w:rsidRPr="005D0DC3">
              <w:rPr>
                <w:rFonts w:cs="Arial"/>
                <w:color w:val="000000"/>
                <w:sz w:val="20"/>
              </w:rPr>
              <w:t>.4.</w:t>
            </w:r>
          </w:p>
        </w:tc>
        <w:tc>
          <w:tcPr>
            <w:tcW w:w="4227" w:type="dxa"/>
          </w:tcPr>
          <w:p w14:paraId="7328585E"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SFP</w:t>
            </w:r>
            <w:r w:rsidRPr="00604DF7">
              <w:rPr>
                <w:rFonts w:cs="Arial"/>
                <w:color w:val="000000"/>
                <w:sz w:val="20"/>
                <w:lang w:val="el-GR"/>
              </w:rPr>
              <w:t>28</w:t>
            </w:r>
            <w:r w:rsidRPr="001D0E8E">
              <w:rPr>
                <w:rFonts w:cs="Arial"/>
                <w:color w:val="000000"/>
                <w:sz w:val="20"/>
                <w:lang w:val="el-GR"/>
              </w:rPr>
              <w:t xml:space="preserve"> θύρες αυτών.</w:t>
            </w:r>
          </w:p>
        </w:tc>
        <w:tc>
          <w:tcPr>
            <w:tcW w:w="1163" w:type="dxa"/>
            <w:vAlign w:val="center"/>
          </w:tcPr>
          <w:p w14:paraId="6DD2F52B"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11461E4" w14:textId="77777777" w:rsidR="00FC2CC1" w:rsidRPr="004D23AE" w:rsidRDefault="00FC2CC1" w:rsidP="006133E3">
            <w:pPr>
              <w:rPr>
                <w:lang w:val="el-GR" w:eastAsia="el-GR"/>
              </w:rPr>
            </w:pPr>
          </w:p>
        </w:tc>
        <w:tc>
          <w:tcPr>
            <w:tcW w:w="1409" w:type="dxa"/>
          </w:tcPr>
          <w:p w14:paraId="15FC37A1" w14:textId="77777777" w:rsidR="00FC2CC1" w:rsidRPr="004D23AE" w:rsidRDefault="00FC2CC1" w:rsidP="006133E3">
            <w:pPr>
              <w:rPr>
                <w:lang w:val="el-GR" w:eastAsia="el-GR"/>
              </w:rPr>
            </w:pPr>
          </w:p>
        </w:tc>
      </w:tr>
    </w:tbl>
    <w:p w14:paraId="7218EDC9" w14:textId="77777777" w:rsidR="00FC2CC1" w:rsidRDefault="00FC2CC1" w:rsidP="00FC2CC1">
      <w:pPr>
        <w:rPr>
          <w:lang w:val="el-GR"/>
        </w:rPr>
      </w:pPr>
    </w:p>
    <w:p w14:paraId="416720C5" w14:textId="77777777" w:rsidR="00FC2CC1" w:rsidRDefault="00FC2CC1" w:rsidP="00FC2CC1">
      <w:pPr>
        <w:spacing w:line="240" w:lineRule="auto"/>
        <w:jc w:val="left"/>
        <w:rPr>
          <w:lang w:val="el-GR"/>
        </w:rPr>
      </w:pPr>
      <w:r>
        <w:rPr>
          <w:lang w:val="el-GR"/>
        </w:rPr>
        <w:br w:type="page"/>
      </w:r>
    </w:p>
    <w:p w14:paraId="2C60FD02" w14:textId="3D96A831" w:rsidR="00FC2CC1" w:rsidRDefault="00FC2CC1" w:rsidP="006133E3">
      <w:pPr>
        <w:pStyle w:val="2"/>
        <w:numPr>
          <w:ilvl w:val="0"/>
          <w:numId w:val="0"/>
        </w:numPr>
        <w:ind w:left="1440"/>
      </w:pPr>
      <w:bookmarkStart w:id="75" w:name="_Toc179798052"/>
      <w:bookmarkStart w:id="76" w:name="_Toc179812411"/>
      <w:r w:rsidRPr="0064067F">
        <w:t xml:space="preserve">Πίνακας Συμμόρφωσης </w:t>
      </w:r>
      <w:r w:rsidR="00E41D6E">
        <w:t>16.1.</w:t>
      </w:r>
      <w:r>
        <w:t>35</w:t>
      </w:r>
      <w:r w:rsidRPr="0064067F">
        <w:t xml:space="preserve">: </w:t>
      </w:r>
      <w:proofErr w:type="spellStart"/>
      <w:r>
        <w:t>Διεπαφές</w:t>
      </w:r>
      <w:bookmarkEnd w:id="75"/>
      <w:bookmarkEnd w:id="76"/>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5509E528" w14:textId="77777777" w:rsidTr="006133E3">
        <w:trPr>
          <w:trHeight w:val="645"/>
        </w:trPr>
        <w:tc>
          <w:tcPr>
            <w:tcW w:w="850" w:type="dxa"/>
            <w:shd w:val="clear" w:color="auto" w:fill="F6C5AC"/>
          </w:tcPr>
          <w:p w14:paraId="1FD70E98"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1857A108"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4C97224"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6F2CBECB"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22A06B5B"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F435467"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22184B2F" w14:textId="77777777" w:rsidTr="006133E3">
        <w:trPr>
          <w:trHeight w:val="385"/>
        </w:trPr>
        <w:tc>
          <w:tcPr>
            <w:tcW w:w="850" w:type="dxa"/>
            <w:shd w:val="clear" w:color="auto" w:fill="FAE2D5"/>
          </w:tcPr>
          <w:p w14:paraId="77A9258A" w14:textId="5FC246D9"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35</w:t>
            </w:r>
            <w:r w:rsidR="00FC2CC1" w:rsidRPr="005D0DC3">
              <w:rPr>
                <w:rFonts w:cs="Arial"/>
                <w:b/>
                <w:bCs/>
                <w:color w:val="000000"/>
                <w:sz w:val="20"/>
              </w:rPr>
              <w:t>.</w:t>
            </w:r>
          </w:p>
        </w:tc>
        <w:tc>
          <w:tcPr>
            <w:tcW w:w="4227" w:type="dxa"/>
            <w:shd w:val="clear" w:color="auto" w:fill="FAE2D5"/>
          </w:tcPr>
          <w:p w14:paraId="2F12228F" w14:textId="77777777" w:rsidR="00FC2CC1" w:rsidRPr="004D23A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w:t>
            </w:r>
            <w:r w:rsidRPr="00604DF7">
              <w:rPr>
                <w:rFonts w:cs="Arial"/>
                <w:b/>
                <w:bCs/>
                <w:color w:val="000000"/>
                <w:sz w:val="20"/>
                <w:lang w:val="el-GR"/>
              </w:rPr>
              <w:t>25</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 xml:space="preserve"> </w:t>
            </w:r>
            <w:r>
              <w:rPr>
                <w:rFonts w:cs="Arial"/>
                <w:b/>
                <w:bCs/>
                <w:color w:val="000000"/>
                <w:sz w:val="20"/>
                <w:lang w:val="el-GR"/>
              </w:rPr>
              <w:t xml:space="preserve"> (Τύπου Δ)</w:t>
            </w:r>
          </w:p>
        </w:tc>
        <w:tc>
          <w:tcPr>
            <w:tcW w:w="1163" w:type="dxa"/>
            <w:shd w:val="clear" w:color="auto" w:fill="FAE2D5"/>
            <w:vAlign w:val="center"/>
          </w:tcPr>
          <w:p w14:paraId="65C49280" w14:textId="77777777" w:rsidR="00FC2CC1" w:rsidRPr="004D23AE" w:rsidRDefault="00FC2CC1" w:rsidP="006133E3">
            <w:pPr>
              <w:rPr>
                <w:lang w:val="el-GR" w:eastAsia="el-GR"/>
              </w:rPr>
            </w:pPr>
          </w:p>
        </w:tc>
        <w:tc>
          <w:tcPr>
            <w:tcW w:w="1557" w:type="dxa"/>
            <w:shd w:val="clear" w:color="auto" w:fill="FAE2D5"/>
          </w:tcPr>
          <w:p w14:paraId="41352E70" w14:textId="77777777" w:rsidR="00FC2CC1" w:rsidRPr="004D23AE" w:rsidRDefault="00FC2CC1" w:rsidP="006133E3">
            <w:pPr>
              <w:rPr>
                <w:lang w:val="el-GR" w:eastAsia="el-GR"/>
              </w:rPr>
            </w:pPr>
          </w:p>
        </w:tc>
        <w:tc>
          <w:tcPr>
            <w:tcW w:w="1409" w:type="dxa"/>
            <w:shd w:val="clear" w:color="auto" w:fill="FAE2D5"/>
          </w:tcPr>
          <w:p w14:paraId="304354C8" w14:textId="77777777" w:rsidR="00FC2CC1" w:rsidRPr="004D23AE" w:rsidRDefault="00FC2CC1" w:rsidP="006133E3">
            <w:pPr>
              <w:rPr>
                <w:lang w:val="el-GR" w:eastAsia="el-GR"/>
              </w:rPr>
            </w:pPr>
          </w:p>
        </w:tc>
      </w:tr>
      <w:tr w:rsidR="00FC2CC1" w:rsidRPr="00983501" w14:paraId="51385353" w14:textId="77777777" w:rsidTr="006133E3">
        <w:trPr>
          <w:trHeight w:val="372"/>
        </w:trPr>
        <w:tc>
          <w:tcPr>
            <w:tcW w:w="850" w:type="dxa"/>
          </w:tcPr>
          <w:p w14:paraId="19090B57" w14:textId="12D47A39" w:rsidR="00FC2CC1" w:rsidRPr="004D23AE" w:rsidRDefault="00E41D6E" w:rsidP="006133E3">
            <w:pPr>
              <w:rPr>
                <w:lang w:val="el-GR" w:eastAsia="el-GR"/>
              </w:rPr>
            </w:pPr>
            <w:r>
              <w:rPr>
                <w:rFonts w:cs="Arial"/>
                <w:color w:val="000000"/>
                <w:sz w:val="20"/>
              </w:rPr>
              <w:t>16.1.</w:t>
            </w:r>
            <w:r w:rsidR="00FC2CC1">
              <w:rPr>
                <w:rFonts w:cs="Arial"/>
                <w:color w:val="000000"/>
                <w:sz w:val="20"/>
              </w:rPr>
              <w:t>35</w:t>
            </w:r>
            <w:r w:rsidR="00FC2CC1" w:rsidRPr="005D0DC3">
              <w:rPr>
                <w:rFonts w:cs="Arial"/>
                <w:color w:val="000000"/>
                <w:sz w:val="20"/>
              </w:rPr>
              <w:t>.1.</w:t>
            </w:r>
          </w:p>
        </w:tc>
        <w:tc>
          <w:tcPr>
            <w:tcW w:w="4227" w:type="dxa"/>
          </w:tcPr>
          <w:p w14:paraId="0B04C41A"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SFP</w:t>
            </w:r>
            <w:r w:rsidRPr="00604DF7">
              <w:rPr>
                <w:rFonts w:cs="Arial"/>
                <w:color w:val="000000"/>
                <w:sz w:val="20"/>
                <w:lang w:val="el-GR"/>
              </w:rPr>
              <w:t>28</w:t>
            </w:r>
            <w:r w:rsidRPr="001D0E8E">
              <w:rPr>
                <w:rFonts w:cs="Arial"/>
                <w:color w:val="000000"/>
                <w:sz w:val="20"/>
                <w:lang w:val="el-GR"/>
              </w:rPr>
              <w:t xml:space="preserve">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xml:space="preserve">), για υλοποίηση συνδέσεων </w:t>
            </w:r>
            <w:r w:rsidRPr="00604DF7">
              <w:rPr>
                <w:rFonts w:cs="Arial"/>
                <w:color w:val="000000"/>
                <w:sz w:val="20"/>
                <w:lang w:val="el-GR"/>
              </w:rPr>
              <w:t>25</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r w:rsidRPr="005D0DC3">
              <w:rPr>
                <w:rFonts w:cs="Arial"/>
                <w:color w:val="000000"/>
                <w:sz w:val="20"/>
              </w:rPr>
              <w:t>single</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sidRPr="0053212B">
              <w:rPr>
                <w:rFonts w:cs="Arial"/>
                <w:color w:val="000000"/>
                <w:sz w:val="20"/>
                <w:lang w:val="el-GR"/>
              </w:rPr>
              <w:t xml:space="preserve"> Σύμφωνα με τον Πίνακας  </w:t>
            </w:r>
            <w:r>
              <w:rPr>
                <w:rFonts w:cs="Arial"/>
                <w:color w:val="000000"/>
                <w:sz w:val="20"/>
              </w:rPr>
              <w:t>IV</w:t>
            </w:r>
            <w:r w:rsidRPr="004F6973">
              <w:rPr>
                <w:rFonts w:cs="Arial"/>
                <w:color w:val="000000"/>
                <w:sz w:val="20"/>
                <w:lang w:val="el-GR"/>
              </w:rPr>
              <w:t>.8.5.3</w:t>
            </w:r>
          </w:p>
        </w:tc>
        <w:tc>
          <w:tcPr>
            <w:tcW w:w="1163" w:type="dxa"/>
            <w:vAlign w:val="center"/>
          </w:tcPr>
          <w:p w14:paraId="50E3D57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F80FCAA" w14:textId="77777777" w:rsidR="00FC2CC1" w:rsidRPr="004D23AE" w:rsidRDefault="00FC2CC1" w:rsidP="006133E3">
            <w:pPr>
              <w:rPr>
                <w:lang w:val="el-GR" w:eastAsia="el-GR"/>
              </w:rPr>
            </w:pPr>
          </w:p>
        </w:tc>
        <w:tc>
          <w:tcPr>
            <w:tcW w:w="1409" w:type="dxa"/>
          </w:tcPr>
          <w:p w14:paraId="2269D5B5" w14:textId="77777777" w:rsidR="00FC2CC1" w:rsidRPr="004D23AE" w:rsidRDefault="00FC2CC1" w:rsidP="006133E3">
            <w:pPr>
              <w:rPr>
                <w:lang w:val="el-GR" w:eastAsia="el-GR"/>
              </w:rPr>
            </w:pPr>
          </w:p>
        </w:tc>
      </w:tr>
      <w:tr w:rsidR="00FC2CC1" w:rsidRPr="004D23AE" w14:paraId="6053DBF1" w14:textId="77777777" w:rsidTr="006133E3">
        <w:trPr>
          <w:trHeight w:val="372"/>
        </w:trPr>
        <w:tc>
          <w:tcPr>
            <w:tcW w:w="850" w:type="dxa"/>
          </w:tcPr>
          <w:p w14:paraId="78E1776F" w14:textId="451BF5CD" w:rsidR="00FC2CC1" w:rsidRPr="004D23AE" w:rsidRDefault="00E41D6E" w:rsidP="006133E3">
            <w:pPr>
              <w:rPr>
                <w:lang w:val="el-GR" w:eastAsia="el-GR"/>
              </w:rPr>
            </w:pPr>
            <w:r>
              <w:rPr>
                <w:rFonts w:cs="Arial"/>
                <w:color w:val="000000"/>
                <w:sz w:val="20"/>
              </w:rPr>
              <w:t>16.1.</w:t>
            </w:r>
            <w:r w:rsidR="00FC2CC1">
              <w:rPr>
                <w:rFonts w:cs="Arial"/>
                <w:color w:val="000000"/>
                <w:sz w:val="20"/>
              </w:rPr>
              <w:t>35</w:t>
            </w:r>
            <w:r w:rsidR="00FC2CC1" w:rsidRPr="005D0DC3">
              <w:rPr>
                <w:rFonts w:cs="Arial"/>
                <w:color w:val="000000"/>
                <w:sz w:val="20"/>
              </w:rPr>
              <w:t>.2.</w:t>
            </w:r>
          </w:p>
        </w:tc>
        <w:tc>
          <w:tcPr>
            <w:tcW w:w="4227" w:type="dxa"/>
          </w:tcPr>
          <w:p w14:paraId="7CAFC6D2"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10 χλμ. πάνω από μονότροπη ίνα.</w:t>
            </w:r>
          </w:p>
        </w:tc>
        <w:tc>
          <w:tcPr>
            <w:tcW w:w="1163" w:type="dxa"/>
            <w:vAlign w:val="center"/>
          </w:tcPr>
          <w:p w14:paraId="7E6B5CE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7D7D212" w14:textId="77777777" w:rsidR="00FC2CC1" w:rsidRPr="004D23AE" w:rsidRDefault="00FC2CC1" w:rsidP="006133E3">
            <w:pPr>
              <w:rPr>
                <w:lang w:val="el-GR" w:eastAsia="el-GR"/>
              </w:rPr>
            </w:pPr>
          </w:p>
        </w:tc>
        <w:tc>
          <w:tcPr>
            <w:tcW w:w="1409" w:type="dxa"/>
          </w:tcPr>
          <w:p w14:paraId="2DA2F9BF" w14:textId="77777777" w:rsidR="00FC2CC1" w:rsidRPr="004D23AE" w:rsidRDefault="00FC2CC1" w:rsidP="006133E3">
            <w:pPr>
              <w:rPr>
                <w:lang w:val="el-GR" w:eastAsia="el-GR"/>
              </w:rPr>
            </w:pPr>
          </w:p>
        </w:tc>
      </w:tr>
      <w:tr w:rsidR="00FC2CC1" w:rsidRPr="004D23AE" w14:paraId="71EF4638" w14:textId="77777777" w:rsidTr="006133E3">
        <w:trPr>
          <w:trHeight w:val="372"/>
        </w:trPr>
        <w:tc>
          <w:tcPr>
            <w:tcW w:w="850" w:type="dxa"/>
          </w:tcPr>
          <w:p w14:paraId="0C29984D" w14:textId="2098D654" w:rsidR="00FC2CC1" w:rsidRPr="004D23AE" w:rsidRDefault="00E41D6E" w:rsidP="006133E3">
            <w:pPr>
              <w:rPr>
                <w:lang w:val="el-GR" w:eastAsia="el-GR"/>
              </w:rPr>
            </w:pPr>
            <w:r>
              <w:rPr>
                <w:rFonts w:cs="Arial"/>
                <w:color w:val="000000"/>
                <w:sz w:val="20"/>
              </w:rPr>
              <w:t>16.1.</w:t>
            </w:r>
            <w:r w:rsidR="00FC2CC1">
              <w:rPr>
                <w:rFonts w:cs="Arial"/>
                <w:color w:val="000000"/>
                <w:sz w:val="20"/>
              </w:rPr>
              <w:t>35</w:t>
            </w:r>
            <w:r w:rsidR="00FC2CC1" w:rsidRPr="005D0DC3">
              <w:rPr>
                <w:rFonts w:cs="Arial"/>
                <w:color w:val="000000"/>
                <w:sz w:val="20"/>
              </w:rPr>
              <w:t>.3.</w:t>
            </w:r>
          </w:p>
        </w:tc>
        <w:tc>
          <w:tcPr>
            <w:tcW w:w="4227" w:type="dxa"/>
          </w:tcPr>
          <w:p w14:paraId="32C47D18" w14:textId="77777777" w:rsidR="00FC2CC1" w:rsidRPr="004D23AE" w:rsidRDefault="00FC2CC1" w:rsidP="006133E3">
            <w:pPr>
              <w:rPr>
                <w:lang w:val="el-GR" w:eastAsia="el-GR"/>
              </w:rPr>
            </w:pPr>
            <w:r w:rsidRPr="001D0E8E">
              <w:rPr>
                <w:rFonts w:cs="Arial"/>
                <w:color w:val="000000"/>
                <w:sz w:val="20"/>
                <w:lang w:val="el-GR"/>
              </w:rPr>
              <w:t xml:space="preserve">Θα λειτουργούν σε μήκος κύματος 1310 </w:t>
            </w:r>
            <w:r w:rsidRPr="005D0DC3">
              <w:rPr>
                <w:rFonts w:cs="Arial"/>
                <w:color w:val="000000"/>
                <w:sz w:val="20"/>
              </w:rPr>
              <w:t>nm</w:t>
            </w:r>
            <w:r w:rsidRPr="001D0E8E">
              <w:rPr>
                <w:rFonts w:cs="Arial"/>
                <w:color w:val="000000"/>
                <w:sz w:val="20"/>
                <w:lang w:val="el-GR"/>
              </w:rPr>
              <w:t xml:space="preserve"> και θα συνδέουν οπτικά καλώδια 9/125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36FFC14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CA5DC05" w14:textId="77777777" w:rsidR="00FC2CC1" w:rsidRPr="004D23AE" w:rsidRDefault="00FC2CC1" w:rsidP="006133E3">
            <w:pPr>
              <w:rPr>
                <w:lang w:val="el-GR" w:eastAsia="el-GR"/>
              </w:rPr>
            </w:pPr>
          </w:p>
        </w:tc>
        <w:tc>
          <w:tcPr>
            <w:tcW w:w="1409" w:type="dxa"/>
          </w:tcPr>
          <w:p w14:paraId="51F65387" w14:textId="77777777" w:rsidR="00FC2CC1" w:rsidRPr="004D23AE" w:rsidRDefault="00FC2CC1" w:rsidP="006133E3">
            <w:pPr>
              <w:rPr>
                <w:lang w:val="el-GR" w:eastAsia="el-GR"/>
              </w:rPr>
            </w:pPr>
          </w:p>
        </w:tc>
      </w:tr>
      <w:tr w:rsidR="00FC2CC1" w:rsidRPr="005C0014" w14:paraId="16FDEA6A" w14:textId="77777777" w:rsidTr="006133E3">
        <w:trPr>
          <w:trHeight w:val="372"/>
        </w:trPr>
        <w:tc>
          <w:tcPr>
            <w:tcW w:w="850" w:type="dxa"/>
          </w:tcPr>
          <w:p w14:paraId="0365CCEE" w14:textId="4C8CA911" w:rsidR="00FC2CC1" w:rsidRPr="004D23AE" w:rsidRDefault="00E41D6E" w:rsidP="006133E3">
            <w:pPr>
              <w:rPr>
                <w:lang w:val="el-GR" w:eastAsia="el-GR"/>
              </w:rPr>
            </w:pPr>
            <w:r>
              <w:rPr>
                <w:rFonts w:cs="Arial"/>
                <w:color w:val="000000"/>
                <w:sz w:val="20"/>
              </w:rPr>
              <w:t>16.1.</w:t>
            </w:r>
            <w:r w:rsidR="00FC2CC1">
              <w:rPr>
                <w:rFonts w:cs="Arial"/>
                <w:color w:val="000000"/>
                <w:sz w:val="20"/>
              </w:rPr>
              <w:t>35</w:t>
            </w:r>
            <w:r w:rsidR="00FC2CC1" w:rsidRPr="005D0DC3">
              <w:rPr>
                <w:rFonts w:cs="Arial"/>
                <w:color w:val="000000"/>
                <w:sz w:val="20"/>
              </w:rPr>
              <w:t>.4.</w:t>
            </w:r>
          </w:p>
        </w:tc>
        <w:tc>
          <w:tcPr>
            <w:tcW w:w="4227" w:type="dxa"/>
          </w:tcPr>
          <w:p w14:paraId="7373803A"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SFP</w:t>
            </w:r>
            <w:r w:rsidRPr="001D0E8E">
              <w:rPr>
                <w:rFonts w:cs="Arial"/>
                <w:color w:val="000000"/>
                <w:sz w:val="20"/>
                <w:lang w:val="el-GR"/>
              </w:rPr>
              <w:t>+ θύρες αυτών.</w:t>
            </w:r>
          </w:p>
        </w:tc>
        <w:tc>
          <w:tcPr>
            <w:tcW w:w="1163" w:type="dxa"/>
            <w:vAlign w:val="center"/>
          </w:tcPr>
          <w:p w14:paraId="310B32FF" w14:textId="77777777" w:rsidR="00FC2CC1" w:rsidRPr="004D23AE" w:rsidRDefault="00FC2CC1" w:rsidP="006133E3">
            <w:pPr>
              <w:rPr>
                <w:lang w:val="el-GR" w:eastAsia="el-GR"/>
              </w:rPr>
            </w:pPr>
          </w:p>
        </w:tc>
        <w:tc>
          <w:tcPr>
            <w:tcW w:w="1557" w:type="dxa"/>
          </w:tcPr>
          <w:p w14:paraId="15B03948" w14:textId="77777777" w:rsidR="00FC2CC1" w:rsidRPr="004D23AE" w:rsidRDefault="00FC2CC1" w:rsidP="006133E3">
            <w:pPr>
              <w:rPr>
                <w:lang w:val="el-GR" w:eastAsia="el-GR"/>
              </w:rPr>
            </w:pPr>
          </w:p>
        </w:tc>
        <w:tc>
          <w:tcPr>
            <w:tcW w:w="1409" w:type="dxa"/>
          </w:tcPr>
          <w:p w14:paraId="24922E10" w14:textId="77777777" w:rsidR="00FC2CC1" w:rsidRPr="004D23AE" w:rsidRDefault="00FC2CC1" w:rsidP="006133E3">
            <w:pPr>
              <w:rPr>
                <w:lang w:val="el-GR" w:eastAsia="el-GR"/>
              </w:rPr>
            </w:pPr>
          </w:p>
        </w:tc>
      </w:tr>
    </w:tbl>
    <w:p w14:paraId="2616ACBE" w14:textId="77777777" w:rsidR="00FC2CC1" w:rsidRPr="00BB5ABC" w:rsidRDefault="00FC2CC1" w:rsidP="00FC2CC1">
      <w:pPr>
        <w:spacing w:line="240" w:lineRule="auto"/>
        <w:jc w:val="left"/>
        <w:rPr>
          <w:lang w:val="el-GR"/>
        </w:rPr>
      </w:pPr>
    </w:p>
    <w:p w14:paraId="4EEDAC65" w14:textId="77777777" w:rsidR="00FC2CC1" w:rsidRPr="00BB5ABC" w:rsidRDefault="00FC2CC1" w:rsidP="00FC2CC1">
      <w:pPr>
        <w:spacing w:line="240" w:lineRule="auto"/>
        <w:jc w:val="left"/>
        <w:rPr>
          <w:lang w:val="el-GR"/>
        </w:rPr>
      </w:pPr>
    </w:p>
    <w:p w14:paraId="0EFB8173" w14:textId="77777777" w:rsidR="00FC2CC1" w:rsidRPr="00BB5ABC" w:rsidRDefault="00FC2CC1" w:rsidP="00FC2CC1">
      <w:pPr>
        <w:spacing w:line="240" w:lineRule="auto"/>
        <w:jc w:val="left"/>
        <w:rPr>
          <w:lang w:val="el-GR"/>
        </w:rPr>
      </w:pPr>
    </w:p>
    <w:p w14:paraId="61A1DBB0" w14:textId="77777777" w:rsidR="00FC2CC1" w:rsidRPr="00BB5ABC" w:rsidRDefault="00FC2CC1" w:rsidP="00FC2CC1">
      <w:pPr>
        <w:spacing w:line="240" w:lineRule="auto"/>
        <w:jc w:val="left"/>
        <w:rPr>
          <w:lang w:val="el-GR"/>
        </w:rPr>
      </w:pPr>
    </w:p>
    <w:p w14:paraId="1975D0A6" w14:textId="77777777" w:rsidR="00FC2CC1" w:rsidRPr="00BB5ABC" w:rsidRDefault="00FC2CC1" w:rsidP="00FC2CC1">
      <w:pPr>
        <w:spacing w:line="240" w:lineRule="auto"/>
        <w:jc w:val="left"/>
        <w:rPr>
          <w:lang w:val="el-GR"/>
        </w:rPr>
      </w:pPr>
    </w:p>
    <w:p w14:paraId="57D21E62" w14:textId="77777777" w:rsidR="00FC2CC1" w:rsidRPr="00BB5ABC" w:rsidRDefault="00FC2CC1" w:rsidP="00FC2CC1">
      <w:pPr>
        <w:spacing w:line="240" w:lineRule="auto"/>
        <w:jc w:val="left"/>
        <w:rPr>
          <w:lang w:val="el-GR"/>
        </w:rPr>
      </w:pPr>
    </w:p>
    <w:p w14:paraId="32E48AA4" w14:textId="77777777" w:rsidR="00FC2CC1" w:rsidRPr="00BB5ABC" w:rsidRDefault="00FC2CC1" w:rsidP="00FC2CC1">
      <w:pPr>
        <w:spacing w:line="240" w:lineRule="auto"/>
        <w:jc w:val="left"/>
        <w:rPr>
          <w:lang w:val="el-GR"/>
        </w:rPr>
      </w:pPr>
    </w:p>
    <w:p w14:paraId="04A784C8" w14:textId="77777777" w:rsidR="00FC2CC1" w:rsidRPr="00BB5ABC" w:rsidRDefault="00FC2CC1" w:rsidP="00FC2CC1">
      <w:pPr>
        <w:spacing w:line="240" w:lineRule="auto"/>
        <w:jc w:val="left"/>
        <w:rPr>
          <w:lang w:val="el-GR"/>
        </w:rPr>
      </w:pPr>
    </w:p>
    <w:p w14:paraId="299D9FE9" w14:textId="77777777" w:rsidR="00FC2CC1" w:rsidRPr="00BB5ABC" w:rsidRDefault="00FC2CC1" w:rsidP="00FC2CC1">
      <w:pPr>
        <w:spacing w:line="240" w:lineRule="auto"/>
        <w:jc w:val="left"/>
        <w:rPr>
          <w:lang w:val="el-GR"/>
        </w:rPr>
      </w:pPr>
    </w:p>
    <w:p w14:paraId="1F0C6A6A" w14:textId="77777777" w:rsidR="00FC2CC1" w:rsidRPr="00BB5ABC" w:rsidRDefault="00FC2CC1" w:rsidP="00FC2CC1">
      <w:pPr>
        <w:spacing w:line="240" w:lineRule="auto"/>
        <w:jc w:val="left"/>
        <w:rPr>
          <w:lang w:val="el-GR"/>
        </w:rPr>
      </w:pPr>
    </w:p>
    <w:p w14:paraId="3A5B23E6" w14:textId="77777777" w:rsidR="00FC2CC1" w:rsidRPr="00BB5ABC" w:rsidRDefault="00FC2CC1" w:rsidP="00FC2CC1">
      <w:pPr>
        <w:spacing w:line="240" w:lineRule="auto"/>
        <w:jc w:val="left"/>
        <w:rPr>
          <w:lang w:val="el-GR"/>
        </w:rPr>
      </w:pPr>
    </w:p>
    <w:p w14:paraId="557CFBA8" w14:textId="77777777" w:rsidR="00FC2CC1" w:rsidRPr="00BB5ABC" w:rsidRDefault="00FC2CC1" w:rsidP="00FC2CC1">
      <w:pPr>
        <w:spacing w:line="240" w:lineRule="auto"/>
        <w:jc w:val="left"/>
        <w:rPr>
          <w:lang w:val="el-GR"/>
        </w:rPr>
      </w:pPr>
    </w:p>
    <w:p w14:paraId="36CF3259" w14:textId="77777777" w:rsidR="00FC2CC1" w:rsidRPr="00BB5ABC" w:rsidRDefault="00FC2CC1" w:rsidP="00FC2CC1">
      <w:pPr>
        <w:spacing w:line="240" w:lineRule="auto"/>
        <w:jc w:val="left"/>
        <w:rPr>
          <w:lang w:val="el-GR"/>
        </w:rPr>
      </w:pPr>
    </w:p>
    <w:p w14:paraId="45CB63C3" w14:textId="77777777" w:rsidR="00FC2CC1" w:rsidRPr="00BB5ABC" w:rsidRDefault="00FC2CC1" w:rsidP="00FC2CC1">
      <w:pPr>
        <w:spacing w:line="240" w:lineRule="auto"/>
        <w:jc w:val="left"/>
        <w:rPr>
          <w:lang w:val="el-GR"/>
        </w:rPr>
      </w:pPr>
    </w:p>
    <w:p w14:paraId="26BF0B1B" w14:textId="77777777" w:rsidR="00FC2CC1" w:rsidRPr="00BB5ABC" w:rsidRDefault="00FC2CC1" w:rsidP="00FC2CC1">
      <w:pPr>
        <w:spacing w:line="240" w:lineRule="auto"/>
        <w:jc w:val="left"/>
        <w:rPr>
          <w:lang w:val="el-GR"/>
        </w:rPr>
      </w:pPr>
    </w:p>
    <w:p w14:paraId="0A19C76E" w14:textId="77777777" w:rsidR="00FC2CC1" w:rsidRPr="00BB5ABC" w:rsidRDefault="00FC2CC1" w:rsidP="00FC2CC1">
      <w:pPr>
        <w:spacing w:line="240" w:lineRule="auto"/>
        <w:jc w:val="left"/>
        <w:rPr>
          <w:lang w:val="el-GR"/>
        </w:rPr>
      </w:pPr>
    </w:p>
    <w:p w14:paraId="1A04786B" w14:textId="77777777" w:rsidR="00FC2CC1" w:rsidRPr="00BB5ABC" w:rsidRDefault="00FC2CC1" w:rsidP="00FC2CC1">
      <w:pPr>
        <w:spacing w:line="240" w:lineRule="auto"/>
        <w:jc w:val="left"/>
        <w:rPr>
          <w:lang w:val="el-GR"/>
        </w:rPr>
      </w:pPr>
    </w:p>
    <w:p w14:paraId="388C4FDA" w14:textId="77777777" w:rsidR="00FC2CC1" w:rsidRPr="00BB5ABC" w:rsidRDefault="00FC2CC1" w:rsidP="00FC2CC1">
      <w:pPr>
        <w:spacing w:line="240" w:lineRule="auto"/>
        <w:jc w:val="left"/>
        <w:rPr>
          <w:lang w:val="el-GR"/>
        </w:rPr>
      </w:pPr>
    </w:p>
    <w:p w14:paraId="79E033C3" w14:textId="77777777" w:rsidR="00FC2CC1" w:rsidRPr="00BB5ABC" w:rsidRDefault="00FC2CC1" w:rsidP="00FC2CC1">
      <w:pPr>
        <w:spacing w:line="240" w:lineRule="auto"/>
        <w:jc w:val="left"/>
        <w:rPr>
          <w:lang w:val="el-GR"/>
        </w:rPr>
      </w:pPr>
    </w:p>
    <w:p w14:paraId="292EAA51" w14:textId="77777777" w:rsidR="00FC2CC1" w:rsidRPr="00BB5ABC" w:rsidRDefault="00FC2CC1" w:rsidP="00FC2CC1">
      <w:pPr>
        <w:spacing w:line="240" w:lineRule="auto"/>
        <w:jc w:val="left"/>
        <w:rPr>
          <w:lang w:val="el-GR"/>
        </w:rPr>
      </w:pPr>
    </w:p>
    <w:p w14:paraId="7E489D3E" w14:textId="77777777" w:rsidR="00FC2CC1" w:rsidRPr="00BB5ABC" w:rsidRDefault="00FC2CC1" w:rsidP="00FC2CC1">
      <w:pPr>
        <w:spacing w:line="240" w:lineRule="auto"/>
        <w:jc w:val="left"/>
        <w:rPr>
          <w:lang w:val="el-GR"/>
        </w:rPr>
      </w:pPr>
    </w:p>
    <w:p w14:paraId="42C56017" w14:textId="77777777" w:rsidR="00FC2CC1" w:rsidRPr="00BB5ABC" w:rsidRDefault="00FC2CC1" w:rsidP="00FC2CC1">
      <w:pPr>
        <w:spacing w:line="240" w:lineRule="auto"/>
        <w:jc w:val="left"/>
        <w:rPr>
          <w:lang w:val="el-GR"/>
        </w:rPr>
      </w:pPr>
    </w:p>
    <w:p w14:paraId="290422E8" w14:textId="41A639A5" w:rsidR="00FC2CC1" w:rsidRDefault="00FC2CC1" w:rsidP="006133E3">
      <w:pPr>
        <w:pStyle w:val="2"/>
        <w:numPr>
          <w:ilvl w:val="0"/>
          <w:numId w:val="0"/>
        </w:numPr>
        <w:ind w:left="1440"/>
      </w:pPr>
      <w:bookmarkStart w:id="77" w:name="_Toc167626429"/>
      <w:bookmarkStart w:id="78" w:name="_Toc179798053"/>
      <w:bookmarkStart w:id="79" w:name="_Toc179812412"/>
      <w:r w:rsidRPr="0064067F">
        <w:t xml:space="preserve">Πίνακας Συμμόρφωσης </w:t>
      </w:r>
      <w:r w:rsidR="00E41D6E">
        <w:t>16.1.</w:t>
      </w:r>
      <w:r>
        <w:t>36</w:t>
      </w:r>
      <w:r w:rsidRPr="0064067F">
        <w:t xml:space="preserve">: </w:t>
      </w:r>
      <w:proofErr w:type="spellStart"/>
      <w:r>
        <w:t>Διεπαφές</w:t>
      </w:r>
      <w:bookmarkEnd w:id="77"/>
      <w:bookmarkEnd w:id="78"/>
      <w:bookmarkEnd w:id="79"/>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4053790B" w14:textId="77777777" w:rsidTr="006133E3">
        <w:trPr>
          <w:trHeight w:val="645"/>
        </w:trPr>
        <w:tc>
          <w:tcPr>
            <w:tcW w:w="850" w:type="dxa"/>
            <w:shd w:val="clear" w:color="auto" w:fill="F6C5AC"/>
          </w:tcPr>
          <w:p w14:paraId="1EBBDBE0"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27EEDFB1"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12084F70"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63DC2FC3"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11212EE6"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110E5FA"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7A1519E0" w14:textId="77777777" w:rsidTr="006133E3">
        <w:trPr>
          <w:trHeight w:val="385"/>
        </w:trPr>
        <w:tc>
          <w:tcPr>
            <w:tcW w:w="850" w:type="dxa"/>
            <w:shd w:val="clear" w:color="auto" w:fill="FAE2D5"/>
          </w:tcPr>
          <w:p w14:paraId="5D5770F0" w14:textId="5588BA58"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36</w:t>
            </w:r>
            <w:r w:rsidR="00FC2CC1" w:rsidRPr="005D0DC3">
              <w:rPr>
                <w:rFonts w:cs="Arial"/>
                <w:b/>
                <w:bCs/>
                <w:color w:val="000000"/>
                <w:sz w:val="20"/>
              </w:rPr>
              <w:t>.</w:t>
            </w:r>
          </w:p>
        </w:tc>
        <w:tc>
          <w:tcPr>
            <w:tcW w:w="4227" w:type="dxa"/>
            <w:shd w:val="clear" w:color="auto" w:fill="FAE2D5"/>
          </w:tcPr>
          <w:p w14:paraId="7E948E23" w14:textId="77777777" w:rsidR="00FC2CC1" w:rsidRPr="004D23A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40</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SR</w:t>
            </w:r>
            <w:r w:rsidRPr="001D0E8E">
              <w:rPr>
                <w:rFonts w:cs="Arial"/>
                <w:b/>
                <w:bCs/>
                <w:color w:val="000000"/>
                <w:sz w:val="20"/>
                <w:lang w:val="el-GR"/>
              </w:rPr>
              <w:t>4</w:t>
            </w:r>
            <w:r>
              <w:rPr>
                <w:rFonts w:cs="Arial"/>
                <w:b/>
                <w:bCs/>
                <w:color w:val="000000"/>
                <w:sz w:val="20"/>
                <w:lang w:val="el-GR"/>
              </w:rPr>
              <w:t xml:space="preserve"> (Τύπου Ε)</w:t>
            </w:r>
          </w:p>
        </w:tc>
        <w:tc>
          <w:tcPr>
            <w:tcW w:w="1163" w:type="dxa"/>
            <w:shd w:val="clear" w:color="auto" w:fill="FAE2D5"/>
            <w:vAlign w:val="center"/>
          </w:tcPr>
          <w:p w14:paraId="241DC496" w14:textId="77777777" w:rsidR="00FC2CC1" w:rsidRPr="004D23AE" w:rsidRDefault="00FC2CC1" w:rsidP="006133E3">
            <w:pPr>
              <w:rPr>
                <w:lang w:val="el-GR" w:eastAsia="el-GR"/>
              </w:rPr>
            </w:pPr>
          </w:p>
        </w:tc>
        <w:tc>
          <w:tcPr>
            <w:tcW w:w="1557" w:type="dxa"/>
            <w:shd w:val="clear" w:color="auto" w:fill="FAE2D5"/>
          </w:tcPr>
          <w:p w14:paraId="250B6950" w14:textId="77777777" w:rsidR="00FC2CC1" w:rsidRPr="004D23AE" w:rsidRDefault="00FC2CC1" w:rsidP="006133E3">
            <w:pPr>
              <w:rPr>
                <w:lang w:val="el-GR" w:eastAsia="el-GR"/>
              </w:rPr>
            </w:pPr>
          </w:p>
        </w:tc>
        <w:tc>
          <w:tcPr>
            <w:tcW w:w="1409" w:type="dxa"/>
            <w:shd w:val="clear" w:color="auto" w:fill="FAE2D5"/>
          </w:tcPr>
          <w:p w14:paraId="41D3EC18" w14:textId="77777777" w:rsidR="00FC2CC1" w:rsidRPr="004D23AE" w:rsidRDefault="00FC2CC1" w:rsidP="006133E3">
            <w:pPr>
              <w:rPr>
                <w:lang w:val="el-GR" w:eastAsia="el-GR"/>
              </w:rPr>
            </w:pPr>
          </w:p>
        </w:tc>
      </w:tr>
      <w:tr w:rsidR="00FC2CC1" w:rsidRPr="00983501" w14:paraId="29731C1A" w14:textId="77777777" w:rsidTr="006133E3">
        <w:trPr>
          <w:trHeight w:val="372"/>
        </w:trPr>
        <w:tc>
          <w:tcPr>
            <w:tcW w:w="850" w:type="dxa"/>
          </w:tcPr>
          <w:p w14:paraId="168E9951" w14:textId="345D7AF0" w:rsidR="00FC2CC1" w:rsidRPr="004D23AE" w:rsidRDefault="00E41D6E" w:rsidP="006133E3">
            <w:pPr>
              <w:rPr>
                <w:lang w:val="el-GR" w:eastAsia="el-GR"/>
              </w:rPr>
            </w:pPr>
            <w:r>
              <w:rPr>
                <w:rFonts w:cs="Arial"/>
                <w:color w:val="000000"/>
                <w:sz w:val="20"/>
              </w:rPr>
              <w:t>16.1.</w:t>
            </w:r>
            <w:r w:rsidR="00FC2CC1">
              <w:rPr>
                <w:rFonts w:cs="Arial"/>
                <w:color w:val="000000"/>
                <w:sz w:val="20"/>
              </w:rPr>
              <w:t>36</w:t>
            </w:r>
            <w:r w:rsidR="00FC2CC1" w:rsidRPr="005D0DC3">
              <w:rPr>
                <w:rFonts w:cs="Arial"/>
                <w:color w:val="000000"/>
                <w:sz w:val="20"/>
              </w:rPr>
              <w:t>.1.</w:t>
            </w:r>
          </w:p>
        </w:tc>
        <w:tc>
          <w:tcPr>
            <w:tcW w:w="4227" w:type="dxa"/>
          </w:tcPr>
          <w:p w14:paraId="779C847A"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QSFP</w:t>
            </w:r>
            <w:r w:rsidRPr="001D0E8E">
              <w:rPr>
                <w:rFonts w:cs="Arial"/>
                <w:color w:val="000000"/>
                <w:sz w:val="20"/>
                <w:lang w:val="el-GR"/>
              </w:rPr>
              <w:t>+, για υλοποίηση συνδέσεων 40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 xml:space="preserve">). Για κάθε </w:t>
            </w:r>
            <w:proofErr w:type="spellStart"/>
            <w:r w:rsidRPr="001D0E8E">
              <w:rPr>
                <w:rFonts w:cs="Arial"/>
                <w:color w:val="000000"/>
                <w:sz w:val="20"/>
                <w:lang w:val="el-GR"/>
              </w:rPr>
              <w:t>διεπαφή</w:t>
            </w:r>
            <w:proofErr w:type="spellEnd"/>
            <w:r w:rsidRPr="001D0E8E">
              <w:rPr>
                <w:rFonts w:cs="Arial"/>
                <w:color w:val="000000"/>
                <w:sz w:val="20"/>
                <w:lang w:val="el-GR"/>
              </w:rPr>
              <w:t xml:space="preserve">, θα παραδοθεί και ένα παθητικό καλώδιο σύνδεσης το οποίο θα είναι είτε τύπου 12 </w:t>
            </w:r>
            <w:r w:rsidRPr="005D0DC3">
              <w:rPr>
                <w:rFonts w:cs="Arial"/>
                <w:color w:val="000000"/>
                <w:sz w:val="20"/>
              </w:rPr>
              <w:t>fiber</w:t>
            </w:r>
            <w:r w:rsidRPr="001D0E8E">
              <w:rPr>
                <w:rFonts w:cs="Arial"/>
                <w:color w:val="000000"/>
                <w:sz w:val="20"/>
                <w:lang w:val="el-GR"/>
              </w:rPr>
              <w:t xml:space="preserve"> </w:t>
            </w:r>
            <w:r w:rsidRPr="005D0DC3">
              <w:rPr>
                <w:rFonts w:cs="Arial"/>
                <w:color w:val="000000"/>
                <w:sz w:val="20"/>
              </w:rPr>
              <w:t>MTP</w:t>
            </w:r>
            <w:r w:rsidRPr="001D0E8E">
              <w:rPr>
                <w:rFonts w:cs="Arial"/>
                <w:color w:val="000000"/>
                <w:sz w:val="20"/>
                <w:lang w:val="el-GR"/>
              </w:rPr>
              <w:t xml:space="preserve"> </w:t>
            </w:r>
            <w:r w:rsidRPr="005D0DC3">
              <w:rPr>
                <w:rFonts w:cs="Arial"/>
                <w:color w:val="000000"/>
                <w:sz w:val="20"/>
              </w:rPr>
              <w:t>Trunk</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είτε τύπου </w:t>
            </w:r>
            <w:r w:rsidRPr="005D0DC3">
              <w:rPr>
                <w:rFonts w:cs="Arial"/>
                <w:color w:val="000000"/>
                <w:sz w:val="20"/>
              </w:rPr>
              <w:t>QSFP</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4 </w:t>
            </w:r>
            <w:r w:rsidRPr="005D0DC3">
              <w:rPr>
                <w:rFonts w:cs="Arial"/>
                <w:color w:val="000000"/>
                <w:sz w:val="20"/>
              </w:rPr>
              <w:t>SFP</w:t>
            </w:r>
            <w:r w:rsidRPr="001D0E8E">
              <w:rPr>
                <w:rFonts w:cs="Arial"/>
                <w:color w:val="000000"/>
                <w:sz w:val="20"/>
                <w:lang w:val="el-GR"/>
              </w:rPr>
              <w:t xml:space="preserve">+ </w:t>
            </w:r>
            <w:r w:rsidRPr="005D0DC3">
              <w:rPr>
                <w:rFonts w:cs="Arial"/>
                <w:color w:val="000000"/>
                <w:sz w:val="20"/>
              </w:rPr>
              <w:t>breakout</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με </w:t>
            </w:r>
            <w:r w:rsidRPr="005D0DC3">
              <w:rPr>
                <w:rFonts w:cs="Arial"/>
                <w:color w:val="000000"/>
                <w:sz w:val="20"/>
              </w:rPr>
              <w:t>LC</w:t>
            </w:r>
            <w:r w:rsidRPr="001D0E8E">
              <w:rPr>
                <w:rFonts w:cs="Arial"/>
                <w:color w:val="000000"/>
                <w:sz w:val="20"/>
                <w:lang w:val="el-GR"/>
              </w:rPr>
              <w:t xml:space="preserve"> ακροδέκτες. Ο ακριβής τύπος και το μήκος κάθε καλωδίου σύνδεσης θα καθοριστεί κατά τη διάρκεια της μελέτης εφαρμογής.</w:t>
            </w:r>
            <w:r w:rsidRPr="0053212B">
              <w:rPr>
                <w:rFonts w:cs="Arial"/>
                <w:color w:val="000000"/>
                <w:sz w:val="20"/>
                <w:lang w:val="el-GR"/>
              </w:rPr>
              <w:t xml:space="preserve"> Σύμφωνα με τον Πίνακας  </w:t>
            </w:r>
            <w:r>
              <w:rPr>
                <w:rFonts w:cs="Arial"/>
                <w:color w:val="000000"/>
                <w:sz w:val="20"/>
              </w:rPr>
              <w:t>IV</w:t>
            </w:r>
            <w:r w:rsidRPr="004F6973">
              <w:rPr>
                <w:rFonts w:cs="Arial"/>
                <w:color w:val="000000"/>
                <w:sz w:val="20"/>
                <w:lang w:val="el-GR"/>
              </w:rPr>
              <w:t>.8.5.3</w:t>
            </w:r>
          </w:p>
        </w:tc>
        <w:tc>
          <w:tcPr>
            <w:tcW w:w="1163" w:type="dxa"/>
            <w:vAlign w:val="center"/>
          </w:tcPr>
          <w:p w14:paraId="4A93242C"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9DF7C89" w14:textId="77777777" w:rsidR="00FC2CC1" w:rsidRPr="004D23AE" w:rsidRDefault="00FC2CC1" w:rsidP="006133E3">
            <w:pPr>
              <w:rPr>
                <w:lang w:val="el-GR" w:eastAsia="el-GR"/>
              </w:rPr>
            </w:pPr>
          </w:p>
        </w:tc>
        <w:tc>
          <w:tcPr>
            <w:tcW w:w="1409" w:type="dxa"/>
          </w:tcPr>
          <w:p w14:paraId="5DB9515C" w14:textId="77777777" w:rsidR="00FC2CC1" w:rsidRPr="004D23AE" w:rsidRDefault="00FC2CC1" w:rsidP="006133E3">
            <w:pPr>
              <w:rPr>
                <w:lang w:val="el-GR" w:eastAsia="el-GR"/>
              </w:rPr>
            </w:pPr>
          </w:p>
        </w:tc>
      </w:tr>
      <w:tr w:rsidR="00FC2CC1" w:rsidRPr="004D23AE" w14:paraId="02E3A732" w14:textId="77777777" w:rsidTr="006133E3">
        <w:trPr>
          <w:trHeight w:val="372"/>
        </w:trPr>
        <w:tc>
          <w:tcPr>
            <w:tcW w:w="850" w:type="dxa"/>
          </w:tcPr>
          <w:p w14:paraId="4009D794" w14:textId="5D69C1B4" w:rsidR="00FC2CC1" w:rsidRPr="004D23AE" w:rsidRDefault="00E41D6E" w:rsidP="006133E3">
            <w:pPr>
              <w:rPr>
                <w:lang w:val="el-GR" w:eastAsia="el-GR"/>
              </w:rPr>
            </w:pPr>
            <w:r>
              <w:rPr>
                <w:rFonts w:cs="Arial"/>
                <w:color w:val="000000"/>
                <w:sz w:val="20"/>
              </w:rPr>
              <w:t>16.1.</w:t>
            </w:r>
            <w:r w:rsidR="00FC2CC1">
              <w:rPr>
                <w:rFonts w:cs="Arial"/>
                <w:color w:val="000000"/>
                <w:sz w:val="20"/>
              </w:rPr>
              <w:t>36</w:t>
            </w:r>
            <w:r w:rsidR="00FC2CC1" w:rsidRPr="005D0DC3">
              <w:rPr>
                <w:rFonts w:cs="Arial"/>
                <w:color w:val="000000"/>
                <w:sz w:val="20"/>
              </w:rPr>
              <w:t>.2.</w:t>
            </w:r>
          </w:p>
        </w:tc>
        <w:tc>
          <w:tcPr>
            <w:tcW w:w="4227" w:type="dxa"/>
          </w:tcPr>
          <w:p w14:paraId="54A02334"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100 μέτρων πάνω από πολύτροπη ίνα τύπου ΟΜ3 και τουλάχιστον 150 μέτρων πάνω από πολύτροπη ίνα τύπου </w:t>
            </w:r>
            <w:r w:rsidRPr="005D0DC3">
              <w:rPr>
                <w:rFonts w:cs="Arial"/>
                <w:color w:val="000000"/>
                <w:sz w:val="20"/>
              </w:rPr>
              <w:t>OM</w:t>
            </w:r>
            <w:r w:rsidRPr="001D0E8E">
              <w:rPr>
                <w:rFonts w:cs="Arial"/>
                <w:color w:val="000000"/>
                <w:sz w:val="20"/>
                <w:lang w:val="el-GR"/>
              </w:rPr>
              <w:t>4.</w:t>
            </w:r>
          </w:p>
        </w:tc>
        <w:tc>
          <w:tcPr>
            <w:tcW w:w="1163" w:type="dxa"/>
            <w:vAlign w:val="center"/>
          </w:tcPr>
          <w:p w14:paraId="1E7364F3"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4BF476B3" w14:textId="77777777" w:rsidR="00FC2CC1" w:rsidRPr="004D23AE" w:rsidRDefault="00FC2CC1" w:rsidP="006133E3">
            <w:pPr>
              <w:rPr>
                <w:lang w:val="el-GR" w:eastAsia="el-GR"/>
              </w:rPr>
            </w:pPr>
          </w:p>
        </w:tc>
        <w:tc>
          <w:tcPr>
            <w:tcW w:w="1409" w:type="dxa"/>
          </w:tcPr>
          <w:p w14:paraId="7C7A823F" w14:textId="77777777" w:rsidR="00FC2CC1" w:rsidRPr="004D23AE" w:rsidRDefault="00FC2CC1" w:rsidP="006133E3">
            <w:pPr>
              <w:rPr>
                <w:lang w:val="el-GR" w:eastAsia="el-GR"/>
              </w:rPr>
            </w:pPr>
          </w:p>
        </w:tc>
      </w:tr>
      <w:tr w:rsidR="00FC2CC1" w:rsidRPr="004D23AE" w14:paraId="660426D1" w14:textId="77777777" w:rsidTr="006133E3">
        <w:trPr>
          <w:trHeight w:val="372"/>
        </w:trPr>
        <w:tc>
          <w:tcPr>
            <w:tcW w:w="850" w:type="dxa"/>
          </w:tcPr>
          <w:p w14:paraId="7291E9D3" w14:textId="4C0EA873" w:rsidR="00FC2CC1" w:rsidRPr="004D23AE" w:rsidRDefault="00E41D6E" w:rsidP="006133E3">
            <w:pPr>
              <w:rPr>
                <w:lang w:val="el-GR" w:eastAsia="el-GR"/>
              </w:rPr>
            </w:pPr>
            <w:r>
              <w:rPr>
                <w:rFonts w:cs="Arial"/>
                <w:color w:val="000000"/>
                <w:sz w:val="20"/>
              </w:rPr>
              <w:t>16.1.</w:t>
            </w:r>
            <w:r w:rsidR="00FC2CC1">
              <w:rPr>
                <w:rFonts w:cs="Arial"/>
                <w:color w:val="000000"/>
                <w:sz w:val="20"/>
              </w:rPr>
              <w:t>36</w:t>
            </w:r>
            <w:r w:rsidR="00FC2CC1" w:rsidRPr="005D0DC3">
              <w:rPr>
                <w:rFonts w:cs="Arial"/>
                <w:color w:val="000000"/>
                <w:sz w:val="20"/>
              </w:rPr>
              <w:t>.3.</w:t>
            </w:r>
          </w:p>
        </w:tc>
        <w:tc>
          <w:tcPr>
            <w:tcW w:w="4227" w:type="dxa"/>
          </w:tcPr>
          <w:p w14:paraId="62C43A7D" w14:textId="77777777" w:rsidR="00FC2CC1" w:rsidRPr="004D23AE" w:rsidRDefault="00FC2CC1" w:rsidP="006133E3">
            <w:pPr>
              <w:rPr>
                <w:lang w:val="el-GR" w:eastAsia="el-GR"/>
              </w:rPr>
            </w:pPr>
            <w:r w:rsidRPr="005D0DC3">
              <w:rPr>
                <w:rFonts w:cs="Arial"/>
                <w:color w:val="000000"/>
                <w:sz w:val="20"/>
              </w:rPr>
              <w:t>O</w:t>
            </w:r>
            <w:r w:rsidRPr="001D0E8E">
              <w:rPr>
                <w:rFonts w:cs="Arial"/>
                <w:color w:val="000000"/>
                <w:sz w:val="20"/>
                <w:lang w:val="el-GR"/>
              </w:rPr>
              <w:t xml:space="preserve"> ακροδέκτης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 xml:space="preserve">) θα είναι τύπου </w:t>
            </w:r>
            <w:r w:rsidRPr="005D0DC3">
              <w:rPr>
                <w:rFonts w:cs="Arial"/>
                <w:color w:val="000000"/>
                <w:sz w:val="20"/>
              </w:rPr>
              <w:t>MPO</w:t>
            </w:r>
            <w:r w:rsidRPr="001D0E8E">
              <w:rPr>
                <w:rFonts w:cs="Arial"/>
                <w:color w:val="000000"/>
                <w:sz w:val="20"/>
                <w:lang w:val="el-GR"/>
              </w:rPr>
              <w:t>.</w:t>
            </w:r>
          </w:p>
        </w:tc>
        <w:tc>
          <w:tcPr>
            <w:tcW w:w="1163" w:type="dxa"/>
            <w:vAlign w:val="center"/>
          </w:tcPr>
          <w:p w14:paraId="1D04C17A"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A7F26A8" w14:textId="77777777" w:rsidR="00FC2CC1" w:rsidRPr="004D23AE" w:rsidRDefault="00FC2CC1" w:rsidP="006133E3">
            <w:pPr>
              <w:rPr>
                <w:lang w:val="el-GR" w:eastAsia="el-GR"/>
              </w:rPr>
            </w:pPr>
          </w:p>
        </w:tc>
        <w:tc>
          <w:tcPr>
            <w:tcW w:w="1409" w:type="dxa"/>
          </w:tcPr>
          <w:p w14:paraId="5AFAE3DB" w14:textId="77777777" w:rsidR="00FC2CC1" w:rsidRPr="004D23AE" w:rsidRDefault="00FC2CC1" w:rsidP="006133E3">
            <w:pPr>
              <w:rPr>
                <w:lang w:val="el-GR" w:eastAsia="el-GR"/>
              </w:rPr>
            </w:pPr>
          </w:p>
        </w:tc>
      </w:tr>
      <w:tr w:rsidR="00FC2CC1" w:rsidRPr="004D23AE" w14:paraId="02F94D11" w14:textId="77777777" w:rsidTr="006133E3">
        <w:trPr>
          <w:trHeight w:val="372"/>
        </w:trPr>
        <w:tc>
          <w:tcPr>
            <w:tcW w:w="850" w:type="dxa"/>
          </w:tcPr>
          <w:p w14:paraId="48520D19" w14:textId="4DBCE7F1" w:rsidR="00FC2CC1" w:rsidRPr="004D23AE" w:rsidRDefault="00E41D6E" w:rsidP="006133E3">
            <w:pPr>
              <w:rPr>
                <w:lang w:val="el-GR" w:eastAsia="el-GR"/>
              </w:rPr>
            </w:pPr>
            <w:r>
              <w:rPr>
                <w:rFonts w:cs="Arial"/>
                <w:color w:val="000000"/>
                <w:sz w:val="20"/>
              </w:rPr>
              <w:t>16.1.</w:t>
            </w:r>
            <w:r w:rsidR="00FC2CC1">
              <w:rPr>
                <w:rFonts w:cs="Arial"/>
                <w:color w:val="000000"/>
                <w:sz w:val="20"/>
              </w:rPr>
              <w:t>36</w:t>
            </w:r>
            <w:r w:rsidR="00FC2CC1" w:rsidRPr="005D0DC3">
              <w:rPr>
                <w:rFonts w:cs="Arial"/>
                <w:color w:val="000000"/>
                <w:sz w:val="20"/>
              </w:rPr>
              <w:t>.4.</w:t>
            </w:r>
          </w:p>
        </w:tc>
        <w:tc>
          <w:tcPr>
            <w:tcW w:w="4227" w:type="dxa"/>
          </w:tcPr>
          <w:p w14:paraId="0ECD4483"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QSFP</w:t>
            </w:r>
            <w:r w:rsidRPr="001D0E8E">
              <w:rPr>
                <w:rFonts w:cs="Arial"/>
                <w:color w:val="000000"/>
                <w:sz w:val="20"/>
                <w:lang w:val="el-GR"/>
              </w:rPr>
              <w:t>+ θύρες αυτών.</w:t>
            </w:r>
          </w:p>
        </w:tc>
        <w:tc>
          <w:tcPr>
            <w:tcW w:w="1163" w:type="dxa"/>
            <w:vAlign w:val="center"/>
          </w:tcPr>
          <w:p w14:paraId="73CA138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2A5D10BE" w14:textId="77777777" w:rsidR="00FC2CC1" w:rsidRPr="004D23AE" w:rsidRDefault="00FC2CC1" w:rsidP="006133E3">
            <w:pPr>
              <w:rPr>
                <w:lang w:val="el-GR" w:eastAsia="el-GR"/>
              </w:rPr>
            </w:pPr>
          </w:p>
        </w:tc>
        <w:tc>
          <w:tcPr>
            <w:tcW w:w="1409" w:type="dxa"/>
          </w:tcPr>
          <w:p w14:paraId="4F582110" w14:textId="77777777" w:rsidR="00FC2CC1" w:rsidRPr="004D23AE" w:rsidRDefault="00FC2CC1" w:rsidP="006133E3">
            <w:pPr>
              <w:rPr>
                <w:lang w:val="el-GR" w:eastAsia="el-GR"/>
              </w:rPr>
            </w:pPr>
          </w:p>
        </w:tc>
      </w:tr>
    </w:tbl>
    <w:p w14:paraId="310E2805" w14:textId="77777777" w:rsidR="00FC2CC1" w:rsidRDefault="00FC2CC1" w:rsidP="00FC2CC1">
      <w:pPr>
        <w:rPr>
          <w:lang w:val="el-GR"/>
        </w:rPr>
      </w:pPr>
    </w:p>
    <w:p w14:paraId="07220D0E" w14:textId="77777777" w:rsidR="00FC2CC1" w:rsidRDefault="00FC2CC1" w:rsidP="00FC2CC1">
      <w:pPr>
        <w:spacing w:line="240" w:lineRule="auto"/>
        <w:jc w:val="left"/>
        <w:rPr>
          <w:lang w:val="el-GR"/>
        </w:rPr>
      </w:pPr>
      <w:r>
        <w:rPr>
          <w:lang w:val="el-GR"/>
        </w:rPr>
        <w:br w:type="page"/>
      </w:r>
    </w:p>
    <w:p w14:paraId="405B9645" w14:textId="18BC8FE4" w:rsidR="00FC2CC1" w:rsidRDefault="00FC2CC1" w:rsidP="006133E3">
      <w:pPr>
        <w:pStyle w:val="2"/>
        <w:numPr>
          <w:ilvl w:val="0"/>
          <w:numId w:val="0"/>
        </w:numPr>
        <w:ind w:left="1440"/>
      </w:pPr>
      <w:bookmarkStart w:id="80" w:name="_Toc167626430"/>
      <w:bookmarkStart w:id="81" w:name="_Toc179798054"/>
      <w:bookmarkStart w:id="82" w:name="_Toc179812413"/>
      <w:r w:rsidRPr="0064067F">
        <w:t xml:space="preserve">Πίνακας Συμμόρφωσης </w:t>
      </w:r>
      <w:r w:rsidR="00E41D6E">
        <w:t>16.1.</w:t>
      </w:r>
      <w:r>
        <w:t>37</w:t>
      </w:r>
      <w:r w:rsidRPr="0064067F">
        <w:t xml:space="preserve">: </w:t>
      </w:r>
      <w:proofErr w:type="spellStart"/>
      <w:r>
        <w:t>Διεπαφές</w:t>
      </w:r>
      <w:bookmarkEnd w:id="80"/>
      <w:bookmarkEnd w:id="81"/>
      <w:bookmarkEnd w:id="82"/>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1D9D8447" w14:textId="77777777" w:rsidTr="006133E3">
        <w:trPr>
          <w:trHeight w:val="645"/>
        </w:trPr>
        <w:tc>
          <w:tcPr>
            <w:tcW w:w="850" w:type="dxa"/>
            <w:shd w:val="clear" w:color="auto" w:fill="F6C5AC"/>
          </w:tcPr>
          <w:p w14:paraId="14A0BA26"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7511F88D"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4D7934A1"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3DE4E49F"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11238354"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A71DFA5"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7DE253E6" w14:textId="77777777" w:rsidTr="006133E3">
        <w:trPr>
          <w:trHeight w:val="385"/>
        </w:trPr>
        <w:tc>
          <w:tcPr>
            <w:tcW w:w="850" w:type="dxa"/>
            <w:shd w:val="clear" w:color="auto" w:fill="FAE2D5"/>
          </w:tcPr>
          <w:p w14:paraId="3EE84846" w14:textId="45CEAB2F"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37</w:t>
            </w:r>
            <w:r w:rsidR="00FC2CC1" w:rsidRPr="005D0DC3">
              <w:rPr>
                <w:rFonts w:cs="Arial"/>
                <w:b/>
                <w:bCs/>
                <w:color w:val="000000"/>
                <w:sz w:val="20"/>
              </w:rPr>
              <w:t>.</w:t>
            </w:r>
          </w:p>
        </w:tc>
        <w:tc>
          <w:tcPr>
            <w:tcW w:w="4227" w:type="dxa"/>
            <w:shd w:val="clear" w:color="auto" w:fill="FAE2D5"/>
          </w:tcPr>
          <w:p w14:paraId="70296CE9" w14:textId="77777777" w:rsidR="00FC2CC1" w:rsidRPr="004D23A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40</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4</w:t>
            </w:r>
            <w:r>
              <w:rPr>
                <w:rFonts w:cs="Arial"/>
                <w:b/>
                <w:bCs/>
                <w:color w:val="000000"/>
                <w:sz w:val="20"/>
                <w:lang w:val="el-GR"/>
              </w:rPr>
              <w:t xml:space="preserve"> (Τύπου Ζ)</w:t>
            </w:r>
          </w:p>
        </w:tc>
        <w:tc>
          <w:tcPr>
            <w:tcW w:w="1163" w:type="dxa"/>
            <w:shd w:val="clear" w:color="auto" w:fill="FAE2D5"/>
            <w:vAlign w:val="center"/>
          </w:tcPr>
          <w:p w14:paraId="00440B6D" w14:textId="77777777" w:rsidR="00FC2CC1" w:rsidRPr="004D23AE" w:rsidRDefault="00FC2CC1" w:rsidP="006133E3">
            <w:pPr>
              <w:rPr>
                <w:lang w:val="el-GR" w:eastAsia="el-GR"/>
              </w:rPr>
            </w:pPr>
          </w:p>
        </w:tc>
        <w:tc>
          <w:tcPr>
            <w:tcW w:w="1557" w:type="dxa"/>
            <w:shd w:val="clear" w:color="auto" w:fill="FAE2D5"/>
          </w:tcPr>
          <w:p w14:paraId="4D7713E9" w14:textId="77777777" w:rsidR="00FC2CC1" w:rsidRPr="004D23AE" w:rsidRDefault="00FC2CC1" w:rsidP="006133E3">
            <w:pPr>
              <w:rPr>
                <w:lang w:val="el-GR" w:eastAsia="el-GR"/>
              </w:rPr>
            </w:pPr>
          </w:p>
        </w:tc>
        <w:tc>
          <w:tcPr>
            <w:tcW w:w="1409" w:type="dxa"/>
            <w:shd w:val="clear" w:color="auto" w:fill="FAE2D5"/>
          </w:tcPr>
          <w:p w14:paraId="6C43BE24" w14:textId="77777777" w:rsidR="00FC2CC1" w:rsidRPr="004D23AE" w:rsidRDefault="00FC2CC1" w:rsidP="006133E3">
            <w:pPr>
              <w:rPr>
                <w:lang w:val="el-GR" w:eastAsia="el-GR"/>
              </w:rPr>
            </w:pPr>
          </w:p>
        </w:tc>
      </w:tr>
      <w:tr w:rsidR="00FC2CC1" w:rsidRPr="00983501" w14:paraId="5B8B3C90" w14:textId="77777777" w:rsidTr="006133E3">
        <w:trPr>
          <w:trHeight w:val="372"/>
        </w:trPr>
        <w:tc>
          <w:tcPr>
            <w:tcW w:w="850" w:type="dxa"/>
          </w:tcPr>
          <w:p w14:paraId="6EB9A340" w14:textId="5F1B0A4A" w:rsidR="00FC2CC1" w:rsidRPr="004D23AE" w:rsidRDefault="00E41D6E" w:rsidP="006133E3">
            <w:pPr>
              <w:rPr>
                <w:lang w:val="el-GR" w:eastAsia="el-GR"/>
              </w:rPr>
            </w:pPr>
            <w:r>
              <w:rPr>
                <w:rFonts w:cs="Arial"/>
                <w:color w:val="000000"/>
                <w:sz w:val="20"/>
              </w:rPr>
              <w:t>16.1.</w:t>
            </w:r>
            <w:r w:rsidR="00FC2CC1">
              <w:rPr>
                <w:rFonts w:cs="Arial"/>
                <w:color w:val="000000"/>
                <w:sz w:val="20"/>
              </w:rPr>
              <w:t>37</w:t>
            </w:r>
            <w:r w:rsidR="00FC2CC1" w:rsidRPr="005D0DC3">
              <w:rPr>
                <w:rFonts w:cs="Arial"/>
                <w:color w:val="000000"/>
                <w:sz w:val="20"/>
              </w:rPr>
              <w:t>.1.</w:t>
            </w:r>
          </w:p>
        </w:tc>
        <w:tc>
          <w:tcPr>
            <w:tcW w:w="4227" w:type="dxa"/>
          </w:tcPr>
          <w:p w14:paraId="62B8C276"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QSFP</w:t>
            </w:r>
            <w:r w:rsidRPr="001D0E8E">
              <w:rPr>
                <w:rFonts w:cs="Arial"/>
                <w:color w:val="000000"/>
                <w:sz w:val="20"/>
                <w:lang w:val="el-GR"/>
              </w:rPr>
              <w:t>+, για υλοποίηση συνδέσεων 40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proofErr w:type="spellStart"/>
            <w:r w:rsidRPr="005D0DC3">
              <w:rPr>
                <w:rFonts w:cs="Arial"/>
                <w:color w:val="000000"/>
                <w:sz w:val="20"/>
              </w:rPr>
              <w:t>singlemode</w:t>
            </w:r>
            <w:proofErr w:type="spellEnd"/>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sidRPr="004F6973">
              <w:rPr>
                <w:rFonts w:cs="Arial"/>
                <w:color w:val="000000"/>
                <w:sz w:val="20"/>
                <w:lang w:val="el-GR"/>
              </w:rPr>
              <w:t xml:space="preserve"> Σύμφωνα με τον Πίνακας </w:t>
            </w:r>
            <w:r>
              <w:rPr>
                <w:rFonts w:cs="Arial"/>
                <w:color w:val="000000"/>
                <w:sz w:val="20"/>
              </w:rPr>
              <w:t>IV</w:t>
            </w:r>
            <w:r w:rsidRPr="004F6973">
              <w:rPr>
                <w:rFonts w:cs="Arial"/>
                <w:color w:val="000000"/>
                <w:sz w:val="20"/>
                <w:lang w:val="el-GR"/>
              </w:rPr>
              <w:t>.8.5.3</w:t>
            </w:r>
          </w:p>
        </w:tc>
        <w:tc>
          <w:tcPr>
            <w:tcW w:w="1163" w:type="dxa"/>
            <w:vAlign w:val="center"/>
          </w:tcPr>
          <w:p w14:paraId="65091E94" w14:textId="77777777" w:rsidR="00FC2CC1" w:rsidRPr="004F6973" w:rsidRDefault="00FC2CC1" w:rsidP="006133E3">
            <w:pPr>
              <w:rPr>
                <w:lang w:val="el-GR" w:eastAsia="el-GR"/>
              </w:rPr>
            </w:pPr>
            <w:r w:rsidRPr="005D0DC3">
              <w:rPr>
                <w:rFonts w:cs="Arial"/>
                <w:color w:val="000000"/>
                <w:sz w:val="20"/>
              </w:rPr>
              <w:t>ΝΑΙ</w:t>
            </w:r>
          </w:p>
        </w:tc>
        <w:tc>
          <w:tcPr>
            <w:tcW w:w="1557" w:type="dxa"/>
          </w:tcPr>
          <w:p w14:paraId="29E6FB51" w14:textId="77777777" w:rsidR="00FC2CC1" w:rsidRPr="004D23AE" w:rsidRDefault="00FC2CC1" w:rsidP="006133E3">
            <w:pPr>
              <w:rPr>
                <w:lang w:val="el-GR" w:eastAsia="el-GR"/>
              </w:rPr>
            </w:pPr>
          </w:p>
        </w:tc>
        <w:tc>
          <w:tcPr>
            <w:tcW w:w="1409" w:type="dxa"/>
          </w:tcPr>
          <w:p w14:paraId="1D442D51" w14:textId="77777777" w:rsidR="00FC2CC1" w:rsidRPr="004D23AE" w:rsidRDefault="00FC2CC1" w:rsidP="006133E3">
            <w:pPr>
              <w:rPr>
                <w:lang w:val="el-GR" w:eastAsia="el-GR"/>
              </w:rPr>
            </w:pPr>
          </w:p>
        </w:tc>
      </w:tr>
      <w:tr w:rsidR="00FC2CC1" w:rsidRPr="004D23AE" w14:paraId="6B0C3FE8" w14:textId="77777777" w:rsidTr="006133E3">
        <w:trPr>
          <w:trHeight w:val="372"/>
        </w:trPr>
        <w:tc>
          <w:tcPr>
            <w:tcW w:w="850" w:type="dxa"/>
          </w:tcPr>
          <w:p w14:paraId="079F4CBD" w14:textId="1A45674D" w:rsidR="00FC2CC1" w:rsidRPr="004D23AE" w:rsidRDefault="00E41D6E" w:rsidP="006133E3">
            <w:pPr>
              <w:rPr>
                <w:lang w:val="el-GR" w:eastAsia="el-GR"/>
              </w:rPr>
            </w:pPr>
            <w:r>
              <w:rPr>
                <w:rFonts w:cs="Arial"/>
                <w:color w:val="000000"/>
                <w:sz w:val="20"/>
              </w:rPr>
              <w:t>16.1.</w:t>
            </w:r>
            <w:r w:rsidR="00FC2CC1">
              <w:rPr>
                <w:rFonts w:cs="Arial"/>
                <w:color w:val="000000"/>
                <w:sz w:val="20"/>
              </w:rPr>
              <w:t>37</w:t>
            </w:r>
            <w:r w:rsidR="00FC2CC1" w:rsidRPr="005D0DC3">
              <w:rPr>
                <w:rFonts w:cs="Arial"/>
                <w:color w:val="000000"/>
                <w:sz w:val="20"/>
              </w:rPr>
              <w:t>.2.</w:t>
            </w:r>
          </w:p>
        </w:tc>
        <w:tc>
          <w:tcPr>
            <w:tcW w:w="4227" w:type="dxa"/>
          </w:tcPr>
          <w:p w14:paraId="054F9BC5"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10 χλμ. πάνω από μονότροπη ίνα.</w:t>
            </w:r>
          </w:p>
        </w:tc>
        <w:tc>
          <w:tcPr>
            <w:tcW w:w="1163" w:type="dxa"/>
            <w:vAlign w:val="center"/>
          </w:tcPr>
          <w:p w14:paraId="5A179561"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5CA88A6" w14:textId="77777777" w:rsidR="00FC2CC1" w:rsidRPr="004D23AE" w:rsidRDefault="00FC2CC1" w:rsidP="006133E3">
            <w:pPr>
              <w:rPr>
                <w:lang w:val="el-GR" w:eastAsia="el-GR"/>
              </w:rPr>
            </w:pPr>
          </w:p>
        </w:tc>
        <w:tc>
          <w:tcPr>
            <w:tcW w:w="1409" w:type="dxa"/>
          </w:tcPr>
          <w:p w14:paraId="55E91D0C" w14:textId="77777777" w:rsidR="00FC2CC1" w:rsidRPr="004D23AE" w:rsidRDefault="00FC2CC1" w:rsidP="006133E3">
            <w:pPr>
              <w:rPr>
                <w:lang w:val="el-GR" w:eastAsia="el-GR"/>
              </w:rPr>
            </w:pPr>
          </w:p>
        </w:tc>
      </w:tr>
      <w:tr w:rsidR="00FC2CC1" w:rsidRPr="004D23AE" w14:paraId="6D904E09" w14:textId="77777777" w:rsidTr="006133E3">
        <w:trPr>
          <w:trHeight w:val="372"/>
        </w:trPr>
        <w:tc>
          <w:tcPr>
            <w:tcW w:w="850" w:type="dxa"/>
          </w:tcPr>
          <w:p w14:paraId="4FFC8C5C" w14:textId="46968681" w:rsidR="00FC2CC1" w:rsidRPr="004D23AE" w:rsidRDefault="00E41D6E" w:rsidP="006133E3">
            <w:pPr>
              <w:rPr>
                <w:lang w:val="el-GR" w:eastAsia="el-GR"/>
              </w:rPr>
            </w:pPr>
            <w:r>
              <w:rPr>
                <w:rFonts w:cs="Arial"/>
                <w:color w:val="000000"/>
                <w:sz w:val="20"/>
              </w:rPr>
              <w:t>16.1.</w:t>
            </w:r>
            <w:r w:rsidR="00FC2CC1">
              <w:rPr>
                <w:rFonts w:cs="Arial"/>
                <w:color w:val="000000"/>
                <w:sz w:val="20"/>
              </w:rPr>
              <w:t>37</w:t>
            </w:r>
            <w:r w:rsidR="00FC2CC1" w:rsidRPr="005D0DC3">
              <w:rPr>
                <w:rFonts w:cs="Arial"/>
                <w:color w:val="000000"/>
                <w:sz w:val="20"/>
              </w:rPr>
              <w:t>.3.</w:t>
            </w:r>
          </w:p>
        </w:tc>
        <w:tc>
          <w:tcPr>
            <w:tcW w:w="4227" w:type="dxa"/>
          </w:tcPr>
          <w:p w14:paraId="26A1809D" w14:textId="77777777" w:rsidR="00FC2CC1" w:rsidRPr="004D23AE" w:rsidRDefault="00FC2CC1" w:rsidP="006133E3">
            <w:pPr>
              <w:rPr>
                <w:lang w:val="el-GR" w:eastAsia="el-GR"/>
              </w:rPr>
            </w:pPr>
            <w:r w:rsidRPr="001D0E8E">
              <w:rPr>
                <w:rFonts w:cs="Arial"/>
                <w:color w:val="000000"/>
                <w:sz w:val="20"/>
                <w:lang w:val="el-GR"/>
              </w:rPr>
              <w:t xml:space="preserve">Θα λειτουργούν σε τέσσερα μήκη κύματος και η πολυπλεξία / </w:t>
            </w:r>
            <w:proofErr w:type="spellStart"/>
            <w:r w:rsidRPr="001D0E8E">
              <w:rPr>
                <w:rFonts w:cs="Arial"/>
                <w:color w:val="000000"/>
                <w:sz w:val="20"/>
                <w:lang w:val="el-GR"/>
              </w:rPr>
              <w:t>αποπολυπλεξία</w:t>
            </w:r>
            <w:proofErr w:type="spellEnd"/>
            <w:r w:rsidRPr="001D0E8E">
              <w:rPr>
                <w:rFonts w:cs="Arial"/>
                <w:color w:val="000000"/>
                <w:sz w:val="20"/>
                <w:lang w:val="el-GR"/>
              </w:rPr>
              <w:t xml:space="preserve"> θα γίνεται μέσα στη </w:t>
            </w:r>
            <w:proofErr w:type="spellStart"/>
            <w:r w:rsidRPr="001D0E8E">
              <w:rPr>
                <w:rFonts w:cs="Arial"/>
                <w:color w:val="000000"/>
                <w:sz w:val="20"/>
                <w:lang w:val="el-GR"/>
              </w:rPr>
              <w:t>διεπαφή</w:t>
            </w:r>
            <w:proofErr w:type="spellEnd"/>
            <w:r w:rsidRPr="001D0E8E">
              <w:rPr>
                <w:rFonts w:cs="Arial"/>
                <w:color w:val="000000"/>
                <w:sz w:val="20"/>
                <w:lang w:val="el-GR"/>
              </w:rPr>
              <w:t>.</w:t>
            </w:r>
          </w:p>
        </w:tc>
        <w:tc>
          <w:tcPr>
            <w:tcW w:w="1163" w:type="dxa"/>
            <w:vAlign w:val="center"/>
          </w:tcPr>
          <w:p w14:paraId="1CCFBCB0"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8866182" w14:textId="77777777" w:rsidR="00FC2CC1" w:rsidRPr="004D23AE" w:rsidRDefault="00FC2CC1" w:rsidP="006133E3">
            <w:pPr>
              <w:rPr>
                <w:lang w:val="el-GR" w:eastAsia="el-GR"/>
              </w:rPr>
            </w:pPr>
          </w:p>
        </w:tc>
        <w:tc>
          <w:tcPr>
            <w:tcW w:w="1409" w:type="dxa"/>
          </w:tcPr>
          <w:p w14:paraId="0657B390" w14:textId="77777777" w:rsidR="00FC2CC1" w:rsidRPr="004D23AE" w:rsidRDefault="00FC2CC1" w:rsidP="006133E3">
            <w:pPr>
              <w:rPr>
                <w:lang w:val="el-GR" w:eastAsia="el-GR"/>
              </w:rPr>
            </w:pPr>
          </w:p>
        </w:tc>
      </w:tr>
      <w:tr w:rsidR="00FC2CC1" w:rsidRPr="004D23AE" w14:paraId="3714384D" w14:textId="77777777" w:rsidTr="006133E3">
        <w:trPr>
          <w:trHeight w:val="372"/>
        </w:trPr>
        <w:tc>
          <w:tcPr>
            <w:tcW w:w="850" w:type="dxa"/>
          </w:tcPr>
          <w:p w14:paraId="540EAE59" w14:textId="43C3F752" w:rsidR="00FC2CC1" w:rsidRPr="004D23AE" w:rsidRDefault="00E41D6E" w:rsidP="006133E3">
            <w:pPr>
              <w:rPr>
                <w:lang w:val="el-GR" w:eastAsia="el-GR"/>
              </w:rPr>
            </w:pPr>
            <w:r>
              <w:rPr>
                <w:rFonts w:cs="Arial"/>
                <w:color w:val="000000"/>
                <w:sz w:val="20"/>
              </w:rPr>
              <w:t>16.1.</w:t>
            </w:r>
            <w:r w:rsidR="00FC2CC1">
              <w:rPr>
                <w:rFonts w:cs="Arial"/>
                <w:color w:val="000000"/>
                <w:sz w:val="20"/>
              </w:rPr>
              <w:t>37</w:t>
            </w:r>
            <w:r w:rsidR="00FC2CC1" w:rsidRPr="005D0DC3">
              <w:rPr>
                <w:rFonts w:cs="Arial"/>
                <w:color w:val="000000"/>
                <w:sz w:val="20"/>
              </w:rPr>
              <w:t>.4.</w:t>
            </w:r>
          </w:p>
        </w:tc>
        <w:tc>
          <w:tcPr>
            <w:tcW w:w="4227" w:type="dxa"/>
          </w:tcPr>
          <w:p w14:paraId="52436891" w14:textId="77777777" w:rsidR="00FC2CC1" w:rsidRPr="004D23AE" w:rsidRDefault="00FC2CC1" w:rsidP="006133E3">
            <w:pPr>
              <w:rPr>
                <w:lang w:val="el-GR" w:eastAsia="el-GR"/>
              </w:rPr>
            </w:pPr>
            <w:r w:rsidRPr="001D0E8E">
              <w:rPr>
                <w:rFonts w:cs="Arial"/>
                <w:color w:val="000000"/>
                <w:sz w:val="20"/>
                <w:lang w:val="el-GR"/>
              </w:rPr>
              <w:t xml:space="preserve">Ο ακροδέκτης θα είναι τύπου </w:t>
            </w:r>
            <w:r w:rsidRPr="005D0DC3">
              <w:rPr>
                <w:rFonts w:cs="Arial"/>
                <w:color w:val="000000"/>
                <w:sz w:val="20"/>
              </w:rPr>
              <w:t>LC</w:t>
            </w:r>
            <w:r w:rsidRPr="001D0E8E">
              <w:rPr>
                <w:rFonts w:cs="Arial"/>
                <w:color w:val="000000"/>
                <w:sz w:val="20"/>
                <w:lang w:val="el-GR"/>
              </w:rPr>
              <w:t xml:space="preserve">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w:t>
            </w:r>
          </w:p>
        </w:tc>
        <w:tc>
          <w:tcPr>
            <w:tcW w:w="1163" w:type="dxa"/>
            <w:vAlign w:val="center"/>
          </w:tcPr>
          <w:p w14:paraId="7F0F738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ECF7DED" w14:textId="77777777" w:rsidR="00FC2CC1" w:rsidRPr="004D23AE" w:rsidRDefault="00FC2CC1" w:rsidP="006133E3">
            <w:pPr>
              <w:rPr>
                <w:lang w:val="el-GR" w:eastAsia="el-GR"/>
              </w:rPr>
            </w:pPr>
          </w:p>
        </w:tc>
        <w:tc>
          <w:tcPr>
            <w:tcW w:w="1409" w:type="dxa"/>
          </w:tcPr>
          <w:p w14:paraId="491EA106" w14:textId="77777777" w:rsidR="00FC2CC1" w:rsidRPr="004D23AE" w:rsidRDefault="00FC2CC1" w:rsidP="006133E3">
            <w:pPr>
              <w:rPr>
                <w:lang w:val="el-GR" w:eastAsia="el-GR"/>
              </w:rPr>
            </w:pPr>
          </w:p>
        </w:tc>
      </w:tr>
      <w:tr w:rsidR="00FC2CC1" w:rsidRPr="004D23AE" w14:paraId="67541C2B" w14:textId="77777777" w:rsidTr="006133E3">
        <w:trPr>
          <w:trHeight w:val="372"/>
        </w:trPr>
        <w:tc>
          <w:tcPr>
            <w:tcW w:w="850" w:type="dxa"/>
          </w:tcPr>
          <w:p w14:paraId="1DC0A2A3" w14:textId="5ADB8AB5" w:rsidR="00FC2CC1" w:rsidRPr="004D23AE" w:rsidRDefault="00E41D6E" w:rsidP="006133E3">
            <w:pPr>
              <w:rPr>
                <w:lang w:val="el-GR" w:eastAsia="el-GR"/>
              </w:rPr>
            </w:pPr>
            <w:r>
              <w:rPr>
                <w:rFonts w:cs="Arial"/>
                <w:color w:val="000000"/>
                <w:sz w:val="20"/>
              </w:rPr>
              <w:t>16.1.</w:t>
            </w:r>
            <w:r w:rsidR="00FC2CC1">
              <w:rPr>
                <w:rFonts w:cs="Arial"/>
                <w:color w:val="000000"/>
                <w:sz w:val="20"/>
              </w:rPr>
              <w:t>37</w:t>
            </w:r>
            <w:r w:rsidR="00FC2CC1" w:rsidRPr="005D0DC3">
              <w:rPr>
                <w:rFonts w:cs="Arial"/>
                <w:color w:val="000000"/>
                <w:sz w:val="20"/>
              </w:rPr>
              <w:t>.5.</w:t>
            </w:r>
          </w:p>
        </w:tc>
        <w:tc>
          <w:tcPr>
            <w:tcW w:w="4227" w:type="dxa"/>
          </w:tcPr>
          <w:p w14:paraId="022C17B1"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QSFP</w:t>
            </w:r>
            <w:r w:rsidRPr="001D0E8E">
              <w:rPr>
                <w:rFonts w:cs="Arial"/>
                <w:color w:val="000000"/>
                <w:sz w:val="20"/>
                <w:lang w:val="el-GR"/>
              </w:rPr>
              <w:t>+ θύρες αυτών.</w:t>
            </w:r>
          </w:p>
        </w:tc>
        <w:tc>
          <w:tcPr>
            <w:tcW w:w="1163" w:type="dxa"/>
            <w:vAlign w:val="center"/>
          </w:tcPr>
          <w:p w14:paraId="709597EC"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35F22289" w14:textId="77777777" w:rsidR="00FC2CC1" w:rsidRPr="004D23AE" w:rsidRDefault="00FC2CC1" w:rsidP="006133E3">
            <w:pPr>
              <w:rPr>
                <w:lang w:val="el-GR" w:eastAsia="el-GR"/>
              </w:rPr>
            </w:pPr>
          </w:p>
        </w:tc>
        <w:tc>
          <w:tcPr>
            <w:tcW w:w="1409" w:type="dxa"/>
          </w:tcPr>
          <w:p w14:paraId="2523BE9C" w14:textId="77777777" w:rsidR="00FC2CC1" w:rsidRPr="004D23AE" w:rsidRDefault="00FC2CC1" w:rsidP="006133E3">
            <w:pPr>
              <w:rPr>
                <w:lang w:val="el-GR" w:eastAsia="el-GR"/>
              </w:rPr>
            </w:pPr>
          </w:p>
        </w:tc>
      </w:tr>
    </w:tbl>
    <w:p w14:paraId="20C991FD" w14:textId="77777777" w:rsidR="00FC2CC1" w:rsidRDefault="00FC2CC1" w:rsidP="00FC2CC1">
      <w:pPr>
        <w:rPr>
          <w:lang w:val="el-GR"/>
        </w:rPr>
      </w:pPr>
    </w:p>
    <w:p w14:paraId="6FF24DC1" w14:textId="77777777" w:rsidR="00FC2CC1" w:rsidRDefault="00FC2CC1" w:rsidP="00FC2CC1">
      <w:pPr>
        <w:spacing w:line="240" w:lineRule="auto"/>
        <w:jc w:val="left"/>
        <w:rPr>
          <w:lang w:val="el-GR"/>
        </w:rPr>
      </w:pPr>
      <w:r>
        <w:rPr>
          <w:lang w:val="el-GR"/>
        </w:rPr>
        <w:br w:type="page"/>
      </w:r>
    </w:p>
    <w:p w14:paraId="3D9DE3D1" w14:textId="4D91F1D5" w:rsidR="00FC2CC1" w:rsidRDefault="00FC2CC1" w:rsidP="006133E3">
      <w:pPr>
        <w:pStyle w:val="2"/>
        <w:numPr>
          <w:ilvl w:val="0"/>
          <w:numId w:val="0"/>
        </w:numPr>
        <w:ind w:left="1440"/>
      </w:pPr>
      <w:bookmarkStart w:id="83" w:name="_Toc179798055"/>
      <w:bookmarkStart w:id="84" w:name="_Toc179812414"/>
      <w:r w:rsidRPr="0064067F">
        <w:t xml:space="preserve">Πίνακας Συμμόρφωσης </w:t>
      </w:r>
      <w:r w:rsidR="00E41D6E">
        <w:t>16.1.</w:t>
      </w:r>
      <w:r>
        <w:t>38</w:t>
      </w:r>
      <w:r w:rsidRPr="0064067F">
        <w:t xml:space="preserve">: </w:t>
      </w:r>
      <w:proofErr w:type="spellStart"/>
      <w:r>
        <w:t>Διεπαφές</w:t>
      </w:r>
      <w:bookmarkEnd w:id="83"/>
      <w:bookmarkEnd w:id="84"/>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6E44E87A" w14:textId="77777777" w:rsidTr="006133E3">
        <w:trPr>
          <w:trHeight w:val="645"/>
        </w:trPr>
        <w:tc>
          <w:tcPr>
            <w:tcW w:w="850" w:type="dxa"/>
            <w:shd w:val="clear" w:color="auto" w:fill="F6C5AC"/>
          </w:tcPr>
          <w:p w14:paraId="6D39A8C2"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580C0087"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F7D242A"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5EE15964"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062F2E05"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B051D61"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001FFD87" w14:textId="77777777" w:rsidTr="006133E3">
        <w:trPr>
          <w:trHeight w:val="385"/>
        </w:trPr>
        <w:tc>
          <w:tcPr>
            <w:tcW w:w="850" w:type="dxa"/>
            <w:shd w:val="clear" w:color="auto" w:fill="FAE2D5"/>
          </w:tcPr>
          <w:p w14:paraId="64979325" w14:textId="15987A54"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38</w:t>
            </w:r>
            <w:r w:rsidR="00FC2CC1" w:rsidRPr="005D0DC3">
              <w:rPr>
                <w:rFonts w:cs="Arial"/>
                <w:b/>
                <w:bCs/>
                <w:color w:val="000000"/>
                <w:sz w:val="20"/>
              </w:rPr>
              <w:t>.</w:t>
            </w:r>
          </w:p>
        </w:tc>
        <w:tc>
          <w:tcPr>
            <w:tcW w:w="4227" w:type="dxa"/>
            <w:shd w:val="clear" w:color="auto" w:fill="FAE2D5"/>
          </w:tcPr>
          <w:p w14:paraId="25F4D1FA" w14:textId="77777777" w:rsidR="00FC2CC1" w:rsidRPr="004D23A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w:t>
            </w:r>
            <w:r w:rsidRPr="00604DF7">
              <w:rPr>
                <w:rFonts w:cs="Arial"/>
                <w:b/>
                <w:bCs/>
                <w:color w:val="000000"/>
                <w:sz w:val="20"/>
                <w:lang w:val="el-GR"/>
              </w:rPr>
              <w:t>100</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SR</w:t>
            </w:r>
            <w:r w:rsidRPr="001D0E8E">
              <w:rPr>
                <w:rFonts w:cs="Arial"/>
                <w:b/>
                <w:bCs/>
                <w:color w:val="000000"/>
                <w:sz w:val="20"/>
                <w:lang w:val="el-GR"/>
              </w:rPr>
              <w:t>4</w:t>
            </w:r>
            <w:r>
              <w:rPr>
                <w:rFonts w:cs="Arial"/>
                <w:b/>
                <w:bCs/>
                <w:color w:val="000000"/>
                <w:sz w:val="20"/>
                <w:lang w:val="el-GR"/>
              </w:rPr>
              <w:t xml:space="preserve"> (Τύπου Η)</w:t>
            </w:r>
          </w:p>
        </w:tc>
        <w:tc>
          <w:tcPr>
            <w:tcW w:w="1163" w:type="dxa"/>
            <w:shd w:val="clear" w:color="auto" w:fill="FAE2D5"/>
            <w:vAlign w:val="center"/>
          </w:tcPr>
          <w:p w14:paraId="3C282E00" w14:textId="77777777" w:rsidR="00FC2CC1" w:rsidRPr="004D23AE" w:rsidRDefault="00FC2CC1" w:rsidP="006133E3">
            <w:pPr>
              <w:rPr>
                <w:lang w:val="el-GR" w:eastAsia="el-GR"/>
              </w:rPr>
            </w:pPr>
          </w:p>
        </w:tc>
        <w:tc>
          <w:tcPr>
            <w:tcW w:w="1557" w:type="dxa"/>
            <w:shd w:val="clear" w:color="auto" w:fill="FAE2D5"/>
          </w:tcPr>
          <w:p w14:paraId="6C798918" w14:textId="77777777" w:rsidR="00FC2CC1" w:rsidRPr="004D23AE" w:rsidRDefault="00FC2CC1" w:rsidP="006133E3">
            <w:pPr>
              <w:rPr>
                <w:lang w:val="el-GR" w:eastAsia="el-GR"/>
              </w:rPr>
            </w:pPr>
          </w:p>
        </w:tc>
        <w:tc>
          <w:tcPr>
            <w:tcW w:w="1409" w:type="dxa"/>
            <w:shd w:val="clear" w:color="auto" w:fill="FAE2D5"/>
          </w:tcPr>
          <w:p w14:paraId="0D8D486C" w14:textId="77777777" w:rsidR="00FC2CC1" w:rsidRPr="004D23AE" w:rsidRDefault="00FC2CC1" w:rsidP="006133E3">
            <w:pPr>
              <w:rPr>
                <w:lang w:val="el-GR" w:eastAsia="el-GR"/>
              </w:rPr>
            </w:pPr>
          </w:p>
        </w:tc>
      </w:tr>
      <w:tr w:rsidR="00FC2CC1" w:rsidRPr="00983501" w14:paraId="2B30DFA3" w14:textId="77777777" w:rsidTr="006133E3">
        <w:trPr>
          <w:trHeight w:val="372"/>
        </w:trPr>
        <w:tc>
          <w:tcPr>
            <w:tcW w:w="850" w:type="dxa"/>
          </w:tcPr>
          <w:p w14:paraId="664DD08C" w14:textId="42891F5B" w:rsidR="00FC2CC1" w:rsidRPr="004D23AE" w:rsidRDefault="00E41D6E" w:rsidP="006133E3">
            <w:pPr>
              <w:rPr>
                <w:lang w:val="el-GR" w:eastAsia="el-GR"/>
              </w:rPr>
            </w:pPr>
            <w:r>
              <w:rPr>
                <w:rFonts w:cs="Arial"/>
                <w:color w:val="000000"/>
                <w:sz w:val="20"/>
              </w:rPr>
              <w:t>16.1.</w:t>
            </w:r>
            <w:r w:rsidR="00FC2CC1">
              <w:rPr>
                <w:rFonts w:cs="Arial"/>
                <w:color w:val="000000"/>
                <w:sz w:val="20"/>
              </w:rPr>
              <w:t>38</w:t>
            </w:r>
            <w:r w:rsidR="00FC2CC1" w:rsidRPr="005D0DC3">
              <w:rPr>
                <w:rFonts w:cs="Arial"/>
                <w:color w:val="000000"/>
                <w:sz w:val="20"/>
              </w:rPr>
              <w:t>.1.</w:t>
            </w:r>
          </w:p>
        </w:tc>
        <w:tc>
          <w:tcPr>
            <w:tcW w:w="4227" w:type="dxa"/>
          </w:tcPr>
          <w:p w14:paraId="52468704"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QSFP</w:t>
            </w:r>
            <w:r w:rsidRPr="00604DF7">
              <w:rPr>
                <w:rFonts w:cs="Arial"/>
                <w:color w:val="000000"/>
                <w:sz w:val="20"/>
                <w:lang w:val="el-GR"/>
              </w:rPr>
              <w:t>28</w:t>
            </w:r>
            <w:r w:rsidRPr="001D0E8E">
              <w:rPr>
                <w:rFonts w:cs="Arial"/>
                <w:color w:val="000000"/>
                <w:sz w:val="20"/>
                <w:lang w:val="el-GR"/>
              </w:rPr>
              <w:t xml:space="preserve">, για υλοποίηση συνδέσεων </w:t>
            </w:r>
            <w:r w:rsidRPr="00604DF7">
              <w:rPr>
                <w:rFonts w:cs="Arial"/>
                <w:color w:val="000000"/>
                <w:sz w:val="20"/>
                <w:lang w:val="el-GR"/>
              </w:rPr>
              <w:t>100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 xml:space="preserve">). Για κάθε </w:t>
            </w:r>
            <w:proofErr w:type="spellStart"/>
            <w:r w:rsidRPr="001D0E8E">
              <w:rPr>
                <w:rFonts w:cs="Arial"/>
                <w:color w:val="000000"/>
                <w:sz w:val="20"/>
                <w:lang w:val="el-GR"/>
              </w:rPr>
              <w:t>διεπαφή</w:t>
            </w:r>
            <w:proofErr w:type="spellEnd"/>
            <w:r w:rsidRPr="001D0E8E">
              <w:rPr>
                <w:rFonts w:cs="Arial"/>
                <w:color w:val="000000"/>
                <w:sz w:val="20"/>
                <w:lang w:val="el-GR"/>
              </w:rPr>
              <w:t xml:space="preserve">, θα παραδοθεί και ένα παθητικό καλώδιο σύνδεσης το οποίο θα είναι είτε τύπου 12 </w:t>
            </w:r>
            <w:r w:rsidRPr="005D0DC3">
              <w:rPr>
                <w:rFonts w:cs="Arial"/>
                <w:color w:val="000000"/>
                <w:sz w:val="20"/>
              </w:rPr>
              <w:t>fiber</w:t>
            </w:r>
            <w:r w:rsidRPr="001D0E8E">
              <w:rPr>
                <w:rFonts w:cs="Arial"/>
                <w:color w:val="000000"/>
                <w:sz w:val="20"/>
                <w:lang w:val="el-GR"/>
              </w:rPr>
              <w:t xml:space="preserve"> </w:t>
            </w:r>
            <w:r w:rsidRPr="005D0DC3">
              <w:rPr>
                <w:rFonts w:cs="Arial"/>
                <w:color w:val="000000"/>
                <w:sz w:val="20"/>
              </w:rPr>
              <w:t>MTP</w:t>
            </w:r>
            <w:r w:rsidRPr="001D0E8E">
              <w:rPr>
                <w:rFonts w:cs="Arial"/>
                <w:color w:val="000000"/>
                <w:sz w:val="20"/>
                <w:lang w:val="el-GR"/>
              </w:rPr>
              <w:t xml:space="preserve"> </w:t>
            </w:r>
            <w:r w:rsidRPr="005D0DC3">
              <w:rPr>
                <w:rFonts w:cs="Arial"/>
                <w:color w:val="000000"/>
                <w:sz w:val="20"/>
              </w:rPr>
              <w:t>Trunk</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είτε τύπου </w:t>
            </w:r>
            <w:r w:rsidRPr="005D0DC3">
              <w:rPr>
                <w:rFonts w:cs="Arial"/>
                <w:color w:val="000000"/>
                <w:sz w:val="20"/>
              </w:rPr>
              <w:t>QSFP</w:t>
            </w:r>
            <w:r w:rsidRPr="00604DF7">
              <w:rPr>
                <w:rFonts w:cs="Arial"/>
                <w:color w:val="000000"/>
                <w:sz w:val="20"/>
                <w:lang w:val="el-GR"/>
              </w:rPr>
              <w:t>28</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4 </w:t>
            </w:r>
            <w:r w:rsidRPr="005D0DC3">
              <w:rPr>
                <w:rFonts w:cs="Arial"/>
                <w:color w:val="000000"/>
                <w:sz w:val="20"/>
              </w:rPr>
              <w:t>SFP</w:t>
            </w:r>
            <w:r w:rsidRPr="001D0E8E">
              <w:rPr>
                <w:rFonts w:cs="Arial"/>
                <w:color w:val="000000"/>
                <w:sz w:val="20"/>
                <w:lang w:val="el-GR"/>
              </w:rPr>
              <w:t xml:space="preserve">+ </w:t>
            </w:r>
            <w:r w:rsidRPr="005D0DC3">
              <w:rPr>
                <w:rFonts w:cs="Arial"/>
                <w:color w:val="000000"/>
                <w:sz w:val="20"/>
              </w:rPr>
              <w:t>breakout</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με </w:t>
            </w:r>
            <w:r w:rsidRPr="005D0DC3">
              <w:rPr>
                <w:rFonts w:cs="Arial"/>
                <w:color w:val="000000"/>
                <w:sz w:val="20"/>
              </w:rPr>
              <w:t>LC</w:t>
            </w:r>
            <w:r w:rsidRPr="001D0E8E">
              <w:rPr>
                <w:rFonts w:cs="Arial"/>
                <w:color w:val="000000"/>
                <w:sz w:val="20"/>
                <w:lang w:val="el-GR"/>
              </w:rPr>
              <w:t xml:space="preserve"> ακροδέκτες. Ο ακριβής τύπος και το μήκος κάθε καλωδίου σύνδεσης θα καθοριστεί κατά τη διάρκεια της μελέτης εφαρμογής.</w:t>
            </w:r>
            <w:r w:rsidRPr="0053212B">
              <w:rPr>
                <w:rFonts w:cs="Arial"/>
                <w:color w:val="000000"/>
                <w:sz w:val="20"/>
                <w:lang w:val="el-GR"/>
              </w:rPr>
              <w:t xml:space="preserve"> Σύμφωνα με τον Πίνακας  </w:t>
            </w:r>
            <w:r>
              <w:rPr>
                <w:rFonts w:cs="Arial"/>
                <w:color w:val="000000"/>
                <w:sz w:val="20"/>
              </w:rPr>
              <w:t>IV</w:t>
            </w:r>
            <w:r w:rsidRPr="004F6973">
              <w:rPr>
                <w:rFonts w:cs="Arial"/>
                <w:color w:val="000000"/>
                <w:sz w:val="20"/>
                <w:lang w:val="el-GR"/>
              </w:rPr>
              <w:t>.8.5.3</w:t>
            </w:r>
          </w:p>
        </w:tc>
        <w:tc>
          <w:tcPr>
            <w:tcW w:w="1163" w:type="dxa"/>
            <w:vAlign w:val="center"/>
          </w:tcPr>
          <w:p w14:paraId="76B68BDA"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4201D82" w14:textId="77777777" w:rsidR="00FC2CC1" w:rsidRPr="004D23AE" w:rsidRDefault="00FC2CC1" w:rsidP="006133E3">
            <w:pPr>
              <w:rPr>
                <w:lang w:val="el-GR" w:eastAsia="el-GR"/>
              </w:rPr>
            </w:pPr>
          </w:p>
        </w:tc>
        <w:tc>
          <w:tcPr>
            <w:tcW w:w="1409" w:type="dxa"/>
          </w:tcPr>
          <w:p w14:paraId="6F18F30B" w14:textId="77777777" w:rsidR="00FC2CC1" w:rsidRPr="004D23AE" w:rsidRDefault="00FC2CC1" w:rsidP="006133E3">
            <w:pPr>
              <w:rPr>
                <w:lang w:val="el-GR" w:eastAsia="el-GR"/>
              </w:rPr>
            </w:pPr>
          </w:p>
        </w:tc>
      </w:tr>
      <w:tr w:rsidR="00FC2CC1" w:rsidRPr="004D23AE" w14:paraId="0EF34C29" w14:textId="77777777" w:rsidTr="006133E3">
        <w:trPr>
          <w:trHeight w:val="372"/>
        </w:trPr>
        <w:tc>
          <w:tcPr>
            <w:tcW w:w="850" w:type="dxa"/>
          </w:tcPr>
          <w:p w14:paraId="0D0046C3" w14:textId="7EF05322" w:rsidR="00FC2CC1" w:rsidRPr="004D23AE" w:rsidRDefault="00E41D6E" w:rsidP="006133E3">
            <w:pPr>
              <w:rPr>
                <w:lang w:val="el-GR" w:eastAsia="el-GR"/>
              </w:rPr>
            </w:pPr>
            <w:r>
              <w:rPr>
                <w:rFonts w:cs="Arial"/>
                <w:color w:val="000000"/>
                <w:sz w:val="20"/>
              </w:rPr>
              <w:t>16.1.</w:t>
            </w:r>
            <w:r w:rsidR="00FC2CC1">
              <w:rPr>
                <w:rFonts w:cs="Arial"/>
                <w:color w:val="000000"/>
                <w:sz w:val="20"/>
              </w:rPr>
              <w:t>38</w:t>
            </w:r>
            <w:r w:rsidR="00FC2CC1" w:rsidRPr="005D0DC3">
              <w:rPr>
                <w:rFonts w:cs="Arial"/>
                <w:color w:val="000000"/>
                <w:sz w:val="20"/>
              </w:rPr>
              <w:t>.2.</w:t>
            </w:r>
          </w:p>
        </w:tc>
        <w:tc>
          <w:tcPr>
            <w:tcW w:w="4227" w:type="dxa"/>
          </w:tcPr>
          <w:p w14:paraId="5EA75272"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w:t>
            </w:r>
            <w:r w:rsidRPr="00604DF7">
              <w:rPr>
                <w:rFonts w:cs="Arial"/>
                <w:color w:val="000000"/>
                <w:sz w:val="20"/>
                <w:lang w:val="el-GR"/>
              </w:rPr>
              <w:t>2</w:t>
            </w:r>
            <w:r w:rsidRPr="001D0E8E">
              <w:rPr>
                <w:rFonts w:cs="Arial"/>
                <w:color w:val="000000"/>
                <w:sz w:val="20"/>
                <w:lang w:val="el-GR"/>
              </w:rPr>
              <w:t xml:space="preserve">00 μέτρων πάνω από πολύτροπη ίνα τύπου ΟΜ3 και τουλάχιστον </w:t>
            </w:r>
            <w:r w:rsidRPr="00604DF7">
              <w:rPr>
                <w:rFonts w:cs="Arial"/>
                <w:color w:val="000000"/>
                <w:sz w:val="20"/>
                <w:lang w:val="el-GR"/>
              </w:rPr>
              <w:t>300</w:t>
            </w:r>
            <w:r w:rsidRPr="001D0E8E">
              <w:rPr>
                <w:rFonts w:cs="Arial"/>
                <w:color w:val="000000"/>
                <w:sz w:val="20"/>
                <w:lang w:val="el-GR"/>
              </w:rPr>
              <w:t xml:space="preserve"> μέτρων πάνω από πολύτροπη ίνα τύπου </w:t>
            </w:r>
            <w:r w:rsidRPr="005D0DC3">
              <w:rPr>
                <w:rFonts w:cs="Arial"/>
                <w:color w:val="000000"/>
                <w:sz w:val="20"/>
              </w:rPr>
              <w:t>OM</w:t>
            </w:r>
            <w:r w:rsidRPr="001D0E8E">
              <w:rPr>
                <w:rFonts w:cs="Arial"/>
                <w:color w:val="000000"/>
                <w:sz w:val="20"/>
                <w:lang w:val="el-GR"/>
              </w:rPr>
              <w:t>4.</w:t>
            </w:r>
          </w:p>
        </w:tc>
        <w:tc>
          <w:tcPr>
            <w:tcW w:w="1163" w:type="dxa"/>
            <w:vAlign w:val="center"/>
          </w:tcPr>
          <w:p w14:paraId="5412D4A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175D4F3" w14:textId="77777777" w:rsidR="00FC2CC1" w:rsidRPr="004D23AE" w:rsidRDefault="00FC2CC1" w:rsidP="006133E3">
            <w:pPr>
              <w:rPr>
                <w:lang w:val="el-GR" w:eastAsia="el-GR"/>
              </w:rPr>
            </w:pPr>
          </w:p>
        </w:tc>
        <w:tc>
          <w:tcPr>
            <w:tcW w:w="1409" w:type="dxa"/>
          </w:tcPr>
          <w:p w14:paraId="507761E4" w14:textId="77777777" w:rsidR="00FC2CC1" w:rsidRPr="004D23AE" w:rsidRDefault="00FC2CC1" w:rsidP="006133E3">
            <w:pPr>
              <w:rPr>
                <w:lang w:val="el-GR" w:eastAsia="el-GR"/>
              </w:rPr>
            </w:pPr>
          </w:p>
        </w:tc>
      </w:tr>
      <w:tr w:rsidR="00FC2CC1" w:rsidRPr="004D23AE" w14:paraId="781F7791" w14:textId="77777777" w:rsidTr="006133E3">
        <w:trPr>
          <w:trHeight w:val="372"/>
        </w:trPr>
        <w:tc>
          <w:tcPr>
            <w:tcW w:w="850" w:type="dxa"/>
          </w:tcPr>
          <w:p w14:paraId="26BD7CB0" w14:textId="26177281" w:rsidR="00FC2CC1" w:rsidRPr="004D23AE" w:rsidRDefault="00E41D6E" w:rsidP="006133E3">
            <w:pPr>
              <w:rPr>
                <w:lang w:val="el-GR" w:eastAsia="el-GR"/>
              </w:rPr>
            </w:pPr>
            <w:r>
              <w:rPr>
                <w:rFonts w:cs="Arial"/>
                <w:color w:val="000000"/>
                <w:sz w:val="20"/>
              </w:rPr>
              <w:t>16.1.</w:t>
            </w:r>
            <w:r w:rsidR="00FC2CC1">
              <w:rPr>
                <w:rFonts w:cs="Arial"/>
                <w:color w:val="000000"/>
                <w:sz w:val="20"/>
              </w:rPr>
              <w:t>38</w:t>
            </w:r>
            <w:r w:rsidR="00FC2CC1" w:rsidRPr="005D0DC3">
              <w:rPr>
                <w:rFonts w:cs="Arial"/>
                <w:color w:val="000000"/>
                <w:sz w:val="20"/>
              </w:rPr>
              <w:t>.3.</w:t>
            </w:r>
          </w:p>
        </w:tc>
        <w:tc>
          <w:tcPr>
            <w:tcW w:w="4227" w:type="dxa"/>
          </w:tcPr>
          <w:p w14:paraId="4E6543D4" w14:textId="77777777" w:rsidR="00FC2CC1" w:rsidRPr="004D23AE" w:rsidRDefault="00FC2CC1" w:rsidP="006133E3">
            <w:pPr>
              <w:rPr>
                <w:lang w:val="el-GR" w:eastAsia="el-GR"/>
              </w:rPr>
            </w:pPr>
            <w:r w:rsidRPr="005D0DC3">
              <w:rPr>
                <w:rFonts w:cs="Arial"/>
                <w:color w:val="000000"/>
                <w:sz w:val="20"/>
              </w:rPr>
              <w:t>O</w:t>
            </w:r>
            <w:r w:rsidRPr="001D0E8E">
              <w:rPr>
                <w:rFonts w:cs="Arial"/>
                <w:color w:val="000000"/>
                <w:sz w:val="20"/>
                <w:lang w:val="el-GR"/>
              </w:rPr>
              <w:t xml:space="preserve"> ακροδέκτης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 xml:space="preserve">) θα είναι τύπου </w:t>
            </w:r>
            <w:r w:rsidRPr="005D0DC3">
              <w:rPr>
                <w:rFonts w:cs="Arial"/>
                <w:color w:val="000000"/>
                <w:sz w:val="20"/>
              </w:rPr>
              <w:t>MPO</w:t>
            </w:r>
            <w:r w:rsidRPr="001D0E8E">
              <w:rPr>
                <w:rFonts w:cs="Arial"/>
                <w:color w:val="000000"/>
                <w:sz w:val="20"/>
                <w:lang w:val="el-GR"/>
              </w:rPr>
              <w:t>.</w:t>
            </w:r>
          </w:p>
        </w:tc>
        <w:tc>
          <w:tcPr>
            <w:tcW w:w="1163" w:type="dxa"/>
            <w:vAlign w:val="center"/>
          </w:tcPr>
          <w:p w14:paraId="1DE7F854"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72E7FF6" w14:textId="77777777" w:rsidR="00FC2CC1" w:rsidRPr="004D23AE" w:rsidRDefault="00FC2CC1" w:rsidP="006133E3">
            <w:pPr>
              <w:rPr>
                <w:lang w:val="el-GR" w:eastAsia="el-GR"/>
              </w:rPr>
            </w:pPr>
          </w:p>
        </w:tc>
        <w:tc>
          <w:tcPr>
            <w:tcW w:w="1409" w:type="dxa"/>
          </w:tcPr>
          <w:p w14:paraId="7DEFEB36" w14:textId="77777777" w:rsidR="00FC2CC1" w:rsidRPr="004D23AE" w:rsidRDefault="00FC2CC1" w:rsidP="006133E3">
            <w:pPr>
              <w:rPr>
                <w:lang w:val="el-GR" w:eastAsia="el-GR"/>
              </w:rPr>
            </w:pPr>
          </w:p>
        </w:tc>
      </w:tr>
      <w:tr w:rsidR="00FC2CC1" w:rsidRPr="004D23AE" w14:paraId="2860DE94" w14:textId="77777777" w:rsidTr="006133E3">
        <w:trPr>
          <w:trHeight w:val="372"/>
        </w:trPr>
        <w:tc>
          <w:tcPr>
            <w:tcW w:w="850" w:type="dxa"/>
          </w:tcPr>
          <w:p w14:paraId="6A3AE6BE" w14:textId="0247A2AE" w:rsidR="00FC2CC1" w:rsidRPr="004D23AE" w:rsidRDefault="00E41D6E" w:rsidP="006133E3">
            <w:pPr>
              <w:rPr>
                <w:lang w:val="el-GR" w:eastAsia="el-GR"/>
              </w:rPr>
            </w:pPr>
            <w:r>
              <w:rPr>
                <w:rFonts w:cs="Arial"/>
                <w:color w:val="000000"/>
                <w:sz w:val="20"/>
              </w:rPr>
              <w:t>16.1.</w:t>
            </w:r>
            <w:r w:rsidR="00FC2CC1">
              <w:rPr>
                <w:rFonts w:cs="Arial"/>
                <w:color w:val="000000"/>
                <w:sz w:val="20"/>
              </w:rPr>
              <w:t>38</w:t>
            </w:r>
            <w:r w:rsidR="00FC2CC1" w:rsidRPr="005D0DC3">
              <w:rPr>
                <w:rFonts w:cs="Arial"/>
                <w:color w:val="000000"/>
                <w:sz w:val="20"/>
              </w:rPr>
              <w:t>.4.</w:t>
            </w:r>
          </w:p>
        </w:tc>
        <w:tc>
          <w:tcPr>
            <w:tcW w:w="4227" w:type="dxa"/>
          </w:tcPr>
          <w:p w14:paraId="70B2E49B"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QSFP</w:t>
            </w:r>
            <w:r w:rsidRPr="001D0E8E">
              <w:rPr>
                <w:rFonts w:cs="Arial"/>
                <w:color w:val="000000"/>
                <w:sz w:val="20"/>
                <w:lang w:val="el-GR"/>
              </w:rPr>
              <w:t>+ θύρες αυτών.</w:t>
            </w:r>
          </w:p>
        </w:tc>
        <w:tc>
          <w:tcPr>
            <w:tcW w:w="1163" w:type="dxa"/>
            <w:vAlign w:val="center"/>
          </w:tcPr>
          <w:p w14:paraId="19F9097E"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1EDF1EE" w14:textId="77777777" w:rsidR="00FC2CC1" w:rsidRPr="004D23AE" w:rsidRDefault="00FC2CC1" w:rsidP="006133E3">
            <w:pPr>
              <w:rPr>
                <w:lang w:val="el-GR" w:eastAsia="el-GR"/>
              </w:rPr>
            </w:pPr>
          </w:p>
        </w:tc>
        <w:tc>
          <w:tcPr>
            <w:tcW w:w="1409" w:type="dxa"/>
          </w:tcPr>
          <w:p w14:paraId="2066F20F" w14:textId="77777777" w:rsidR="00FC2CC1" w:rsidRPr="004D23AE" w:rsidRDefault="00FC2CC1" w:rsidP="006133E3">
            <w:pPr>
              <w:rPr>
                <w:lang w:val="el-GR" w:eastAsia="el-GR"/>
              </w:rPr>
            </w:pPr>
          </w:p>
        </w:tc>
      </w:tr>
    </w:tbl>
    <w:p w14:paraId="274795EE" w14:textId="77777777" w:rsidR="00FC2CC1" w:rsidRDefault="00FC2CC1" w:rsidP="00FC2CC1">
      <w:pPr>
        <w:rPr>
          <w:lang w:val="el-GR"/>
        </w:rPr>
      </w:pPr>
    </w:p>
    <w:p w14:paraId="004F8DDA" w14:textId="77777777" w:rsidR="00FC2CC1" w:rsidRDefault="00FC2CC1" w:rsidP="00FC2CC1">
      <w:pPr>
        <w:spacing w:line="240" w:lineRule="auto"/>
        <w:jc w:val="left"/>
        <w:rPr>
          <w:lang w:val="el-GR"/>
        </w:rPr>
      </w:pPr>
      <w:r>
        <w:rPr>
          <w:lang w:val="el-GR"/>
        </w:rPr>
        <w:br w:type="page"/>
      </w:r>
    </w:p>
    <w:p w14:paraId="07019521" w14:textId="4290A799" w:rsidR="00FC2CC1" w:rsidRDefault="00FC2CC1" w:rsidP="006133E3">
      <w:pPr>
        <w:pStyle w:val="2"/>
        <w:numPr>
          <w:ilvl w:val="0"/>
          <w:numId w:val="0"/>
        </w:numPr>
        <w:ind w:left="1440"/>
      </w:pPr>
      <w:bookmarkStart w:id="85" w:name="_Toc179798056"/>
      <w:bookmarkStart w:id="86" w:name="_Toc179812415"/>
      <w:r w:rsidRPr="0064067F">
        <w:t xml:space="preserve">Πίνακας Συμμόρφωσης </w:t>
      </w:r>
      <w:r w:rsidR="00E41D6E">
        <w:t>16.1.</w:t>
      </w:r>
      <w:r>
        <w:t>39</w:t>
      </w:r>
      <w:r w:rsidRPr="0064067F">
        <w:t xml:space="preserve">: </w:t>
      </w:r>
      <w:proofErr w:type="spellStart"/>
      <w:r>
        <w:t>Διεπαφές</w:t>
      </w:r>
      <w:bookmarkEnd w:id="85"/>
      <w:bookmarkEnd w:id="86"/>
      <w:proofErr w:type="spellEnd"/>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55F3D00A" w14:textId="77777777" w:rsidTr="006133E3">
        <w:trPr>
          <w:trHeight w:val="645"/>
        </w:trPr>
        <w:tc>
          <w:tcPr>
            <w:tcW w:w="850" w:type="dxa"/>
            <w:shd w:val="clear" w:color="auto" w:fill="F6C5AC"/>
          </w:tcPr>
          <w:p w14:paraId="62C2B78E"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63089D03"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C7C7639"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2DD04565"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2A03019E"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061E0A4"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5C0014" w14:paraId="77F64D19" w14:textId="77777777" w:rsidTr="006133E3">
        <w:trPr>
          <w:trHeight w:val="385"/>
        </w:trPr>
        <w:tc>
          <w:tcPr>
            <w:tcW w:w="850" w:type="dxa"/>
            <w:shd w:val="clear" w:color="auto" w:fill="FAE2D5"/>
          </w:tcPr>
          <w:p w14:paraId="0580EF05" w14:textId="6DA714DD"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39</w:t>
            </w:r>
            <w:r w:rsidR="00FC2CC1" w:rsidRPr="005D0DC3">
              <w:rPr>
                <w:rFonts w:cs="Arial"/>
                <w:b/>
                <w:bCs/>
                <w:color w:val="000000"/>
                <w:sz w:val="20"/>
              </w:rPr>
              <w:t>.</w:t>
            </w:r>
          </w:p>
        </w:tc>
        <w:tc>
          <w:tcPr>
            <w:tcW w:w="4227" w:type="dxa"/>
            <w:shd w:val="clear" w:color="auto" w:fill="FAE2D5"/>
          </w:tcPr>
          <w:p w14:paraId="3E5E4F0F" w14:textId="77777777" w:rsidR="00FC2CC1" w:rsidRPr="004D23AE" w:rsidRDefault="00FC2CC1" w:rsidP="006133E3">
            <w:pPr>
              <w:rPr>
                <w:lang w:val="el-GR" w:eastAsia="el-GR"/>
              </w:rPr>
            </w:pPr>
            <w:r w:rsidRPr="001D0E8E">
              <w:rPr>
                <w:rFonts w:cs="Arial"/>
                <w:b/>
                <w:bCs/>
                <w:color w:val="000000"/>
                <w:sz w:val="20"/>
                <w:lang w:val="el-GR"/>
              </w:rPr>
              <w:t xml:space="preserve">Οπτικές </w:t>
            </w:r>
            <w:proofErr w:type="spellStart"/>
            <w:r w:rsidRPr="001D0E8E">
              <w:rPr>
                <w:rFonts w:cs="Arial"/>
                <w:b/>
                <w:bCs/>
                <w:color w:val="000000"/>
                <w:sz w:val="20"/>
                <w:lang w:val="el-GR"/>
              </w:rPr>
              <w:t>διεπαφές</w:t>
            </w:r>
            <w:proofErr w:type="spellEnd"/>
            <w:r w:rsidRPr="001D0E8E">
              <w:rPr>
                <w:rFonts w:cs="Arial"/>
                <w:b/>
                <w:bCs/>
                <w:color w:val="000000"/>
                <w:sz w:val="20"/>
                <w:lang w:val="el-GR"/>
              </w:rPr>
              <w:t xml:space="preserve"> τύπου </w:t>
            </w:r>
            <w:r w:rsidRPr="005C33D9">
              <w:rPr>
                <w:rFonts w:cs="Arial"/>
                <w:b/>
                <w:bCs/>
                <w:color w:val="000000"/>
                <w:sz w:val="20"/>
                <w:lang w:val="el-GR"/>
              </w:rPr>
              <w:t>10</w:t>
            </w:r>
            <w:r w:rsidRPr="001D0E8E">
              <w:rPr>
                <w:rFonts w:cs="Arial"/>
                <w:b/>
                <w:bCs/>
                <w:color w:val="000000"/>
                <w:sz w:val="20"/>
                <w:lang w:val="el-GR"/>
              </w:rPr>
              <w:t>0</w:t>
            </w:r>
            <w:proofErr w:type="spellStart"/>
            <w:r w:rsidRPr="005D0DC3">
              <w:rPr>
                <w:rFonts w:cs="Arial"/>
                <w:b/>
                <w:bCs/>
                <w:color w:val="000000"/>
                <w:sz w:val="20"/>
              </w:rPr>
              <w:t>GBase</w:t>
            </w:r>
            <w:proofErr w:type="spellEnd"/>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4</w:t>
            </w:r>
            <w:r>
              <w:rPr>
                <w:rFonts w:cs="Arial"/>
                <w:b/>
                <w:bCs/>
                <w:color w:val="000000"/>
                <w:sz w:val="20"/>
                <w:lang w:val="el-GR"/>
              </w:rPr>
              <w:t xml:space="preserve"> (Τύπου Θ)</w:t>
            </w:r>
          </w:p>
        </w:tc>
        <w:tc>
          <w:tcPr>
            <w:tcW w:w="1163" w:type="dxa"/>
            <w:shd w:val="clear" w:color="auto" w:fill="FAE2D5"/>
            <w:vAlign w:val="center"/>
          </w:tcPr>
          <w:p w14:paraId="430BCDC9" w14:textId="77777777" w:rsidR="00FC2CC1" w:rsidRPr="004D23AE" w:rsidRDefault="00FC2CC1" w:rsidP="006133E3">
            <w:pPr>
              <w:rPr>
                <w:lang w:val="el-GR" w:eastAsia="el-GR"/>
              </w:rPr>
            </w:pPr>
          </w:p>
        </w:tc>
        <w:tc>
          <w:tcPr>
            <w:tcW w:w="1557" w:type="dxa"/>
            <w:shd w:val="clear" w:color="auto" w:fill="FAE2D5"/>
          </w:tcPr>
          <w:p w14:paraId="36E281F8" w14:textId="77777777" w:rsidR="00FC2CC1" w:rsidRPr="004D23AE" w:rsidRDefault="00FC2CC1" w:rsidP="006133E3">
            <w:pPr>
              <w:rPr>
                <w:lang w:val="el-GR" w:eastAsia="el-GR"/>
              </w:rPr>
            </w:pPr>
          </w:p>
        </w:tc>
        <w:tc>
          <w:tcPr>
            <w:tcW w:w="1409" w:type="dxa"/>
            <w:shd w:val="clear" w:color="auto" w:fill="FAE2D5"/>
          </w:tcPr>
          <w:p w14:paraId="2AA0DACA" w14:textId="77777777" w:rsidR="00FC2CC1" w:rsidRPr="004D23AE" w:rsidRDefault="00FC2CC1" w:rsidP="006133E3">
            <w:pPr>
              <w:rPr>
                <w:lang w:val="el-GR" w:eastAsia="el-GR"/>
              </w:rPr>
            </w:pPr>
          </w:p>
        </w:tc>
      </w:tr>
      <w:tr w:rsidR="00FC2CC1" w:rsidRPr="00983501" w14:paraId="38A7D5B0" w14:textId="77777777" w:rsidTr="006133E3">
        <w:trPr>
          <w:trHeight w:val="372"/>
        </w:trPr>
        <w:tc>
          <w:tcPr>
            <w:tcW w:w="850" w:type="dxa"/>
          </w:tcPr>
          <w:p w14:paraId="3EF8B07E" w14:textId="2D05B819" w:rsidR="00FC2CC1" w:rsidRPr="004D23AE" w:rsidRDefault="00E41D6E" w:rsidP="006133E3">
            <w:pPr>
              <w:rPr>
                <w:lang w:val="el-GR" w:eastAsia="el-GR"/>
              </w:rPr>
            </w:pPr>
            <w:r>
              <w:rPr>
                <w:rFonts w:cs="Arial"/>
                <w:color w:val="000000"/>
                <w:sz w:val="20"/>
              </w:rPr>
              <w:t>16.1.</w:t>
            </w:r>
            <w:r w:rsidR="00FC2CC1">
              <w:rPr>
                <w:rFonts w:cs="Arial"/>
                <w:color w:val="000000"/>
                <w:sz w:val="20"/>
              </w:rPr>
              <w:t>39</w:t>
            </w:r>
            <w:r w:rsidR="00FC2CC1" w:rsidRPr="005D0DC3">
              <w:rPr>
                <w:rFonts w:cs="Arial"/>
                <w:color w:val="000000"/>
                <w:sz w:val="20"/>
              </w:rPr>
              <w:t>.1.</w:t>
            </w:r>
          </w:p>
        </w:tc>
        <w:tc>
          <w:tcPr>
            <w:tcW w:w="4227" w:type="dxa"/>
          </w:tcPr>
          <w:p w14:paraId="6597A7B7"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οπτικών </w:t>
            </w:r>
            <w:proofErr w:type="spellStart"/>
            <w:r w:rsidRPr="001D0E8E">
              <w:rPr>
                <w:rFonts w:cs="Arial"/>
                <w:color w:val="000000"/>
                <w:sz w:val="20"/>
                <w:lang w:val="el-GR"/>
              </w:rPr>
              <w:t>διεπαφών</w:t>
            </w:r>
            <w:proofErr w:type="spellEnd"/>
            <w:r w:rsidRPr="001D0E8E">
              <w:rPr>
                <w:rFonts w:cs="Arial"/>
                <w:color w:val="000000"/>
                <w:sz w:val="20"/>
                <w:lang w:val="el-GR"/>
              </w:rPr>
              <w:t xml:space="preserve"> τύπου </w:t>
            </w:r>
            <w:r w:rsidRPr="005D0DC3">
              <w:rPr>
                <w:rFonts w:cs="Arial"/>
                <w:color w:val="000000"/>
                <w:sz w:val="20"/>
              </w:rPr>
              <w:t>QSFP</w:t>
            </w:r>
            <w:r w:rsidRPr="00604DF7">
              <w:rPr>
                <w:rFonts w:cs="Arial"/>
                <w:color w:val="000000"/>
                <w:sz w:val="20"/>
                <w:lang w:val="el-GR"/>
              </w:rPr>
              <w:t>2</w:t>
            </w:r>
            <w:r w:rsidRPr="00DB3583">
              <w:rPr>
                <w:rFonts w:cs="Arial"/>
                <w:color w:val="000000"/>
                <w:sz w:val="20"/>
                <w:lang w:val="el-GR"/>
              </w:rPr>
              <w:t>8</w:t>
            </w:r>
            <w:r w:rsidRPr="001D0E8E">
              <w:rPr>
                <w:rFonts w:cs="Arial"/>
                <w:color w:val="000000"/>
                <w:sz w:val="20"/>
                <w:lang w:val="el-GR"/>
              </w:rPr>
              <w:t xml:space="preserve">, για υλοποίηση συνδέσεων </w:t>
            </w:r>
            <w:r w:rsidRPr="00DB3583">
              <w:rPr>
                <w:rFonts w:cs="Arial"/>
                <w:color w:val="000000"/>
                <w:sz w:val="20"/>
                <w:lang w:val="el-GR"/>
              </w:rPr>
              <w:t>100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proofErr w:type="spellStart"/>
            <w:r w:rsidRPr="005D0DC3">
              <w:rPr>
                <w:rFonts w:cs="Arial"/>
                <w:color w:val="000000"/>
                <w:sz w:val="20"/>
              </w:rPr>
              <w:t>singlemode</w:t>
            </w:r>
            <w:proofErr w:type="spellEnd"/>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sidRPr="004F6973">
              <w:rPr>
                <w:rFonts w:cs="Arial"/>
                <w:color w:val="000000"/>
                <w:sz w:val="20"/>
                <w:lang w:val="el-GR"/>
              </w:rPr>
              <w:t xml:space="preserve"> Σύμφωνα με τον Πίνακας </w:t>
            </w:r>
            <w:r>
              <w:rPr>
                <w:rFonts w:cs="Arial"/>
                <w:color w:val="000000"/>
                <w:sz w:val="20"/>
              </w:rPr>
              <w:t>IV</w:t>
            </w:r>
            <w:r w:rsidRPr="004F6973">
              <w:rPr>
                <w:rFonts w:cs="Arial"/>
                <w:color w:val="000000"/>
                <w:sz w:val="20"/>
                <w:lang w:val="el-GR"/>
              </w:rPr>
              <w:t>.8.5.3</w:t>
            </w:r>
          </w:p>
        </w:tc>
        <w:tc>
          <w:tcPr>
            <w:tcW w:w="1163" w:type="dxa"/>
            <w:vAlign w:val="center"/>
          </w:tcPr>
          <w:p w14:paraId="0609FE70" w14:textId="77777777" w:rsidR="00FC2CC1" w:rsidRPr="004F6973" w:rsidRDefault="00FC2CC1" w:rsidP="006133E3">
            <w:pPr>
              <w:rPr>
                <w:lang w:val="el-GR" w:eastAsia="el-GR"/>
              </w:rPr>
            </w:pPr>
            <w:r w:rsidRPr="005D0DC3">
              <w:rPr>
                <w:rFonts w:cs="Arial"/>
                <w:color w:val="000000"/>
                <w:sz w:val="20"/>
              </w:rPr>
              <w:t>ΝΑΙ</w:t>
            </w:r>
          </w:p>
        </w:tc>
        <w:tc>
          <w:tcPr>
            <w:tcW w:w="1557" w:type="dxa"/>
          </w:tcPr>
          <w:p w14:paraId="4872B1D4" w14:textId="77777777" w:rsidR="00FC2CC1" w:rsidRPr="004D23AE" w:rsidRDefault="00FC2CC1" w:rsidP="006133E3">
            <w:pPr>
              <w:rPr>
                <w:lang w:val="el-GR" w:eastAsia="el-GR"/>
              </w:rPr>
            </w:pPr>
          </w:p>
        </w:tc>
        <w:tc>
          <w:tcPr>
            <w:tcW w:w="1409" w:type="dxa"/>
          </w:tcPr>
          <w:p w14:paraId="731CF31F" w14:textId="77777777" w:rsidR="00FC2CC1" w:rsidRPr="004D23AE" w:rsidRDefault="00FC2CC1" w:rsidP="006133E3">
            <w:pPr>
              <w:rPr>
                <w:lang w:val="el-GR" w:eastAsia="el-GR"/>
              </w:rPr>
            </w:pPr>
          </w:p>
        </w:tc>
      </w:tr>
      <w:tr w:rsidR="00FC2CC1" w:rsidRPr="004D23AE" w14:paraId="71EEE3D1" w14:textId="77777777" w:rsidTr="006133E3">
        <w:trPr>
          <w:trHeight w:val="372"/>
        </w:trPr>
        <w:tc>
          <w:tcPr>
            <w:tcW w:w="850" w:type="dxa"/>
          </w:tcPr>
          <w:p w14:paraId="19BD8A4C" w14:textId="3F651332" w:rsidR="00FC2CC1" w:rsidRPr="004D23AE" w:rsidRDefault="00E41D6E" w:rsidP="006133E3">
            <w:pPr>
              <w:rPr>
                <w:lang w:val="el-GR" w:eastAsia="el-GR"/>
              </w:rPr>
            </w:pPr>
            <w:r>
              <w:rPr>
                <w:rFonts w:cs="Arial"/>
                <w:color w:val="000000"/>
                <w:sz w:val="20"/>
              </w:rPr>
              <w:t>16.1.</w:t>
            </w:r>
            <w:r w:rsidR="00FC2CC1">
              <w:rPr>
                <w:rFonts w:cs="Arial"/>
                <w:color w:val="000000"/>
                <w:sz w:val="20"/>
              </w:rPr>
              <w:t>39</w:t>
            </w:r>
            <w:r w:rsidR="00FC2CC1" w:rsidRPr="005D0DC3">
              <w:rPr>
                <w:rFonts w:cs="Arial"/>
                <w:color w:val="000000"/>
                <w:sz w:val="20"/>
              </w:rPr>
              <w:t>.2.</w:t>
            </w:r>
          </w:p>
        </w:tc>
        <w:tc>
          <w:tcPr>
            <w:tcW w:w="4227" w:type="dxa"/>
          </w:tcPr>
          <w:p w14:paraId="176F326B" w14:textId="77777777" w:rsidR="00FC2CC1" w:rsidRPr="004D23AE" w:rsidRDefault="00FC2CC1" w:rsidP="006133E3">
            <w:pPr>
              <w:rPr>
                <w:lang w:val="el-GR" w:eastAsia="el-GR"/>
              </w:rPr>
            </w:pPr>
            <w:r w:rsidRPr="001D0E8E">
              <w:rPr>
                <w:rFonts w:cs="Arial"/>
                <w:color w:val="000000"/>
                <w:sz w:val="20"/>
                <w:lang w:val="el-GR"/>
              </w:rPr>
              <w:t xml:space="preserve">Οι προσφερόμενες οπτικές </w:t>
            </w:r>
            <w:proofErr w:type="spellStart"/>
            <w:r w:rsidRPr="001D0E8E">
              <w:rPr>
                <w:rFonts w:cs="Arial"/>
                <w:color w:val="000000"/>
                <w:sz w:val="20"/>
                <w:lang w:val="el-GR"/>
              </w:rPr>
              <w:t>διεπαφές</w:t>
            </w:r>
            <w:proofErr w:type="spellEnd"/>
            <w:r w:rsidRPr="001D0E8E">
              <w:rPr>
                <w:rFonts w:cs="Arial"/>
                <w:color w:val="000000"/>
                <w:sz w:val="20"/>
                <w:lang w:val="el-GR"/>
              </w:rPr>
              <w:t xml:space="preserve"> θα πρέπει να λειτουργούν σε αποστάσεις τουλάχιστον 10 χλμ. πάνω από μονότροπη ίνα.</w:t>
            </w:r>
          </w:p>
        </w:tc>
        <w:tc>
          <w:tcPr>
            <w:tcW w:w="1163" w:type="dxa"/>
            <w:vAlign w:val="center"/>
          </w:tcPr>
          <w:p w14:paraId="1FEDFE2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83CCCE2" w14:textId="77777777" w:rsidR="00FC2CC1" w:rsidRPr="004D23AE" w:rsidRDefault="00FC2CC1" w:rsidP="006133E3">
            <w:pPr>
              <w:rPr>
                <w:lang w:val="el-GR" w:eastAsia="el-GR"/>
              </w:rPr>
            </w:pPr>
          </w:p>
        </w:tc>
        <w:tc>
          <w:tcPr>
            <w:tcW w:w="1409" w:type="dxa"/>
          </w:tcPr>
          <w:p w14:paraId="1F8CA6FC" w14:textId="77777777" w:rsidR="00FC2CC1" w:rsidRPr="004D23AE" w:rsidRDefault="00FC2CC1" w:rsidP="006133E3">
            <w:pPr>
              <w:rPr>
                <w:lang w:val="el-GR" w:eastAsia="el-GR"/>
              </w:rPr>
            </w:pPr>
          </w:p>
        </w:tc>
      </w:tr>
      <w:tr w:rsidR="00FC2CC1" w:rsidRPr="004D23AE" w14:paraId="1494CCF7" w14:textId="77777777" w:rsidTr="006133E3">
        <w:trPr>
          <w:trHeight w:val="372"/>
        </w:trPr>
        <w:tc>
          <w:tcPr>
            <w:tcW w:w="850" w:type="dxa"/>
          </w:tcPr>
          <w:p w14:paraId="74A6B3B2" w14:textId="0593E131" w:rsidR="00FC2CC1" w:rsidRPr="004D23AE" w:rsidRDefault="00E41D6E" w:rsidP="006133E3">
            <w:pPr>
              <w:rPr>
                <w:lang w:val="el-GR" w:eastAsia="el-GR"/>
              </w:rPr>
            </w:pPr>
            <w:r>
              <w:rPr>
                <w:rFonts w:cs="Arial"/>
                <w:color w:val="000000"/>
                <w:sz w:val="20"/>
              </w:rPr>
              <w:t>16.1.</w:t>
            </w:r>
            <w:r w:rsidR="00FC2CC1">
              <w:rPr>
                <w:rFonts w:cs="Arial"/>
                <w:color w:val="000000"/>
                <w:sz w:val="20"/>
              </w:rPr>
              <w:t>39</w:t>
            </w:r>
            <w:r w:rsidR="00FC2CC1" w:rsidRPr="005D0DC3">
              <w:rPr>
                <w:rFonts w:cs="Arial"/>
                <w:color w:val="000000"/>
                <w:sz w:val="20"/>
              </w:rPr>
              <w:t>.3.</w:t>
            </w:r>
          </w:p>
        </w:tc>
        <w:tc>
          <w:tcPr>
            <w:tcW w:w="4227" w:type="dxa"/>
          </w:tcPr>
          <w:p w14:paraId="3A48ADB9" w14:textId="77777777" w:rsidR="00FC2CC1" w:rsidRPr="004D23AE" w:rsidRDefault="00FC2CC1" w:rsidP="006133E3">
            <w:pPr>
              <w:rPr>
                <w:lang w:val="el-GR" w:eastAsia="el-GR"/>
              </w:rPr>
            </w:pPr>
            <w:r w:rsidRPr="001D0E8E">
              <w:rPr>
                <w:rFonts w:cs="Arial"/>
                <w:color w:val="000000"/>
                <w:sz w:val="20"/>
                <w:lang w:val="el-GR"/>
              </w:rPr>
              <w:t xml:space="preserve">Θα λειτουργούν σε τέσσερα μήκη κύματος και η πολυπλεξία / </w:t>
            </w:r>
            <w:proofErr w:type="spellStart"/>
            <w:r w:rsidRPr="001D0E8E">
              <w:rPr>
                <w:rFonts w:cs="Arial"/>
                <w:color w:val="000000"/>
                <w:sz w:val="20"/>
                <w:lang w:val="el-GR"/>
              </w:rPr>
              <w:t>αποπολυπλεξία</w:t>
            </w:r>
            <w:proofErr w:type="spellEnd"/>
            <w:r w:rsidRPr="001D0E8E">
              <w:rPr>
                <w:rFonts w:cs="Arial"/>
                <w:color w:val="000000"/>
                <w:sz w:val="20"/>
                <w:lang w:val="el-GR"/>
              </w:rPr>
              <w:t xml:space="preserve"> θα γίνεται μέσα στη </w:t>
            </w:r>
            <w:proofErr w:type="spellStart"/>
            <w:r w:rsidRPr="001D0E8E">
              <w:rPr>
                <w:rFonts w:cs="Arial"/>
                <w:color w:val="000000"/>
                <w:sz w:val="20"/>
                <w:lang w:val="el-GR"/>
              </w:rPr>
              <w:t>διεπαφή</w:t>
            </w:r>
            <w:proofErr w:type="spellEnd"/>
            <w:r w:rsidRPr="001D0E8E">
              <w:rPr>
                <w:rFonts w:cs="Arial"/>
                <w:color w:val="000000"/>
                <w:sz w:val="20"/>
                <w:lang w:val="el-GR"/>
              </w:rPr>
              <w:t>.</w:t>
            </w:r>
          </w:p>
        </w:tc>
        <w:tc>
          <w:tcPr>
            <w:tcW w:w="1163" w:type="dxa"/>
            <w:vAlign w:val="center"/>
          </w:tcPr>
          <w:p w14:paraId="113D6801"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BCBA103" w14:textId="77777777" w:rsidR="00FC2CC1" w:rsidRPr="004D23AE" w:rsidRDefault="00FC2CC1" w:rsidP="006133E3">
            <w:pPr>
              <w:rPr>
                <w:lang w:val="el-GR" w:eastAsia="el-GR"/>
              </w:rPr>
            </w:pPr>
          </w:p>
        </w:tc>
        <w:tc>
          <w:tcPr>
            <w:tcW w:w="1409" w:type="dxa"/>
          </w:tcPr>
          <w:p w14:paraId="4DECE833" w14:textId="77777777" w:rsidR="00FC2CC1" w:rsidRPr="004D23AE" w:rsidRDefault="00FC2CC1" w:rsidP="006133E3">
            <w:pPr>
              <w:rPr>
                <w:lang w:val="el-GR" w:eastAsia="el-GR"/>
              </w:rPr>
            </w:pPr>
          </w:p>
        </w:tc>
      </w:tr>
      <w:tr w:rsidR="00FC2CC1" w:rsidRPr="004D23AE" w14:paraId="557EEC05" w14:textId="77777777" w:rsidTr="006133E3">
        <w:trPr>
          <w:trHeight w:val="372"/>
        </w:trPr>
        <w:tc>
          <w:tcPr>
            <w:tcW w:w="850" w:type="dxa"/>
          </w:tcPr>
          <w:p w14:paraId="2B87CA71" w14:textId="565FD2CD" w:rsidR="00FC2CC1" w:rsidRPr="004D23AE" w:rsidRDefault="00E41D6E" w:rsidP="006133E3">
            <w:pPr>
              <w:rPr>
                <w:lang w:val="el-GR" w:eastAsia="el-GR"/>
              </w:rPr>
            </w:pPr>
            <w:r>
              <w:rPr>
                <w:rFonts w:cs="Arial"/>
                <w:color w:val="000000"/>
                <w:sz w:val="20"/>
              </w:rPr>
              <w:t>16.1.</w:t>
            </w:r>
            <w:r w:rsidR="00FC2CC1">
              <w:rPr>
                <w:rFonts w:cs="Arial"/>
                <w:color w:val="000000"/>
                <w:sz w:val="20"/>
              </w:rPr>
              <w:t>39</w:t>
            </w:r>
            <w:r w:rsidR="00FC2CC1" w:rsidRPr="005D0DC3">
              <w:rPr>
                <w:rFonts w:cs="Arial"/>
                <w:color w:val="000000"/>
                <w:sz w:val="20"/>
              </w:rPr>
              <w:t>.4.</w:t>
            </w:r>
          </w:p>
        </w:tc>
        <w:tc>
          <w:tcPr>
            <w:tcW w:w="4227" w:type="dxa"/>
          </w:tcPr>
          <w:p w14:paraId="136E190F" w14:textId="77777777" w:rsidR="00FC2CC1" w:rsidRPr="004D23AE" w:rsidRDefault="00FC2CC1" w:rsidP="006133E3">
            <w:pPr>
              <w:rPr>
                <w:lang w:val="el-GR" w:eastAsia="el-GR"/>
              </w:rPr>
            </w:pPr>
            <w:r w:rsidRPr="001D0E8E">
              <w:rPr>
                <w:rFonts w:cs="Arial"/>
                <w:color w:val="000000"/>
                <w:sz w:val="20"/>
                <w:lang w:val="el-GR"/>
              </w:rPr>
              <w:t xml:space="preserve">Ο ακροδέκτης θα είναι τύπου </w:t>
            </w:r>
            <w:r w:rsidRPr="005D0DC3">
              <w:rPr>
                <w:rFonts w:cs="Arial"/>
                <w:color w:val="000000"/>
                <w:sz w:val="20"/>
              </w:rPr>
              <w:t>LC</w:t>
            </w:r>
            <w:r w:rsidRPr="001D0E8E">
              <w:rPr>
                <w:rFonts w:cs="Arial"/>
                <w:color w:val="000000"/>
                <w:sz w:val="20"/>
                <w:lang w:val="el-GR"/>
              </w:rPr>
              <w:t xml:space="preserve">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w:t>
            </w:r>
          </w:p>
        </w:tc>
        <w:tc>
          <w:tcPr>
            <w:tcW w:w="1163" w:type="dxa"/>
            <w:vAlign w:val="center"/>
          </w:tcPr>
          <w:p w14:paraId="01C41D49"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BA41BE9" w14:textId="77777777" w:rsidR="00FC2CC1" w:rsidRPr="004D23AE" w:rsidRDefault="00FC2CC1" w:rsidP="006133E3">
            <w:pPr>
              <w:rPr>
                <w:lang w:val="el-GR" w:eastAsia="el-GR"/>
              </w:rPr>
            </w:pPr>
          </w:p>
        </w:tc>
        <w:tc>
          <w:tcPr>
            <w:tcW w:w="1409" w:type="dxa"/>
          </w:tcPr>
          <w:p w14:paraId="41CFA1CC" w14:textId="77777777" w:rsidR="00FC2CC1" w:rsidRPr="004D23AE" w:rsidRDefault="00FC2CC1" w:rsidP="006133E3">
            <w:pPr>
              <w:rPr>
                <w:lang w:val="el-GR" w:eastAsia="el-GR"/>
              </w:rPr>
            </w:pPr>
          </w:p>
        </w:tc>
      </w:tr>
      <w:tr w:rsidR="00FC2CC1" w:rsidRPr="004D23AE" w14:paraId="6B244794" w14:textId="77777777" w:rsidTr="006133E3">
        <w:trPr>
          <w:trHeight w:val="372"/>
        </w:trPr>
        <w:tc>
          <w:tcPr>
            <w:tcW w:w="850" w:type="dxa"/>
          </w:tcPr>
          <w:p w14:paraId="01315EA7" w14:textId="32F7EB88" w:rsidR="00FC2CC1" w:rsidRPr="004D23AE" w:rsidRDefault="00E41D6E" w:rsidP="006133E3">
            <w:pPr>
              <w:rPr>
                <w:lang w:val="el-GR" w:eastAsia="el-GR"/>
              </w:rPr>
            </w:pPr>
            <w:r>
              <w:rPr>
                <w:rFonts w:cs="Arial"/>
                <w:color w:val="000000"/>
                <w:sz w:val="20"/>
              </w:rPr>
              <w:t>16.1.</w:t>
            </w:r>
            <w:r w:rsidR="00FC2CC1">
              <w:rPr>
                <w:rFonts w:cs="Arial"/>
                <w:color w:val="000000"/>
                <w:sz w:val="20"/>
              </w:rPr>
              <w:t>39</w:t>
            </w:r>
            <w:r w:rsidR="00FC2CC1" w:rsidRPr="005D0DC3">
              <w:rPr>
                <w:rFonts w:cs="Arial"/>
                <w:color w:val="000000"/>
                <w:sz w:val="20"/>
              </w:rPr>
              <w:t>.5.</w:t>
            </w:r>
          </w:p>
        </w:tc>
        <w:tc>
          <w:tcPr>
            <w:tcW w:w="4227" w:type="dxa"/>
          </w:tcPr>
          <w:p w14:paraId="5E08D02F"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συμβατές με τις </w:t>
            </w:r>
            <w:r w:rsidRPr="005D0DC3">
              <w:rPr>
                <w:rFonts w:cs="Arial"/>
                <w:color w:val="000000"/>
                <w:sz w:val="20"/>
              </w:rPr>
              <w:t>QSFP</w:t>
            </w:r>
            <w:r w:rsidRPr="00DB3583">
              <w:rPr>
                <w:rFonts w:cs="Arial"/>
                <w:color w:val="000000"/>
                <w:sz w:val="20"/>
                <w:lang w:val="el-GR"/>
              </w:rPr>
              <w:t>28</w:t>
            </w:r>
            <w:r w:rsidRPr="001D0E8E">
              <w:rPr>
                <w:rFonts w:cs="Arial"/>
                <w:color w:val="000000"/>
                <w:sz w:val="20"/>
                <w:lang w:val="el-GR"/>
              </w:rPr>
              <w:t xml:space="preserve"> θύρες αυτών.</w:t>
            </w:r>
          </w:p>
        </w:tc>
        <w:tc>
          <w:tcPr>
            <w:tcW w:w="1163" w:type="dxa"/>
            <w:vAlign w:val="center"/>
          </w:tcPr>
          <w:p w14:paraId="132778AA"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6C4CCBAD" w14:textId="77777777" w:rsidR="00FC2CC1" w:rsidRPr="004D23AE" w:rsidRDefault="00FC2CC1" w:rsidP="006133E3">
            <w:pPr>
              <w:rPr>
                <w:lang w:val="el-GR" w:eastAsia="el-GR"/>
              </w:rPr>
            </w:pPr>
          </w:p>
        </w:tc>
        <w:tc>
          <w:tcPr>
            <w:tcW w:w="1409" w:type="dxa"/>
          </w:tcPr>
          <w:p w14:paraId="592E9558" w14:textId="77777777" w:rsidR="00FC2CC1" w:rsidRPr="004D23AE" w:rsidRDefault="00FC2CC1" w:rsidP="006133E3">
            <w:pPr>
              <w:rPr>
                <w:lang w:val="el-GR" w:eastAsia="el-GR"/>
              </w:rPr>
            </w:pPr>
          </w:p>
        </w:tc>
      </w:tr>
    </w:tbl>
    <w:p w14:paraId="69DAE735" w14:textId="77777777" w:rsidR="00FC2CC1" w:rsidRDefault="00FC2CC1" w:rsidP="00FC2CC1">
      <w:pPr>
        <w:rPr>
          <w:lang w:val="el-GR"/>
        </w:rPr>
      </w:pPr>
    </w:p>
    <w:p w14:paraId="0DE4D292" w14:textId="77777777" w:rsidR="00FC2CC1" w:rsidRDefault="00FC2CC1" w:rsidP="00FC2CC1">
      <w:pPr>
        <w:spacing w:line="240" w:lineRule="auto"/>
        <w:jc w:val="left"/>
        <w:rPr>
          <w:lang w:val="el-GR"/>
        </w:rPr>
      </w:pPr>
      <w:r>
        <w:rPr>
          <w:lang w:val="el-GR"/>
        </w:rPr>
        <w:br w:type="page"/>
      </w:r>
    </w:p>
    <w:p w14:paraId="1E6ED740" w14:textId="45CC632C" w:rsidR="00FC2CC1" w:rsidRDefault="00FC2CC1" w:rsidP="006133E3">
      <w:pPr>
        <w:pStyle w:val="2"/>
        <w:numPr>
          <w:ilvl w:val="0"/>
          <w:numId w:val="0"/>
        </w:numPr>
        <w:ind w:left="1440"/>
      </w:pPr>
      <w:bookmarkStart w:id="87" w:name="_Toc167626432"/>
      <w:bookmarkStart w:id="88" w:name="_Toc179798057"/>
      <w:bookmarkStart w:id="89" w:name="_Toc179812416"/>
      <w:r w:rsidRPr="002732BB">
        <w:t xml:space="preserve">Πίνακας Συμμόρφωσης </w:t>
      </w:r>
      <w:r w:rsidR="00E41D6E">
        <w:t>16.1.</w:t>
      </w:r>
      <w:r w:rsidRPr="004616D4">
        <w:t>40</w:t>
      </w:r>
      <w:r w:rsidRPr="002732BB">
        <w:t xml:space="preserve">: </w:t>
      </w:r>
      <w:r>
        <w:t>Ειδικά Καλώδια Διασύνδεσης</w:t>
      </w:r>
      <w:bookmarkEnd w:id="87"/>
      <w:bookmarkEnd w:id="88"/>
      <w:bookmarkEnd w:id="89"/>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04C2A4B2" w14:textId="77777777" w:rsidTr="006133E3">
        <w:trPr>
          <w:trHeight w:val="645"/>
        </w:trPr>
        <w:tc>
          <w:tcPr>
            <w:tcW w:w="850" w:type="dxa"/>
            <w:shd w:val="clear" w:color="auto" w:fill="F6C5AC"/>
          </w:tcPr>
          <w:p w14:paraId="1D446C2C"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64F6971E"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63105082"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03ED79AD"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48618B48"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61293427"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7FA26CB6" w14:textId="77777777" w:rsidTr="006133E3">
        <w:trPr>
          <w:trHeight w:val="385"/>
        </w:trPr>
        <w:tc>
          <w:tcPr>
            <w:tcW w:w="850" w:type="dxa"/>
            <w:shd w:val="clear" w:color="auto" w:fill="FAE2D5"/>
          </w:tcPr>
          <w:p w14:paraId="3A35030D" w14:textId="6450EFC9" w:rsidR="00FC2CC1" w:rsidRPr="004F6973" w:rsidRDefault="00E41D6E" w:rsidP="006133E3">
            <w:pPr>
              <w:rPr>
                <w:b/>
                <w:bCs/>
                <w:lang w:val="el-GR" w:eastAsia="el-GR"/>
              </w:rPr>
            </w:pPr>
            <w:r>
              <w:rPr>
                <w:rFonts w:cs="Arial"/>
                <w:b/>
                <w:bCs/>
                <w:color w:val="000000"/>
                <w:sz w:val="20"/>
              </w:rPr>
              <w:t>16.1.</w:t>
            </w:r>
            <w:r w:rsidR="00FC2CC1">
              <w:rPr>
                <w:rFonts w:cs="Arial"/>
                <w:b/>
                <w:bCs/>
                <w:color w:val="000000"/>
                <w:sz w:val="20"/>
              </w:rPr>
              <w:t>40</w:t>
            </w:r>
            <w:r w:rsidR="00FC2CC1" w:rsidRPr="004F6973">
              <w:rPr>
                <w:rFonts w:cs="Arial"/>
                <w:b/>
                <w:bCs/>
                <w:color w:val="000000"/>
                <w:sz w:val="20"/>
              </w:rPr>
              <w:t>.</w:t>
            </w:r>
          </w:p>
        </w:tc>
        <w:tc>
          <w:tcPr>
            <w:tcW w:w="4227" w:type="dxa"/>
            <w:shd w:val="clear" w:color="auto" w:fill="FAE2D5"/>
          </w:tcPr>
          <w:p w14:paraId="1EC2E104" w14:textId="77777777" w:rsidR="00FC2CC1" w:rsidRPr="004F6973" w:rsidRDefault="00FC2CC1" w:rsidP="006133E3">
            <w:pPr>
              <w:rPr>
                <w:b/>
                <w:bCs/>
                <w:lang w:eastAsia="el-GR"/>
              </w:rPr>
            </w:pPr>
            <w:proofErr w:type="spellStart"/>
            <w:r w:rsidRPr="004F6973">
              <w:rPr>
                <w:rFonts w:cs="Arial"/>
                <w:b/>
                <w:bCs/>
                <w:color w:val="000000"/>
                <w:sz w:val="20"/>
              </w:rPr>
              <w:t>Ειδικά</w:t>
            </w:r>
            <w:proofErr w:type="spellEnd"/>
            <w:r w:rsidRPr="004F6973">
              <w:rPr>
                <w:rFonts w:cs="Arial"/>
                <w:b/>
                <w:bCs/>
                <w:color w:val="000000"/>
                <w:sz w:val="20"/>
              </w:rPr>
              <w:t xml:space="preserve"> κα</w:t>
            </w:r>
            <w:proofErr w:type="spellStart"/>
            <w:r w:rsidRPr="004F6973">
              <w:rPr>
                <w:rFonts w:cs="Arial"/>
                <w:b/>
                <w:bCs/>
                <w:color w:val="000000"/>
                <w:sz w:val="20"/>
              </w:rPr>
              <w:t>λώδι</w:t>
            </w:r>
            <w:proofErr w:type="spellEnd"/>
            <w:r w:rsidRPr="004F6973">
              <w:rPr>
                <w:rFonts w:cs="Arial"/>
                <w:b/>
                <w:bCs/>
                <w:color w:val="000000"/>
                <w:sz w:val="20"/>
              </w:rPr>
              <w:t xml:space="preserve">α </w:t>
            </w:r>
            <w:proofErr w:type="spellStart"/>
            <w:r w:rsidRPr="004F6973">
              <w:rPr>
                <w:rFonts w:cs="Arial"/>
                <w:b/>
                <w:bCs/>
                <w:color w:val="000000"/>
                <w:sz w:val="20"/>
              </w:rPr>
              <w:t>δι</w:t>
            </w:r>
            <w:proofErr w:type="spellEnd"/>
            <w:r w:rsidRPr="004F6973">
              <w:rPr>
                <w:rFonts w:cs="Arial"/>
                <w:b/>
                <w:bCs/>
                <w:color w:val="000000"/>
                <w:sz w:val="20"/>
              </w:rPr>
              <w:t>ασύνδεσης 10G Direct Attach Cables (DAC)</w:t>
            </w:r>
          </w:p>
        </w:tc>
        <w:tc>
          <w:tcPr>
            <w:tcW w:w="1163" w:type="dxa"/>
            <w:shd w:val="clear" w:color="auto" w:fill="FAE2D5"/>
            <w:vAlign w:val="center"/>
          </w:tcPr>
          <w:p w14:paraId="353F2162" w14:textId="77777777" w:rsidR="00FC2CC1" w:rsidRPr="00563D49" w:rsidRDefault="00FC2CC1" w:rsidP="006133E3">
            <w:pPr>
              <w:rPr>
                <w:lang w:eastAsia="el-GR"/>
              </w:rPr>
            </w:pPr>
            <w:r>
              <w:rPr>
                <w:rFonts w:cs="Arial"/>
                <w:color w:val="000000"/>
                <w:sz w:val="20"/>
              </w:rPr>
              <w:t xml:space="preserve"> </w:t>
            </w:r>
          </w:p>
        </w:tc>
        <w:tc>
          <w:tcPr>
            <w:tcW w:w="1557" w:type="dxa"/>
            <w:shd w:val="clear" w:color="auto" w:fill="FAE2D5"/>
          </w:tcPr>
          <w:p w14:paraId="51F078A7" w14:textId="77777777" w:rsidR="00FC2CC1" w:rsidRPr="00563D49" w:rsidRDefault="00FC2CC1" w:rsidP="006133E3">
            <w:pPr>
              <w:rPr>
                <w:lang w:eastAsia="el-GR"/>
              </w:rPr>
            </w:pPr>
          </w:p>
        </w:tc>
        <w:tc>
          <w:tcPr>
            <w:tcW w:w="1409" w:type="dxa"/>
            <w:shd w:val="clear" w:color="auto" w:fill="FAE2D5"/>
          </w:tcPr>
          <w:p w14:paraId="11518686" w14:textId="77777777" w:rsidR="00FC2CC1" w:rsidRPr="00563D49" w:rsidRDefault="00FC2CC1" w:rsidP="006133E3">
            <w:pPr>
              <w:rPr>
                <w:lang w:eastAsia="el-GR"/>
              </w:rPr>
            </w:pPr>
          </w:p>
        </w:tc>
      </w:tr>
      <w:tr w:rsidR="00FC2CC1" w:rsidRPr="00983501" w14:paraId="51427EB1" w14:textId="77777777" w:rsidTr="006133E3">
        <w:trPr>
          <w:trHeight w:val="372"/>
        </w:trPr>
        <w:tc>
          <w:tcPr>
            <w:tcW w:w="850" w:type="dxa"/>
          </w:tcPr>
          <w:p w14:paraId="15317E80" w14:textId="34C2CD1B" w:rsidR="00FC2CC1" w:rsidRPr="004D23AE" w:rsidRDefault="00E41D6E" w:rsidP="006133E3">
            <w:pPr>
              <w:rPr>
                <w:lang w:val="el-GR" w:eastAsia="el-GR"/>
              </w:rPr>
            </w:pPr>
            <w:r>
              <w:rPr>
                <w:rFonts w:cs="Arial"/>
                <w:color w:val="000000"/>
                <w:sz w:val="20"/>
              </w:rPr>
              <w:t>16.1.</w:t>
            </w:r>
            <w:r w:rsidR="00FC2CC1">
              <w:rPr>
                <w:rFonts w:cs="Arial"/>
                <w:color w:val="000000"/>
                <w:sz w:val="20"/>
              </w:rPr>
              <w:t>40</w:t>
            </w:r>
            <w:r w:rsidR="00FC2CC1" w:rsidRPr="005D0DC3">
              <w:rPr>
                <w:rFonts w:cs="Arial"/>
                <w:color w:val="000000"/>
                <w:sz w:val="20"/>
              </w:rPr>
              <w:t>.1.</w:t>
            </w:r>
          </w:p>
        </w:tc>
        <w:tc>
          <w:tcPr>
            <w:tcW w:w="4227" w:type="dxa"/>
          </w:tcPr>
          <w:p w14:paraId="26CEBC0F"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ειδικών καλωδίων </w:t>
            </w:r>
            <w:r>
              <w:rPr>
                <w:rFonts w:cs="Arial"/>
                <w:color w:val="000000"/>
                <w:sz w:val="20"/>
                <w:lang w:val="el-GR"/>
              </w:rPr>
              <w:t xml:space="preserve">οπτικού </w:t>
            </w:r>
            <w:r w:rsidRPr="001D0E8E">
              <w:rPr>
                <w:rFonts w:cs="Arial"/>
                <w:color w:val="000000"/>
                <w:sz w:val="20"/>
                <w:lang w:val="el-GR"/>
              </w:rPr>
              <w:t xml:space="preserve">τύπου </w:t>
            </w:r>
            <w:r w:rsidRPr="005D0DC3">
              <w:rPr>
                <w:rFonts w:cs="Arial"/>
                <w:color w:val="000000"/>
                <w:sz w:val="20"/>
              </w:rPr>
              <w:t>DAC</w:t>
            </w:r>
            <w:r w:rsidRPr="001D0E8E">
              <w:rPr>
                <w:rFonts w:cs="Arial"/>
                <w:color w:val="000000"/>
                <w:sz w:val="20"/>
                <w:lang w:val="el-GR"/>
              </w:rPr>
              <w:t xml:space="preserve"> (</w:t>
            </w:r>
            <w:r w:rsidRPr="005D0DC3">
              <w:rPr>
                <w:rFonts w:cs="Arial"/>
                <w:color w:val="000000"/>
                <w:sz w:val="20"/>
              </w:rPr>
              <w:t>Direct</w:t>
            </w:r>
            <w:r w:rsidRPr="001D0E8E">
              <w:rPr>
                <w:rFonts w:cs="Arial"/>
                <w:color w:val="000000"/>
                <w:sz w:val="20"/>
                <w:lang w:val="el-GR"/>
              </w:rPr>
              <w:t xml:space="preserve"> </w:t>
            </w:r>
            <w:r w:rsidRPr="005D0DC3">
              <w:rPr>
                <w:rFonts w:cs="Arial"/>
                <w:color w:val="000000"/>
                <w:sz w:val="20"/>
              </w:rPr>
              <w:t>Attach</w:t>
            </w:r>
            <w:r w:rsidRPr="001D0E8E">
              <w:rPr>
                <w:rFonts w:cs="Arial"/>
                <w:color w:val="000000"/>
                <w:sz w:val="20"/>
                <w:lang w:val="el-GR"/>
              </w:rPr>
              <w:t xml:space="preserve"> </w:t>
            </w:r>
            <w:r w:rsidRPr="005D0DC3">
              <w:rPr>
                <w:rFonts w:cs="Arial"/>
                <w:color w:val="000000"/>
                <w:sz w:val="20"/>
              </w:rPr>
              <w:t>Cables</w:t>
            </w:r>
            <w:r w:rsidRPr="001D0E8E">
              <w:rPr>
                <w:rFonts w:cs="Arial"/>
                <w:color w:val="000000"/>
                <w:sz w:val="20"/>
                <w:lang w:val="el-GR"/>
              </w:rPr>
              <w:t xml:space="preserve">) για την διασύνδεση μεταξύ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μέσω </w:t>
            </w:r>
            <w:r w:rsidRPr="005D0DC3">
              <w:rPr>
                <w:rFonts w:cs="Arial"/>
                <w:color w:val="000000"/>
                <w:sz w:val="20"/>
              </w:rPr>
              <w:t>SFP</w:t>
            </w:r>
            <w:r w:rsidRPr="00DB3583">
              <w:rPr>
                <w:rFonts w:cs="Arial"/>
                <w:color w:val="000000"/>
                <w:sz w:val="20"/>
                <w:lang w:val="el-GR"/>
              </w:rPr>
              <w:t>+</w:t>
            </w:r>
            <w:r w:rsidRPr="001D0E8E">
              <w:rPr>
                <w:rFonts w:cs="Arial"/>
                <w:color w:val="000000"/>
                <w:sz w:val="20"/>
                <w:lang w:val="el-GR"/>
              </w:rPr>
              <w:t xml:space="preserve"> θυρών.</w:t>
            </w:r>
            <w:r w:rsidRPr="004F6973">
              <w:rPr>
                <w:rFonts w:cs="Arial"/>
                <w:color w:val="000000"/>
                <w:sz w:val="20"/>
                <w:lang w:val="el-GR"/>
              </w:rPr>
              <w:t xml:space="preserve"> Σύμφωνα με τον Πίνακας </w:t>
            </w:r>
            <w:r>
              <w:rPr>
                <w:rFonts w:cs="Arial"/>
                <w:color w:val="000000"/>
                <w:sz w:val="20"/>
              </w:rPr>
              <w:t>IV</w:t>
            </w:r>
            <w:r w:rsidRPr="004F6973">
              <w:rPr>
                <w:rFonts w:cs="Arial"/>
                <w:color w:val="000000"/>
                <w:sz w:val="20"/>
                <w:lang w:val="el-GR"/>
              </w:rPr>
              <w:t>.8.5.3</w:t>
            </w:r>
          </w:p>
        </w:tc>
        <w:tc>
          <w:tcPr>
            <w:tcW w:w="1163" w:type="dxa"/>
            <w:vAlign w:val="center"/>
          </w:tcPr>
          <w:p w14:paraId="641150D5" w14:textId="77777777" w:rsidR="00FC2CC1" w:rsidRPr="004F6973" w:rsidRDefault="00FC2CC1" w:rsidP="006133E3">
            <w:pPr>
              <w:rPr>
                <w:lang w:val="el-GR" w:eastAsia="el-GR"/>
              </w:rPr>
            </w:pPr>
            <w:r w:rsidRPr="005D0DC3">
              <w:rPr>
                <w:rFonts w:cs="Arial"/>
                <w:color w:val="000000"/>
                <w:sz w:val="20"/>
              </w:rPr>
              <w:t>ΝΑΙ</w:t>
            </w:r>
          </w:p>
        </w:tc>
        <w:tc>
          <w:tcPr>
            <w:tcW w:w="1557" w:type="dxa"/>
          </w:tcPr>
          <w:p w14:paraId="0756DCDD" w14:textId="77777777" w:rsidR="00FC2CC1" w:rsidRPr="004D23AE" w:rsidRDefault="00FC2CC1" w:rsidP="006133E3">
            <w:pPr>
              <w:rPr>
                <w:lang w:val="el-GR" w:eastAsia="el-GR"/>
              </w:rPr>
            </w:pPr>
          </w:p>
        </w:tc>
        <w:tc>
          <w:tcPr>
            <w:tcW w:w="1409" w:type="dxa"/>
          </w:tcPr>
          <w:p w14:paraId="2A63C9D3" w14:textId="77777777" w:rsidR="00FC2CC1" w:rsidRPr="004D23AE" w:rsidRDefault="00FC2CC1" w:rsidP="006133E3">
            <w:pPr>
              <w:rPr>
                <w:lang w:val="el-GR" w:eastAsia="el-GR"/>
              </w:rPr>
            </w:pPr>
          </w:p>
        </w:tc>
      </w:tr>
      <w:tr w:rsidR="00FC2CC1" w:rsidRPr="004D23AE" w14:paraId="7055FC39" w14:textId="77777777" w:rsidTr="006133E3">
        <w:trPr>
          <w:trHeight w:val="372"/>
        </w:trPr>
        <w:tc>
          <w:tcPr>
            <w:tcW w:w="850" w:type="dxa"/>
          </w:tcPr>
          <w:p w14:paraId="7F031A5F" w14:textId="2120342C" w:rsidR="00FC2CC1" w:rsidRPr="004D23AE" w:rsidRDefault="00E41D6E" w:rsidP="006133E3">
            <w:pPr>
              <w:rPr>
                <w:lang w:val="el-GR" w:eastAsia="el-GR"/>
              </w:rPr>
            </w:pPr>
            <w:r>
              <w:rPr>
                <w:rFonts w:cs="Arial"/>
                <w:color w:val="000000"/>
                <w:sz w:val="20"/>
              </w:rPr>
              <w:t>16.1.</w:t>
            </w:r>
            <w:r w:rsidR="00FC2CC1">
              <w:rPr>
                <w:rFonts w:cs="Arial"/>
                <w:color w:val="000000"/>
                <w:sz w:val="20"/>
              </w:rPr>
              <w:t>40</w:t>
            </w:r>
            <w:r w:rsidR="00FC2CC1" w:rsidRPr="005D0DC3">
              <w:rPr>
                <w:rFonts w:cs="Arial"/>
                <w:color w:val="000000"/>
                <w:sz w:val="20"/>
              </w:rPr>
              <w:t>.2.</w:t>
            </w:r>
          </w:p>
        </w:tc>
        <w:tc>
          <w:tcPr>
            <w:tcW w:w="4227" w:type="dxa"/>
          </w:tcPr>
          <w:p w14:paraId="3517B90E" w14:textId="77777777" w:rsidR="00FC2CC1" w:rsidRPr="004D23AE" w:rsidRDefault="00FC2CC1" w:rsidP="006133E3">
            <w:pPr>
              <w:rPr>
                <w:lang w:val="el-GR" w:eastAsia="el-GR"/>
              </w:rPr>
            </w:pPr>
            <w:proofErr w:type="spellStart"/>
            <w:r w:rsidRPr="005D0DC3">
              <w:rPr>
                <w:rFonts w:cs="Arial"/>
                <w:color w:val="000000"/>
                <w:sz w:val="20"/>
              </w:rPr>
              <w:t>Μήκος</w:t>
            </w:r>
            <w:proofErr w:type="spellEnd"/>
            <w:r w:rsidRPr="005D0DC3">
              <w:rPr>
                <w:rFonts w:cs="Arial"/>
                <w:color w:val="000000"/>
                <w:sz w:val="20"/>
              </w:rPr>
              <w:t xml:space="preserve"> π</w:t>
            </w:r>
            <w:proofErr w:type="spellStart"/>
            <w:r w:rsidRPr="005D0DC3">
              <w:rPr>
                <w:rFonts w:cs="Arial"/>
                <w:color w:val="000000"/>
                <w:sz w:val="20"/>
              </w:rPr>
              <w:t>ροσφερόμενων</w:t>
            </w:r>
            <w:proofErr w:type="spellEnd"/>
            <w:r w:rsidRPr="005D0DC3">
              <w:rPr>
                <w:rFonts w:cs="Arial"/>
                <w:color w:val="000000"/>
                <w:sz w:val="20"/>
              </w:rPr>
              <w:t xml:space="preserve"> </w:t>
            </w:r>
            <w:proofErr w:type="gramStart"/>
            <w:r w:rsidRPr="005D0DC3">
              <w:rPr>
                <w:rFonts w:cs="Arial"/>
                <w:color w:val="000000"/>
                <w:sz w:val="20"/>
              </w:rPr>
              <w:t>κα</w:t>
            </w:r>
            <w:proofErr w:type="spellStart"/>
            <w:r w:rsidRPr="005D0DC3">
              <w:rPr>
                <w:rFonts w:cs="Arial"/>
                <w:color w:val="000000"/>
                <w:sz w:val="20"/>
              </w:rPr>
              <w:t>λωδίων</w:t>
            </w:r>
            <w:proofErr w:type="spellEnd"/>
            <w:r>
              <w:rPr>
                <w:rFonts w:cs="Arial"/>
                <w:color w:val="000000"/>
                <w:sz w:val="20"/>
                <w:lang w:val="el-GR"/>
              </w:rPr>
              <w:t xml:space="preserve">  </w:t>
            </w:r>
            <w:proofErr w:type="spellStart"/>
            <w:r>
              <w:rPr>
                <w:rFonts w:cs="Arial"/>
                <w:color w:val="000000"/>
                <w:sz w:val="20"/>
                <w:lang w:val="el-GR"/>
              </w:rPr>
              <w:t>κατ</w:t>
            </w:r>
            <w:proofErr w:type="gramEnd"/>
            <w:r>
              <w:rPr>
                <w:rFonts w:cs="Arial"/>
                <w:color w:val="000000"/>
                <w:sz w:val="20"/>
                <w:lang w:val="el-GR"/>
              </w:rPr>
              <w:t>’ελάχιστο</w:t>
            </w:r>
            <w:proofErr w:type="spellEnd"/>
            <w:r w:rsidRPr="005D0DC3">
              <w:rPr>
                <w:rFonts w:cs="Arial"/>
                <w:color w:val="000000"/>
                <w:sz w:val="20"/>
              </w:rPr>
              <w:t xml:space="preserve">. </w:t>
            </w:r>
          </w:p>
        </w:tc>
        <w:tc>
          <w:tcPr>
            <w:tcW w:w="1163" w:type="dxa"/>
            <w:vAlign w:val="center"/>
          </w:tcPr>
          <w:p w14:paraId="6A232261" w14:textId="77777777" w:rsidR="00FC2CC1" w:rsidRPr="004D23AE" w:rsidRDefault="00FC2CC1" w:rsidP="006133E3">
            <w:pPr>
              <w:rPr>
                <w:lang w:val="el-GR" w:eastAsia="el-GR"/>
              </w:rPr>
            </w:pPr>
            <w:r w:rsidRPr="005D0DC3">
              <w:rPr>
                <w:rFonts w:cs="Arial"/>
                <w:color w:val="000000"/>
                <w:sz w:val="20"/>
              </w:rPr>
              <w:t>1μ</w:t>
            </w:r>
          </w:p>
        </w:tc>
        <w:tc>
          <w:tcPr>
            <w:tcW w:w="1557" w:type="dxa"/>
          </w:tcPr>
          <w:p w14:paraId="60EACA57" w14:textId="77777777" w:rsidR="00FC2CC1" w:rsidRPr="004D23AE" w:rsidRDefault="00FC2CC1" w:rsidP="006133E3">
            <w:pPr>
              <w:rPr>
                <w:lang w:val="el-GR" w:eastAsia="el-GR"/>
              </w:rPr>
            </w:pPr>
          </w:p>
        </w:tc>
        <w:tc>
          <w:tcPr>
            <w:tcW w:w="1409" w:type="dxa"/>
          </w:tcPr>
          <w:p w14:paraId="2A61430C" w14:textId="77777777" w:rsidR="00FC2CC1" w:rsidRPr="004D23AE" w:rsidRDefault="00FC2CC1" w:rsidP="006133E3">
            <w:pPr>
              <w:rPr>
                <w:lang w:val="el-GR" w:eastAsia="el-GR"/>
              </w:rPr>
            </w:pPr>
          </w:p>
        </w:tc>
      </w:tr>
      <w:tr w:rsidR="00FC2CC1" w:rsidRPr="004D23AE" w14:paraId="78044796" w14:textId="77777777" w:rsidTr="006133E3">
        <w:trPr>
          <w:trHeight w:val="372"/>
        </w:trPr>
        <w:tc>
          <w:tcPr>
            <w:tcW w:w="850" w:type="dxa"/>
          </w:tcPr>
          <w:p w14:paraId="2DBA00E2" w14:textId="654578A3" w:rsidR="00FC2CC1" w:rsidRPr="004D23AE" w:rsidRDefault="00E41D6E" w:rsidP="006133E3">
            <w:pPr>
              <w:rPr>
                <w:lang w:val="el-GR" w:eastAsia="el-GR"/>
              </w:rPr>
            </w:pPr>
            <w:r>
              <w:rPr>
                <w:rFonts w:cs="Arial"/>
                <w:color w:val="000000"/>
                <w:sz w:val="20"/>
              </w:rPr>
              <w:t>16.1.</w:t>
            </w:r>
            <w:r w:rsidR="00FC2CC1">
              <w:rPr>
                <w:rFonts w:cs="Arial"/>
                <w:color w:val="000000"/>
                <w:sz w:val="20"/>
              </w:rPr>
              <w:t>40</w:t>
            </w:r>
            <w:r w:rsidR="00FC2CC1" w:rsidRPr="005D0DC3">
              <w:rPr>
                <w:rFonts w:cs="Arial"/>
                <w:color w:val="000000"/>
                <w:sz w:val="20"/>
              </w:rPr>
              <w:t>.3.</w:t>
            </w:r>
          </w:p>
        </w:tc>
        <w:tc>
          <w:tcPr>
            <w:tcW w:w="4227" w:type="dxa"/>
          </w:tcPr>
          <w:p w14:paraId="53C0A06A" w14:textId="77777777" w:rsidR="00FC2CC1" w:rsidRPr="004D23AE" w:rsidRDefault="00FC2CC1" w:rsidP="006133E3">
            <w:pPr>
              <w:rPr>
                <w:lang w:val="el-GR" w:eastAsia="el-GR"/>
              </w:rPr>
            </w:pPr>
            <w:r w:rsidRPr="001D0E8E">
              <w:rPr>
                <w:rFonts w:cs="Arial"/>
                <w:color w:val="000000"/>
                <w:sz w:val="20"/>
                <w:lang w:val="el-GR"/>
              </w:rPr>
              <w:t xml:space="preserve">Η διασύνδεση θα είναι </w:t>
            </w:r>
            <w:r w:rsidRPr="005D0DC3">
              <w:rPr>
                <w:rFonts w:cs="Arial"/>
                <w:color w:val="000000"/>
                <w:sz w:val="20"/>
              </w:rPr>
              <w:t>SFP</w:t>
            </w:r>
            <w:r w:rsidRPr="00DB3583">
              <w:rPr>
                <w:rFonts w:cs="Arial"/>
                <w:color w:val="000000"/>
                <w:sz w:val="20"/>
                <w:lang w:val="el-GR"/>
              </w:rPr>
              <w:t>+</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w:t>
            </w:r>
            <w:r w:rsidRPr="005D0DC3">
              <w:rPr>
                <w:rFonts w:cs="Arial"/>
                <w:color w:val="000000"/>
                <w:sz w:val="20"/>
              </w:rPr>
              <w:t>SFP</w:t>
            </w:r>
            <w:r w:rsidRPr="00DB3583">
              <w:rPr>
                <w:rFonts w:cs="Arial"/>
                <w:color w:val="000000"/>
                <w:sz w:val="20"/>
                <w:lang w:val="el-GR"/>
              </w:rPr>
              <w:t>+</w:t>
            </w:r>
            <w:r w:rsidRPr="001D0E8E">
              <w:rPr>
                <w:rFonts w:cs="Arial"/>
                <w:color w:val="000000"/>
                <w:sz w:val="20"/>
                <w:lang w:val="el-GR"/>
              </w:rPr>
              <w:t>.</w:t>
            </w:r>
          </w:p>
        </w:tc>
        <w:tc>
          <w:tcPr>
            <w:tcW w:w="1163" w:type="dxa"/>
            <w:vAlign w:val="center"/>
          </w:tcPr>
          <w:p w14:paraId="1FD6D2D5"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0F63046E" w14:textId="77777777" w:rsidR="00FC2CC1" w:rsidRPr="004D23AE" w:rsidRDefault="00FC2CC1" w:rsidP="006133E3">
            <w:pPr>
              <w:rPr>
                <w:lang w:val="el-GR" w:eastAsia="el-GR"/>
              </w:rPr>
            </w:pPr>
          </w:p>
        </w:tc>
        <w:tc>
          <w:tcPr>
            <w:tcW w:w="1409" w:type="dxa"/>
          </w:tcPr>
          <w:p w14:paraId="64ADBBA3" w14:textId="77777777" w:rsidR="00FC2CC1" w:rsidRPr="004D23AE" w:rsidRDefault="00FC2CC1" w:rsidP="006133E3">
            <w:pPr>
              <w:rPr>
                <w:lang w:val="el-GR" w:eastAsia="el-GR"/>
              </w:rPr>
            </w:pPr>
          </w:p>
        </w:tc>
      </w:tr>
      <w:tr w:rsidR="00FC2CC1" w:rsidRPr="004D23AE" w14:paraId="0E6553C2" w14:textId="77777777" w:rsidTr="006133E3">
        <w:trPr>
          <w:trHeight w:val="372"/>
        </w:trPr>
        <w:tc>
          <w:tcPr>
            <w:tcW w:w="850" w:type="dxa"/>
          </w:tcPr>
          <w:p w14:paraId="573B2A7F" w14:textId="590142D2" w:rsidR="00FC2CC1" w:rsidRPr="004D23AE" w:rsidRDefault="00E41D6E" w:rsidP="006133E3">
            <w:pPr>
              <w:rPr>
                <w:lang w:val="el-GR" w:eastAsia="el-GR"/>
              </w:rPr>
            </w:pPr>
            <w:r>
              <w:rPr>
                <w:rFonts w:cs="Arial"/>
                <w:color w:val="000000"/>
                <w:sz w:val="20"/>
              </w:rPr>
              <w:t>16.1.</w:t>
            </w:r>
            <w:r w:rsidR="00FC2CC1">
              <w:rPr>
                <w:rFonts w:cs="Arial"/>
                <w:color w:val="000000"/>
                <w:sz w:val="20"/>
              </w:rPr>
              <w:t>40</w:t>
            </w:r>
            <w:r w:rsidR="00FC2CC1" w:rsidRPr="005D0DC3">
              <w:rPr>
                <w:rFonts w:cs="Arial"/>
                <w:color w:val="000000"/>
                <w:sz w:val="20"/>
              </w:rPr>
              <w:t>.4.</w:t>
            </w:r>
          </w:p>
        </w:tc>
        <w:tc>
          <w:tcPr>
            <w:tcW w:w="4227" w:type="dxa"/>
          </w:tcPr>
          <w:p w14:paraId="13DA1E49"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συμβατά με τις </w:t>
            </w:r>
            <w:r w:rsidRPr="005D0DC3">
              <w:rPr>
                <w:rFonts w:cs="Arial"/>
                <w:color w:val="000000"/>
                <w:sz w:val="20"/>
              </w:rPr>
              <w:t>SFP</w:t>
            </w:r>
            <w:r w:rsidRPr="00DB3583">
              <w:rPr>
                <w:rFonts w:cs="Arial"/>
                <w:color w:val="000000"/>
                <w:sz w:val="20"/>
                <w:lang w:val="el-GR"/>
              </w:rPr>
              <w:t>+</w:t>
            </w:r>
            <w:r w:rsidRPr="001D0E8E">
              <w:rPr>
                <w:rFonts w:cs="Arial"/>
                <w:color w:val="000000"/>
                <w:sz w:val="20"/>
                <w:lang w:val="el-GR"/>
              </w:rPr>
              <w:t xml:space="preserve"> οπτικές θύρες αυτών.</w:t>
            </w:r>
          </w:p>
        </w:tc>
        <w:tc>
          <w:tcPr>
            <w:tcW w:w="1163" w:type="dxa"/>
            <w:vAlign w:val="center"/>
          </w:tcPr>
          <w:p w14:paraId="31C8895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548EE78" w14:textId="77777777" w:rsidR="00FC2CC1" w:rsidRPr="004D23AE" w:rsidRDefault="00FC2CC1" w:rsidP="006133E3">
            <w:pPr>
              <w:rPr>
                <w:lang w:val="el-GR" w:eastAsia="el-GR"/>
              </w:rPr>
            </w:pPr>
          </w:p>
        </w:tc>
        <w:tc>
          <w:tcPr>
            <w:tcW w:w="1409" w:type="dxa"/>
          </w:tcPr>
          <w:p w14:paraId="09F17014" w14:textId="77777777" w:rsidR="00FC2CC1" w:rsidRPr="004D23AE" w:rsidRDefault="00FC2CC1" w:rsidP="006133E3">
            <w:pPr>
              <w:rPr>
                <w:lang w:val="el-GR" w:eastAsia="el-GR"/>
              </w:rPr>
            </w:pPr>
          </w:p>
        </w:tc>
      </w:tr>
    </w:tbl>
    <w:p w14:paraId="604AFE8F" w14:textId="77777777" w:rsidR="00FC2CC1" w:rsidRDefault="00FC2CC1" w:rsidP="00FC2CC1">
      <w:pPr>
        <w:rPr>
          <w:lang w:val="el-GR"/>
        </w:rPr>
      </w:pPr>
    </w:p>
    <w:p w14:paraId="38149FEC" w14:textId="1DEB8A32" w:rsidR="00FC2CC1" w:rsidRDefault="00FC2CC1" w:rsidP="006133E3">
      <w:pPr>
        <w:pStyle w:val="2"/>
        <w:numPr>
          <w:ilvl w:val="0"/>
          <w:numId w:val="0"/>
        </w:numPr>
        <w:ind w:left="1440"/>
      </w:pPr>
      <w:r>
        <w:br w:type="page"/>
      </w:r>
      <w:bookmarkStart w:id="90" w:name="_Toc179798058"/>
      <w:bookmarkStart w:id="91" w:name="_Toc179812417"/>
      <w:r w:rsidRPr="002732BB">
        <w:t xml:space="preserve">Πίνακας Συμμόρφωσης </w:t>
      </w:r>
      <w:r w:rsidR="00E41D6E">
        <w:t>16.1.</w:t>
      </w:r>
      <w:r w:rsidRPr="002C58F5">
        <w:t>41</w:t>
      </w:r>
      <w:r w:rsidRPr="002732BB">
        <w:t xml:space="preserve">: </w:t>
      </w:r>
      <w:r>
        <w:t>Ειδικά Καλώδια Διασύνδεσης</w:t>
      </w:r>
      <w:bookmarkEnd w:id="90"/>
      <w:bookmarkEnd w:id="91"/>
    </w:p>
    <w:tbl>
      <w:tblPr>
        <w:tblStyle w:val="ab"/>
        <w:tblpPr w:leftFromText="180" w:rightFromText="180" w:vertAnchor="text" w:horzAnchor="margin" w:tblpY="219"/>
        <w:tblW w:w="9206" w:type="dxa"/>
        <w:tblLook w:val="04A0" w:firstRow="1" w:lastRow="0" w:firstColumn="1" w:lastColumn="0" w:noHBand="0" w:noVBand="1"/>
      </w:tblPr>
      <w:tblGrid>
        <w:gridCol w:w="1106"/>
        <w:gridCol w:w="3988"/>
        <w:gridCol w:w="1163"/>
        <w:gridCol w:w="1540"/>
        <w:gridCol w:w="1409"/>
      </w:tblGrid>
      <w:tr w:rsidR="00FC2CC1" w:rsidRPr="004D23AE" w14:paraId="6D7911CB" w14:textId="77777777" w:rsidTr="006133E3">
        <w:trPr>
          <w:trHeight w:val="645"/>
        </w:trPr>
        <w:tc>
          <w:tcPr>
            <w:tcW w:w="850" w:type="dxa"/>
            <w:shd w:val="clear" w:color="auto" w:fill="F6C5AC"/>
          </w:tcPr>
          <w:p w14:paraId="0A47F0C3"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04EC1C05"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0FBA19D"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0073EDEA"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7A7AD071"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49B8639"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7C30EA27" w14:textId="77777777" w:rsidTr="006133E3">
        <w:trPr>
          <w:trHeight w:val="385"/>
        </w:trPr>
        <w:tc>
          <w:tcPr>
            <w:tcW w:w="850" w:type="dxa"/>
            <w:shd w:val="clear" w:color="auto" w:fill="FAE2D5"/>
          </w:tcPr>
          <w:p w14:paraId="58AC97D3" w14:textId="4A7881E7" w:rsidR="00FC2CC1" w:rsidRPr="004F6973" w:rsidRDefault="00E41D6E" w:rsidP="006133E3">
            <w:pPr>
              <w:rPr>
                <w:b/>
                <w:bCs/>
                <w:lang w:val="el-GR" w:eastAsia="el-GR"/>
              </w:rPr>
            </w:pPr>
            <w:r>
              <w:rPr>
                <w:rFonts w:cs="Arial"/>
                <w:b/>
                <w:bCs/>
                <w:color w:val="000000"/>
                <w:sz w:val="20"/>
              </w:rPr>
              <w:t>16.1.</w:t>
            </w:r>
            <w:r w:rsidR="00FC2CC1">
              <w:rPr>
                <w:rFonts w:cs="Arial"/>
                <w:b/>
                <w:bCs/>
                <w:color w:val="000000"/>
                <w:sz w:val="20"/>
              </w:rPr>
              <w:t>41</w:t>
            </w:r>
            <w:r w:rsidR="00FC2CC1" w:rsidRPr="004F6973">
              <w:rPr>
                <w:rFonts w:cs="Arial"/>
                <w:b/>
                <w:bCs/>
                <w:color w:val="000000"/>
                <w:sz w:val="20"/>
              </w:rPr>
              <w:t>.</w:t>
            </w:r>
          </w:p>
        </w:tc>
        <w:tc>
          <w:tcPr>
            <w:tcW w:w="4227" w:type="dxa"/>
            <w:shd w:val="clear" w:color="auto" w:fill="FAE2D5"/>
          </w:tcPr>
          <w:p w14:paraId="704955E3" w14:textId="77777777" w:rsidR="00FC2CC1" w:rsidRPr="004F6973" w:rsidRDefault="00FC2CC1" w:rsidP="006133E3">
            <w:pPr>
              <w:rPr>
                <w:b/>
                <w:bCs/>
                <w:lang w:eastAsia="el-GR"/>
              </w:rPr>
            </w:pPr>
            <w:proofErr w:type="spellStart"/>
            <w:r w:rsidRPr="004F6973">
              <w:rPr>
                <w:rFonts w:cs="Arial"/>
                <w:b/>
                <w:bCs/>
                <w:color w:val="000000"/>
                <w:sz w:val="20"/>
              </w:rPr>
              <w:t>Ειδικά</w:t>
            </w:r>
            <w:proofErr w:type="spellEnd"/>
            <w:r w:rsidRPr="004F6973">
              <w:rPr>
                <w:rFonts w:cs="Arial"/>
                <w:b/>
                <w:bCs/>
                <w:color w:val="000000"/>
                <w:sz w:val="20"/>
              </w:rPr>
              <w:t xml:space="preserve"> κα</w:t>
            </w:r>
            <w:proofErr w:type="spellStart"/>
            <w:r w:rsidRPr="004F6973">
              <w:rPr>
                <w:rFonts w:cs="Arial"/>
                <w:b/>
                <w:bCs/>
                <w:color w:val="000000"/>
                <w:sz w:val="20"/>
              </w:rPr>
              <w:t>λώδι</w:t>
            </w:r>
            <w:proofErr w:type="spellEnd"/>
            <w:r w:rsidRPr="004F6973">
              <w:rPr>
                <w:rFonts w:cs="Arial"/>
                <w:b/>
                <w:bCs/>
                <w:color w:val="000000"/>
                <w:sz w:val="20"/>
              </w:rPr>
              <w:t xml:space="preserve">α </w:t>
            </w:r>
            <w:proofErr w:type="spellStart"/>
            <w:r w:rsidRPr="004F6973">
              <w:rPr>
                <w:rFonts w:cs="Arial"/>
                <w:b/>
                <w:bCs/>
                <w:color w:val="000000"/>
                <w:sz w:val="20"/>
              </w:rPr>
              <w:t>δι</w:t>
            </w:r>
            <w:proofErr w:type="spellEnd"/>
            <w:r w:rsidRPr="004F6973">
              <w:rPr>
                <w:rFonts w:cs="Arial"/>
                <w:b/>
                <w:bCs/>
                <w:color w:val="000000"/>
                <w:sz w:val="20"/>
              </w:rPr>
              <w:t xml:space="preserve">ασύνδεσης </w:t>
            </w:r>
            <w:r w:rsidRPr="00DB3583">
              <w:rPr>
                <w:rFonts w:cs="Arial"/>
                <w:b/>
                <w:bCs/>
                <w:color w:val="000000"/>
                <w:sz w:val="20"/>
              </w:rPr>
              <w:t>25</w:t>
            </w:r>
            <w:r>
              <w:rPr>
                <w:rFonts w:cs="Arial"/>
                <w:b/>
                <w:bCs/>
                <w:color w:val="000000"/>
                <w:sz w:val="20"/>
              </w:rPr>
              <w:t>G</w:t>
            </w:r>
            <w:r w:rsidRPr="004F6973">
              <w:rPr>
                <w:rFonts w:cs="Arial"/>
                <w:b/>
                <w:bCs/>
                <w:color w:val="000000"/>
                <w:sz w:val="20"/>
              </w:rPr>
              <w:t xml:space="preserve"> Direct Attach Cables (DAC)</w:t>
            </w:r>
          </w:p>
        </w:tc>
        <w:tc>
          <w:tcPr>
            <w:tcW w:w="1163" w:type="dxa"/>
            <w:shd w:val="clear" w:color="auto" w:fill="FAE2D5"/>
            <w:vAlign w:val="center"/>
          </w:tcPr>
          <w:p w14:paraId="4870D64F" w14:textId="77777777" w:rsidR="00FC2CC1" w:rsidRPr="00563D49" w:rsidRDefault="00FC2CC1" w:rsidP="006133E3">
            <w:pPr>
              <w:rPr>
                <w:lang w:eastAsia="el-GR"/>
              </w:rPr>
            </w:pPr>
            <w:r>
              <w:rPr>
                <w:rFonts w:cs="Arial"/>
                <w:color w:val="000000"/>
                <w:sz w:val="20"/>
              </w:rPr>
              <w:t xml:space="preserve"> </w:t>
            </w:r>
          </w:p>
        </w:tc>
        <w:tc>
          <w:tcPr>
            <w:tcW w:w="1557" w:type="dxa"/>
            <w:shd w:val="clear" w:color="auto" w:fill="FAE2D5"/>
          </w:tcPr>
          <w:p w14:paraId="2BDA5D75" w14:textId="77777777" w:rsidR="00FC2CC1" w:rsidRPr="00563D49" w:rsidRDefault="00FC2CC1" w:rsidP="006133E3">
            <w:pPr>
              <w:rPr>
                <w:lang w:eastAsia="el-GR"/>
              </w:rPr>
            </w:pPr>
          </w:p>
        </w:tc>
        <w:tc>
          <w:tcPr>
            <w:tcW w:w="1409" w:type="dxa"/>
            <w:shd w:val="clear" w:color="auto" w:fill="FAE2D5"/>
          </w:tcPr>
          <w:p w14:paraId="7340134A" w14:textId="77777777" w:rsidR="00FC2CC1" w:rsidRPr="00563D49" w:rsidRDefault="00FC2CC1" w:rsidP="006133E3">
            <w:pPr>
              <w:rPr>
                <w:lang w:eastAsia="el-GR"/>
              </w:rPr>
            </w:pPr>
          </w:p>
        </w:tc>
      </w:tr>
      <w:tr w:rsidR="00FC2CC1" w:rsidRPr="00983501" w14:paraId="0188C38D" w14:textId="77777777" w:rsidTr="006133E3">
        <w:trPr>
          <w:trHeight w:val="372"/>
        </w:trPr>
        <w:tc>
          <w:tcPr>
            <w:tcW w:w="850" w:type="dxa"/>
          </w:tcPr>
          <w:p w14:paraId="7B93C623" w14:textId="3836CDC4" w:rsidR="00FC2CC1" w:rsidRPr="004D23AE" w:rsidRDefault="00E41D6E" w:rsidP="006133E3">
            <w:pPr>
              <w:rPr>
                <w:lang w:val="el-GR" w:eastAsia="el-GR"/>
              </w:rPr>
            </w:pPr>
            <w:r>
              <w:rPr>
                <w:rFonts w:cs="Arial"/>
                <w:color w:val="000000"/>
                <w:sz w:val="20"/>
              </w:rPr>
              <w:t>16.1.</w:t>
            </w:r>
            <w:r w:rsidR="00FC2CC1">
              <w:rPr>
                <w:rFonts w:cs="Arial"/>
                <w:color w:val="000000"/>
                <w:sz w:val="20"/>
              </w:rPr>
              <w:t>41</w:t>
            </w:r>
            <w:r w:rsidR="00FC2CC1" w:rsidRPr="005D0DC3">
              <w:rPr>
                <w:rFonts w:cs="Arial"/>
                <w:color w:val="000000"/>
                <w:sz w:val="20"/>
              </w:rPr>
              <w:t>.1.</w:t>
            </w:r>
          </w:p>
        </w:tc>
        <w:tc>
          <w:tcPr>
            <w:tcW w:w="4227" w:type="dxa"/>
          </w:tcPr>
          <w:p w14:paraId="6F25232D" w14:textId="77777777" w:rsidR="00FC2CC1" w:rsidRPr="004D23AE" w:rsidRDefault="00FC2CC1" w:rsidP="006133E3">
            <w:pPr>
              <w:rPr>
                <w:lang w:val="el-GR" w:eastAsia="el-GR"/>
              </w:rPr>
            </w:pPr>
            <w:r w:rsidRPr="001D0E8E">
              <w:rPr>
                <w:rFonts w:cs="Arial"/>
                <w:color w:val="000000"/>
                <w:sz w:val="20"/>
                <w:lang w:val="el-GR"/>
              </w:rPr>
              <w:t xml:space="preserve">Πλήθος προσφερόμενων ειδικών καλωδίων </w:t>
            </w:r>
            <w:r>
              <w:rPr>
                <w:rFonts w:cs="Arial"/>
                <w:color w:val="000000"/>
                <w:sz w:val="20"/>
                <w:lang w:val="el-GR"/>
              </w:rPr>
              <w:t xml:space="preserve">οπτικού </w:t>
            </w:r>
            <w:r w:rsidRPr="001D0E8E">
              <w:rPr>
                <w:rFonts w:cs="Arial"/>
                <w:color w:val="000000"/>
                <w:sz w:val="20"/>
                <w:lang w:val="el-GR"/>
              </w:rPr>
              <w:t xml:space="preserve">τύπου </w:t>
            </w:r>
            <w:r w:rsidRPr="005D0DC3">
              <w:rPr>
                <w:rFonts w:cs="Arial"/>
                <w:color w:val="000000"/>
                <w:sz w:val="20"/>
              </w:rPr>
              <w:t>DAC</w:t>
            </w:r>
            <w:r w:rsidRPr="001D0E8E">
              <w:rPr>
                <w:rFonts w:cs="Arial"/>
                <w:color w:val="000000"/>
                <w:sz w:val="20"/>
                <w:lang w:val="el-GR"/>
              </w:rPr>
              <w:t xml:space="preserve"> (</w:t>
            </w:r>
            <w:r w:rsidRPr="005D0DC3">
              <w:rPr>
                <w:rFonts w:cs="Arial"/>
                <w:color w:val="000000"/>
                <w:sz w:val="20"/>
              </w:rPr>
              <w:t>Direct</w:t>
            </w:r>
            <w:r w:rsidRPr="001D0E8E">
              <w:rPr>
                <w:rFonts w:cs="Arial"/>
                <w:color w:val="000000"/>
                <w:sz w:val="20"/>
                <w:lang w:val="el-GR"/>
              </w:rPr>
              <w:t xml:space="preserve"> </w:t>
            </w:r>
            <w:r w:rsidRPr="005D0DC3">
              <w:rPr>
                <w:rFonts w:cs="Arial"/>
                <w:color w:val="000000"/>
                <w:sz w:val="20"/>
              </w:rPr>
              <w:t>Attach</w:t>
            </w:r>
            <w:r w:rsidRPr="001D0E8E">
              <w:rPr>
                <w:rFonts w:cs="Arial"/>
                <w:color w:val="000000"/>
                <w:sz w:val="20"/>
                <w:lang w:val="el-GR"/>
              </w:rPr>
              <w:t xml:space="preserve"> </w:t>
            </w:r>
            <w:r w:rsidRPr="005D0DC3">
              <w:rPr>
                <w:rFonts w:cs="Arial"/>
                <w:color w:val="000000"/>
                <w:sz w:val="20"/>
              </w:rPr>
              <w:t>Cables</w:t>
            </w:r>
            <w:r w:rsidRPr="001D0E8E">
              <w:rPr>
                <w:rFonts w:cs="Arial"/>
                <w:color w:val="000000"/>
                <w:sz w:val="20"/>
                <w:lang w:val="el-GR"/>
              </w:rPr>
              <w:t xml:space="preserve">) για την διασύνδεση μεταξύ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μέσω </w:t>
            </w:r>
            <w:r w:rsidRPr="005D0DC3">
              <w:rPr>
                <w:rFonts w:cs="Arial"/>
                <w:color w:val="000000"/>
                <w:sz w:val="20"/>
              </w:rPr>
              <w:t>SFP</w:t>
            </w:r>
            <w:r>
              <w:rPr>
                <w:rFonts w:cs="Arial"/>
                <w:color w:val="000000"/>
                <w:sz w:val="20"/>
                <w:lang w:val="el-GR"/>
              </w:rPr>
              <w:t>28</w:t>
            </w:r>
            <w:r w:rsidRPr="001D0E8E">
              <w:rPr>
                <w:rFonts w:cs="Arial"/>
                <w:color w:val="000000"/>
                <w:sz w:val="20"/>
                <w:lang w:val="el-GR"/>
              </w:rPr>
              <w:t xml:space="preserve"> θυρών.</w:t>
            </w:r>
            <w:r w:rsidRPr="004F6973">
              <w:rPr>
                <w:rFonts w:cs="Arial"/>
                <w:color w:val="000000"/>
                <w:sz w:val="20"/>
                <w:lang w:val="el-GR"/>
              </w:rPr>
              <w:t xml:space="preserve"> Σύμφωνα με τον Πίνακας </w:t>
            </w:r>
            <w:r>
              <w:rPr>
                <w:rFonts w:cs="Arial"/>
                <w:color w:val="000000"/>
                <w:sz w:val="20"/>
              </w:rPr>
              <w:t>IV</w:t>
            </w:r>
            <w:r w:rsidRPr="004F6973">
              <w:rPr>
                <w:rFonts w:cs="Arial"/>
                <w:color w:val="000000"/>
                <w:sz w:val="20"/>
                <w:lang w:val="el-GR"/>
              </w:rPr>
              <w:t>.8.5.3</w:t>
            </w:r>
          </w:p>
        </w:tc>
        <w:tc>
          <w:tcPr>
            <w:tcW w:w="1163" w:type="dxa"/>
            <w:vAlign w:val="center"/>
          </w:tcPr>
          <w:p w14:paraId="7EC355ED" w14:textId="77777777" w:rsidR="00FC2CC1" w:rsidRPr="004F6973" w:rsidRDefault="00FC2CC1" w:rsidP="006133E3">
            <w:pPr>
              <w:rPr>
                <w:lang w:val="el-GR" w:eastAsia="el-GR"/>
              </w:rPr>
            </w:pPr>
            <w:r w:rsidRPr="005D0DC3">
              <w:rPr>
                <w:rFonts w:cs="Arial"/>
                <w:color w:val="000000"/>
                <w:sz w:val="20"/>
              </w:rPr>
              <w:t>ΝΑΙ</w:t>
            </w:r>
          </w:p>
        </w:tc>
        <w:tc>
          <w:tcPr>
            <w:tcW w:w="1557" w:type="dxa"/>
          </w:tcPr>
          <w:p w14:paraId="26C46A8C" w14:textId="77777777" w:rsidR="00FC2CC1" w:rsidRPr="004D23AE" w:rsidRDefault="00FC2CC1" w:rsidP="006133E3">
            <w:pPr>
              <w:rPr>
                <w:lang w:val="el-GR" w:eastAsia="el-GR"/>
              </w:rPr>
            </w:pPr>
          </w:p>
        </w:tc>
        <w:tc>
          <w:tcPr>
            <w:tcW w:w="1409" w:type="dxa"/>
          </w:tcPr>
          <w:p w14:paraId="583843AA" w14:textId="77777777" w:rsidR="00FC2CC1" w:rsidRPr="004D23AE" w:rsidRDefault="00FC2CC1" w:rsidP="006133E3">
            <w:pPr>
              <w:rPr>
                <w:lang w:val="el-GR" w:eastAsia="el-GR"/>
              </w:rPr>
            </w:pPr>
          </w:p>
        </w:tc>
      </w:tr>
      <w:tr w:rsidR="00FC2CC1" w:rsidRPr="004D23AE" w14:paraId="002B33ED" w14:textId="77777777" w:rsidTr="006133E3">
        <w:trPr>
          <w:trHeight w:val="372"/>
        </w:trPr>
        <w:tc>
          <w:tcPr>
            <w:tcW w:w="850" w:type="dxa"/>
          </w:tcPr>
          <w:p w14:paraId="76C2B62F" w14:textId="49A85CC1" w:rsidR="00FC2CC1" w:rsidRPr="004D23AE" w:rsidRDefault="00E41D6E" w:rsidP="006133E3">
            <w:pPr>
              <w:rPr>
                <w:lang w:val="el-GR" w:eastAsia="el-GR"/>
              </w:rPr>
            </w:pPr>
            <w:r>
              <w:rPr>
                <w:rFonts w:cs="Arial"/>
                <w:color w:val="000000"/>
                <w:sz w:val="20"/>
              </w:rPr>
              <w:t>16.1.</w:t>
            </w:r>
            <w:r w:rsidR="00FC2CC1">
              <w:rPr>
                <w:rFonts w:cs="Arial"/>
                <w:color w:val="000000"/>
                <w:sz w:val="20"/>
              </w:rPr>
              <w:t>41</w:t>
            </w:r>
            <w:r w:rsidR="00FC2CC1" w:rsidRPr="005D0DC3">
              <w:rPr>
                <w:rFonts w:cs="Arial"/>
                <w:color w:val="000000"/>
                <w:sz w:val="20"/>
              </w:rPr>
              <w:t>.2.</w:t>
            </w:r>
          </w:p>
        </w:tc>
        <w:tc>
          <w:tcPr>
            <w:tcW w:w="4227" w:type="dxa"/>
          </w:tcPr>
          <w:p w14:paraId="26D43199" w14:textId="77777777" w:rsidR="00FC2CC1" w:rsidRPr="004D23AE" w:rsidRDefault="00FC2CC1" w:rsidP="006133E3">
            <w:pPr>
              <w:rPr>
                <w:lang w:val="el-GR" w:eastAsia="el-GR"/>
              </w:rPr>
            </w:pPr>
            <w:proofErr w:type="spellStart"/>
            <w:r w:rsidRPr="005D0DC3">
              <w:rPr>
                <w:rFonts w:cs="Arial"/>
                <w:color w:val="000000"/>
                <w:sz w:val="20"/>
              </w:rPr>
              <w:t>Μήκος</w:t>
            </w:r>
            <w:proofErr w:type="spellEnd"/>
            <w:r w:rsidRPr="005D0DC3">
              <w:rPr>
                <w:rFonts w:cs="Arial"/>
                <w:color w:val="000000"/>
                <w:sz w:val="20"/>
              </w:rPr>
              <w:t xml:space="preserve"> π</w:t>
            </w:r>
            <w:proofErr w:type="spellStart"/>
            <w:r w:rsidRPr="005D0DC3">
              <w:rPr>
                <w:rFonts w:cs="Arial"/>
                <w:color w:val="000000"/>
                <w:sz w:val="20"/>
              </w:rPr>
              <w:t>ροσφερόμενων</w:t>
            </w:r>
            <w:proofErr w:type="spellEnd"/>
            <w:r w:rsidRPr="005D0DC3">
              <w:rPr>
                <w:rFonts w:cs="Arial"/>
                <w:color w:val="000000"/>
                <w:sz w:val="20"/>
              </w:rPr>
              <w:t xml:space="preserve"> κα</w:t>
            </w:r>
            <w:proofErr w:type="spellStart"/>
            <w:r w:rsidRPr="005D0DC3">
              <w:rPr>
                <w:rFonts w:cs="Arial"/>
                <w:color w:val="000000"/>
                <w:sz w:val="20"/>
              </w:rPr>
              <w:t>λωδίων</w:t>
            </w:r>
            <w:proofErr w:type="spellEnd"/>
            <w:r>
              <w:rPr>
                <w:rFonts w:cs="Arial"/>
                <w:color w:val="000000"/>
                <w:sz w:val="20"/>
                <w:lang w:val="el-GR"/>
              </w:rPr>
              <w:t xml:space="preserve"> </w:t>
            </w:r>
            <w:proofErr w:type="spellStart"/>
            <w:r>
              <w:rPr>
                <w:rFonts w:cs="Arial"/>
                <w:color w:val="000000"/>
                <w:sz w:val="20"/>
                <w:lang w:val="el-GR"/>
              </w:rPr>
              <w:t>κατ’ελάχιστο</w:t>
            </w:r>
            <w:proofErr w:type="spellEnd"/>
            <w:r w:rsidRPr="005D0DC3">
              <w:rPr>
                <w:rFonts w:cs="Arial"/>
                <w:color w:val="000000"/>
                <w:sz w:val="20"/>
              </w:rPr>
              <w:t xml:space="preserve">. </w:t>
            </w:r>
          </w:p>
        </w:tc>
        <w:tc>
          <w:tcPr>
            <w:tcW w:w="1163" w:type="dxa"/>
            <w:vAlign w:val="center"/>
          </w:tcPr>
          <w:p w14:paraId="357F77A6" w14:textId="77777777" w:rsidR="00FC2CC1" w:rsidRPr="004D23AE" w:rsidRDefault="00FC2CC1" w:rsidP="006133E3">
            <w:pPr>
              <w:rPr>
                <w:lang w:val="el-GR" w:eastAsia="el-GR"/>
              </w:rPr>
            </w:pPr>
            <w:r w:rsidRPr="005D0DC3">
              <w:rPr>
                <w:rFonts w:cs="Arial"/>
                <w:color w:val="000000"/>
                <w:sz w:val="20"/>
              </w:rPr>
              <w:t>1μ</w:t>
            </w:r>
          </w:p>
        </w:tc>
        <w:tc>
          <w:tcPr>
            <w:tcW w:w="1557" w:type="dxa"/>
          </w:tcPr>
          <w:p w14:paraId="761DF690" w14:textId="77777777" w:rsidR="00FC2CC1" w:rsidRPr="004D23AE" w:rsidRDefault="00FC2CC1" w:rsidP="006133E3">
            <w:pPr>
              <w:rPr>
                <w:lang w:val="el-GR" w:eastAsia="el-GR"/>
              </w:rPr>
            </w:pPr>
          </w:p>
        </w:tc>
        <w:tc>
          <w:tcPr>
            <w:tcW w:w="1409" w:type="dxa"/>
          </w:tcPr>
          <w:p w14:paraId="7688FBA7" w14:textId="77777777" w:rsidR="00FC2CC1" w:rsidRPr="004D23AE" w:rsidRDefault="00FC2CC1" w:rsidP="006133E3">
            <w:pPr>
              <w:rPr>
                <w:lang w:val="el-GR" w:eastAsia="el-GR"/>
              </w:rPr>
            </w:pPr>
          </w:p>
        </w:tc>
      </w:tr>
      <w:tr w:rsidR="00FC2CC1" w:rsidRPr="004D23AE" w14:paraId="38F0E744" w14:textId="77777777" w:rsidTr="006133E3">
        <w:trPr>
          <w:trHeight w:val="372"/>
        </w:trPr>
        <w:tc>
          <w:tcPr>
            <w:tcW w:w="850" w:type="dxa"/>
          </w:tcPr>
          <w:p w14:paraId="1473C120" w14:textId="712E3584" w:rsidR="00FC2CC1" w:rsidRPr="004D23AE" w:rsidRDefault="00E41D6E" w:rsidP="006133E3">
            <w:pPr>
              <w:rPr>
                <w:lang w:val="el-GR" w:eastAsia="el-GR"/>
              </w:rPr>
            </w:pPr>
            <w:r>
              <w:rPr>
                <w:rFonts w:cs="Arial"/>
                <w:color w:val="000000"/>
                <w:sz w:val="20"/>
              </w:rPr>
              <w:t>16.1.</w:t>
            </w:r>
            <w:r w:rsidR="00FC2CC1">
              <w:rPr>
                <w:rFonts w:cs="Arial"/>
                <w:color w:val="000000"/>
                <w:sz w:val="20"/>
              </w:rPr>
              <w:t>41</w:t>
            </w:r>
            <w:r w:rsidR="00FC2CC1" w:rsidRPr="005D0DC3">
              <w:rPr>
                <w:rFonts w:cs="Arial"/>
                <w:color w:val="000000"/>
                <w:sz w:val="20"/>
              </w:rPr>
              <w:t>.3.</w:t>
            </w:r>
          </w:p>
        </w:tc>
        <w:tc>
          <w:tcPr>
            <w:tcW w:w="4227" w:type="dxa"/>
          </w:tcPr>
          <w:p w14:paraId="37C49AAE" w14:textId="77777777" w:rsidR="00FC2CC1" w:rsidRPr="004D23AE" w:rsidRDefault="00FC2CC1" w:rsidP="006133E3">
            <w:pPr>
              <w:rPr>
                <w:lang w:val="el-GR" w:eastAsia="el-GR"/>
              </w:rPr>
            </w:pPr>
            <w:r w:rsidRPr="001D0E8E">
              <w:rPr>
                <w:rFonts w:cs="Arial"/>
                <w:color w:val="000000"/>
                <w:sz w:val="20"/>
                <w:lang w:val="el-GR"/>
              </w:rPr>
              <w:t xml:space="preserve">Η διασύνδεση θα είναι </w:t>
            </w:r>
            <w:r w:rsidRPr="005D0DC3">
              <w:rPr>
                <w:rFonts w:cs="Arial"/>
                <w:color w:val="000000"/>
                <w:sz w:val="20"/>
              </w:rPr>
              <w:t>SFP</w:t>
            </w:r>
            <w:r>
              <w:rPr>
                <w:rFonts w:cs="Arial"/>
                <w:color w:val="000000"/>
                <w:sz w:val="20"/>
                <w:lang w:val="el-GR"/>
              </w:rPr>
              <w:t>28</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w:t>
            </w:r>
            <w:r w:rsidRPr="005D0DC3">
              <w:rPr>
                <w:rFonts w:cs="Arial"/>
                <w:color w:val="000000"/>
                <w:sz w:val="20"/>
              </w:rPr>
              <w:t>SFP</w:t>
            </w:r>
            <w:r>
              <w:rPr>
                <w:rFonts w:cs="Arial"/>
                <w:color w:val="000000"/>
                <w:sz w:val="20"/>
                <w:lang w:val="el-GR"/>
              </w:rPr>
              <w:t>28</w:t>
            </w:r>
            <w:r w:rsidRPr="001D0E8E">
              <w:rPr>
                <w:rFonts w:cs="Arial"/>
                <w:color w:val="000000"/>
                <w:sz w:val="20"/>
                <w:lang w:val="el-GR"/>
              </w:rPr>
              <w:t>.</w:t>
            </w:r>
          </w:p>
        </w:tc>
        <w:tc>
          <w:tcPr>
            <w:tcW w:w="1163" w:type="dxa"/>
            <w:vAlign w:val="center"/>
          </w:tcPr>
          <w:p w14:paraId="0C6ED3F2"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12C5A297" w14:textId="77777777" w:rsidR="00FC2CC1" w:rsidRPr="004D23AE" w:rsidRDefault="00FC2CC1" w:rsidP="006133E3">
            <w:pPr>
              <w:rPr>
                <w:lang w:val="el-GR" w:eastAsia="el-GR"/>
              </w:rPr>
            </w:pPr>
          </w:p>
        </w:tc>
        <w:tc>
          <w:tcPr>
            <w:tcW w:w="1409" w:type="dxa"/>
          </w:tcPr>
          <w:p w14:paraId="42FB2CC2" w14:textId="77777777" w:rsidR="00FC2CC1" w:rsidRPr="004D23AE" w:rsidRDefault="00FC2CC1" w:rsidP="006133E3">
            <w:pPr>
              <w:rPr>
                <w:lang w:val="el-GR" w:eastAsia="el-GR"/>
              </w:rPr>
            </w:pPr>
          </w:p>
        </w:tc>
      </w:tr>
      <w:tr w:rsidR="00FC2CC1" w:rsidRPr="004D23AE" w14:paraId="7B0E05FD" w14:textId="77777777" w:rsidTr="006133E3">
        <w:trPr>
          <w:trHeight w:val="372"/>
        </w:trPr>
        <w:tc>
          <w:tcPr>
            <w:tcW w:w="850" w:type="dxa"/>
          </w:tcPr>
          <w:p w14:paraId="0CE4FEE9" w14:textId="59E8CBB5" w:rsidR="00FC2CC1" w:rsidRPr="004D23AE" w:rsidRDefault="00E41D6E" w:rsidP="006133E3">
            <w:pPr>
              <w:rPr>
                <w:lang w:val="el-GR" w:eastAsia="el-GR"/>
              </w:rPr>
            </w:pPr>
            <w:r>
              <w:rPr>
                <w:rFonts w:cs="Arial"/>
                <w:color w:val="000000"/>
                <w:sz w:val="20"/>
              </w:rPr>
              <w:t>16.1.</w:t>
            </w:r>
            <w:r w:rsidR="00FC2CC1">
              <w:rPr>
                <w:rFonts w:cs="Arial"/>
                <w:color w:val="000000"/>
                <w:sz w:val="20"/>
              </w:rPr>
              <w:t>41</w:t>
            </w:r>
            <w:r w:rsidR="00FC2CC1" w:rsidRPr="005D0DC3">
              <w:rPr>
                <w:rFonts w:cs="Arial"/>
                <w:color w:val="000000"/>
                <w:sz w:val="20"/>
              </w:rPr>
              <w:t>.4.</w:t>
            </w:r>
          </w:p>
        </w:tc>
        <w:tc>
          <w:tcPr>
            <w:tcW w:w="4227" w:type="dxa"/>
          </w:tcPr>
          <w:p w14:paraId="4813F701" w14:textId="77777777" w:rsidR="00FC2CC1" w:rsidRPr="004D23AE" w:rsidRDefault="00FC2CC1" w:rsidP="006133E3">
            <w:pPr>
              <w:rPr>
                <w:lang w:val="el-GR" w:eastAsia="el-GR"/>
              </w:rPr>
            </w:pPr>
            <w:r w:rsidRPr="001D0E8E">
              <w:rPr>
                <w:rFonts w:cs="Arial"/>
                <w:color w:val="000000"/>
                <w:sz w:val="20"/>
                <w:lang w:val="el-GR"/>
              </w:rPr>
              <w:t xml:space="preserve">Θα φέρουν την έγκριση του κατασκευαστή των προσφερόμενων </w:t>
            </w:r>
            <w:proofErr w:type="spellStart"/>
            <w:r w:rsidRPr="001D0E8E">
              <w:rPr>
                <w:rFonts w:cs="Arial"/>
                <w:color w:val="000000"/>
                <w:sz w:val="20"/>
                <w:lang w:val="el-GR"/>
              </w:rPr>
              <w:t>μεταγωγέων</w:t>
            </w:r>
            <w:proofErr w:type="spellEnd"/>
            <w:r w:rsidRPr="001D0E8E">
              <w:rPr>
                <w:rFonts w:cs="Arial"/>
                <w:color w:val="000000"/>
                <w:sz w:val="20"/>
                <w:lang w:val="el-GR"/>
              </w:rPr>
              <w:t xml:space="preserve"> και θα είναι πλήρως συμβατά με τις </w:t>
            </w:r>
            <w:r w:rsidRPr="005D0DC3">
              <w:rPr>
                <w:rFonts w:cs="Arial"/>
                <w:color w:val="000000"/>
                <w:sz w:val="20"/>
              </w:rPr>
              <w:t>SFP</w:t>
            </w:r>
            <w:r>
              <w:rPr>
                <w:rFonts w:cs="Arial"/>
                <w:color w:val="000000"/>
                <w:sz w:val="20"/>
                <w:lang w:val="el-GR"/>
              </w:rPr>
              <w:t>28</w:t>
            </w:r>
            <w:r w:rsidRPr="001D0E8E">
              <w:rPr>
                <w:rFonts w:cs="Arial"/>
                <w:color w:val="000000"/>
                <w:sz w:val="20"/>
                <w:lang w:val="el-GR"/>
              </w:rPr>
              <w:t xml:space="preserve"> οπτικές θύρες αυτών.</w:t>
            </w:r>
          </w:p>
        </w:tc>
        <w:tc>
          <w:tcPr>
            <w:tcW w:w="1163" w:type="dxa"/>
            <w:vAlign w:val="center"/>
          </w:tcPr>
          <w:p w14:paraId="40F7AA58"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84EC8A8" w14:textId="77777777" w:rsidR="00FC2CC1" w:rsidRPr="004D23AE" w:rsidRDefault="00FC2CC1" w:rsidP="006133E3">
            <w:pPr>
              <w:rPr>
                <w:lang w:val="el-GR" w:eastAsia="el-GR"/>
              </w:rPr>
            </w:pPr>
          </w:p>
        </w:tc>
        <w:tc>
          <w:tcPr>
            <w:tcW w:w="1409" w:type="dxa"/>
          </w:tcPr>
          <w:p w14:paraId="0174DB4F" w14:textId="77777777" w:rsidR="00FC2CC1" w:rsidRPr="004D23AE" w:rsidRDefault="00FC2CC1" w:rsidP="006133E3">
            <w:pPr>
              <w:rPr>
                <w:lang w:val="el-GR" w:eastAsia="el-GR"/>
              </w:rPr>
            </w:pPr>
          </w:p>
        </w:tc>
      </w:tr>
    </w:tbl>
    <w:p w14:paraId="6408C620" w14:textId="77777777" w:rsidR="00FC2CC1" w:rsidRDefault="00FC2CC1" w:rsidP="00FC2CC1">
      <w:pPr>
        <w:spacing w:line="240" w:lineRule="auto"/>
        <w:jc w:val="left"/>
      </w:pPr>
    </w:p>
    <w:p w14:paraId="3FA5B1BC" w14:textId="77777777" w:rsidR="00FC2CC1" w:rsidRDefault="00FC2CC1" w:rsidP="00FC2CC1">
      <w:pPr>
        <w:spacing w:line="240" w:lineRule="auto"/>
        <w:jc w:val="left"/>
      </w:pPr>
    </w:p>
    <w:p w14:paraId="52A059A7" w14:textId="77777777" w:rsidR="00FC2CC1" w:rsidRDefault="00FC2CC1" w:rsidP="00FC2CC1">
      <w:pPr>
        <w:spacing w:line="240" w:lineRule="auto"/>
        <w:jc w:val="left"/>
      </w:pPr>
    </w:p>
    <w:p w14:paraId="6C9C4C22" w14:textId="77777777" w:rsidR="00FC2CC1" w:rsidRDefault="00FC2CC1" w:rsidP="00FC2CC1">
      <w:pPr>
        <w:spacing w:line="240" w:lineRule="auto"/>
        <w:jc w:val="left"/>
      </w:pPr>
    </w:p>
    <w:p w14:paraId="4321A6D8" w14:textId="77777777" w:rsidR="00FC2CC1" w:rsidRDefault="00FC2CC1" w:rsidP="00FC2CC1">
      <w:pPr>
        <w:spacing w:line="240" w:lineRule="auto"/>
        <w:jc w:val="left"/>
      </w:pPr>
    </w:p>
    <w:p w14:paraId="7D0A74EC" w14:textId="77777777" w:rsidR="00FC2CC1" w:rsidRDefault="00FC2CC1" w:rsidP="00FC2CC1">
      <w:pPr>
        <w:spacing w:line="240" w:lineRule="auto"/>
        <w:jc w:val="left"/>
      </w:pPr>
    </w:p>
    <w:p w14:paraId="15347461" w14:textId="77777777" w:rsidR="00FC2CC1" w:rsidRDefault="00FC2CC1" w:rsidP="00FC2CC1">
      <w:pPr>
        <w:spacing w:line="240" w:lineRule="auto"/>
        <w:jc w:val="left"/>
      </w:pPr>
    </w:p>
    <w:p w14:paraId="18615D6B" w14:textId="77777777" w:rsidR="00FC2CC1" w:rsidRDefault="00FC2CC1" w:rsidP="00FC2CC1">
      <w:pPr>
        <w:spacing w:line="240" w:lineRule="auto"/>
        <w:jc w:val="left"/>
      </w:pPr>
    </w:p>
    <w:p w14:paraId="6A49A3D7" w14:textId="77777777" w:rsidR="00FC2CC1" w:rsidRDefault="00FC2CC1" w:rsidP="00FC2CC1">
      <w:pPr>
        <w:spacing w:line="240" w:lineRule="auto"/>
        <w:jc w:val="left"/>
      </w:pPr>
    </w:p>
    <w:p w14:paraId="261F645F" w14:textId="77777777" w:rsidR="00FC2CC1" w:rsidRDefault="00FC2CC1" w:rsidP="00FC2CC1">
      <w:pPr>
        <w:spacing w:line="240" w:lineRule="auto"/>
        <w:jc w:val="left"/>
      </w:pPr>
    </w:p>
    <w:p w14:paraId="1D5A4E41" w14:textId="77777777" w:rsidR="00FC2CC1" w:rsidRDefault="00FC2CC1" w:rsidP="00FC2CC1">
      <w:pPr>
        <w:spacing w:line="240" w:lineRule="auto"/>
        <w:jc w:val="left"/>
      </w:pPr>
    </w:p>
    <w:p w14:paraId="2C78E0DE" w14:textId="77777777" w:rsidR="00FC2CC1" w:rsidRDefault="00FC2CC1" w:rsidP="00FC2CC1">
      <w:pPr>
        <w:spacing w:line="240" w:lineRule="auto"/>
        <w:jc w:val="left"/>
      </w:pPr>
    </w:p>
    <w:p w14:paraId="3457628A" w14:textId="77777777" w:rsidR="00FC2CC1" w:rsidRDefault="00FC2CC1" w:rsidP="00FC2CC1">
      <w:pPr>
        <w:spacing w:line="240" w:lineRule="auto"/>
        <w:jc w:val="left"/>
      </w:pPr>
    </w:p>
    <w:p w14:paraId="176C2353" w14:textId="77777777" w:rsidR="00FC2CC1" w:rsidRDefault="00FC2CC1" w:rsidP="00FC2CC1">
      <w:pPr>
        <w:spacing w:line="240" w:lineRule="auto"/>
        <w:jc w:val="left"/>
      </w:pPr>
    </w:p>
    <w:p w14:paraId="2A93DCCD" w14:textId="77777777" w:rsidR="00FC2CC1" w:rsidRDefault="00FC2CC1" w:rsidP="00FC2CC1">
      <w:pPr>
        <w:spacing w:line="240" w:lineRule="auto"/>
        <w:jc w:val="left"/>
      </w:pPr>
    </w:p>
    <w:p w14:paraId="058A806A" w14:textId="77777777" w:rsidR="00FC2CC1" w:rsidRDefault="00FC2CC1" w:rsidP="00FC2CC1">
      <w:pPr>
        <w:spacing w:line="240" w:lineRule="auto"/>
        <w:jc w:val="left"/>
      </w:pPr>
    </w:p>
    <w:p w14:paraId="2D6D111D" w14:textId="77777777" w:rsidR="00FC2CC1" w:rsidRDefault="00FC2CC1" w:rsidP="00FC2CC1">
      <w:pPr>
        <w:spacing w:line="240" w:lineRule="auto"/>
        <w:jc w:val="left"/>
      </w:pPr>
    </w:p>
    <w:p w14:paraId="4C365EA0" w14:textId="77777777" w:rsidR="00FC2CC1" w:rsidRDefault="00FC2CC1" w:rsidP="00FC2CC1">
      <w:pPr>
        <w:spacing w:line="240" w:lineRule="auto"/>
        <w:jc w:val="left"/>
      </w:pPr>
    </w:p>
    <w:p w14:paraId="5CD8F8D7" w14:textId="77777777" w:rsidR="00FC2CC1" w:rsidRDefault="00FC2CC1" w:rsidP="00FC2CC1">
      <w:pPr>
        <w:spacing w:line="240" w:lineRule="auto"/>
        <w:jc w:val="left"/>
      </w:pPr>
    </w:p>
    <w:p w14:paraId="0ACF2C59" w14:textId="77777777" w:rsidR="00FC2CC1" w:rsidRDefault="00FC2CC1" w:rsidP="00FC2CC1">
      <w:pPr>
        <w:spacing w:line="240" w:lineRule="auto"/>
        <w:jc w:val="left"/>
      </w:pPr>
    </w:p>
    <w:p w14:paraId="48E4F672" w14:textId="77777777" w:rsidR="00FC2CC1" w:rsidRDefault="00FC2CC1" w:rsidP="00FC2CC1">
      <w:pPr>
        <w:spacing w:line="240" w:lineRule="auto"/>
        <w:jc w:val="left"/>
      </w:pPr>
    </w:p>
    <w:p w14:paraId="12CF6263" w14:textId="77777777" w:rsidR="00FC2CC1" w:rsidRDefault="00FC2CC1" w:rsidP="00FC2CC1">
      <w:pPr>
        <w:spacing w:line="240" w:lineRule="auto"/>
        <w:jc w:val="left"/>
      </w:pPr>
    </w:p>
    <w:p w14:paraId="38FE23D1" w14:textId="77777777" w:rsidR="00FC2CC1" w:rsidRDefault="00FC2CC1" w:rsidP="00FC2CC1">
      <w:pPr>
        <w:spacing w:line="240" w:lineRule="auto"/>
        <w:jc w:val="left"/>
      </w:pPr>
    </w:p>
    <w:p w14:paraId="08B0D714" w14:textId="77777777" w:rsidR="00FC2CC1" w:rsidRDefault="00FC2CC1" w:rsidP="00FC2CC1">
      <w:pPr>
        <w:spacing w:line="240" w:lineRule="auto"/>
        <w:jc w:val="left"/>
      </w:pPr>
    </w:p>
    <w:p w14:paraId="0337DF0E" w14:textId="77777777" w:rsidR="00FC2CC1" w:rsidRDefault="00FC2CC1" w:rsidP="00FC2CC1">
      <w:pPr>
        <w:spacing w:line="240" w:lineRule="auto"/>
        <w:jc w:val="left"/>
      </w:pPr>
    </w:p>
    <w:p w14:paraId="1174C5D3" w14:textId="77777777" w:rsidR="00FC2CC1" w:rsidRDefault="00FC2CC1" w:rsidP="00FC2CC1">
      <w:pPr>
        <w:spacing w:line="240" w:lineRule="auto"/>
        <w:jc w:val="left"/>
      </w:pPr>
    </w:p>
    <w:p w14:paraId="47D5E9CD" w14:textId="77777777" w:rsidR="00FC2CC1" w:rsidRPr="00DB3583" w:rsidRDefault="00FC2CC1" w:rsidP="00FC2CC1">
      <w:pPr>
        <w:spacing w:line="240" w:lineRule="auto"/>
        <w:jc w:val="left"/>
      </w:pPr>
    </w:p>
    <w:p w14:paraId="74772626" w14:textId="538A4247" w:rsidR="00FC2CC1" w:rsidRDefault="00FC2CC1" w:rsidP="006133E3">
      <w:pPr>
        <w:pStyle w:val="2"/>
        <w:numPr>
          <w:ilvl w:val="0"/>
          <w:numId w:val="0"/>
        </w:numPr>
        <w:ind w:left="1440"/>
      </w:pPr>
      <w:bookmarkStart w:id="92" w:name="_Toc167626433"/>
      <w:bookmarkStart w:id="93" w:name="_Toc179798059"/>
      <w:bookmarkStart w:id="94" w:name="_Toc179812418"/>
      <w:r w:rsidRPr="002732BB">
        <w:t xml:space="preserve">Πίνακας Συμμόρφωσης </w:t>
      </w:r>
      <w:r w:rsidR="00E41D6E">
        <w:t>16.1.</w:t>
      </w:r>
      <w:r>
        <w:t>42</w:t>
      </w:r>
      <w:r w:rsidRPr="002732BB">
        <w:t xml:space="preserve">: </w:t>
      </w:r>
      <w:r>
        <w:t xml:space="preserve">Γενικά Χαρακτηριστικά </w:t>
      </w:r>
      <w:proofErr w:type="spellStart"/>
      <w:r>
        <w:t>Διεπαφών</w:t>
      </w:r>
      <w:bookmarkEnd w:id="92"/>
      <w:bookmarkEnd w:id="93"/>
      <w:bookmarkEnd w:id="94"/>
      <w:proofErr w:type="spellEnd"/>
    </w:p>
    <w:tbl>
      <w:tblPr>
        <w:tblStyle w:val="ab"/>
        <w:tblpPr w:leftFromText="180" w:rightFromText="180" w:vertAnchor="text" w:horzAnchor="margin" w:tblpY="219"/>
        <w:tblW w:w="9206" w:type="dxa"/>
        <w:tblLook w:val="04A0" w:firstRow="1" w:lastRow="0" w:firstColumn="1" w:lastColumn="0" w:noHBand="0" w:noVBand="1"/>
      </w:tblPr>
      <w:tblGrid>
        <w:gridCol w:w="1107"/>
        <w:gridCol w:w="3992"/>
        <w:gridCol w:w="1163"/>
        <w:gridCol w:w="1536"/>
        <w:gridCol w:w="1408"/>
      </w:tblGrid>
      <w:tr w:rsidR="00FC2CC1" w:rsidRPr="004D23AE" w14:paraId="4D29FA7C" w14:textId="77777777" w:rsidTr="006133E3">
        <w:trPr>
          <w:trHeight w:val="645"/>
        </w:trPr>
        <w:tc>
          <w:tcPr>
            <w:tcW w:w="850" w:type="dxa"/>
            <w:shd w:val="clear" w:color="auto" w:fill="F6C5AC"/>
          </w:tcPr>
          <w:p w14:paraId="19FF875A" w14:textId="77777777" w:rsidR="00FC2CC1" w:rsidRPr="004D23AE" w:rsidRDefault="00FC2CC1" w:rsidP="006133E3">
            <w:pPr>
              <w:rPr>
                <w:lang w:eastAsia="el-GR"/>
              </w:rPr>
            </w:pPr>
            <w:r w:rsidRPr="004D23AE">
              <w:rPr>
                <w:rFonts w:cs="Arial"/>
                <w:b/>
                <w:bCs/>
                <w:sz w:val="20"/>
                <w:lang w:val="el-GR" w:eastAsia="el-GR"/>
              </w:rPr>
              <w:t xml:space="preserve">Α/Α </w:t>
            </w:r>
          </w:p>
        </w:tc>
        <w:tc>
          <w:tcPr>
            <w:tcW w:w="4227" w:type="dxa"/>
            <w:shd w:val="clear" w:color="auto" w:fill="F6C5AC"/>
          </w:tcPr>
          <w:p w14:paraId="7AF851CC" w14:textId="77777777" w:rsidR="00FC2CC1" w:rsidRPr="004D23AE" w:rsidRDefault="00FC2CC1" w:rsidP="006133E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366F19A" w14:textId="77777777" w:rsidR="00FC2CC1" w:rsidRPr="004D23AE" w:rsidRDefault="00FC2CC1" w:rsidP="006133E3">
            <w:pPr>
              <w:rPr>
                <w:lang w:val="el-GR" w:eastAsia="el-GR"/>
              </w:rPr>
            </w:pPr>
            <w:r w:rsidRPr="004D23AE">
              <w:rPr>
                <w:rFonts w:cs="Arial"/>
                <w:b/>
                <w:bCs/>
                <w:sz w:val="20"/>
                <w:lang w:val="el-GR" w:eastAsia="el-GR"/>
              </w:rPr>
              <w:t>Απαίτηση</w:t>
            </w:r>
          </w:p>
        </w:tc>
        <w:tc>
          <w:tcPr>
            <w:tcW w:w="1557" w:type="dxa"/>
            <w:shd w:val="clear" w:color="auto" w:fill="F6C5AC"/>
          </w:tcPr>
          <w:p w14:paraId="3F4F6967" w14:textId="77777777" w:rsidR="00FC2CC1" w:rsidRPr="004D23AE" w:rsidRDefault="00FC2CC1" w:rsidP="006133E3">
            <w:pPr>
              <w:rPr>
                <w:rFonts w:cs="Arial"/>
                <w:b/>
                <w:bCs/>
                <w:sz w:val="20"/>
                <w:lang w:val="el-GR" w:eastAsia="el-GR"/>
              </w:rPr>
            </w:pPr>
            <w:r w:rsidRPr="004D23AE">
              <w:rPr>
                <w:rFonts w:cs="Arial"/>
                <w:b/>
                <w:bCs/>
                <w:sz w:val="20"/>
                <w:lang w:val="el-GR" w:eastAsia="el-GR"/>
              </w:rPr>
              <w:t>Απάντηση</w:t>
            </w:r>
          </w:p>
          <w:p w14:paraId="648B60B1" w14:textId="77777777" w:rsidR="00FC2CC1" w:rsidRPr="004D23AE" w:rsidRDefault="00FC2CC1" w:rsidP="006133E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209630E" w14:textId="77777777" w:rsidR="00FC2CC1" w:rsidRPr="004D23AE" w:rsidRDefault="00FC2CC1" w:rsidP="006133E3">
            <w:pPr>
              <w:rPr>
                <w:lang w:val="el-GR" w:eastAsia="el-GR"/>
              </w:rPr>
            </w:pPr>
            <w:r w:rsidRPr="004D23AE">
              <w:rPr>
                <w:rFonts w:cs="Arial"/>
                <w:b/>
                <w:bCs/>
                <w:sz w:val="20"/>
                <w:lang w:val="el-GR" w:eastAsia="el-GR"/>
              </w:rPr>
              <w:t>Παραπομπή</w:t>
            </w:r>
          </w:p>
        </w:tc>
      </w:tr>
      <w:tr w:rsidR="00FC2CC1" w:rsidRPr="004D23AE" w14:paraId="68065286" w14:textId="77777777" w:rsidTr="006133E3">
        <w:trPr>
          <w:trHeight w:val="385"/>
        </w:trPr>
        <w:tc>
          <w:tcPr>
            <w:tcW w:w="850" w:type="dxa"/>
            <w:shd w:val="clear" w:color="auto" w:fill="FAE2D5"/>
          </w:tcPr>
          <w:p w14:paraId="5E7B3E30" w14:textId="56A5FD7B" w:rsidR="00FC2CC1" w:rsidRPr="004D23AE" w:rsidRDefault="00E41D6E" w:rsidP="006133E3">
            <w:pPr>
              <w:rPr>
                <w:lang w:val="el-GR" w:eastAsia="el-GR"/>
              </w:rPr>
            </w:pPr>
            <w:r>
              <w:rPr>
                <w:rFonts w:cs="Arial"/>
                <w:b/>
                <w:bCs/>
                <w:color w:val="000000"/>
                <w:sz w:val="20"/>
              </w:rPr>
              <w:t>16.1.</w:t>
            </w:r>
            <w:r w:rsidR="00FC2CC1">
              <w:rPr>
                <w:rFonts w:cs="Arial"/>
                <w:b/>
                <w:bCs/>
                <w:color w:val="000000"/>
                <w:sz w:val="20"/>
              </w:rPr>
              <w:t>42</w:t>
            </w:r>
            <w:r w:rsidR="00FC2CC1" w:rsidRPr="005D0DC3">
              <w:rPr>
                <w:rFonts w:cs="Arial"/>
                <w:b/>
                <w:bCs/>
                <w:color w:val="000000"/>
                <w:sz w:val="20"/>
              </w:rPr>
              <w:t>.</w:t>
            </w:r>
          </w:p>
        </w:tc>
        <w:tc>
          <w:tcPr>
            <w:tcW w:w="4227" w:type="dxa"/>
            <w:shd w:val="clear" w:color="auto" w:fill="FAE2D5"/>
          </w:tcPr>
          <w:p w14:paraId="390D9ACB" w14:textId="77777777" w:rsidR="00FC2CC1" w:rsidRPr="002732BB" w:rsidRDefault="00FC2CC1" w:rsidP="006133E3">
            <w:pPr>
              <w:rPr>
                <w:lang w:val="el-GR" w:eastAsia="el-GR"/>
              </w:rPr>
            </w:pPr>
            <w:r>
              <w:rPr>
                <w:lang w:val="el-GR"/>
              </w:rPr>
              <w:t xml:space="preserve">Γενικά Χαρακτηριστικά </w:t>
            </w:r>
            <w:proofErr w:type="spellStart"/>
            <w:r>
              <w:rPr>
                <w:lang w:val="el-GR"/>
              </w:rPr>
              <w:t>Διεπαφών</w:t>
            </w:r>
            <w:proofErr w:type="spellEnd"/>
          </w:p>
        </w:tc>
        <w:tc>
          <w:tcPr>
            <w:tcW w:w="1163" w:type="dxa"/>
            <w:shd w:val="clear" w:color="auto" w:fill="FAE2D5"/>
            <w:vAlign w:val="center"/>
          </w:tcPr>
          <w:p w14:paraId="59F8320A" w14:textId="77777777" w:rsidR="00FC2CC1" w:rsidRPr="004D23AE" w:rsidRDefault="00FC2CC1" w:rsidP="006133E3">
            <w:pPr>
              <w:rPr>
                <w:lang w:val="el-GR" w:eastAsia="el-GR"/>
              </w:rPr>
            </w:pPr>
          </w:p>
        </w:tc>
        <w:tc>
          <w:tcPr>
            <w:tcW w:w="1557" w:type="dxa"/>
            <w:shd w:val="clear" w:color="auto" w:fill="FAE2D5"/>
          </w:tcPr>
          <w:p w14:paraId="21A490BC" w14:textId="77777777" w:rsidR="00FC2CC1" w:rsidRPr="004D23AE" w:rsidRDefault="00FC2CC1" w:rsidP="006133E3">
            <w:pPr>
              <w:rPr>
                <w:lang w:val="el-GR" w:eastAsia="el-GR"/>
              </w:rPr>
            </w:pPr>
          </w:p>
        </w:tc>
        <w:tc>
          <w:tcPr>
            <w:tcW w:w="1409" w:type="dxa"/>
            <w:shd w:val="clear" w:color="auto" w:fill="FAE2D5"/>
          </w:tcPr>
          <w:p w14:paraId="415153BD" w14:textId="77777777" w:rsidR="00FC2CC1" w:rsidRPr="004D23AE" w:rsidRDefault="00FC2CC1" w:rsidP="006133E3">
            <w:pPr>
              <w:rPr>
                <w:lang w:val="el-GR" w:eastAsia="el-GR"/>
              </w:rPr>
            </w:pPr>
          </w:p>
        </w:tc>
      </w:tr>
      <w:tr w:rsidR="00FC2CC1" w:rsidRPr="004D23AE" w14:paraId="19C12D8E" w14:textId="77777777" w:rsidTr="006133E3">
        <w:trPr>
          <w:trHeight w:val="372"/>
        </w:trPr>
        <w:tc>
          <w:tcPr>
            <w:tcW w:w="850" w:type="dxa"/>
          </w:tcPr>
          <w:p w14:paraId="5598C8DA" w14:textId="4A774269" w:rsidR="00FC2CC1" w:rsidRPr="004D23AE" w:rsidRDefault="00E41D6E" w:rsidP="006133E3">
            <w:pPr>
              <w:rPr>
                <w:lang w:val="el-GR" w:eastAsia="el-GR"/>
              </w:rPr>
            </w:pPr>
            <w:r>
              <w:rPr>
                <w:rFonts w:cs="Arial"/>
                <w:color w:val="000000"/>
                <w:sz w:val="20"/>
              </w:rPr>
              <w:t>16.1.</w:t>
            </w:r>
            <w:r w:rsidR="00FC2CC1">
              <w:rPr>
                <w:rFonts w:cs="Arial"/>
                <w:color w:val="000000"/>
                <w:sz w:val="20"/>
              </w:rPr>
              <w:t>42</w:t>
            </w:r>
            <w:r w:rsidR="00FC2CC1" w:rsidRPr="005D0DC3">
              <w:rPr>
                <w:rFonts w:cs="Arial"/>
                <w:color w:val="000000"/>
                <w:sz w:val="20"/>
              </w:rPr>
              <w:t>.1.</w:t>
            </w:r>
          </w:p>
        </w:tc>
        <w:tc>
          <w:tcPr>
            <w:tcW w:w="4227" w:type="dxa"/>
          </w:tcPr>
          <w:p w14:paraId="615E3BCB" w14:textId="77777777" w:rsidR="00FC2CC1" w:rsidRPr="004D23AE" w:rsidRDefault="00FC2CC1" w:rsidP="006133E3">
            <w:pPr>
              <w:rPr>
                <w:lang w:val="el-GR" w:eastAsia="el-GR"/>
              </w:rPr>
            </w:pPr>
            <w:r w:rsidRPr="002732BB">
              <w:rPr>
                <w:rFonts w:cs="Arial"/>
                <w:color w:val="000000"/>
                <w:sz w:val="20"/>
                <w:lang w:val="el-GR"/>
              </w:rPr>
              <w:t xml:space="preserve">Όλες οι προσφερόμενες </w:t>
            </w:r>
            <w:proofErr w:type="spellStart"/>
            <w:r w:rsidRPr="002732BB">
              <w:rPr>
                <w:rFonts w:cs="Arial"/>
                <w:color w:val="000000"/>
                <w:sz w:val="20"/>
                <w:lang w:val="el-GR"/>
              </w:rPr>
              <w:t>διεπαφές</w:t>
            </w:r>
            <w:proofErr w:type="spellEnd"/>
            <w:r w:rsidRPr="002732BB">
              <w:rPr>
                <w:rFonts w:cs="Arial"/>
                <w:color w:val="000000"/>
                <w:sz w:val="20"/>
                <w:lang w:val="el-GR"/>
              </w:rPr>
              <w:t xml:space="preserve"> θα πρέπει να υποστηρίζουν τη δυνατότητα  αντικατάστασης εν ώρα λειτουργίας (</w:t>
            </w:r>
            <w:r w:rsidRPr="005D0DC3">
              <w:rPr>
                <w:rFonts w:cs="Arial"/>
                <w:color w:val="000000"/>
                <w:sz w:val="20"/>
              </w:rPr>
              <w:t>hot</w:t>
            </w:r>
            <w:r w:rsidRPr="002732BB">
              <w:rPr>
                <w:rFonts w:cs="Arial"/>
                <w:color w:val="000000"/>
                <w:sz w:val="20"/>
                <w:lang w:val="el-GR"/>
              </w:rPr>
              <w:t xml:space="preserve"> </w:t>
            </w:r>
            <w:r w:rsidRPr="005D0DC3">
              <w:rPr>
                <w:rFonts w:cs="Arial"/>
                <w:color w:val="000000"/>
                <w:sz w:val="20"/>
              </w:rPr>
              <w:t>swap</w:t>
            </w:r>
            <w:r w:rsidRPr="002732BB">
              <w:rPr>
                <w:rFonts w:cs="Arial"/>
                <w:color w:val="000000"/>
                <w:sz w:val="20"/>
                <w:lang w:val="el-GR"/>
              </w:rPr>
              <w:t>).</w:t>
            </w:r>
          </w:p>
        </w:tc>
        <w:tc>
          <w:tcPr>
            <w:tcW w:w="1163" w:type="dxa"/>
            <w:vAlign w:val="center"/>
          </w:tcPr>
          <w:p w14:paraId="7728CA76"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72EC0A66" w14:textId="77777777" w:rsidR="00FC2CC1" w:rsidRPr="004D23AE" w:rsidRDefault="00FC2CC1" w:rsidP="006133E3">
            <w:pPr>
              <w:rPr>
                <w:lang w:val="el-GR" w:eastAsia="el-GR"/>
              </w:rPr>
            </w:pPr>
          </w:p>
        </w:tc>
        <w:tc>
          <w:tcPr>
            <w:tcW w:w="1409" w:type="dxa"/>
          </w:tcPr>
          <w:p w14:paraId="6457DCDE" w14:textId="77777777" w:rsidR="00FC2CC1" w:rsidRPr="004D23AE" w:rsidRDefault="00FC2CC1" w:rsidP="006133E3">
            <w:pPr>
              <w:rPr>
                <w:lang w:val="el-GR" w:eastAsia="el-GR"/>
              </w:rPr>
            </w:pPr>
          </w:p>
        </w:tc>
      </w:tr>
      <w:tr w:rsidR="00FC2CC1" w:rsidRPr="004D23AE" w14:paraId="68DBF5FA" w14:textId="77777777" w:rsidTr="006133E3">
        <w:trPr>
          <w:trHeight w:val="372"/>
        </w:trPr>
        <w:tc>
          <w:tcPr>
            <w:tcW w:w="850" w:type="dxa"/>
          </w:tcPr>
          <w:p w14:paraId="22FD728F" w14:textId="57C98596" w:rsidR="00FC2CC1" w:rsidRPr="004D23AE" w:rsidRDefault="00E41D6E" w:rsidP="006133E3">
            <w:pPr>
              <w:rPr>
                <w:lang w:val="el-GR" w:eastAsia="el-GR"/>
              </w:rPr>
            </w:pPr>
            <w:r>
              <w:rPr>
                <w:rFonts w:cs="Arial"/>
                <w:color w:val="000000"/>
                <w:sz w:val="20"/>
              </w:rPr>
              <w:t>16.1.</w:t>
            </w:r>
            <w:r w:rsidR="00FC2CC1">
              <w:rPr>
                <w:rFonts w:cs="Arial"/>
                <w:color w:val="000000"/>
                <w:sz w:val="20"/>
              </w:rPr>
              <w:t>42</w:t>
            </w:r>
            <w:r w:rsidR="00FC2CC1" w:rsidRPr="005D0DC3">
              <w:rPr>
                <w:rFonts w:cs="Arial"/>
                <w:color w:val="000000"/>
                <w:sz w:val="20"/>
              </w:rPr>
              <w:t>.2.</w:t>
            </w:r>
          </w:p>
        </w:tc>
        <w:tc>
          <w:tcPr>
            <w:tcW w:w="4227" w:type="dxa"/>
          </w:tcPr>
          <w:p w14:paraId="7020A6D9" w14:textId="77777777" w:rsidR="00FC2CC1" w:rsidRPr="002732BB" w:rsidRDefault="00FC2CC1" w:rsidP="006133E3">
            <w:pPr>
              <w:rPr>
                <w:rFonts w:cs="Arial"/>
                <w:sz w:val="20"/>
                <w:lang w:val="el-GR"/>
              </w:rPr>
            </w:pPr>
            <w:r w:rsidRPr="002732BB">
              <w:rPr>
                <w:rFonts w:cs="Arial"/>
                <w:color w:val="000000"/>
                <w:sz w:val="20"/>
                <w:lang w:val="el-GR"/>
              </w:rPr>
              <w:t xml:space="preserve">Όλες οι προσφερόμενες οπτικές </w:t>
            </w:r>
            <w:proofErr w:type="spellStart"/>
            <w:r w:rsidRPr="002732BB">
              <w:rPr>
                <w:rFonts w:cs="Arial"/>
                <w:color w:val="000000"/>
                <w:sz w:val="20"/>
                <w:lang w:val="el-GR"/>
              </w:rPr>
              <w:t>διεπαφές</w:t>
            </w:r>
            <w:proofErr w:type="spellEnd"/>
            <w:r w:rsidRPr="002732BB">
              <w:rPr>
                <w:rFonts w:cs="Arial"/>
                <w:color w:val="000000"/>
                <w:sz w:val="20"/>
                <w:lang w:val="el-GR"/>
              </w:rPr>
              <w:t xml:space="preserve"> θα πρέπει να υποστηρίζουν λειτουργία </w:t>
            </w:r>
            <w:r w:rsidRPr="005D0DC3">
              <w:rPr>
                <w:rFonts w:cs="Arial"/>
                <w:color w:val="000000"/>
                <w:sz w:val="20"/>
              </w:rPr>
              <w:t>Digital</w:t>
            </w:r>
            <w:r w:rsidRPr="002732BB">
              <w:rPr>
                <w:rFonts w:cs="Arial"/>
                <w:color w:val="000000"/>
                <w:sz w:val="20"/>
                <w:lang w:val="el-GR"/>
              </w:rPr>
              <w:t xml:space="preserve"> </w:t>
            </w:r>
            <w:r w:rsidRPr="005D0DC3">
              <w:rPr>
                <w:rFonts w:cs="Arial"/>
                <w:color w:val="000000"/>
                <w:sz w:val="20"/>
              </w:rPr>
              <w:t>Optical</w:t>
            </w:r>
            <w:r w:rsidRPr="002732BB">
              <w:rPr>
                <w:rFonts w:cs="Arial"/>
                <w:color w:val="000000"/>
                <w:sz w:val="20"/>
                <w:lang w:val="el-GR"/>
              </w:rPr>
              <w:t xml:space="preserve"> </w:t>
            </w:r>
            <w:r w:rsidRPr="005D0DC3">
              <w:rPr>
                <w:rFonts w:cs="Arial"/>
                <w:color w:val="000000"/>
                <w:sz w:val="20"/>
              </w:rPr>
              <w:t>Monitoring</w:t>
            </w:r>
            <w:r w:rsidRPr="002732BB">
              <w:rPr>
                <w:rFonts w:cs="Arial"/>
                <w:color w:val="000000"/>
                <w:sz w:val="20"/>
                <w:lang w:val="el-GR"/>
              </w:rPr>
              <w:t xml:space="preserve"> και πιο συγκεκριμένα θα πρέπει κατ’ ελάχιστο να δίνουν πληροφορίες για:</w:t>
            </w:r>
          </w:p>
          <w:p w14:paraId="2FADB6F0" w14:textId="77777777" w:rsidR="00FC2CC1" w:rsidRPr="005D0DC3" w:rsidRDefault="00FC2CC1" w:rsidP="001E7696">
            <w:pPr>
              <w:pStyle w:val="af0"/>
              <w:numPr>
                <w:ilvl w:val="0"/>
                <w:numId w:val="3"/>
              </w:numPr>
              <w:rPr>
                <w:rFonts w:cs="Arial"/>
                <w:color w:val="000000"/>
                <w:sz w:val="20"/>
              </w:rPr>
            </w:pPr>
            <w:r w:rsidRPr="005D0DC3">
              <w:rPr>
                <w:rFonts w:cs="Arial"/>
                <w:color w:val="000000"/>
                <w:sz w:val="20"/>
              </w:rPr>
              <w:t>Οπ</w:t>
            </w:r>
            <w:proofErr w:type="spellStart"/>
            <w:r w:rsidRPr="005D0DC3">
              <w:rPr>
                <w:rFonts w:cs="Arial"/>
                <w:color w:val="000000"/>
                <w:sz w:val="20"/>
              </w:rPr>
              <w:t>τική</w:t>
            </w:r>
            <w:proofErr w:type="spellEnd"/>
            <w:r w:rsidRPr="005D0DC3">
              <w:rPr>
                <w:rFonts w:cs="Arial"/>
                <w:color w:val="000000"/>
                <w:sz w:val="20"/>
              </w:rPr>
              <w:t xml:space="preserve"> </w:t>
            </w:r>
            <w:proofErr w:type="spellStart"/>
            <w:r w:rsidRPr="005D0DC3">
              <w:rPr>
                <w:rFonts w:cs="Arial"/>
                <w:color w:val="000000"/>
                <w:sz w:val="20"/>
              </w:rPr>
              <w:t>ισχύς</w:t>
            </w:r>
            <w:proofErr w:type="spellEnd"/>
            <w:r w:rsidRPr="005D0DC3">
              <w:rPr>
                <w:rFonts w:cs="Arial"/>
                <w:color w:val="000000"/>
                <w:sz w:val="20"/>
              </w:rPr>
              <w:t xml:space="preserve"> </w:t>
            </w:r>
            <w:proofErr w:type="spellStart"/>
            <w:r w:rsidRPr="005D0DC3">
              <w:rPr>
                <w:rFonts w:cs="Arial"/>
                <w:color w:val="000000"/>
                <w:sz w:val="20"/>
              </w:rPr>
              <w:t>εκ</w:t>
            </w:r>
            <w:proofErr w:type="spellEnd"/>
            <w:r w:rsidRPr="005D0DC3">
              <w:rPr>
                <w:rFonts w:cs="Arial"/>
                <w:color w:val="000000"/>
                <w:sz w:val="20"/>
              </w:rPr>
              <w:t xml:space="preserve">πεμπόμενου </w:t>
            </w:r>
            <w:proofErr w:type="spellStart"/>
            <w:r w:rsidRPr="005D0DC3">
              <w:rPr>
                <w:rFonts w:cs="Arial"/>
                <w:color w:val="000000"/>
                <w:sz w:val="20"/>
              </w:rPr>
              <w:t>σήμ</w:t>
            </w:r>
            <w:proofErr w:type="spellEnd"/>
            <w:r w:rsidRPr="005D0DC3">
              <w:rPr>
                <w:rFonts w:cs="Arial"/>
                <w:color w:val="000000"/>
                <w:sz w:val="20"/>
              </w:rPr>
              <w:t xml:space="preserve">ατος </w:t>
            </w:r>
          </w:p>
          <w:p w14:paraId="364FE271" w14:textId="77777777" w:rsidR="00FC2CC1" w:rsidRPr="005D0DC3" w:rsidRDefault="00FC2CC1" w:rsidP="001E7696">
            <w:pPr>
              <w:pStyle w:val="af0"/>
              <w:numPr>
                <w:ilvl w:val="0"/>
                <w:numId w:val="3"/>
              </w:numPr>
              <w:rPr>
                <w:rFonts w:cs="Arial"/>
                <w:sz w:val="20"/>
              </w:rPr>
            </w:pPr>
            <w:r w:rsidRPr="005D0DC3">
              <w:rPr>
                <w:rFonts w:cs="Arial"/>
                <w:color w:val="000000"/>
                <w:sz w:val="20"/>
              </w:rPr>
              <w:t>Οπ</w:t>
            </w:r>
            <w:proofErr w:type="spellStart"/>
            <w:r w:rsidRPr="005D0DC3">
              <w:rPr>
                <w:rFonts w:cs="Arial"/>
                <w:color w:val="000000"/>
                <w:sz w:val="20"/>
              </w:rPr>
              <w:t>τική</w:t>
            </w:r>
            <w:proofErr w:type="spellEnd"/>
            <w:r w:rsidRPr="005D0DC3">
              <w:rPr>
                <w:rFonts w:cs="Arial"/>
                <w:color w:val="000000"/>
                <w:sz w:val="20"/>
              </w:rPr>
              <w:t xml:space="preserve"> </w:t>
            </w:r>
            <w:proofErr w:type="spellStart"/>
            <w:r w:rsidRPr="005D0DC3">
              <w:rPr>
                <w:rFonts w:cs="Arial"/>
                <w:color w:val="000000"/>
                <w:sz w:val="20"/>
              </w:rPr>
              <w:t>ισχύς</w:t>
            </w:r>
            <w:proofErr w:type="spellEnd"/>
            <w:r w:rsidRPr="005D0DC3">
              <w:rPr>
                <w:rFonts w:cs="Arial"/>
                <w:color w:val="000000"/>
                <w:sz w:val="20"/>
              </w:rPr>
              <w:t xml:space="preserve"> λαμβα</w:t>
            </w:r>
            <w:proofErr w:type="spellStart"/>
            <w:r w:rsidRPr="005D0DC3">
              <w:rPr>
                <w:rFonts w:cs="Arial"/>
                <w:color w:val="000000"/>
                <w:sz w:val="20"/>
              </w:rPr>
              <w:t>νόμενου</w:t>
            </w:r>
            <w:proofErr w:type="spellEnd"/>
            <w:r w:rsidRPr="005D0DC3">
              <w:rPr>
                <w:rFonts w:cs="Arial"/>
                <w:color w:val="000000"/>
                <w:sz w:val="20"/>
              </w:rPr>
              <w:t xml:space="preserve"> </w:t>
            </w:r>
            <w:proofErr w:type="spellStart"/>
            <w:r w:rsidRPr="005D0DC3">
              <w:rPr>
                <w:rFonts w:cs="Arial"/>
                <w:color w:val="000000"/>
                <w:sz w:val="20"/>
              </w:rPr>
              <w:t>σήμ</w:t>
            </w:r>
            <w:proofErr w:type="spellEnd"/>
            <w:r w:rsidRPr="005D0DC3">
              <w:rPr>
                <w:rFonts w:cs="Arial"/>
                <w:color w:val="000000"/>
                <w:sz w:val="20"/>
              </w:rPr>
              <w:t>ατος</w:t>
            </w:r>
          </w:p>
          <w:p w14:paraId="31AEC6F1" w14:textId="77777777" w:rsidR="00FC2CC1" w:rsidRPr="005D0DC3" w:rsidRDefault="00FC2CC1" w:rsidP="001E7696">
            <w:pPr>
              <w:pStyle w:val="af0"/>
              <w:numPr>
                <w:ilvl w:val="0"/>
                <w:numId w:val="3"/>
              </w:numPr>
              <w:rPr>
                <w:rFonts w:cs="Arial"/>
                <w:sz w:val="20"/>
              </w:rPr>
            </w:pPr>
            <w:proofErr w:type="spellStart"/>
            <w:r w:rsidRPr="005D0DC3">
              <w:rPr>
                <w:rFonts w:cs="Arial"/>
                <w:color w:val="000000"/>
                <w:sz w:val="20"/>
              </w:rPr>
              <w:t>Ρεύμ</w:t>
            </w:r>
            <w:proofErr w:type="spellEnd"/>
            <w:r w:rsidRPr="005D0DC3">
              <w:rPr>
                <w:rFonts w:cs="Arial"/>
                <w:color w:val="000000"/>
                <w:sz w:val="20"/>
              </w:rPr>
              <w:t>α π</w:t>
            </w:r>
            <w:proofErr w:type="spellStart"/>
            <w:r w:rsidRPr="005D0DC3">
              <w:rPr>
                <w:rFonts w:cs="Arial"/>
                <w:color w:val="000000"/>
                <w:sz w:val="20"/>
              </w:rPr>
              <w:t>όλωσης</w:t>
            </w:r>
            <w:proofErr w:type="spellEnd"/>
            <w:r w:rsidRPr="005D0DC3">
              <w:rPr>
                <w:rFonts w:cs="Arial"/>
                <w:color w:val="000000"/>
                <w:sz w:val="20"/>
              </w:rPr>
              <w:t xml:space="preserve"> </w:t>
            </w:r>
            <w:proofErr w:type="spellStart"/>
            <w:r w:rsidRPr="005D0DC3">
              <w:rPr>
                <w:rFonts w:cs="Arial"/>
                <w:color w:val="000000"/>
                <w:sz w:val="20"/>
              </w:rPr>
              <w:t>του</w:t>
            </w:r>
            <w:proofErr w:type="spellEnd"/>
            <w:r w:rsidRPr="005D0DC3">
              <w:rPr>
                <w:rFonts w:cs="Arial"/>
                <w:color w:val="000000"/>
                <w:sz w:val="20"/>
              </w:rPr>
              <w:t xml:space="preserve"> laser</w:t>
            </w:r>
          </w:p>
          <w:p w14:paraId="1912E6BE" w14:textId="77777777" w:rsidR="00FC2CC1" w:rsidRPr="004F6973" w:rsidRDefault="00FC2CC1" w:rsidP="001E7696">
            <w:pPr>
              <w:pStyle w:val="af0"/>
              <w:numPr>
                <w:ilvl w:val="0"/>
                <w:numId w:val="3"/>
              </w:numPr>
              <w:rPr>
                <w:lang w:val="el-GR" w:eastAsia="el-GR"/>
              </w:rPr>
            </w:pPr>
            <w:proofErr w:type="spellStart"/>
            <w:r w:rsidRPr="004F6973">
              <w:rPr>
                <w:rFonts w:cs="Arial"/>
                <w:color w:val="000000"/>
                <w:sz w:val="20"/>
              </w:rPr>
              <w:t>Θερμοκρ</w:t>
            </w:r>
            <w:proofErr w:type="spellEnd"/>
            <w:r w:rsidRPr="004F6973">
              <w:rPr>
                <w:rFonts w:cs="Arial"/>
                <w:color w:val="000000"/>
                <w:sz w:val="20"/>
              </w:rPr>
              <w:t>ασία.</w:t>
            </w:r>
          </w:p>
        </w:tc>
        <w:tc>
          <w:tcPr>
            <w:tcW w:w="1163" w:type="dxa"/>
            <w:vAlign w:val="center"/>
          </w:tcPr>
          <w:p w14:paraId="052ABCAD" w14:textId="77777777" w:rsidR="00FC2CC1" w:rsidRPr="004D23AE" w:rsidRDefault="00FC2CC1" w:rsidP="006133E3">
            <w:pPr>
              <w:rPr>
                <w:lang w:val="el-GR" w:eastAsia="el-GR"/>
              </w:rPr>
            </w:pPr>
            <w:r w:rsidRPr="005D0DC3">
              <w:rPr>
                <w:rFonts w:cs="Arial"/>
                <w:color w:val="000000"/>
                <w:sz w:val="20"/>
              </w:rPr>
              <w:t>ΝΑΙ</w:t>
            </w:r>
          </w:p>
        </w:tc>
        <w:tc>
          <w:tcPr>
            <w:tcW w:w="1557" w:type="dxa"/>
          </w:tcPr>
          <w:p w14:paraId="5394EE6C" w14:textId="77777777" w:rsidR="00FC2CC1" w:rsidRPr="004D23AE" w:rsidRDefault="00FC2CC1" w:rsidP="006133E3">
            <w:pPr>
              <w:rPr>
                <w:lang w:val="el-GR" w:eastAsia="el-GR"/>
              </w:rPr>
            </w:pPr>
          </w:p>
        </w:tc>
        <w:tc>
          <w:tcPr>
            <w:tcW w:w="1409" w:type="dxa"/>
          </w:tcPr>
          <w:p w14:paraId="138B7A35" w14:textId="77777777" w:rsidR="00FC2CC1" w:rsidRPr="004D23AE" w:rsidRDefault="00FC2CC1" w:rsidP="006133E3">
            <w:pPr>
              <w:rPr>
                <w:lang w:val="el-GR" w:eastAsia="el-GR"/>
              </w:rPr>
            </w:pPr>
          </w:p>
        </w:tc>
      </w:tr>
      <w:bookmarkEnd w:id="2"/>
      <w:bookmarkEnd w:id="3"/>
      <w:bookmarkEnd w:id="4"/>
      <w:bookmarkEnd w:id="5"/>
    </w:tbl>
    <w:p w14:paraId="597876E6" w14:textId="77777777" w:rsidR="00FC2CC1" w:rsidRDefault="00FC2CC1" w:rsidP="00C62AC7">
      <w:pPr>
        <w:rPr>
          <w:lang w:val="el-GR"/>
        </w:rPr>
      </w:pPr>
    </w:p>
    <w:sectPr w:rsidR="00FC2CC1" w:rsidSect="0056041B">
      <w:footerReference w:type="even" r:id="rId11"/>
      <w:footerReference w:type="default" r:id="rId12"/>
      <w:footerReference w:type="first" r:id="rId13"/>
      <w:pgSz w:w="11907" w:h="16840" w:code="9"/>
      <w:pgMar w:top="1440" w:right="1800" w:bottom="1440" w:left="1800" w:header="720" w:footer="720"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1FFC0" w14:textId="77777777" w:rsidR="00E41D6E" w:rsidRDefault="00E41D6E">
      <w:pPr>
        <w:spacing w:line="240" w:lineRule="auto"/>
      </w:pPr>
      <w:r>
        <w:separator/>
      </w:r>
    </w:p>
  </w:endnote>
  <w:endnote w:type="continuationSeparator" w:id="0">
    <w:p w14:paraId="285FFECE" w14:textId="77777777" w:rsidR="00E41D6E" w:rsidRDefault="00E41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4FC0" w14:textId="77777777" w:rsidR="00E41D6E" w:rsidRDefault="00E41D6E" w:rsidP="0020716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14:paraId="4EC05F67" w14:textId="77777777" w:rsidR="00E41D6E" w:rsidRDefault="00E41D6E" w:rsidP="00507EE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9BBC" w14:textId="77777777" w:rsidR="00E41D6E" w:rsidRPr="00AF3D15" w:rsidRDefault="00E41D6E" w:rsidP="00207165">
    <w:pPr>
      <w:pStyle w:val="a6"/>
      <w:framePr w:wrap="around" w:vAnchor="text" w:hAnchor="margin" w:xAlign="right" w:y="1"/>
      <w:rPr>
        <w:rStyle w:val="a8"/>
        <w:lang w:val="el-GR"/>
      </w:rPr>
    </w:pPr>
    <w:r>
      <w:rPr>
        <w:rStyle w:val="a8"/>
      </w:rPr>
      <w:fldChar w:fldCharType="begin"/>
    </w:r>
    <w:r>
      <w:rPr>
        <w:rStyle w:val="a8"/>
      </w:rPr>
      <w:instrText>PAGE</w:instrText>
    </w:r>
    <w:r w:rsidRPr="00AF3D15">
      <w:rPr>
        <w:rStyle w:val="a8"/>
        <w:lang w:val="el-GR"/>
      </w:rPr>
      <w:instrText xml:space="preserve">  </w:instrText>
    </w:r>
    <w:r>
      <w:rPr>
        <w:rStyle w:val="a8"/>
      </w:rPr>
      <w:fldChar w:fldCharType="separate"/>
    </w:r>
    <w:r w:rsidRPr="00AF3D15">
      <w:rPr>
        <w:rStyle w:val="a8"/>
        <w:noProof/>
        <w:lang w:val="el-GR"/>
      </w:rPr>
      <w:t>3-23</w:t>
    </w:r>
    <w:r>
      <w:rPr>
        <w:rStyle w:val="a8"/>
      </w:rPr>
      <w:fldChar w:fldCharType="end"/>
    </w:r>
  </w:p>
  <w:p w14:paraId="7CB72F63" w14:textId="1F9E1853" w:rsidR="00E41D6E" w:rsidRPr="006427D6" w:rsidRDefault="00E41D6E" w:rsidP="00AF3D15">
    <w:pPr>
      <w:shd w:val="clear" w:color="auto" w:fill="FFFFFF"/>
      <w:spacing w:line="278" w:lineRule="auto"/>
      <w:jc w:val="cente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FFF3" w14:textId="77777777" w:rsidR="00E41D6E" w:rsidRDefault="00E41D6E">
    <w:pPr>
      <w:pStyle w:val="a6"/>
      <w:jc w:val="center"/>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F73E" w14:textId="77777777" w:rsidR="00E41D6E" w:rsidRDefault="00E41D6E">
      <w:pPr>
        <w:spacing w:line="240" w:lineRule="auto"/>
      </w:pPr>
      <w:r>
        <w:separator/>
      </w:r>
    </w:p>
  </w:footnote>
  <w:footnote w:type="continuationSeparator" w:id="0">
    <w:p w14:paraId="7EE59C1B" w14:textId="77777777" w:rsidR="00E41D6E" w:rsidRDefault="00E41D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616726A"/>
    <w:lvl w:ilvl="0">
      <w:start w:val="1"/>
      <w:numFmt w:val="decimal"/>
      <w:pStyle w:val="1"/>
      <w:lvlText w:val="%1."/>
      <w:legacy w:legacy="1" w:legacySpace="144" w:legacyIndent="0"/>
      <w:lvlJc w:val="left"/>
    </w:lvl>
    <w:lvl w:ilvl="1">
      <w:start w:val="1"/>
      <w:numFmt w:val="decimal"/>
      <w:lvlText w:val="%1.%2"/>
      <w:legacy w:legacy="1" w:legacySpace="144" w:legacyIndent="0"/>
      <w:lvlJc w:val="left"/>
      <w:rPr>
        <w:rFonts w:ascii="Arial" w:hAnsi="Arial" w:cs="Arial" w:hint="default"/>
        <w:sz w:val="22"/>
        <w:szCs w:val="22"/>
      </w:rPr>
    </w:lvl>
    <w:lvl w:ilvl="2">
      <w:start w:val="1"/>
      <w:numFmt w:val="decimal"/>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11383234"/>
    <w:multiLevelType w:val="hybridMultilevel"/>
    <w:tmpl w:val="80363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5828D9"/>
    <w:multiLevelType w:val="multilevel"/>
    <w:tmpl w:val="FAA882B0"/>
    <w:lvl w:ilvl="0">
      <w:start w:val="5"/>
      <w:numFmt w:val="decimal"/>
      <w:lvlText w:val="%1"/>
      <w:lvlJc w:val="left"/>
      <w:pPr>
        <w:ind w:left="360" w:hanging="360"/>
      </w:pPr>
      <w:rPr>
        <w:rFonts w:hint="default"/>
        <w:b/>
      </w:rPr>
    </w:lvl>
    <w:lvl w:ilvl="1">
      <w:start w:val="2"/>
      <w:numFmt w:val="decimal"/>
      <w:pStyle w:val="2"/>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47930F7C"/>
    <w:multiLevelType w:val="hybridMultilevel"/>
    <w:tmpl w:val="29BC9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E830CB"/>
    <w:multiLevelType w:val="multilevel"/>
    <w:tmpl w:val="27D46A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7A"/>
    <w:rsid w:val="0000102B"/>
    <w:rsid w:val="000015E1"/>
    <w:rsid w:val="0000404A"/>
    <w:rsid w:val="0000435B"/>
    <w:rsid w:val="000249E1"/>
    <w:rsid w:val="000278D2"/>
    <w:rsid w:val="00030B70"/>
    <w:rsid w:val="0003253E"/>
    <w:rsid w:val="00035C97"/>
    <w:rsid w:val="00042756"/>
    <w:rsid w:val="00044425"/>
    <w:rsid w:val="00045409"/>
    <w:rsid w:val="0005093B"/>
    <w:rsid w:val="0005198E"/>
    <w:rsid w:val="000568D3"/>
    <w:rsid w:val="00057122"/>
    <w:rsid w:val="0006223F"/>
    <w:rsid w:val="000656D4"/>
    <w:rsid w:val="000675E5"/>
    <w:rsid w:val="00070865"/>
    <w:rsid w:val="000724F2"/>
    <w:rsid w:val="00074BC8"/>
    <w:rsid w:val="000756B1"/>
    <w:rsid w:val="00090E8A"/>
    <w:rsid w:val="00091503"/>
    <w:rsid w:val="000923FD"/>
    <w:rsid w:val="00095624"/>
    <w:rsid w:val="000966B4"/>
    <w:rsid w:val="00096D0D"/>
    <w:rsid w:val="000A1F4D"/>
    <w:rsid w:val="000A2528"/>
    <w:rsid w:val="000A258D"/>
    <w:rsid w:val="000A5142"/>
    <w:rsid w:val="000A7B6A"/>
    <w:rsid w:val="000B3800"/>
    <w:rsid w:val="000B57B2"/>
    <w:rsid w:val="000B7EE9"/>
    <w:rsid w:val="000D03DF"/>
    <w:rsid w:val="000D2C77"/>
    <w:rsid w:val="000D355A"/>
    <w:rsid w:val="000D6B4D"/>
    <w:rsid w:val="000E5A9A"/>
    <w:rsid w:val="000E5E20"/>
    <w:rsid w:val="000E6C71"/>
    <w:rsid w:val="000E7DEE"/>
    <w:rsid w:val="000F167E"/>
    <w:rsid w:val="000F2391"/>
    <w:rsid w:val="000F23B9"/>
    <w:rsid w:val="000F54B3"/>
    <w:rsid w:val="000F57CB"/>
    <w:rsid w:val="00100904"/>
    <w:rsid w:val="00100B6F"/>
    <w:rsid w:val="001010FA"/>
    <w:rsid w:val="00104048"/>
    <w:rsid w:val="001043BC"/>
    <w:rsid w:val="00110D02"/>
    <w:rsid w:val="00113D26"/>
    <w:rsid w:val="00120439"/>
    <w:rsid w:val="0012396B"/>
    <w:rsid w:val="0013048A"/>
    <w:rsid w:val="00132978"/>
    <w:rsid w:val="00135CEF"/>
    <w:rsid w:val="00140C60"/>
    <w:rsid w:val="00140F55"/>
    <w:rsid w:val="00141EB1"/>
    <w:rsid w:val="00152D10"/>
    <w:rsid w:val="00162271"/>
    <w:rsid w:val="00162368"/>
    <w:rsid w:val="001717DF"/>
    <w:rsid w:val="0017532E"/>
    <w:rsid w:val="0017664F"/>
    <w:rsid w:val="001813C1"/>
    <w:rsid w:val="001840E0"/>
    <w:rsid w:val="001846A8"/>
    <w:rsid w:val="00187321"/>
    <w:rsid w:val="00187DBF"/>
    <w:rsid w:val="00190B03"/>
    <w:rsid w:val="00194F92"/>
    <w:rsid w:val="001A43BA"/>
    <w:rsid w:val="001A6583"/>
    <w:rsid w:val="001A7CE8"/>
    <w:rsid w:val="001B0278"/>
    <w:rsid w:val="001B2A1D"/>
    <w:rsid w:val="001B42FF"/>
    <w:rsid w:val="001B655E"/>
    <w:rsid w:val="001B7159"/>
    <w:rsid w:val="001B7946"/>
    <w:rsid w:val="001B7F5F"/>
    <w:rsid w:val="001C3D92"/>
    <w:rsid w:val="001C7214"/>
    <w:rsid w:val="001D04DC"/>
    <w:rsid w:val="001D0E8E"/>
    <w:rsid w:val="001D1674"/>
    <w:rsid w:val="001D219F"/>
    <w:rsid w:val="001D2740"/>
    <w:rsid w:val="001D2CC1"/>
    <w:rsid w:val="001D4279"/>
    <w:rsid w:val="001D5827"/>
    <w:rsid w:val="001D6EC0"/>
    <w:rsid w:val="001D7439"/>
    <w:rsid w:val="001E0C38"/>
    <w:rsid w:val="001E19A8"/>
    <w:rsid w:val="001E54CE"/>
    <w:rsid w:val="001E5949"/>
    <w:rsid w:val="001E7696"/>
    <w:rsid w:val="001F340B"/>
    <w:rsid w:val="001F6B03"/>
    <w:rsid w:val="001F741F"/>
    <w:rsid w:val="00207165"/>
    <w:rsid w:val="00210684"/>
    <w:rsid w:val="0021179D"/>
    <w:rsid w:val="00215E14"/>
    <w:rsid w:val="0022253C"/>
    <w:rsid w:val="00223221"/>
    <w:rsid w:val="002266A1"/>
    <w:rsid w:val="00232447"/>
    <w:rsid w:val="00233AFD"/>
    <w:rsid w:val="0023689F"/>
    <w:rsid w:val="00242213"/>
    <w:rsid w:val="00247533"/>
    <w:rsid w:val="0025258C"/>
    <w:rsid w:val="0025620F"/>
    <w:rsid w:val="00257183"/>
    <w:rsid w:val="00257F7F"/>
    <w:rsid w:val="00262026"/>
    <w:rsid w:val="00263181"/>
    <w:rsid w:val="002637C0"/>
    <w:rsid w:val="00265ABA"/>
    <w:rsid w:val="00265B31"/>
    <w:rsid w:val="002732BB"/>
    <w:rsid w:val="00274081"/>
    <w:rsid w:val="00274D7C"/>
    <w:rsid w:val="00281008"/>
    <w:rsid w:val="002819D6"/>
    <w:rsid w:val="00282243"/>
    <w:rsid w:val="00283937"/>
    <w:rsid w:val="00284FFE"/>
    <w:rsid w:val="002A0113"/>
    <w:rsid w:val="002A16BF"/>
    <w:rsid w:val="002A1C0A"/>
    <w:rsid w:val="002A1F7A"/>
    <w:rsid w:val="002A401B"/>
    <w:rsid w:val="002A78E5"/>
    <w:rsid w:val="002B0056"/>
    <w:rsid w:val="002B2C0C"/>
    <w:rsid w:val="002C0EB7"/>
    <w:rsid w:val="002C18E9"/>
    <w:rsid w:val="002C235A"/>
    <w:rsid w:val="002C5953"/>
    <w:rsid w:val="002C7443"/>
    <w:rsid w:val="002D146B"/>
    <w:rsid w:val="002D1C79"/>
    <w:rsid w:val="002D7B13"/>
    <w:rsid w:val="002E0843"/>
    <w:rsid w:val="002E39E1"/>
    <w:rsid w:val="002E426E"/>
    <w:rsid w:val="002E783F"/>
    <w:rsid w:val="002F5F59"/>
    <w:rsid w:val="002F6AA2"/>
    <w:rsid w:val="002F7759"/>
    <w:rsid w:val="002F7F11"/>
    <w:rsid w:val="00307937"/>
    <w:rsid w:val="00311DB2"/>
    <w:rsid w:val="0031249C"/>
    <w:rsid w:val="00313B33"/>
    <w:rsid w:val="00316543"/>
    <w:rsid w:val="00316AAE"/>
    <w:rsid w:val="00320F52"/>
    <w:rsid w:val="00321A78"/>
    <w:rsid w:val="00323D69"/>
    <w:rsid w:val="00326709"/>
    <w:rsid w:val="00330637"/>
    <w:rsid w:val="0033387F"/>
    <w:rsid w:val="00333D11"/>
    <w:rsid w:val="003353E4"/>
    <w:rsid w:val="003414BF"/>
    <w:rsid w:val="00341507"/>
    <w:rsid w:val="00345799"/>
    <w:rsid w:val="003507F8"/>
    <w:rsid w:val="003542B1"/>
    <w:rsid w:val="00356665"/>
    <w:rsid w:val="003626C6"/>
    <w:rsid w:val="00363FCE"/>
    <w:rsid w:val="00367EA8"/>
    <w:rsid w:val="00372C10"/>
    <w:rsid w:val="00374223"/>
    <w:rsid w:val="00374E0C"/>
    <w:rsid w:val="00377166"/>
    <w:rsid w:val="0037740C"/>
    <w:rsid w:val="0037752C"/>
    <w:rsid w:val="00385F9D"/>
    <w:rsid w:val="003875C4"/>
    <w:rsid w:val="003902FE"/>
    <w:rsid w:val="00390A70"/>
    <w:rsid w:val="00392FBB"/>
    <w:rsid w:val="00393DC6"/>
    <w:rsid w:val="00395B63"/>
    <w:rsid w:val="00396D82"/>
    <w:rsid w:val="003A082D"/>
    <w:rsid w:val="003A2DB8"/>
    <w:rsid w:val="003A33AB"/>
    <w:rsid w:val="003A4D4D"/>
    <w:rsid w:val="003A6047"/>
    <w:rsid w:val="003A6393"/>
    <w:rsid w:val="003A6B23"/>
    <w:rsid w:val="003B042C"/>
    <w:rsid w:val="003B3694"/>
    <w:rsid w:val="003B5BAA"/>
    <w:rsid w:val="003B7651"/>
    <w:rsid w:val="003C046C"/>
    <w:rsid w:val="003C24DB"/>
    <w:rsid w:val="003C65E2"/>
    <w:rsid w:val="003C79CB"/>
    <w:rsid w:val="003D170A"/>
    <w:rsid w:val="003D2D0F"/>
    <w:rsid w:val="003D5218"/>
    <w:rsid w:val="003E00D3"/>
    <w:rsid w:val="003E04FC"/>
    <w:rsid w:val="003E6594"/>
    <w:rsid w:val="003E6F5F"/>
    <w:rsid w:val="003F0C39"/>
    <w:rsid w:val="003F0C66"/>
    <w:rsid w:val="003F5020"/>
    <w:rsid w:val="003F5CB7"/>
    <w:rsid w:val="00400EEF"/>
    <w:rsid w:val="00402EA6"/>
    <w:rsid w:val="00403E8E"/>
    <w:rsid w:val="00404B92"/>
    <w:rsid w:val="00405F91"/>
    <w:rsid w:val="004067A0"/>
    <w:rsid w:val="00406A0E"/>
    <w:rsid w:val="004152E8"/>
    <w:rsid w:val="00415B14"/>
    <w:rsid w:val="004203F9"/>
    <w:rsid w:val="00420D4B"/>
    <w:rsid w:val="00420D6D"/>
    <w:rsid w:val="004212B5"/>
    <w:rsid w:val="004218B8"/>
    <w:rsid w:val="00434101"/>
    <w:rsid w:val="00435455"/>
    <w:rsid w:val="00435FC3"/>
    <w:rsid w:val="004362EA"/>
    <w:rsid w:val="0043676D"/>
    <w:rsid w:val="0044426A"/>
    <w:rsid w:val="00455E87"/>
    <w:rsid w:val="00456BAE"/>
    <w:rsid w:val="00456F34"/>
    <w:rsid w:val="00457503"/>
    <w:rsid w:val="004614C9"/>
    <w:rsid w:val="00461AF3"/>
    <w:rsid w:val="00465B8C"/>
    <w:rsid w:val="00467899"/>
    <w:rsid w:val="00470BC5"/>
    <w:rsid w:val="00475025"/>
    <w:rsid w:val="00482E6C"/>
    <w:rsid w:val="00483726"/>
    <w:rsid w:val="004852F0"/>
    <w:rsid w:val="004856F0"/>
    <w:rsid w:val="00487F6E"/>
    <w:rsid w:val="00490A13"/>
    <w:rsid w:val="00494C62"/>
    <w:rsid w:val="00495B0F"/>
    <w:rsid w:val="004974E7"/>
    <w:rsid w:val="004A11AA"/>
    <w:rsid w:val="004A444D"/>
    <w:rsid w:val="004A44C8"/>
    <w:rsid w:val="004A47BA"/>
    <w:rsid w:val="004A6A11"/>
    <w:rsid w:val="004A7DFE"/>
    <w:rsid w:val="004B23D8"/>
    <w:rsid w:val="004B253F"/>
    <w:rsid w:val="004B5936"/>
    <w:rsid w:val="004C35DA"/>
    <w:rsid w:val="004D06A2"/>
    <w:rsid w:val="004D23AE"/>
    <w:rsid w:val="004D3487"/>
    <w:rsid w:val="004D382C"/>
    <w:rsid w:val="004E0075"/>
    <w:rsid w:val="004E2960"/>
    <w:rsid w:val="004F3969"/>
    <w:rsid w:val="004F47B9"/>
    <w:rsid w:val="004F707A"/>
    <w:rsid w:val="00501B63"/>
    <w:rsid w:val="005049DF"/>
    <w:rsid w:val="00506AFB"/>
    <w:rsid w:val="00507EE7"/>
    <w:rsid w:val="00511F1B"/>
    <w:rsid w:val="00521B9D"/>
    <w:rsid w:val="00524F6F"/>
    <w:rsid w:val="00544674"/>
    <w:rsid w:val="00546E56"/>
    <w:rsid w:val="00550A76"/>
    <w:rsid w:val="00551450"/>
    <w:rsid w:val="0055168B"/>
    <w:rsid w:val="0055206D"/>
    <w:rsid w:val="0055288E"/>
    <w:rsid w:val="00557582"/>
    <w:rsid w:val="0056041B"/>
    <w:rsid w:val="005613B3"/>
    <w:rsid w:val="00570E7C"/>
    <w:rsid w:val="0057512D"/>
    <w:rsid w:val="00576E70"/>
    <w:rsid w:val="005841DC"/>
    <w:rsid w:val="005844D1"/>
    <w:rsid w:val="00587822"/>
    <w:rsid w:val="00587D28"/>
    <w:rsid w:val="00592067"/>
    <w:rsid w:val="005925EB"/>
    <w:rsid w:val="00593BB3"/>
    <w:rsid w:val="00595ECC"/>
    <w:rsid w:val="005A2C3E"/>
    <w:rsid w:val="005A5FD0"/>
    <w:rsid w:val="005A602A"/>
    <w:rsid w:val="005C0014"/>
    <w:rsid w:val="005C16F7"/>
    <w:rsid w:val="005C24B4"/>
    <w:rsid w:val="005E09A4"/>
    <w:rsid w:val="005E12B3"/>
    <w:rsid w:val="005E26D8"/>
    <w:rsid w:val="005E3B0E"/>
    <w:rsid w:val="005E7969"/>
    <w:rsid w:val="005F27F5"/>
    <w:rsid w:val="005F2966"/>
    <w:rsid w:val="005F3DAC"/>
    <w:rsid w:val="005F3E31"/>
    <w:rsid w:val="005F4141"/>
    <w:rsid w:val="006005C2"/>
    <w:rsid w:val="00600EDE"/>
    <w:rsid w:val="00605093"/>
    <w:rsid w:val="00606795"/>
    <w:rsid w:val="00611146"/>
    <w:rsid w:val="006130AF"/>
    <w:rsid w:val="006133E3"/>
    <w:rsid w:val="00616ABA"/>
    <w:rsid w:val="006173A9"/>
    <w:rsid w:val="00617CC0"/>
    <w:rsid w:val="00624BC6"/>
    <w:rsid w:val="00627156"/>
    <w:rsid w:val="00631D3F"/>
    <w:rsid w:val="006372FB"/>
    <w:rsid w:val="0064067F"/>
    <w:rsid w:val="0064121D"/>
    <w:rsid w:val="00641C24"/>
    <w:rsid w:val="006427D6"/>
    <w:rsid w:val="00645289"/>
    <w:rsid w:val="00646A1C"/>
    <w:rsid w:val="00650F22"/>
    <w:rsid w:val="00656724"/>
    <w:rsid w:val="00662328"/>
    <w:rsid w:val="00664ADD"/>
    <w:rsid w:val="006708B7"/>
    <w:rsid w:val="006755AE"/>
    <w:rsid w:val="00684FF7"/>
    <w:rsid w:val="00687600"/>
    <w:rsid w:val="00687C5B"/>
    <w:rsid w:val="00690A59"/>
    <w:rsid w:val="0069134D"/>
    <w:rsid w:val="00692F61"/>
    <w:rsid w:val="006943C2"/>
    <w:rsid w:val="00695CE2"/>
    <w:rsid w:val="006A6FFE"/>
    <w:rsid w:val="006B0166"/>
    <w:rsid w:val="006B1DA5"/>
    <w:rsid w:val="006B1E44"/>
    <w:rsid w:val="006B34A8"/>
    <w:rsid w:val="006B5C26"/>
    <w:rsid w:val="006B6456"/>
    <w:rsid w:val="006B7574"/>
    <w:rsid w:val="006C03A8"/>
    <w:rsid w:val="006C338D"/>
    <w:rsid w:val="006C33EE"/>
    <w:rsid w:val="006D26B0"/>
    <w:rsid w:val="006D6B55"/>
    <w:rsid w:val="006D7230"/>
    <w:rsid w:val="006D779A"/>
    <w:rsid w:val="006E2E1A"/>
    <w:rsid w:val="006E3250"/>
    <w:rsid w:val="006E3FD9"/>
    <w:rsid w:val="006E6DCA"/>
    <w:rsid w:val="006E79DA"/>
    <w:rsid w:val="006F187A"/>
    <w:rsid w:val="006F24A0"/>
    <w:rsid w:val="0070144B"/>
    <w:rsid w:val="007025AA"/>
    <w:rsid w:val="00702BFF"/>
    <w:rsid w:val="00703DD2"/>
    <w:rsid w:val="00704F01"/>
    <w:rsid w:val="00715392"/>
    <w:rsid w:val="00716C48"/>
    <w:rsid w:val="00716D29"/>
    <w:rsid w:val="007178A6"/>
    <w:rsid w:val="00724AF5"/>
    <w:rsid w:val="00725186"/>
    <w:rsid w:val="007253E2"/>
    <w:rsid w:val="00726AD4"/>
    <w:rsid w:val="007409C1"/>
    <w:rsid w:val="0074122D"/>
    <w:rsid w:val="007524BC"/>
    <w:rsid w:val="00754184"/>
    <w:rsid w:val="0075573B"/>
    <w:rsid w:val="00757B92"/>
    <w:rsid w:val="007647E7"/>
    <w:rsid w:val="007662E6"/>
    <w:rsid w:val="00770872"/>
    <w:rsid w:val="0077310D"/>
    <w:rsid w:val="00775518"/>
    <w:rsid w:val="007807C9"/>
    <w:rsid w:val="00780C96"/>
    <w:rsid w:val="00784B60"/>
    <w:rsid w:val="00785E00"/>
    <w:rsid w:val="00787F3C"/>
    <w:rsid w:val="007941A7"/>
    <w:rsid w:val="007A4995"/>
    <w:rsid w:val="007B1CCE"/>
    <w:rsid w:val="007C1683"/>
    <w:rsid w:val="007C2500"/>
    <w:rsid w:val="007C59B5"/>
    <w:rsid w:val="007C7C63"/>
    <w:rsid w:val="007D0921"/>
    <w:rsid w:val="007D0C6C"/>
    <w:rsid w:val="007D441F"/>
    <w:rsid w:val="007D60AC"/>
    <w:rsid w:val="007E0612"/>
    <w:rsid w:val="007E16A3"/>
    <w:rsid w:val="007E4495"/>
    <w:rsid w:val="007E7604"/>
    <w:rsid w:val="007F00C2"/>
    <w:rsid w:val="007F1F5F"/>
    <w:rsid w:val="007F5608"/>
    <w:rsid w:val="007F5C4C"/>
    <w:rsid w:val="00805EEF"/>
    <w:rsid w:val="0080607C"/>
    <w:rsid w:val="00810AE0"/>
    <w:rsid w:val="00811694"/>
    <w:rsid w:val="00816868"/>
    <w:rsid w:val="00827812"/>
    <w:rsid w:val="00832260"/>
    <w:rsid w:val="00833E61"/>
    <w:rsid w:val="00840EAC"/>
    <w:rsid w:val="008414E9"/>
    <w:rsid w:val="00841567"/>
    <w:rsid w:val="00841BFC"/>
    <w:rsid w:val="00844396"/>
    <w:rsid w:val="0085381D"/>
    <w:rsid w:val="00853A9B"/>
    <w:rsid w:val="00853D9C"/>
    <w:rsid w:val="00860928"/>
    <w:rsid w:val="00864700"/>
    <w:rsid w:val="00864BB7"/>
    <w:rsid w:val="00865761"/>
    <w:rsid w:val="008679B1"/>
    <w:rsid w:val="0087209E"/>
    <w:rsid w:val="00873466"/>
    <w:rsid w:val="00877B75"/>
    <w:rsid w:val="008803E7"/>
    <w:rsid w:val="00881B25"/>
    <w:rsid w:val="00885020"/>
    <w:rsid w:val="00886096"/>
    <w:rsid w:val="008869F5"/>
    <w:rsid w:val="0088756F"/>
    <w:rsid w:val="00887E01"/>
    <w:rsid w:val="00893E32"/>
    <w:rsid w:val="00893F2C"/>
    <w:rsid w:val="00894193"/>
    <w:rsid w:val="0089609E"/>
    <w:rsid w:val="008A0E80"/>
    <w:rsid w:val="008A2CC2"/>
    <w:rsid w:val="008A326A"/>
    <w:rsid w:val="008A4C86"/>
    <w:rsid w:val="008A7141"/>
    <w:rsid w:val="008B0547"/>
    <w:rsid w:val="008B0673"/>
    <w:rsid w:val="008B2792"/>
    <w:rsid w:val="008B5633"/>
    <w:rsid w:val="008B5C6F"/>
    <w:rsid w:val="008C2EAE"/>
    <w:rsid w:val="008C3A4E"/>
    <w:rsid w:val="008D110B"/>
    <w:rsid w:val="008D12D0"/>
    <w:rsid w:val="008D32F9"/>
    <w:rsid w:val="008D3F3A"/>
    <w:rsid w:val="008E1534"/>
    <w:rsid w:val="008E2DB2"/>
    <w:rsid w:val="008F308F"/>
    <w:rsid w:val="008F789E"/>
    <w:rsid w:val="009010B0"/>
    <w:rsid w:val="00904C16"/>
    <w:rsid w:val="0090540A"/>
    <w:rsid w:val="00910F0D"/>
    <w:rsid w:val="00917B97"/>
    <w:rsid w:val="009225AF"/>
    <w:rsid w:val="00922B83"/>
    <w:rsid w:val="00930EFF"/>
    <w:rsid w:val="009317BC"/>
    <w:rsid w:val="00933D98"/>
    <w:rsid w:val="00935498"/>
    <w:rsid w:val="009358BB"/>
    <w:rsid w:val="00940975"/>
    <w:rsid w:val="00944582"/>
    <w:rsid w:val="00946BB2"/>
    <w:rsid w:val="00962E0D"/>
    <w:rsid w:val="00970F56"/>
    <w:rsid w:val="0097266A"/>
    <w:rsid w:val="00972A36"/>
    <w:rsid w:val="00974C62"/>
    <w:rsid w:val="00976D66"/>
    <w:rsid w:val="00982ABF"/>
    <w:rsid w:val="0098478B"/>
    <w:rsid w:val="0098629F"/>
    <w:rsid w:val="0098756A"/>
    <w:rsid w:val="00990C4E"/>
    <w:rsid w:val="00991B0B"/>
    <w:rsid w:val="0099266C"/>
    <w:rsid w:val="00997613"/>
    <w:rsid w:val="00997F27"/>
    <w:rsid w:val="009A25EC"/>
    <w:rsid w:val="009A355E"/>
    <w:rsid w:val="009A655A"/>
    <w:rsid w:val="009B12F3"/>
    <w:rsid w:val="009C02CB"/>
    <w:rsid w:val="009C5D82"/>
    <w:rsid w:val="009D233F"/>
    <w:rsid w:val="009D413B"/>
    <w:rsid w:val="009E4C51"/>
    <w:rsid w:val="009F49E5"/>
    <w:rsid w:val="009F57DD"/>
    <w:rsid w:val="009F7496"/>
    <w:rsid w:val="009F7743"/>
    <w:rsid w:val="00A00CE0"/>
    <w:rsid w:val="00A00E0A"/>
    <w:rsid w:val="00A0118E"/>
    <w:rsid w:val="00A013F6"/>
    <w:rsid w:val="00A0432A"/>
    <w:rsid w:val="00A21FFA"/>
    <w:rsid w:val="00A2255F"/>
    <w:rsid w:val="00A24A69"/>
    <w:rsid w:val="00A279CD"/>
    <w:rsid w:val="00A30C07"/>
    <w:rsid w:val="00A363F7"/>
    <w:rsid w:val="00A377F5"/>
    <w:rsid w:val="00A417A0"/>
    <w:rsid w:val="00A4225E"/>
    <w:rsid w:val="00A43418"/>
    <w:rsid w:val="00A56735"/>
    <w:rsid w:val="00A603DF"/>
    <w:rsid w:val="00A60C6B"/>
    <w:rsid w:val="00A61326"/>
    <w:rsid w:val="00A621EF"/>
    <w:rsid w:val="00A63CA2"/>
    <w:rsid w:val="00A7135E"/>
    <w:rsid w:val="00A72E47"/>
    <w:rsid w:val="00A764F3"/>
    <w:rsid w:val="00A80C1A"/>
    <w:rsid w:val="00A81875"/>
    <w:rsid w:val="00A93555"/>
    <w:rsid w:val="00A948FD"/>
    <w:rsid w:val="00A950AF"/>
    <w:rsid w:val="00A97D49"/>
    <w:rsid w:val="00AA78AA"/>
    <w:rsid w:val="00AB0CF6"/>
    <w:rsid w:val="00AB3BCA"/>
    <w:rsid w:val="00AC034F"/>
    <w:rsid w:val="00AC2DD4"/>
    <w:rsid w:val="00AC48DC"/>
    <w:rsid w:val="00AD18B2"/>
    <w:rsid w:val="00AD334C"/>
    <w:rsid w:val="00AD5E50"/>
    <w:rsid w:val="00AE26CD"/>
    <w:rsid w:val="00AE2F6B"/>
    <w:rsid w:val="00AE3647"/>
    <w:rsid w:val="00AE51D2"/>
    <w:rsid w:val="00AF3D15"/>
    <w:rsid w:val="00B00DA6"/>
    <w:rsid w:val="00B040CA"/>
    <w:rsid w:val="00B071B5"/>
    <w:rsid w:val="00B10E31"/>
    <w:rsid w:val="00B1210A"/>
    <w:rsid w:val="00B134D8"/>
    <w:rsid w:val="00B17B4D"/>
    <w:rsid w:val="00B21C94"/>
    <w:rsid w:val="00B22E73"/>
    <w:rsid w:val="00B2587B"/>
    <w:rsid w:val="00B27A5C"/>
    <w:rsid w:val="00B3351E"/>
    <w:rsid w:val="00B36189"/>
    <w:rsid w:val="00B407D9"/>
    <w:rsid w:val="00B411C7"/>
    <w:rsid w:val="00B43A01"/>
    <w:rsid w:val="00B506D9"/>
    <w:rsid w:val="00B61141"/>
    <w:rsid w:val="00B639DB"/>
    <w:rsid w:val="00B647E5"/>
    <w:rsid w:val="00B649F5"/>
    <w:rsid w:val="00B71CEF"/>
    <w:rsid w:val="00B71ECE"/>
    <w:rsid w:val="00B72CEB"/>
    <w:rsid w:val="00B76556"/>
    <w:rsid w:val="00B80A64"/>
    <w:rsid w:val="00B824E5"/>
    <w:rsid w:val="00B834A5"/>
    <w:rsid w:val="00B936B0"/>
    <w:rsid w:val="00B93CE7"/>
    <w:rsid w:val="00B9595D"/>
    <w:rsid w:val="00BA6307"/>
    <w:rsid w:val="00BA6B7D"/>
    <w:rsid w:val="00BA6C20"/>
    <w:rsid w:val="00BB248B"/>
    <w:rsid w:val="00BC59E5"/>
    <w:rsid w:val="00BC5EB3"/>
    <w:rsid w:val="00BC799C"/>
    <w:rsid w:val="00BD0813"/>
    <w:rsid w:val="00BD750F"/>
    <w:rsid w:val="00BD799A"/>
    <w:rsid w:val="00BE19C3"/>
    <w:rsid w:val="00BE70AF"/>
    <w:rsid w:val="00BF00E4"/>
    <w:rsid w:val="00C00D4D"/>
    <w:rsid w:val="00C018C4"/>
    <w:rsid w:val="00C0324B"/>
    <w:rsid w:val="00C03572"/>
    <w:rsid w:val="00C04D0C"/>
    <w:rsid w:val="00C05329"/>
    <w:rsid w:val="00C07A74"/>
    <w:rsid w:val="00C13B54"/>
    <w:rsid w:val="00C14FC8"/>
    <w:rsid w:val="00C20EF1"/>
    <w:rsid w:val="00C215D4"/>
    <w:rsid w:val="00C22EF3"/>
    <w:rsid w:val="00C23584"/>
    <w:rsid w:val="00C23CA6"/>
    <w:rsid w:val="00C26A8B"/>
    <w:rsid w:val="00C31CF6"/>
    <w:rsid w:val="00C33179"/>
    <w:rsid w:val="00C365E6"/>
    <w:rsid w:val="00C36D74"/>
    <w:rsid w:val="00C4497B"/>
    <w:rsid w:val="00C4713A"/>
    <w:rsid w:val="00C47385"/>
    <w:rsid w:val="00C4742E"/>
    <w:rsid w:val="00C50CEF"/>
    <w:rsid w:val="00C50D53"/>
    <w:rsid w:val="00C54318"/>
    <w:rsid w:val="00C54987"/>
    <w:rsid w:val="00C62AC7"/>
    <w:rsid w:val="00C6463C"/>
    <w:rsid w:val="00C6779C"/>
    <w:rsid w:val="00C8337D"/>
    <w:rsid w:val="00C853B5"/>
    <w:rsid w:val="00C86261"/>
    <w:rsid w:val="00C95B8A"/>
    <w:rsid w:val="00C97151"/>
    <w:rsid w:val="00CA118B"/>
    <w:rsid w:val="00CA1399"/>
    <w:rsid w:val="00CA1B54"/>
    <w:rsid w:val="00CA2CFE"/>
    <w:rsid w:val="00CA665D"/>
    <w:rsid w:val="00CA6C10"/>
    <w:rsid w:val="00CC1188"/>
    <w:rsid w:val="00CC5124"/>
    <w:rsid w:val="00CC7D09"/>
    <w:rsid w:val="00CD1DD3"/>
    <w:rsid w:val="00CD5391"/>
    <w:rsid w:val="00CE48A0"/>
    <w:rsid w:val="00CE50FF"/>
    <w:rsid w:val="00CF1258"/>
    <w:rsid w:val="00CF3351"/>
    <w:rsid w:val="00CF5671"/>
    <w:rsid w:val="00CF6D1A"/>
    <w:rsid w:val="00D00EAF"/>
    <w:rsid w:val="00D0150F"/>
    <w:rsid w:val="00D02B71"/>
    <w:rsid w:val="00D03F28"/>
    <w:rsid w:val="00D07F18"/>
    <w:rsid w:val="00D13F1C"/>
    <w:rsid w:val="00D149D0"/>
    <w:rsid w:val="00D23DC9"/>
    <w:rsid w:val="00D24249"/>
    <w:rsid w:val="00D3318F"/>
    <w:rsid w:val="00D33A48"/>
    <w:rsid w:val="00D36FF2"/>
    <w:rsid w:val="00D41D08"/>
    <w:rsid w:val="00D525C9"/>
    <w:rsid w:val="00D63F27"/>
    <w:rsid w:val="00D6450B"/>
    <w:rsid w:val="00D64A67"/>
    <w:rsid w:val="00D65E9D"/>
    <w:rsid w:val="00D66FDA"/>
    <w:rsid w:val="00D67BC1"/>
    <w:rsid w:val="00D74C2D"/>
    <w:rsid w:val="00D765FE"/>
    <w:rsid w:val="00D809C9"/>
    <w:rsid w:val="00D8424E"/>
    <w:rsid w:val="00D858B1"/>
    <w:rsid w:val="00D85D57"/>
    <w:rsid w:val="00D92A3B"/>
    <w:rsid w:val="00D96ABC"/>
    <w:rsid w:val="00D96D68"/>
    <w:rsid w:val="00DA0DB6"/>
    <w:rsid w:val="00DA1783"/>
    <w:rsid w:val="00DA1A64"/>
    <w:rsid w:val="00DA396D"/>
    <w:rsid w:val="00DC02C0"/>
    <w:rsid w:val="00DC2E5D"/>
    <w:rsid w:val="00DC6EED"/>
    <w:rsid w:val="00DC7787"/>
    <w:rsid w:val="00DD0B92"/>
    <w:rsid w:val="00DD2268"/>
    <w:rsid w:val="00DD2843"/>
    <w:rsid w:val="00DD45A3"/>
    <w:rsid w:val="00DD4B2A"/>
    <w:rsid w:val="00DD5098"/>
    <w:rsid w:val="00DD7151"/>
    <w:rsid w:val="00DE48E2"/>
    <w:rsid w:val="00DE7848"/>
    <w:rsid w:val="00DF0C04"/>
    <w:rsid w:val="00DF1A58"/>
    <w:rsid w:val="00DF3636"/>
    <w:rsid w:val="00DF7F05"/>
    <w:rsid w:val="00E02ECA"/>
    <w:rsid w:val="00E06570"/>
    <w:rsid w:val="00E11F96"/>
    <w:rsid w:val="00E12E75"/>
    <w:rsid w:val="00E16A3B"/>
    <w:rsid w:val="00E26FCC"/>
    <w:rsid w:val="00E30A73"/>
    <w:rsid w:val="00E313E2"/>
    <w:rsid w:val="00E32BC8"/>
    <w:rsid w:val="00E351EC"/>
    <w:rsid w:val="00E37FAA"/>
    <w:rsid w:val="00E40A30"/>
    <w:rsid w:val="00E41D6E"/>
    <w:rsid w:val="00E4534F"/>
    <w:rsid w:val="00E51AAD"/>
    <w:rsid w:val="00E554BF"/>
    <w:rsid w:val="00E6057E"/>
    <w:rsid w:val="00E72006"/>
    <w:rsid w:val="00E72CB5"/>
    <w:rsid w:val="00E84A61"/>
    <w:rsid w:val="00E87531"/>
    <w:rsid w:val="00E87754"/>
    <w:rsid w:val="00E87A50"/>
    <w:rsid w:val="00E90D75"/>
    <w:rsid w:val="00E920C4"/>
    <w:rsid w:val="00E94C53"/>
    <w:rsid w:val="00EA3BE4"/>
    <w:rsid w:val="00EA447A"/>
    <w:rsid w:val="00EB383C"/>
    <w:rsid w:val="00EC351F"/>
    <w:rsid w:val="00ED118B"/>
    <w:rsid w:val="00ED26B7"/>
    <w:rsid w:val="00ED61C6"/>
    <w:rsid w:val="00ED74FE"/>
    <w:rsid w:val="00EE10A9"/>
    <w:rsid w:val="00EE13B4"/>
    <w:rsid w:val="00EE236F"/>
    <w:rsid w:val="00EE680B"/>
    <w:rsid w:val="00EF0C17"/>
    <w:rsid w:val="00EF311F"/>
    <w:rsid w:val="00EF4119"/>
    <w:rsid w:val="00EF4CB9"/>
    <w:rsid w:val="00EF5362"/>
    <w:rsid w:val="00F04933"/>
    <w:rsid w:val="00F1074B"/>
    <w:rsid w:val="00F10DB2"/>
    <w:rsid w:val="00F1578A"/>
    <w:rsid w:val="00F15B21"/>
    <w:rsid w:val="00F23924"/>
    <w:rsid w:val="00F26936"/>
    <w:rsid w:val="00F2753B"/>
    <w:rsid w:val="00F3072B"/>
    <w:rsid w:val="00F311EE"/>
    <w:rsid w:val="00F33E47"/>
    <w:rsid w:val="00F34B2E"/>
    <w:rsid w:val="00F37EAC"/>
    <w:rsid w:val="00F37FD7"/>
    <w:rsid w:val="00F44325"/>
    <w:rsid w:val="00F44883"/>
    <w:rsid w:val="00F4658A"/>
    <w:rsid w:val="00F467F5"/>
    <w:rsid w:val="00F4709C"/>
    <w:rsid w:val="00F476DA"/>
    <w:rsid w:val="00F500B2"/>
    <w:rsid w:val="00F52E8D"/>
    <w:rsid w:val="00F536E4"/>
    <w:rsid w:val="00F54732"/>
    <w:rsid w:val="00F60A93"/>
    <w:rsid w:val="00F61B0F"/>
    <w:rsid w:val="00F72508"/>
    <w:rsid w:val="00F72849"/>
    <w:rsid w:val="00F77871"/>
    <w:rsid w:val="00F833B0"/>
    <w:rsid w:val="00F84719"/>
    <w:rsid w:val="00F85E52"/>
    <w:rsid w:val="00F87168"/>
    <w:rsid w:val="00F875EA"/>
    <w:rsid w:val="00F9269A"/>
    <w:rsid w:val="00F928BF"/>
    <w:rsid w:val="00F93946"/>
    <w:rsid w:val="00F93F2F"/>
    <w:rsid w:val="00FA7FA0"/>
    <w:rsid w:val="00FB0CB8"/>
    <w:rsid w:val="00FB2CC0"/>
    <w:rsid w:val="00FB7B0F"/>
    <w:rsid w:val="00FC2CC1"/>
    <w:rsid w:val="00FC421B"/>
    <w:rsid w:val="00FC5558"/>
    <w:rsid w:val="00FC5883"/>
    <w:rsid w:val="00FD2F27"/>
    <w:rsid w:val="00FD49AE"/>
    <w:rsid w:val="00FD64F7"/>
    <w:rsid w:val="00FE1C39"/>
    <w:rsid w:val="00FE4857"/>
    <w:rsid w:val="00FE7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FF73"/>
  <w15:docId w15:val="{8553EBFD-6183-4458-8F14-4C08F3A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8FD"/>
    <w:pPr>
      <w:spacing w:line="360" w:lineRule="auto"/>
      <w:jc w:val="both"/>
    </w:pPr>
    <w:rPr>
      <w:rFonts w:ascii="Arial" w:hAnsi="Arial"/>
      <w:sz w:val="22"/>
      <w:lang w:val="en-US" w:eastAsia="en-US"/>
    </w:rPr>
  </w:style>
  <w:style w:type="paragraph" w:styleId="1">
    <w:name w:val="heading 1"/>
    <w:basedOn w:val="a"/>
    <w:next w:val="a"/>
    <w:link w:val="1Char"/>
    <w:uiPriority w:val="9"/>
    <w:qFormat/>
    <w:pPr>
      <w:keepNext/>
      <w:numPr>
        <w:numId w:val="1"/>
      </w:numPr>
      <w:spacing w:before="240" w:after="60"/>
      <w:outlineLvl w:val="0"/>
    </w:pPr>
    <w:rPr>
      <w:b/>
      <w:kern w:val="28"/>
      <w:sz w:val="32"/>
    </w:rPr>
  </w:style>
  <w:style w:type="paragraph" w:styleId="2">
    <w:name w:val="heading 2"/>
    <w:basedOn w:val="a"/>
    <w:next w:val="a"/>
    <w:link w:val="2Char"/>
    <w:uiPriority w:val="9"/>
    <w:qFormat/>
    <w:rsid w:val="00C62AC7"/>
    <w:pPr>
      <w:keepNext/>
      <w:numPr>
        <w:ilvl w:val="1"/>
        <w:numId w:val="4"/>
      </w:numPr>
      <w:spacing w:before="240" w:after="60"/>
      <w:ind w:left="1440"/>
      <w:outlineLvl w:val="1"/>
    </w:pPr>
    <w:rPr>
      <w:b/>
      <w:sz w:val="20"/>
      <w:szCs w:val="18"/>
      <w:lang w:val="el-GR"/>
    </w:rPr>
  </w:style>
  <w:style w:type="paragraph" w:styleId="3">
    <w:name w:val="heading 3"/>
    <w:basedOn w:val="a"/>
    <w:next w:val="a"/>
    <w:link w:val="3Char"/>
    <w:uiPriority w:val="9"/>
    <w:qFormat/>
    <w:pPr>
      <w:keepNext/>
      <w:spacing w:before="120" w:after="60"/>
      <w:outlineLvl w:val="2"/>
    </w:pPr>
    <w:rPr>
      <w:b/>
    </w:rPr>
  </w:style>
  <w:style w:type="paragraph" w:styleId="4">
    <w:name w:val="heading 4"/>
    <w:basedOn w:val="a"/>
    <w:next w:val="a"/>
    <w:link w:val="4Char"/>
    <w:uiPriority w:val="9"/>
    <w:qFormat/>
    <w:pPr>
      <w:keepNext/>
      <w:numPr>
        <w:ilvl w:val="3"/>
        <w:numId w:val="1"/>
      </w:numPr>
      <w:spacing w:before="240" w:after="120"/>
      <w:outlineLvl w:val="3"/>
    </w:pPr>
    <w:rPr>
      <w:i/>
    </w:rPr>
  </w:style>
  <w:style w:type="paragraph" w:styleId="5">
    <w:name w:val="heading 5"/>
    <w:basedOn w:val="a"/>
    <w:next w:val="a"/>
    <w:link w:val="5Char"/>
    <w:uiPriority w:val="9"/>
    <w:qFormat/>
    <w:pPr>
      <w:numPr>
        <w:ilvl w:val="4"/>
        <w:numId w:val="1"/>
      </w:numPr>
      <w:spacing w:before="240" w:after="60"/>
      <w:outlineLvl w:val="4"/>
    </w:pPr>
  </w:style>
  <w:style w:type="paragraph" w:styleId="6">
    <w:name w:val="heading 6"/>
    <w:basedOn w:val="a"/>
    <w:next w:val="a"/>
    <w:link w:val="6Char"/>
    <w:uiPriority w:val="9"/>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link w:val="Char"/>
    <w:semiHidden/>
  </w:style>
  <w:style w:type="paragraph" w:styleId="a5">
    <w:name w:val="caption"/>
    <w:basedOn w:val="a"/>
    <w:next w:val="a"/>
    <w:qFormat/>
    <w:pPr>
      <w:spacing w:before="120" w:after="120"/>
      <w:jc w:val="center"/>
    </w:pPr>
    <w:rPr>
      <w:b/>
    </w:rPr>
  </w:style>
  <w:style w:type="paragraph" w:styleId="a6">
    <w:name w:val="footer"/>
    <w:basedOn w:val="a"/>
    <w:link w:val="Char0"/>
    <w:pPr>
      <w:tabs>
        <w:tab w:val="center" w:pos="4153"/>
        <w:tab w:val="right" w:pos="8306"/>
      </w:tabs>
    </w:pPr>
  </w:style>
  <w:style w:type="paragraph" w:styleId="a7">
    <w:name w:val="header"/>
    <w:basedOn w:val="a"/>
    <w:link w:val="Char1"/>
    <w:pPr>
      <w:tabs>
        <w:tab w:val="center" w:pos="4153"/>
        <w:tab w:val="right" w:pos="8306"/>
      </w:tabs>
    </w:pPr>
  </w:style>
  <w:style w:type="character" w:styleId="a8">
    <w:name w:val="page number"/>
    <w:basedOn w:val="a0"/>
  </w:style>
  <w:style w:type="paragraph" w:styleId="10">
    <w:name w:val="toc 1"/>
    <w:basedOn w:val="a"/>
    <w:next w:val="a"/>
    <w:uiPriority w:val="39"/>
    <w:pPr>
      <w:tabs>
        <w:tab w:val="right" w:leader="dot" w:pos="7949"/>
      </w:tabs>
      <w:spacing w:before="360"/>
    </w:pPr>
    <w:rPr>
      <w:b/>
      <w:sz w:val="28"/>
    </w:rPr>
  </w:style>
  <w:style w:type="paragraph" w:styleId="20">
    <w:name w:val="toc 2"/>
    <w:basedOn w:val="a"/>
    <w:next w:val="a"/>
    <w:uiPriority w:val="39"/>
    <w:pPr>
      <w:tabs>
        <w:tab w:val="right" w:leader="dot" w:pos="7949"/>
      </w:tabs>
      <w:spacing w:before="240"/>
      <w:ind w:left="200"/>
    </w:pPr>
    <w:rPr>
      <w:b/>
      <w:sz w:val="24"/>
    </w:rPr>
  </w:style>
  <w:style w:type="paragraph" w:styleId="30">
    <w:name w:val="toc 3"/>
    <w:basedOn w:val="a"/>
    <w:next w:val="a"/>
    <w:uiPriority w:val="39"/>
    <w:pPr>
      <w:tabs>
        <w:tab w:val="right" w:leader="dot" w:pos="7949"/>
      </w:tabs>
      <w:ind w:left="400"/>
    </w:pPr>
  </w:style>
  <w:style w:type="paragraph" w:styleId="40">
    <w:name w:val="toc 4"/>
    <w:basedOn w:val="a"/>
    <w:next w:val="a"/>
    <w:uiPriority w:val="39"/>
    <w:rsid w:val="008A0E80"/>
    <w:pPr>
      <w:tabs>
        <w:tab w:val="right" w:leader="dot" w:pos="7949"/>
      </w:tabs>
      <w:ind w:left="600"/>
    </w:pPr>
  </w:style>
  <w:style w:type="paragraph" w:styleId="50">
    <w:name w:val="toc 5"/>
    <w:basedOn w:val="a"/>
    <w:next w:val="a"/>
    <w:uiPriority w:val="39"/>
    <w:pPr>
      <w:tabs>
        <w:tab w:val="right" w:leader="dot" w:pos="7949"/>
      </w:tabs>
      <w:ind w:left="800"/>
    </w:pPr>
  </w:style>
  <w:style w:type="paragraph" w:styleId="60">
    <w:name w:val="toc 6"/>
    <w:basedOn w:val="a"/>
    <w:next w:val="a"/>
    <w:uiPriority w:val="39"/>
    <w:pPr>
      <w:tabs>
        <w:tab w:val="right" w:leader="dot" w:pos="7949"/>
      </w:tabs>
      <w:ind w:left="1000"/>
    </w:pPr>
  </w:style>
  <w:style w:type="paragraph" w:styleId="70">
    <w:name w:val="toc 7"/>
    <w:basedOn w:val="a"/>
    <w:next w:val="a"/>
    <w:uiPriority w:val="39"/>
    <w:pPr>
      <w:tabs>
        <w:tab w:val="right" w:leader="dot" w:pos="7949"/>
      </w:tabs>
      <w:ind w:left="1200"/>
    </w:pPr>
  </w:style>
  <w:style w:type="paragraph" w:styleId="80">
    <w:name w:val="toc 8"/>
    <w:basedOn w:val="a"/>
    <w:next w:val="a"/>
    <w:uiPriority w:val="39"/>
    <w:pPr>
      <w:tabs>
        <w:tab w:val="right" w:leader="dot" w:pos="7949"/>
      </w:tabs>
      <w:ind w:left="1400"/>
    </w:pPr>
  </w:style>
  <w:style w:type="paragraph" w:styleId="90">
    <w:name w:val="toc 9"/>
    <w:basedOn w:val="a"/>
    <w:next w:val="a"/>
    <w:uiPriority w:val="39"/>
    <w:pPr>
      <w:tabs>
        <w:tab w:val="right" w:leader="dot" w:pos="7949"/>
      </w:tabs>
      <w:ind w:left="1600"/>
    </w:pPr>
  </w:style>
  <w:style w:type="paragraph" w:customStyle="1" w:styleId="bodytext">
    <w:name w:val="bodytext"/>
    <w:basedOn w:val="a"/>
    <w:pPr>
      <w:spacing w:before="120"/>
    </w:pPr>
  </w:style>
  <w:style w:type="table" w:styleId="a9">
    <w:name w:val="Table Contemporary"/>
    <w:basedOn w:val="a1"/>
    <w:rsid w:val="00282243"/>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2Char">
    <w:name w:val="Επικεφαλίδα 2 Char"/>
    <w:link w:val="2"/>
    <w:uiPriority w:val="9"/>
    <w:rsid w:val="00C62AC7"/>
    <w:rPr>
      <w:rFonts w:ascii="Arial" w:hAnsi="Arial"/>
      <w:b/>
      <w:szCs w:val="18"/>
      <w:lang w:eastAsia="en-US"/>
    </w:rPr>
  </w:style>
  <w:style w:type="table" w:styleId="41">
    <w:name w:val="Table Columns 4"/>
    <w:basedOn w:val="a1"/>
    <w:rsid w:val="002B2C0C"/>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aa">
    <w:name w:val="Body Text Indent"/>
    <w:basedOn w:val="a"/>
    <w:link w:val="Char2"/>
    <w:rsid w:val="00E26FCC"/>
    <w:pPr>
      <w:spacing w:line="240" w:lineRule="auto"/>
      <w:ind w:firstLine="540"/>
    </w:pPr>
    <w:rPr>
      <w:rFonts w:ascii="Times New Roman" w:hAnsi="Times New Roman"/>
      <w:sz w:val="24"/>
      <w:szCs w:val="24"/>
      <w:lang w:val="el-GR"/>
    </w:rPr>
  </w:style>
  <w:style w:type="table" w:styleId="ab">
    <w:name w:val="Table Grid"/>
    <w:basedOn w:val="a1"/>
    <w:uiPriority w:val="39"/>
    <w:rsid w:val="00F8471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279CD"/>
    <w:pPr>
      <w:spacing w:before="100" w:beforeAutospacing="1" w:after="100" w:afterAutospacing="1" w:line="240" w:lineRule="auto"/>
      <w:jc w:val="left"/>
    </w:pPr>
    <w:rPr>
      <w:rFonts w:ascii="Times New Roman" w:hAnsi="Times New Roman"/>
      <w:sz w:val="24"/>
      <w:szCs w:val="24"/>
      <w:lang w:val="el-GR" w:eastAsia="el-GR"/>
    </w:rPr>
  </w:style>
  <w:style w:type="character" w:styleId="ac">
    <w:name w:val="Strong"/>
    <w:uiPriority w:val="22"/>
    <w:qFormat/>
    <w:rsid w:val="00A279CD"/>
    <w:rPr>
      <w:b/>
      <w:bCs/>
    </w:rPr>
  </w:style>
  <w:style w:type="character" w:customStyle="1" w:styleId="apple-tab-span">
    <w:name w:val="apple-tab-span"/>
    <w:basedOn w:val="a0"/>
    <w:rsid w:val="005A2C3E"/>
  </w:style>
  <w:style w:type="character" w:styleId="-">
    <w:name w:val="Hyperlink"/>
    <w:uiPriority w:val="99"/>
    <w:semiHidden/>
    <w:unhideWhenUsed/>
    <w:rsid w:val="008A326A"/>
    <w:rPr>
      <w:color w:val="0000FF"/>
      <w:u w:val="single"/>
    </w:rPr>
  </w:style>
  <w:style w:type="character" w:customStyle="1" w:styleId="1Char">
    <w:name w:val="Επικεφαλίδα 1 Char"/>
    <w:link w:val="1"/>
    <w:uiPriority w:val="9"/>
    <w:rsid w:val="00EF0C17"/>
    <w:rPr>
      <w:rFonts w:ascii="Arial" w:hAnsi="Arial"/>
      <w:b/>
      <w:kern w:val="28"/>
      <w:sz w:val="32"/>
      <w:lang w:val="en-US" w:eastAsia="en-US"/>
    </w:rPr>
  </w:style>
  <w:style w:type="character" w:customStyle="1" w:styleId="3Char">
    <w:name w:val="Επικεφαλίδα 3 Char"/>
    <w:link w:val="3"/>
    <w:uiPriority w:val="9"/>
    <w:rsid w:val="00EF0C17"/>
    <w:rPr>
      <w:rFonts w:ascii="Arial" w:hAnsi="Arial"/>
      <w:b/>
      <w:sz w:val="22"/>
      <w:lang w:val="en-US" w:eastAsia="en-US"/>
    </w:rPr>
  </w:style>
  <w:style w:type="character" w:customStyle="1" w:styleId="4Char">
    <w:name w:val="Επικεφαλίδα 4 Char"/>
    <w:link w:val="4"/>
    <w:uiPriority w:val="9"/>
    <w:rsid w:val="00EF0C17"/>
    <w:rPr>
      <w:rFonts w:ascii="Arial" w:hAnsi="Arial"/>
      <w:i/>
      <w:sz w:val="22"/>
      <w:lang w:val="en-US" w:eastAsia="en-US"/>
    </w:rPr>
  </w:style>
  <w:style w:type="character" w:customStyle="1" w:styleId="5Char">
    <w:name w:val="Επικεφαλίδα 5 Char"/>
    <w:link w:val="5"/>
    <w:uiPriority w:val="9"/>
    <w:rsid w:val="00EF0C17"/>
    <w:rPr>
      <w:rFonts w:ascii="Arial" w:hAnsi="Arial"/>
      <w:sz w:val="22"/>
      <w:lang w:val="en-US" w:eastAsia="en-US"/>
    </w:rPr>
  </w:style>
  <w:style w:type="character" w:customStyle="1" w:styleId="6Char">
    <w:name w:val="Επικεφαλίδα 6 Char"/>
    <w:link w:val="6"/>
    <w:uiPriority w:val="9"/>
    <w:rsid w:val="00EF0C17"/>
    <w:rPr>
      <w:rFonts w:ascii="Arial" w:hAnsi="Arial"/>
      <w:i/>
      <w:sz w:val="22"/>
      <w:lang w:val="en-US" w:eastAsia="en-US"/>
    </w:rPr>
  </w:style>
  <w:style w:type="character" w:customStyle="1" w:styleId="7Char">
    <w:name w:val="Επικεφαλίδα 7 Char"/>
    <w:link w:val="7"/>
    <w:rsid w:val="00EF0C17"/>
    <w:rPr>
      <w:rFonts w:ascii="Arial" w:hAnsi="Arial"/>
      <w:sz w:val="22"/>
      <w:lang w:val="en-US" w:eastAsia="en-US"/>
    </w:rPr>
  </w:style>
  <w:style w:type="character" w:customStyle="1" w:styleId="8Char">
    <w:name w:val="Επικεφαλίδα 8 Char"/>
    <w:link w:val="8"/>
    <w:rsid w:val="00EF0C17"/>
    <w:rPr>
      <w:rFonts w:ascii="Arial" w:hAnsi="Arial"/>
      <w:i/>
      <w:sz w:val="22"/>
      <w:lang w:val="en-US" w:eastAsia="en-US"/>
    </w:rPr>
  </w:style>
  <w:style w:type="character" w:customStyle="1" w:styleId="9Char">
    <w:name w:val="Επικεφαλίδα 9 Char"/>
    <w:link w:val="9"/>
    <w:rsid w:val="00EF0C17"/>
    <w:rPr>
      <w:rFonts w:ascii="Arial" w:hAnsi="Arial"/>
      <w:i/>
      <w:sz w:val="18"/>
      <w:lang w:val="en-US" w:eastAsia="en-US"/>
    </w:rPr>
  </w:style>
  <w:style w:type="paragraph" w:styleId="ad">
    <w:name w:val="Title"/>
    <w:basedOn w:val="a"/>
    <w:next w:val="a"/>
    <w:link w:val="Char3"/>
    <w:uiPriority w:val="10"/>
    <w:qFormat/>
    <w:rsid w:val="00EF0C17"/>
    <w:pPr>
      <w:spacing w:after="80" w:line="240" w:lineRule="auto"/>
      <w:contextualSpacing/>
    </w:pPr>
    <w:rPr>
      <w:rFonts w:ascii="Calibri Light" w:hAnsi="Calibri Light"/>
      <w:spacing w:val="-10"/>
      <w:kern w:val="28"/>
      <w:sz w:val="56"/>
      <w:szCs w:val="56"/>
    </w:rPr>
  </w:style>
  <w:style w:type="character" w:customStyle="1" w:styleId="Char3">
    <w:name w:val="Τίτλος Char"/>
    <w:basedOn w:val="a0"/>
    <w:link w:val="ad"/>
    <w:uiPriority w:val="10"/>
    <w:rsid w:val="00EF0C17"/>
    <w:rPr>
      <w:rFonts w:ascii="Calibri Light" w:hAnsi="Calibri Light"/>
      <w:spacing w:val="-10"/>
      <w:kern w:val="28"/>
      <w:sz w:val="56"/>
      <w:szCs w:val="56"/>
      <w:lang w:val="en-US" w:eastAsia="en-US"/>
    </w:rPr>
  </w:style>
  <w:style w:type="paragraph" w:styleId="ae">
    <w:name w:val="Subtitle"/>
    <w:basedOn w:val="a"/>
    <w:next w:val="a"/>
    <w:link w:val="Char4"/>
    <w:uiPriority w:val="11"/>
    <w:qFormat/>
    <w:rsid w:val="00EF0C17"/>
    <w:pPr>
      <w:numPr>
        <w:ilvl w:val="1"/>
      </w:numPr>
    </w:pPr>
    <w:rPr>
      <w:color w:val="595959"/>
      <w:spacing w:val="15"/>
      <w:sz w:val="28"/>
      <w:szCs w:val="28"/>
    </w:rPr>
  </w:style>
  <w:style w:type="character" w:customStyle="1" w:styleId="Char4">
    <w:name w:val="Υπότιτλος Char"/>
    <w:basedOn w:val="a0"/>
    <w:link w:val="ae"/>
    <w:uiPriority w:val="11"/>
    <w:rsid w:val="00EF0C17"/>
    <w:rPr>
      <w:rFonts w:ascii="Arial" w:hAnsi="Arial"/>
      <w:color w:val="595959"/>
      <w:spacing w:val="15"/>
      <w:sz w:val="28"/>
      <w:szCs w:val="28"/>
      <w:lang w:val="en-US" w:eastAsia="en-US"/>
    </w:rPr>
  </w:style>
  <w:style w:type="paragraph" w:styleId="af">
    <w:name w:val="Quote"/>
    <w:basedOn w:val="a"/>
    <w:next w:val="a"/>
    <w:link w:val="Char5"/>
    <w:uiPriority w:val="29"/>
    <w:qFormat/>
    <w:rsid w:val="00EF0C17"/>
    <w:pPr>
      <w:spacing w:before="160"/>
      <w:jc w:val="center"/>
    </w:pPr>
    <w:rPr>
      <w:i/>
      <w:iCs/>
      <w:color w:val="404040"/>
    </w:rPr>
  </w:style>
  <w:style w:type="character" w:customStyle="1" w:styleId="Char5">
    <w:name w:val="Απόσπασμα Char"/>
    <w:basedOn w:val="a0"/>
    <w:link w:val="af"/>
    <w:uiPriority w:val="29"/>
    <w:rsid w:val="00EF0C17"/>
    <w:rPr>
      <w:rFonts w:ascii="Arial" w:hAnsi="Arial"/>
      <w:i/>
      <w:iCs/>
      <w:color w:val="404040"/>
      <w:sz w:val="22"/>
      <w:lang w:val="en-US" w:eastAsia="en-US"/>
    </w:rPr>
  </w:style>
  <w:style w:type="paragraph" w:styleId="af0">
    <w:name w:val="List Paragraph"/>
    <w:basedOn w:val="a"/>
    <w:uiPriority w:val="34"/>
    <w:qFormat/>
    <w:rsid w:val="00EF0C17"/>
    <w:pPr>
      <w:ind w:left="720"/>
      <w:contextualSpacing/>
    </w:pPr>
  </w:style>
  <w:style w:type="character" w:styleId="af1">
    <w:name w:val="Intense Emphasis"/>
    <w:uiPriority w:val="21"/>
    <w:qFormat/>
    <w:rsid w:val="00EF0C17"/>
    <w:rPr>
      <w:i/>
      <w:iCs/>
      <w:color w:val="2F5496"/>
    </w:rPr>
  </w:style>
  <w:style w:type="paragraph" w:styleId="af2">
    <w:name w:val="Intense Quote"/>
    <w:basedOn w:val="a"/>
    <w:next w:val="a"/>
    <w:link w:val="Char6"/>
    <w:uiPriority w:val="30"/>
    <w:qFormat/>
    <w:rsid w:val="00EF0C17"/>
    <w:pPr>
      <w:pBdr>
        <w:top w:val="single" w:sz="4" w:space="10" w:color="2F5496"/>
        <w:bottom w:val="single" w:sz="4" w:space="10" w:color="2F5496"/>
      </w:pBdr>
      <w:spacing w:before="360" w:after="360"/>
      <w:ind w:left="864" w:right="864"/>
      <w:jc w:val="center"/>
    </w:pPr>
    <w:rPr>
      <w:i/>
      <w:iCs/>
      <w:color w:val="2F5496"/>
    </w:rPr>
  </w:style>
  <w:style w:type="character" w:customStyle="1" w:styleId="Char6">
    <w:name w:val="Έντονο απόσπ. Char"/>
    <w:basedOn w:val="a0"/>
    <w:link w:val="af2"/>
    <w:uiPriority w:val="30"/>
    <w:rsid w:val="00EF0C17"/>
    <w:rPr>
      <w:rFonts w:ascii="Arial" w:hAnsi="Arial"/>
      <w:i/>
      <w:iCs/>
      <w:color w:val="2F5496"/>
      <w:sz w:val="22"/>
      <w:lang w:val="en-US" w:eastAsia="en-US"/>
    </w:rPr>
  </w:style>
  <w:style w:type="character" w:styleId="af3">
    <w:name w:val="Intense Reference"/>
    <w:uiPriority w:val="32"/>
    <w:qFormat/>
    <w:rsid w:val="00EF0C17"/>
    <w:rPr>
      <w:b/>
      <w:bCs/>
      <w:smallCaps/>
      <w:color w:val="2F5496"/>
      <w:spacing w:val="5"/>
    </w:rPr>
  </w:style>
  <w:style w:type="paragraph" w:customStyle="1" w:styleId="msonormal0">
    <w:name w:val="msonormal"/>
    <w:basedOn w:val="a"/>
    <w:rsid w:val="00EF0C17"/>
    <w:pPr>
      <w:spacing w:before="100" w:beforeAutospacing="1" w:after="100" w:afterAutospacing="1" w:line="240" w:lineRule="auto"/>
      <w:jc w:val="left"/>
    </w:pPr>
    <w:rPr>
      <w:rFonts w:ascii="Times New Roman" w:hAnsi="Times New Roman"/>
      <w:sz w:val="24"/>
      <w:szCs w:val="24"/>
      <w:lang w:val="el-GR" w:eastAsia="el-GR"/>
    </w:rPr>
  </w:style>
  <w:style w:type="character" w:styleId="af4">
    <w:name w:val="Emphasis"/>
    <w:uiPriority w:val="20"/>
    <w:qFormat/>
    <w:rsid w:val="00EF0C17"/>
    <w:rPr>
      <w:i/>
      <w:iCs/>
    </w:rPr>
  </w:style>
  <w:style w:type="paragraph" w:styleId="af5">
    <w:name w:val="No Spacing"/>
    <w:uiPriority w:val="1"/>
    <w:qFormat/>
    <w:rsid w:val="00B506D9"/>
    <w:pPr>
      <w:jc w:val="both"/>
    </w:pPr>
    <w:rPr>
      <w:rFonts w:ascii="Arial" w:hAnsi="Arial"/>
      <w:sz w:val="22"/>
      <w:lang w:val="en-US" w:eastAsia="en-US"/>
    </w:rPr>
  </w:style>
  <w:style w:type="character" w:styleId="-0">
    <w:name w:val="FollowedHyperlink"/>
    <w:basedOn w:val="a0"/>
    <w:uiPriority w:val="99"/>
    <w:semiHidden/>
    <w:unhideWhenUsed/>
    <w:rsid w:val="004B23D8"/>
    <w:rPr>
      <w:color w:val="96607D"/>
      <w:u w:val="single"/>
    </w:rPr>
  </w:style>
  <w:style w:type="paragraph" w:customStyle="1" w:styleId="xl65">
    <w:name w:val="xl65"/>
    <w:basedOn w:val="a"/>
    <w:rsid w:val="004B23D8"/>
    <w:pPr>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66">
    <w:name w:val="xl66"/>
    <w:basedOn w:val="a"/>
    <w:rsid w:val="004B23D8"/>
    <w:pPr>
      <w:pBdr>
        <w:bottom w:val="single" w:sz="8" w:space="0" w:color="auto"/>
      </w:pBdr>
      <w:spacing w:before="100" w:beforeAutospacing="1" w:after="100" w:afterAutospacing="1" w:line="240" w:lineRule="auto"/>
      <w:jc w:val="center"/>
    </w:pPr>
    <w:rPr>
      <w:rFonts w:ascii="Times New Roman" w:hAnsi="Times New Roman"/>
      <w:sz w:val="24"/>
      <w:szCs w:val="24"/>
      <w:lang w:val="el-GR" w:eastAsia="el-GR"/>
    </w:rPr>
  </w:style>
  <w:style w:type="paragraph" w:customStyle="1" w:styleId="xl67">
    <w:name w:val="xl67"/>
    <w:basedOn w:val="a"/>
    <w:rsid w:val="004B23D8"/>
    <w:pPr>
      <w:pBdr>
        <w:top w:val="single" w:sz="8" w:space="0" w:color="auto"/>
        <w:left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68">
    <w:name w:val="xl68"/>
    <w:basedOn w:val="a"/>
    <w:rsid w:val="004B23D8"/>
    <w:pPr>
      <w:pBdr>
        <w:top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69">
    <w:name w:val="xl69"/>
    <w:basedOn w:val="a"/>
    <w:rsid w:val="004B23D8"/>
    <w:pPr>
      <w:pBdr>
        <w:top w:val="single" w:sz="8" w:space="0" w:color="auto"/>
        <w:right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70">
    <w:name w:val="xl70"/>
    <w:basedOn w:val="a"/>
    <w:rsid w:val="004B23D8"/>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1">
    <w:name w:val="xl71"/>
    <w:basedOn w:val="a"/>
    <w:rsid w:val="004B23D8"/>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cs="Arial"/>
      <w:sz w:val="24"/>
      <w:szCs w:val="24"/>
      <w:lang w:val="el-GR" w:eastAsia="el-GR"/>
    </w:rPr>
  </w:style>
  <w:style w:type="paragraph" w:customStyle="1" w:styleId="xl72">
    <w:name w:val="xl72"/>
    <w:basedOn w:val="a"/>
    <w:rsid w:val="004B23D8"/>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73">
    <w:name w:val="xl73"/>
    <w:basedOn w:val="a"/>
    <w:rsid w:val="004B23D8"/>
    <w:pPr>
      <w:pBdr>
        <w:top w:val="single" w:sz="8" w:space="0" w:color="auto"/>
        <w:left w:val="single" w:sz="8" w:space="0" w:color="auto"/>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4">
    <w:name w:val="xl74"/>
    <w:basedOn w:val="a"/>
    <w:rsid w:val="004B23D8"/>
    <w:pPr>
      <w:pBdr>
        <w:top w:val="single" w:sz="8" w:space="0" w:color="auto"/>
        <w:left w:val="single" w:sz="4" w:space="0" w:color="BFBFBF"/>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5">
    <w:name w:val="xl75"/>
    <w:basedOn w:val="a"/>
    <w:rsid w:val="004B23D8"/>
    <w:pPr>
      <w:pBdr>
        <w:top w:val="single" w:sz="8" w:space="0" w:color="auto"/>
        <w:left w:val="single" w:sz="4" w:space="0" w:color="BFBFBF"/>
        <w:bottom w:val="single" w:sz="4" w:space="0" w:color="BFBFBF"/>
        <w:right w:val="single" w:sz="4" w:space="0" w:color="BFBFBF"/>
      </w:pBdr>
      <w:spacing w:before="100" w:beforeAutospacing="1" w:after="100" w:afterAutospacing="1" w:line="240" w:lineRule="auto"/>
      <w:textAlignment w:val="center"/>
    </w:pPr>
    <w:rPr>
      <w:rFonts w:cs="Arial"/>
      <w:sz w:val="24"/>
      <w:szCs w:val="24"/>
      <w:lang w:val="el-GR" w:eastAsia="el-GR"/>
    </w:rPr>
  </w:style>
  <w:style w:type="paragraph" w:customStyle="1" w:styleId="xl76">
    <w:name w:val="xl76"/>
    <w:basedOn w:val="a"/>
    <w:rsid w:val="004B23D8"/>
    <w:pPr>
      <w:pBdr>
        <w:top w:val="single" w:sz="8" w:space="0" w:color="auto"/>
        <w:left w:val="single" w:sz="4" w:space="0" w:color="BFBFBF"/>
        <w:bottom w:val="single" w:sz="4" w:space="0" w:color="BFBFBF"/>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7">
    <w:name w:val="xl77"/>
    <w:basedOn w:val="a"/>
    <w:rsid w:val="004B23D8"/>
    <w:pPr>
      <w:pBdr>
        <w:top w:val="single" w:sz="4" w:space="0" w:color="BFBFBF"/>
        <w:left w:val="single" w:sz="8" w:space="0" w:color="auto"/>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8">
    <w:name w:val="xl78"/>
    <w:basedOn w:val="a"/>
    <w:rsid w:val="004B23D8"/>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9">
    <w:name w:val="xl79"/>
    <w:basedOn w:val="a"/>
    <w:rsid w:val="004B23D8"/>
    <w:pPr>
      <w:pBdr>
        <w:top w:val="single" w:sz="4" w:space="0" w:color="BFBFBF"/>
        <w:left w:val="single" w:sz="8" w:space="0" w:color="auto"/>
        <w:bottom w:val="single" w:sz="8" w:space="0" w:color="auto"/>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80">
    <w:name w:val="xl80"/>
    <w:basedOn w:val="a"/>
    <w:rsid w:val="004B23D8"/>
    <w:pPr>
      <w:pBdr>
        <w:top w:val="single" w:sz="4" w:space="0" w:color="BFBFBF"/>
        <w:left w:val="single" w:sz="4" w:space="0" w:color="BFBFBF"/>
        <w:bottom w:val="single" w:sz="8" w:space="0" w:color="auto"/>
        <w:right w:val="single" w:sz="4" w:space="0" w:color="BFBFBF"/>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81">
    <w:name w:val="xl81"/>
    <w:basedOn w:val="a"/>
    <w:rsid w:val="004B23D8"/>
    <w:pPr>
      <w:pBdr>
        <w:top w:val="single" w:sz="4" w:space="0" w:color="BFBFBF"/>
        <w:left w:val="single" w:sz="4" w:space="0" w:color="BFBFBF"/>
        <w:bottom w:val="single" w:sz="8" w:space="0" w:color="auto"/>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82">
    <w:name w:val="xl82"/>
    <w:basedOn w:val="a"/>
    <w:rsid w:val="004B23D8"/>
    <w:pPr>
      <w:pBdr>
        <w:top w:val="single" w:sz="4" w:space="0" w:color="BFBFBF"/>
        <w:left w:val="single" w:sz="4" w:space="0" w:color="BFBFBF"/>
        <w:bottom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character" w:customStyle="1" w:styleId="Char">
    <w:name w:val="Κείμενο σχολίου Char"/>
    <w:basedOn w:val="a0"/>
    <w:link w:val="a4"/>
    <w:semiHidden/>
    <w:rsid w:val="00D41D08"/>
    <w:rPr>
      <w:rFonts w:ascii="Arial" w:hAnsi="Arial"/>
      <w:sz w:val="22"/>
      <w:lang w:val="en-US" w:eastAsia="en-US"/>
    </w:rPr>
  </w:style>
  <w:style w:type="character" w:customStyle="1" w:styleId="Char0">
    <w:name w:val="Υποσέλιδο Char"/>
    <w:basedOn w:val="a0"/>
    <w:link w:val="a6"/>
    <w:rsid w:val="00D41D08"/>
    <w:rPr>
      <w:rFonts w:ascii="Arial" w:hAnsi="Arial"/>
      <w:sz w:val="22"/>
      <w:lang w:val="en-US" w:eastAsia="en-US"/>
    </w:rPr>
  </w:style>
  <w:style w:type="character" w:customStyle="1" w:styleId="Char1">
    <w:name w:val="Κεφαλίδα Char"/>
    <w:basedOn w:val="a0"/>
    <w:link w:val="a7"/>
    <w:rsid w:val="00D41D08"/>
    <w:rPr>
      <w:rFonts w:ascii="Arial" w:hAnsi="Arial"/>
      <w:sz w:val="22"/>
      <w:lang w:val="en-US" w:eastAsia="en-US"/>
    </w:rPr>
  </w:style>
  <w:style w:type="character" w:customStyle="1" w:styleId="Char2">
    <w:name w:val="Σώμα κείμενου με εσοχή Char"/>
    <w:basedOn w:val="a0"/>
    <w:link w:val="aa"/>
    <w:rsid w:val="00D41D08"/>
    <w:rPr>
      <w:sz w:val="24"/>
      <w:szCs w:val="24"/>
      <w:lang w:eastAsia="en-US"/>
    </w:rPr>
  </w:style>
  <w:style w:type="paragraph" w:customStyle="1" w:styleId="xl83">
    <w:name w:val="xl83"/>
    <w:basedOn w:val="a"/>
    <w:rsid w:val="001D7439"/>
    <w:pPr>
      <w:pBdr>
        <w:top w:val="single" w:sz="8" w:space="0" w:color="auto"/>
      </w:pBdr>
      <w:spacing w:before="100" w:beforeAutospacing="1" w:after="100" w:afterAutospacing="1" w:line="240" w:lineRule="auto"/>
      <w:jc w:val="center"/>
      <w:textAlignment w:val="center"/>
    </w:pPr>
    <w:rPr>
      <w:rFonts w:ascii="Times New Roman" w:hAnsi="Times New Roman"/>
      <w:sz w:val="24"/>
      <w:szCs w:val="24"/>
      <w:lang w:val="el-GR" w:eastAsia="el-GR"/>
    </w:rPr>
  </w:style>
  <w:style w:type="paragraph" w:customStyle="1" w:styleId="xl84">
    <w:name w:val="xl84"/>
    <w:basedOn w:val="a"/>
    <w:rsid w:val="001D7439"/>
    <w:pP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85">
    <w:name w:val="xl85"/>
    <w:basedOn w:val="a"/>
    <w:rsid w:val="001D7439"/>
    <w:pP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86">
    <w:name w:val="xl86"/>
    <w:basedOn w:val="a"/>
    <w:rsid w:val="001D7439"/>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l-GR" w:eastAsia="el-GR"/>
    </w:rPr>
  </w:style>
  <w:style w:type="paragraph" w:customStyle="1" w:styleId="xl87">
    <w:name w:val="xl87"/>
    <w:basedOn w:val="a"/>
    <w:rsid w:val="001D7439"/>
    <w:pPr>
      <w:pBdr>
        <w:bottom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88">
    <w:name w:val="xl88"/>
    <w:basedOn w:val="a"/>
    <w:rsid w:val="001D7439"/>
    <w:pPr>
      <w:pBdr>
        <w:bottom w:val="single" w:sz="8" w:space="0" w:color="auto"/>
      </w:pBdr>
      <w:shd w:val="clear" w:color="000000" w:fill="FBE2D5"/>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89">
    <w:name w:val="xl89"/>
    <w:basedOn w:val="a"/>
    <w:rsid w:val="001D7439"/>
    <w:pPr>
      <w:pBdr>
        <w:bottom w:val="single" w:sz="8" w:space="0" w:color="auto"/>
        <w:right w:val="single" w:sz="8" w:space="0" w:color="auto"/>
      </w:pBdr>
      <w:shd w:val="clear" w:color="000000" w:fill="FBE2D5"/>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90">
    <w:name w:val="xl90"/>
    <w:basedOn w:val="a"/>
    <w:rsid w:val="001D7439"/>
    <w:pPr>
      <w:pBdr>
        <w:top w:val="single" w:sz="8" w:space="0" w:color="auto"/>
        <w:right w:val="single" w:sz="8" w:space="0" w:color="auto"/>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91">
    <w:name w:val="xl91"/>
    <w:basedOn w:val="a"/>
    <w:rsid w:val="001D7439"/>
    <w:pPr>
      <w:pBdr>
        <w:right w:val="single" w:sz="8" w:space="0" w:color="auto"/>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92">
    <w:name w:val="xl92"/>
    <w:basedOn w:val="a"/>
    <w:rsid w:val="001D7439"/>
    <w:pPr>
      <w:pBdr>
        <w:left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3">
    <w:name w:val="xl93"/>
    <w:basedOn w:val="a"/>
    <w:rsid w:val="001D7439"/>
    <w:pPr>
      <w:pBdr>
        <w:right w:val="single" w:sz="8" w:space="0" w:color="auto"/>
      </w:pBdr>
      <w:shd w:val="clear" w:color="000000" w:fill="D9D9D9"/>
      <w:spacing w:before="100" w:beforeAutospacing="1" w:after="100" w:afterAutospacing="1" w:line="240" w:lineRule="auto"/>
      <w:textAlignment w:val="center"/>
    </w:pPr>
    <w:rPr>
      <w:rFonts w:cs="Arial"/>
      <w:color w:val="000000"/>
      <w:sz w:val="24"/>
      <w:szCs w:val="24"/>
      <w:lang w:val="el-GR" w:eastAsia="el-GR"/>
    </w:rPr>
  </w:style>
  <w:style w:type="paragraph" w:customStyle="1" w:styleId="xl94">
    <w:name w:val="xl94"/>
    <w:basedOn w:val="a"/>
    <w:rsid w:val="001D7439"/>
    <w:pPr>
      <w:pBdr>
        <w:bottom w:val="single" w:sz="8" w:space="0" w:color="auto"/>
        <w:right w:val="single" w:sz="8" w:space="0" w:color="auto"/>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95">
    <w:name w:val="xl95"/>
    <w:basedOn w:val="a"/>
    <w:rsid w:val="001D7439"/>
    <w:pPr>
      <w:pBdr>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6">
    <w:name w:val="xl96"/>
    <w:basedOn w:val="a"/>
    <w:rsid w:val="001D7439"/>
    <w:pPr>
      <w:pBdr>
        <w:bottom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7">
    <w:name w:val="xl97"/>
    <w:basedOn w:val="a"/>
    <w:rsid w:val="001D7439"/>
    <w:pPr>
      <w:pBdr>
        <w:top w:val="single" w:sz="8" w:space="0" w:color="auto"/>
        <w:left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8">
    <w:name w:val="xl98"/>
    <w:basedOn w:val="a"/>
    <w:rsid w:val="001D7439"/>
    <w:pPr>
      <w:pBdr>
        <w:top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9">
    <w:name w:val="xl99"/>
    <w:basedOn w:val="a"/>
    <w:rsid w:val="001D7439"/>
    <w:pPr>
      <w:pBdr>
        <w:top w:val="single" w:sz="8" w:space="0" w:color="auto"/>
        <w:right w:val="single" w:sz="8" w:space="0" w:color="auto"/>
      </w:pBd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100">
    <w:name w:val="xl100"/>
    <w:basedOn w:val="a"/>
    <w:rsid w:val="001D7439"/>
    <w:pPr>
      <w:pBdr>
        <w:right w:val="single" w:sz="8" w:space="0" w:color="auto"/>
      </w:pBd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101">
    <w:name w:val="xl101"/>
    <w:basedOn w:val="a"/>
    <w:rsid w:val="001D7439"/>
    <w:pPr>
      <w:pBdr>
        <w:left w:val="single" w:sz="8" w:space="0" w:color="auto"/>
        <w:bottom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2">
    <w:name w:val="xl102"/>
    <w:basedOn w:val="a"/>
    <w:rsid w:val="001D7439"/>
    <w:pPr>
      <w:pBdr>
        <w:bottom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3">
    <w:name w:val="xl103"/>
    <w:basedOn w:val="a"/>
    <w:rsid w:val="001D743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104">
    <w:name w:val="xl104"/>
    <w:basedOn w:val="a"/>
    <w:rsid w:val="001D7439"/>
    <w:pPr>
      <w:pBdr>
        <w:top w:val="single" w:sz="8" w:space="0" w:color="auto"/>
      </w:pBdr>
      <w:spacing w:before="100" w:beforeAutospacing="1" w:after="100" w:afterAutospacing="1" w:line="240" w:lineRule="auto"/>
      <w:textAlignment w:val="center"/>
    </w:pPr>
    <w:rPr>
      <w:rFonts w:cs="Arial"/>
      <w:color w:val="000000"/>
      <w:sz w:val="26"/>
      <w:szCs w:val="26"/>
      <w:lang w:val="el-GR" w:eastAsia="el-GR"/>
    </w:rPr>
  </w:style>
  <w:style w:type="paragraph" w:customStyle="1" w:styleId="xl105">
    <w:name w:val="xl105"/>
    <w:basedOn w:val="a"/>
    <w:rsid w:val="001D7439"/>
    <w:pPr>
      <w:pBdr>
        <w:top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6">
    <w:name w:val="xl106"/>
    <w:basedOn w:val="a"/>
    <w:rsid w:val="001D7439"/>
    <w:pPr>
      <w:pBdr>
        <w:top w:val="single" w:sz="8" w:space="0" w:color="auto"/>
        <w:left w:val="single" w:sz="8" w:space="0" w:color="auto"/>
        <w:bottom w:val="single" w:sz="8" w:space="0" w:color="auto"/>
      </w:pBdr>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107">
    <w:name w:val="xl107"/>
    <w:basedOn w:val="a"/>
    <w:rsid w:val="001D7439"/>
    <w:pPr>
      <w:pBdr>
        <w:top w:val="single" w:sz="8" w:space="0" w:color="auto"/>
        <w:bottom w:val="single" w:sz="8" w:space="0" w:color="auto"/>
      </w:pBdr>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108">
    <w:name w:val="xl108"/>
    <w:basedOn w:val="a"/>
    <w:rsid w:val="001D7439"/>
    <w:pPr>
      <w:pBdr>
        <w:top w:val="single" w:sz="8" w:space="0" w:color="auto"/>
        <w:bottom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9">
    <w:name w:val="xl109"/>
    <w:basedOn w:val="a"/>
    <w:rsid w:val="001D7439"/>
    <w:pPr>
      <w:pBdr>
        <w:top w:val="single" w:sz="8" w:space="0" w:color="auto"/>
        <w:bottom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10">
    <w:name w:val="xl110"/>
    <w:basedOn w:val="a"/>
    <w:rsid w:val="002A16BF"/>
    <w:pPr>
      <w:pBdr>
        <w:top w:val="single" w:sz="8" w:space="0" w:color="auto"/>
        <w:right w:val="single" w:sz="8" w:space="0" w:color="auto"/>
      </w:pBdr>
      <w:shd w:val="clear" w:color="000000" w:fill="A6C9EC"/>
      <w:spacing w:before="100" w:beforeAutospacing="1" w:after="100" w:afterAutospacing="1" w:line="240" w:lineRule="auto"/>
      <w:jc w:val="center"/>
      <w:textAlignment w:val="center"/>
    </w:pPr>
    <w:rPr>
      <w:rFonts w:ascii="Times New Roman" w:hAnsi="Times New Roman"/>
      <w:sz w:val="24"/>
      <w:szCs w:val="24"/>
      <w:lang w:val="el-GR" w:eastAsia="el-GR"/>
    </w:rPr>
  </w:style>
  <w:style w:type="paragraph" w:customStyle="1" w:styleId="xl111">
    <w:name w:val="xl111"/>
    <w:basedOn w:val="a"/>
    <w:rsid w:val="002A16BF"/>
    <w:pPr>
      <w:pBdr>
        <w:left w:val="single" w:sz="8" w:space="0" w:color="auto"/>
        <w:bottom w:val="single" w:sz="8" w:space="0" w:color="auto"/>
      </w:pBdr>
      <w:shd w:val="clear" w:color="000000" w:fill="A6C9EC"/>
      <w:spacing w:before="100" w:beforeAutospacing="1" w:after="100" w:afterAutospacing="1" w:line="240" w:lineRule="auto"/>
      <w:jc w:val="center"/>
    </w:pPr>
    <w:rPr>
      <w:rFonts w:ascii="Aptos Narrow" w:hAnsi="Aptos Narrow"/>
      <w:b/>
      <w:bCs/>
      <w:sz w:val="24"/>
      <w:szCs w:val="24"/>
      <w:lang w:val="el-GR" w:eastAsia="el-GR"/>
    </w:rPr>
  </w:style>
  <w:style w:type="paragraph" w:customStyle="1" w:styleId="xl112">
    <w:name w:val="xl112"/>
    <w:basedOn w:val="a"/>
    <w:rsid w:val="002A16BF"/>
    <w:pPr>
      <w:pBdr>
        <w:bottom w:val="single" w:sz="8" w:space="0" w:color="auto"/>
      </w:pBdr>
      <w:shd w:val="clear" w:color="000000" w:fill="A6C9EC"/>
      <w:spacing w:before="100" w:beforeAutospacing="1" w:after="100" w:afterAutospacing="1" w:line="240" w:lineRule="auto"/>
      <w:jc w:val="center"/>
    </w:pPr>
    <w:rPr>
      <w:rFonts w:ascii="Aptos Narrow" w:hAnsi="Aptos Narrow"/>
      <w:b/>
      <w:bCs/>
      <w:sz w:val="24"/>
      <w:szCs w:val="24"/>
      <w:lang w:val="el-GR" w:eastAsia="el-GR"/>
    </w:rPr>
  </w:style>
  <w:style w:type="paragraph" w:customStyle="1" w:styleId="xl113">
    <w:name w:val="xl113"/>
    <w:basedOn w:val="a"/>
    <w:rsid w:val="002A16BF"/>
    <w:pPr>
      <w:pBdr>
        <w:bottom w:val="single" w:sz="8" w:space="0" w:color="auto"/>
      </w:pBdr>
      <w:shd w:val="clear" w:color="000000" w:fill="A6C9EC"/>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114">
    <w:name w:val="xl114"/>
    <w:basedOn w:val="a"/>
    <w:rsid w:val="002A16BF"/>
    <w:pPr>
      <w:pBdr>
        <w:bottom w:val="single" w:sz="8" w:space="0" w:color="auto"/>
        <w:right w:val="single" w:sz="8" w:space="0" w:color="auto"/>
      </w:pBdr>
      <w:shd w:val="clear" w:color="000000" w:fill="A6C9EC"/>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63">
    <w:name w:val="xl63"/>
    <w:basedOn w:val="a"/>
    <w:rsid w:val="00FC2CC1"/>
    <w:pPr>
      <w:spacing w:before="100" w:beforeAutospacing="1" w:after="100" w:afterAutospacing="1" w:line="240" w:lineRule="auto"/>
      <w:jc w:val="right"/>
      <w:textAlignment w:val="center"/>
    </w:pPr>
    <w:rPr>
      <w:rFonts w:ascii="Aptos Narrow" w:hAnsi="Aptos Narrow"/>
      <w:color w:val="000000"/>
      <w:sz w:val="24"/>
      <w:szCs w:val="24"/>
      <w:lang w:val="el-GR" w:eastAsia="el-GR"/>
    </w:rPr>
  </w:style>
  <w:style w:type="paragraph" w:customStyle="1" w:styleId="xl64">
    <w:name w:val="xl64"/>
    <w:basedOn w:val="a"/>
    <w:rsid w:val="00FC2CC1"/>
    <w:pPr>
      <w:pBdr>
        <w:bottom w:val="single" w:sz="8" w:space="0" w:color="auto"/>
      </w:pBdr>
      <w:spacing w:before="100" w:beforeAutospacing="1" w:after="100" w:afterAutospacing="1" w:line="240" w:lineRule="auto"/>
      <w:jc w:val="right"/>
      <w:textAlignment w:val="center"/>
    </w:pPr>
    <w:rPr>
      <w:rFonts w:ascii="Aptos Narrow" w:hAnsi="Aptos Narrow"/>
      <w:color w:val="000000"/>
      <w:sz w:val="24"/>
      <w:szCs w:val="24"/>
      <w:lang w:val="el-GR" w:eastAsia="el-GR"/>
    </w:rPr>
  </w:style>
  <w:style w:type="paragraph" w:customStyle="1" w:styleId="Default">
    <w:name w:val="Default"/>
    <w:rsid w:val="00FC2C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544">
      <w:bodyDiv w:val="1"/>
      <w:marLeft w:val="0"/>
      <w:marRight w:val="0"/>
      <w:marTop w:val="0"/>
      <w:marBottom w:val="0"/>
      <w:divBdr>
        <w:top w:val="none" w:sz="0" w:space="0" w:color="auto"/>
        <w:left w:val="none" w:sz="0" w:space="0" w:color="auto"/>
        <w:bottom w:val="none" w:sz="0" w:space="0" w:color="auto"/>
        <w:right w:val="none" w:sz="0" w:space="0" w:color="auto"/>
      </w:divBdr>
    </w:div>
    <w:div w:id="44640774">
      <w:bodyDiv w:val="1"/>
      <w:marLeft w:val="0"/>
      <w:marRight w:val="0"/>
      <w:marTop w:val="0"/>
      <w:marBottom w:val="0"/>
      <w:divBdr>
        <w:top w:val="none" w:sz="0" w:space="0" w:color="auto"/>
        <w:left w:val="none" w:sz="0" w:space="0" w:color="auto"/>
        <w:bottom w:val="none" w:sz="0" w:space="0" w:color="auto"/>
        <w:right w:val="none" w:sz="0" w:space="0" w:color="auto"/>
      </w:divBdr>
    </w:div>
    <w:div w:id="81224172">
      <w:bodyDiv w:val="1"/>
      <w:marLeft w:val="0"/>
      <w:marRight w:val="0"/>
      <w:marTop w:val="0"/>
      <w:marBottom w:val="0"/>
      <w:divBdr>
        <w:top w:val="none" w:sz="0" w:space="0" w:color="auto"/>
        <w:left w:val="none" w:sz="0" w:space="0" w:color="auto"/>
        <w:bottom w:val="none" w:sz="0" w:space="0" w:color="auto"/>
        <w:right w:val="none" w:sz="0" w:space="0" w:color="auto"/>
      </w:divBdr>
    </w:div>
    <w:div w:id="94904929">
      <w:bodyDiv w:val="1"/>
      <w:marLeft w:val="0"/>
      <w:marRight w:val="0"/>
      <w:marTop w:val="0"/>
      <w:marBottom w:val="0"/>
      <w:divBdr>
        <w:top w:val="none" w:sz="0" w:space="0" w:color="auto"/>
        <w:left w:val="none" w:sz="0" w:space="0" w:color="auto"/>
        <w:bottom w:val="none" w:sz="0" w:space="0" w:color="auto"/>
        <w:right w:val="none" w:sz="0" w:space="0" w:color="auto"/>
      </w:divBdr>
    </w:div>
    <w:div w:id="106509315">
      <w:bodyDiv w:val="1"/>
      <w:marLeft w:val="0"/>
      <w:marRight w:val="0"/>
      <w:marTop w:val="0"/>
      <w:marBottom w:val="0"/>
      <w:divBdr>
        <w:top w:val="none" w:sz="0" w:space="0" w:color="auto"/>
        <w:left w:val="none" w:sz="0" w:space="0" w:color="auto"/>
        <w:bottom w:val="none" w:sz="0" w:space="0" w:color="auto"/>
        <w:right w:val="none" w:sz="0" w:space="0" w:color="auto"/>
      </w:divBdr>
    </w:div>
    <w:div w:id="126162999">
      <w:bodyDiv w:val="1"/>
      <w:marLeft w:val="0"/>
      <w:marRight w:val="0"/>
      <w:marTop w:val="0"/>
      <w:marBottom w:val="0"/>
      <w:divBdr>
        <w:top w:val="none" w:sz="0" w:space="0" w:color="auto"/>
        <w:left w:val="none" w:sz="0" w:space="0" w:color="auto"/>
        <w:bottom w:val="none" w:sz="0" w:space="0" w:color="auto"/>
        <w:right w:val="none" w:sz="0" w:space="0" w:color="auto"/>
      </w:divBdr>
    </w:div>
    <w:div w:id="133956562">
      <w:bodyDiv w:val="1"/>
      <w:marLeft w:val="0"/>
      <w:marRight w:val="0"/>
      <w:marTop w:val="0"/>
      <w:marBottom w:val="0"/>
      <w:divBdr>
        <w:top w:val="none" w:sz="0" w:space="0" w:color="auto"/>
        <w:left w:val="none" w:sz="0" w:space="0" w:color="auto"/>
        <w:bottom w:val="none" w:sz="0" w:space="0" w:color="auto"/>
        <w:right w:val="none" w:sz="0" w:space="0" w:color="auto"/>
      </w:divBdr>
    </w:div>
    <w:div w:id="198858380">
      <w:bodyDiv w:val="1"/>
      <w:marLeft w:val="0"/>
      <w:marRight w:val="0"/>
      <w:marTop w:val="0"/>
      <w:marBottom w:val="0"/>
      <w:divBdr>
        <w:top w:val="none" w:sz="0" w:space="0" w:color="auto"/>
        <w:left w:val="none" w:sz="0" w:space="0" w:color="auto"/>
        <w:bottom w:val="none" w:sz="0" w:space="0" w:color="auto"/>
        <w:right w:val="none" w:sz="0" w:space="0" w:color="auto"/>
      </w:divBdr>
    </w:div>
    <w:div w:id="233516310">
      <w:bodyDiv w:val="1"/>
      <w:marLeft w:val="0"/>
      <w:marRight w:val="0"/>
      <w:marTop w:val="0"/>
      <w:marBottom w:val="0"/>
      <w:divBdr>
        <w:top w:val="none" w:sz="0" w:space="0" w:color="auto"/>
        <w:left w:val="none" w:sz="0" w:space="0" w:color="auto"/>
        <w:bottom w:val="none" w:sz="0" w:space="0" w:color="auto"/>
        <w:right w:val="none" w:sz="0" w:space="0" w:color="auto"/>
      </w:divBdr>
    </w:div>
    <w:div w:id="258759021">
      <w:bodyDiv w:val="1"/>
      <w:marLeft w:val="0"/>
      <w:marRight w:val="0"/>
      <w:marTop w:val="0"/>
      <w:marBottom w:val="0"/>
      <w:divBdr>
        <w:top w:val="none" w:sz="0" w:space="0" w:color="auto"/>
        <w:left w:val="none" w:sz="0" w:space="0" w:color="auto"/>
        <w:bottom w:val="none" w:sz="0" w:space="0" w:color="auto"/>
        <w:right w:val="none" w:sz="0" w:space="0" w:color="auto"/>
      </w:divBdr>
    </w:div>
    <w:div w:id="419253725">
      <w:bodyDiv w:val="1"/>
      <w:marLeft w:val="0"/>
      <w:marRight w:val="0"/>
      <w:marTop w:val="0"/>
      <w:marBottom w:val="0"/>
      <w:divBdr>
        <w:top w:val="none" w:sz="0" w:space="0" w:color="auto"/>
        <w:left w:val="none" w:sz="0" w:space="0" w:color="auto"/>
        <w:bottom w:val="none" w:sz="0" w:space="0" w:color="auto"/>
        <w:right w:val="none" w:sz="0" w:space="0" w:color="auto"/>
      </w:divBdr>
    </w:div>
    <w:div w:id="465582864">
      <w:bodyDiv w:val="1"/>
      <w:marLeft w:val="0"/>
      <w:marRight w:val="0"/>
      <w:marTop w:val="0"/>
      <w:marBottom w:val="0"/>
      <w:divBdr>
        <w:top w:val="none" w:sz="0" w:space="0" w:color="auto"/>
        <w:left w:val="none" w:sz="0" w:space="0" w:color="auto"/>
        <w:bottom w:val="none" w:sz="0" w:space="0" w:color="auto"/>
        <w:right w:val="none" w:sz="0" w:space="0" w:color="auto"/>
      </w:divBdr>
    </w:div>
    <w:div w:id="577712598">
      <w:bodyDiv w:val="1"/>
      <w:marLeft w:val="0"/>
      <w:marRight w:val="0"/>
      <w:marTop w:val="0"/>
      <w:marBottom w:val="0"/>
      <w:divBdr>
        <w:top w:val="none" w:sz="0" w:space="0" w:color="auto"/>
        <w:left w:val="none" w:sz="0" w:space="0" w:color="auto"/>
        <w:bottom w:val="none" w:sz="0" w:space="0" w:color="auto"/>
        <w:right w:val="none" w:sz="0" w:space="0" w:color="auto"/>
      </w:divBdr>
    </w:div>
    <w:div w:id="668563115">
      <w:bodyDiv w:val="1"/>
      <w:marLeft w:val="0"/>
      <w:marRight w:val="0"/>
      <w:marTop w:val="0"/>
      <w:marBottom w:val="0"/>
      <w:divBdr>
        <w:top w:val="none" w:sz="0" w:space="0" w:color="auto"/>
        <w:left w:val="none" w:sz="0" w:space="0" w:color="auto"/>
        <w:bottom w:val="none" w:sz="0" w:space="0" w:color="auto"/>
        <w:right w:val="none" w:sz="0" w:space="0" w:color="auto"/>
      </w:divBdr>
    </w:div>
    <w:div w:id="728769695">
      <w:bodyDiv w:val="1"/>
      <w:marLeft w:val="0"/>
      <w:marRight w:val="0"/>
      <w:marTop w:val="0"/>
      <w:marBottom w:val="0"/>
      <w:divBdr>
        <w:top w:val="none" w:sz="0" w:space="0" w:color="auto"/>
        <w:left w:val="none" w:sz="0" w:space="0" w:color="auto"/>
        <w:bottom w:val="none" w:sz="0" w:space="0" w:color="auto"/>
        <w:right w:val="none" w:sz="0" w:space="0" w:color="auto"/>
      </w:divBdr>
    </w:div>
    <w:div w:id="756294803">
      <w:bodyDiv w:val="1"/>
      <w:marLeft w:val="0"/>
      <w:marRight w:val="0"/>
      <w:marTop w:val="0"/>
      <w:marBottom w:val="0"/>
      <w:divBdr>
        <w:top w:val="none" w:sz="0" w:space="0" w:color="auto"/>
        <w:left w:val="none" w:sz="0" w:space="0" w:color="auto"/>
        <w:bottom w:val="none" w:sz="0" w:space="0" w:color="auto"/>
        <w:right w:val="none" w:sz="0" w:space="0" w:color="auto"/>
      </w:divBdr>
    </w:div>
    <w:div w:id="832841062">
      <w:bodyDiv w:val="1"/>
      <w:marLeft w:val="0"/>
      <w:marRight w:val="0"/>
      <w:marTop w:val="0"/>
      <w:marBottom w:val="0"/>
      <w:divBdr>
        <w:top w:val="none" w:sz="0" w:space="0" w:color="auto"/>
        <w:left w:val="none" w:sz="0" w:space="0" w:color="auto"/>
        <w:bottom w:val="none" w:sz="0" w:space="0" w:color="auto"/>
        <w:right w:val="none" w:sz="0" w:space="0" w:color="auto"/>
      </w:divBdr>
    </w:div>
    <w:div w:id="869991504">
      <w:bodyDiv w:val="1"/>
      <w:marLeft w:val="0"/>
      <w:marRight w:val="0"/>
      <w:marTop w:val="0"/>
      <w:marBottom w:val="0"/>
      <w:divBdr>
        <w:top w:val="none" w:sz="0" w:space="0" w:color="auto"/>
        <w:left w:val="none" w:sz="0" w:space="0" w:color="auto"/>
        <w:bottom w:val="none" w:sz="0" w:space="0" w:color="auto"/>
        <w:right w:val="none" w:sz="0" w:space="0" w:color="auto"/>
      </w:divBdr>
      <w:divsChild>
        <w:div w:id="647436785">
          <w:marLeft w:val="-225"/>
          <w:marRight w:val="-225"/>
          <w:marTop w:val="0"/>
          <w:marBottom w:val="0"/>
          <w:divBdr>
            <w:top w:val="none" w:sz="0" w:space="0" w:color="auto"/>
            <w:left w:val="none" w:sz="0" w:space="0" w:color="auto"/>
            <w:bottom w:val="none" w:sz="0" w:space="0" w:color="auto"/>
            <w:right w:val="none" w:sz="0" w:space="0" w:color="auto"/>
          </w:divBdr>
          <w:divsChild>
            <w:div w:id="304286411">
              <w:marLeft w:val="0"/>
              <w:marRight w:val="0"/>
              <w:marTop w:val="0"/>
              <w:marBottom w:val="0"/>
              <w:divBdr>
                <w:top w:val="none" w:sz="0" w:space="0" w:color="auto"/>
                <w:left w:val="none" w:sz="0" w:space="0" w:color="auto"/>
                <w:bottom w:val="none" w:sz="0" w:space="0" w:color="auto"/>
                <w:right w:val="none" w:sz="0" w:space="0" w:color="auto"/>
              </w:divBdr>
              <w:divsChild>
                <w:div w:id="1130903770">
                  <w:marLeft w:val="0"/>
                  <w:marRight w:val="0"/>
                  <w:marTop w:val="0"/>
                  <w:marBottom w:val="0"/>
                  <w:divBdr>
                    <w:top w:val="none" w:sz="0" w:space="0" w:color="auto"/>
                    <w:left w:val="none" w:sz="0" w:space="0" w:color="auto"/>
                    <w:bottom w:val="none" w:sz="0" w:space="0" w:color="auto"/>
                    <w:right w:val="none" w:sz="0" w:space="0" w:color="auto"/>
                  </w:divBdr>
                  <w:divsChild>
                    <w:div w:id="2142264395">
                      <w:marLeft w:val="0"/>
                      <w:marRight w:val="0"/>
                      <w:marTop w:val="0"/>
                      <w:marBottom w:val="0"/>
                      <w:divBdr>
                        <w:top w:val="none" w:sz="0" w:space="0" w:color="auto"/>
                        <w:left w:val="none" w:sz="0" w:space="0" w:color="auto"/>
                        <w:bottom w:val="none" w:sz="0" w:space="0" w:color="auto"/>
                        <w:right w:val="none" w:sz="0" w:space="0" w:color="auto"/>
                      </w:divBdr>
                      <w:divsChild>
                        <w:div w:id="138036085">
                          <w:marLeft w:val="0"/>
                          <w:marRight w:val="0"/>
                          <w:marTop w:val="0"/>
                          <w:marBottom w:val="0"/>
                          <w:divBdr>
                            <w:top w:val="none" w:sz="0" w:space="0" w:color="auto"/>
                            <w:left w:val="none" w:sz="0" w:space="0" w:color="auto"/>
                            <w:bottom w:val="none" w:sz="0" w:space="0" w:color="auto"/>
                            <w:right w:val="none" w:sz="0" w:space="0" w:color="auto"/>
                          </w:divBdr>
                          <w:divsChild>
                            <w:div w:id="797332239">
                              <w:marLeft w:val="-225"/>
                              <w:marRight w:val="-225"/>
                              <w:marTop w:val="0"/>
                              <w:marBottom w:val="0"/>
                              <w:divBdr>
                                <w:top w:val="none" w:sz="0" w:space="0" w:color="auto"/>
                                <w:left w:val="none" w:sz="0" w:space="0" w:color="auto"/>
                                <w:bottom w:val="none" w:sz="0" w:space="0" w:color="auto"/>
                                <w:right w:val="none" w:sz="0" w:space="0" w:color="auto"/>
                              </w:divBdr>
                              <w:divsChild>
                                <w:div w:id="1536697501">
                                  <w:marLeft w:val="0"/>
                                  <w:marRight w:val="0"/>
                                  <w:marTop w:val="0"/>
                                  <w:marBottom w:val="0"/>
                                  <w:divBdr>
                                    <w:top w:val="none" w:sz="0" w:space="0" w:color="auto"/>
                                    <w:left w:val="none" w:sz="0" w:space="0" w:color="auto"/>
                                    <w:bottom w:val="none" w:sz="0" w:space="0" w:color="auto"/>
                                    <w:right w:val="none" w:sz="0" w:space="0" w:color="auto"/>
                                  </w:divBdr>
                                  <w:divsChild>
                                    <w:div w:id="51470614">
                                      <w:marLeft w:val="525"/>
                                      <w:marRight w:val="525"/>
                                      <w:marTop w:val="0"/>
                                      <w:marBottom w:val="0"/>
                                      <w:divBdr>
                                        <w:top w:val="none" w:sz="0" w:space="0" w:color="auto"/>
                                        <w:left w:val="none" w:sz="0" w:space="0" w:color="auto"/>
                                        <w:bottom w:val="none" w:sz="0" w:space="0" w:color="auto"/>
                                        <w:right w:val="none" w:sz="0" w:space="0" w:color="auto"/>
                                      </w:divBdr>
                                      <w:divsChild>
                                        <w:div w:id="2044671370">
                                          <w:marLeft w:val="0"/>
                                          <w:marRight w:val="0"/>
                                          <w:marTop w:val="0"/>
                                          <w:marBottom w:val="0"/>
                                          <w:divBdr>
                                            <w:top w:val="none" w:sz="0" w:space="0" w:color="auto"/>
                                            <w:left w:val="none" w:sz="0" w:space="0" w:color="auto"/>
                                            <w:bottom w:val="none" w:sz="0" w:space="0" w:color="auto"/>
                                            <w:right w:val="none" w:sz="0" w:space="0" w:color="auto"/>
                                          </w:divBdr>
                                          <w:divsChild>
                                            <w:div w:id="1799109132">
                                              <w:marLeft w:val="0"/>
                                              <w:marRight w:val="0"/>
                                              <w:marTop w:val="0"/>
                                              <w:marBottom w:val="0"/>
                                              <w:divBdr>
                                                <w:top w:val="none" w:sz="0" w:space="0" w:color="auto"/>
                                                <w:left w:val="none" w:sz="0" w:space="0" w:color="auto"/>
                                                <w:bottom w:val="none" w:sz="0" w:space="0" w:color="auto"/>
                                                <w:right w:val="none" w:sz="0" w:space="0" w:color="auto"/>
                                              </w:divBdr>
                                              <w:divsChild>
                                                <w:div w:id="815336565">
                                                  <w:marLeft w:val="0"/>
                                                  <w:marRight w:val="0"/>
                                                  <w:marTop w:val="0"/>
                                                  <w:marBottom w:val="525"/>
                                                  <w:divBdr>
                                                    <w:top w:val="none" w:sz="0" w:space="0" w:color="auto"/>
                                                    <w:left w:val="none" w:sz="0" w:space="0" w:color="auto"/>
                                                    <w:bottom w:val="none" w:sz="0" w:space="0" w:color="auto"/>
                                                    <w:right w:val="none" w:sz="0" w:space="0" w:color="auto"/>
                                                  </w:divBdr>
                                                  <w:divsChild>
                                                    <w:div w:id="474686454">
                                                      <w:marLeft w:val="0"/>
                                                      <w:marRight w:val="0"/>
                                                      <w:marTop w:val="0"/>
                                                      <w:marBottom w:val="0"/>
                                                      <w:divBdr>
                                                        <w:top w:val="none" w:sz="0" w:space="0" w:color="auto"/>
                                                        <w:left w:val="none" w:sz="0" w:space="0" w:color="auto"/>
                                                        <w:bottom w:val="none" w:sz="0" w:space="0" w:color="auto"/>
                                                        <w:right w:val="none" w:sz="0" w:space="0" w:color="auto"/>
                                                      </w:divBdr>
                                                    </w:div>
                                                  </w:divsChild>
                                                </w:div>
                                                <w:div w:id="846868174">
                                                  <w:marLeft w:val="0"/>
                                                  <w:marRight w:val="0"/>
                                                  <w:marTop w:val="0"/>
                                                  <w:marBottom w:val="525"/>
                                                  <w:divBdr>
                                                    <w:top w:val="none" w:sz="0" w:space="0" w:color="auto"/>
                                                    <w:left w:val="none" w:sz="0" w:space="0" w:color="auto"/>
                                                    <w:bottom w:val="none" w:sz="0" w:space="0" w:color="auto"/>
                                                    <w:right w:val="none" w:sz="0" w:space="0" w:color="auto"/>
                                                  </w:divBdr>
                                                  <w:divsChild>
                                                    <w:div w:id="1900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0834">
                                      <w:marLeft w:val="525"/>
                                      <w:marRight w:val="0"/>
                                      <w:marTop w:val="0"/>
                                      <w:marBottom w:val="0"/>
                                      <w:divBdr>
                                        <w:top w:val="none" w:sz="0" w:space="0" w:color="auto"/>
                                        <w:left w:val="none" w:sz="0" w:space="0" w:color="auto"/>
                                        <w:bottom w:val="none" w:sz="0" w:space="0" w:color="auto"/>
                                        <w:right w:val="none" w:sz="0" w:space="0" w:color="auto"/>
                                      </w:divBdr>
                                      <w:divsChild>
                                        <w:div w:id="1606108462">
                                          <w:marLeft w:val="0"/>
                                          <w:marRight w:val="0"/>
                                          <w:marTop w:val="0"/>
                                          <w:marBottom w:val="0"/>
                                          <w:divBdr>
                                            <w:top w:val="none" w:sz="0" w:space="0" w:color="auto"/>
                                            <w:left w:val="none" w:sz="0" w:space="0" w:color="auto"/>
                                            <w:bottom w:val="none" w:sz="0" w:space="0" w:color="auto"/>
                                            <w:right w:val="none" w:sz="0" w:space="0" w:color="auto"/>
                                          </w:divBdr>
                                          <w:divsChild>
                                            <w:div w:id="1135639787">
                                              <w:marLeft w:val="0"/>
                                              <w:marRight w:val="0"/>
                                              <w:marTop w:val="0"/>
                                              <w:marBottom w:val="0"/>
                                              <w:divBdr>
                                                <w:top w:val="none" w:sz="0" w:space="0" w:color="auto"/>
                                                <w:left w:val="none" w:sz="0" w:space="0" w:color="auto"/>
                                                <w:bottom w:val="none" w:sz="0" w:space="0" w:color="auto"/>
                                                <w:right w:val="none" w:sz="0" w:space="0" w:color="auto"/>
                                              </w:divBdr>
                                              <w:divsChild>
                                                <w:div w:id="1249997540">
                                                  <w:marLeft w:val="0"/>
                                                  <w:marRight w:val="0"/>
                                                  <w:marTop w:val="0"/>
                                                  <w:marBottom w:val="525"/>
                                                  <w:divBdr>
                                                    <w:top w:val="none" w:sz="0" w:space="0" w:color="auto"/>
                                                    <w:left w:val="none" w:sz="0" w:space="0" w:color="auto"/>
                                                    <w:bottom w:val="none" w:sz="0" w:space="0" w:color="auto"/>
                                                    <w:right w:val="none" w:sz="0" w:space="0" w:color="auto"/>
                                                  </w:divBdr>
                                                  <w:divsChild>
                                                    <w:div w:id="632828289">
                                                      <w:marLeft w:val="0"/>
                                                      <w:marRight w:val="0"/>
                                                      <w:marTop w:val="0"/>
                                                      <w:marBottom w:val="0"/>
                                                      <w:divBdr>
                                                        <w:top w:val="none" w:sz="0" w:space="0" w:color="auto"/>
                                                        <w:left w:val="none" w:sz="0" w:space="0" w:color="auto"/>
                                                        <w:bottom w:val="none" w:sz="0" w:space="0" w:color="auto"/>
                                                        <w:right w:val="none" w:sz="0" w:space="0" w:color="auto"/>
                                                      </w:divBdr>
                                                    </w:div>
                                                  </w:divsChild>
                                                </w:div>
                                                <w:div w:id="1673331953">
                                                  <w:marLeft w:val="0"/>
                                                  <w:marRight w:val="0"/>
                                                  <w:marTop w:val="0"/>
                                                  <w:marBottom w:val="525"/>
                                                  <w:divBdr>
                                                    <w:top w:val="none" w:sz="0" w:space="0" w:color="auto"/>
                                                    <w:left w:val="none" w:sz="0" w:space="0" w:color="auto"/>
                                                    <w:bottom w:val="none" w:sz="0" w:space="0" w:color="auto"/>
                                                    <w:right w:val="none" w:sz="0" w:space="0" w:color="auto"/>
                                                  </w:divBdr>
                                                  <w:divsChild>
                                                    <w:div w:id="4811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3250">
                                      <w:marLeft w:val="0"/>
                                      <w:marRight w:val="525"/>
                                      <w:marTop w:val="0"/>
                                      <w:marBottom w:val="0"/>
                                      <w:divBdr>
                                        <w:top w:val="none" w:sz="0" w:space="0" w:color="auto"/>
                                        <w:left w:val="none" w:sz="0" w:space="0" w:color="auto"/>
                                        <w:bottom w:val="none" w:sz="0" w:space="0" w:color="auto"/>
                                        <w:right w:val="none" w:sz="0" w:space="0" w:color="auto"/>
                                      </w:divBdr>
                                      <w:divsChild>
                                        <w:div w:id="1719933606">
                                          <w:marLeft w:val="0"/>
                                          <w:marRight w:val="0"/>
                                          <w:marTop w:val="0"/>
                                          <w:marBottom w:val="0"/>
                                          <w:divBdr>
                                            <w:top w:val="none" w:sz="0" w:space="0" w:color="auto"/>
                                            <w:left w:val="none" w:sz="0" w:space="0" w:color="auto"/>
                                            <w:bottom w:val="none" w:sz="0" w:space="0" w:color="auto"/>
                                            <w:right w:val="none" w:sz="0" w:space="0" w:color="auto"/>
                                          </w:divBdr>
                                          <w:divsChild>
                                            <w:div w:id="2031906099">
                                              <w:marLeft w:val="0"/>
                                              <w:marRight w:val="0"/>
                                              <w:marTop w:val="0"/>
                                              <w:marBottom w:val="0"/>
                                              <w:divBdr>
                                                <w:top w:val="none" w:sz="0" w:space="0" w:color="auto"/>
                                                <w:left w:val="none" w:sz="0" w:space="0" w:color="auto"/>
                                                <w:bottom w:val="none" w:sz="0" w:space="0" w:color="auto"/>
                                                <w:right w:val="none" w:sz="0" w:space="0" w:color="auto"/>
                                              </w:divBdr>
                                              <w:divsChild>
                                                <w:div w:id="780957442">
                                                  <w:marLeft w:val="0"/>
                                                  <w:marRight w:val="0"/>
                                                  <w:marTop w:val="0"/>
                                                  <w:marBottom w:val="525"/>
                                                  <w:divBdr>
                                                    <w:top w:val="none" w:sz="0" w:space="0" w:color="auto"/>
                                                    <w:left w:val="none" w:sz="0" w:space="0" w:color="auto"/>
                                                    <w:bottom w:val="none" w:sz="0" w:space="0" w:color="auto"/>
                                                    <w:right w:val="none" w:sz="0" w:space="0" w:color="auto"/>
                                                  </w:divBdr>
                                                  <w:divsChild>
                                                    <w:div w:id="1824816224">
                                                      <w:marLeft w:val="0"/>
                                                      <w:marRight w:val="0"/>
                                                      <w:marTop w:val="0"/>
                                                      <w:marBottom w:val="0"/>
                                                      <w:divBdr>
                                                        <w:top w:val="none" w:sz="0" w:space="0" w:color="auto"/>
                                                        <w:left w:val="none" w:sz="0" w:space="0" w:color="auto"/>
                                                        <w:bottom w:val="none" w:sz="0" w:space="0" w:color="auto"/>
                                                        <w:right w:val="none" w:sz="0" w:space="0" w:color="auto"/>
                                                      </w:divBdr>
                                                    </w:div>
                                                  </w:divsChild>
                                                </w:div>
                                                <w:div w:id="933128329">
                                                  <w:marLeft w:val="0"/>
                                                  <w:marRight w:val="0"/>
                                                  <w:marTop w:val="0"/>
                                                  <w:marBottom w:val="525"/>
                                                  <w:divBdr>
                                                    <w:top w:val="none" w:sz="0" w:space="0" w:color="auto"/>
                                                    <w:left w:val="none" w:sz="0" w:space="0" w:color="auto"/>
                                                    <w:bottom w:val="none" w:sz="0" w:space="0" w:color="auto"/>
                                                    <w:right w:val="none" w:sz="0" w:space="0" w:color="auto"/>
                                                  </w:divBdr>
                                                  <w:divsChild>
                                                    <w:div w:id="8846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375546">
          <w:marLeft w:val="-225"/>
          <w:marRight w:val="-225"/>
          <w:marTop w:val="0"/>
          <w:marBottom w:val="0"/>
          <w:divBdr>
            <w:top w:val="none" w:sz="0" w:space="0" w:color="auto"/>
            <w:left w:val="none" w:sz="0" w:space="0" w:color="auto"/>
            <w:bottom w:val="none" w:sz="0" w:space="0" w:color="auto"/>
            <w:right w:val="none" w:sz="0" w:space="0" w:color="auto"/>
          </w:divBdr>
          <w:divsChild>
            <w:div w:id="1405030824">
              <w:marLeft w:val="0"/>
              <w:marRight w:val="0"/>
              <w:marTop w:val="0"/>
              <w:marBottom w:val="0"/>
              <w:divBdr>
                <w:top w:val="none" w:sz="0" w:space="0" w:color="auto"/>
                <w:left w:val="none" w:sz="0" w:space="0" w:color="auto"/>
                <w:bottom w:val="none" w:sz="0" w:space="0" w:color="auto"/>
                <w:right w:val="none" w:sz="0" w:space="0" w:color="auto"/>
              </w:divBdr>
              <w:divsChild>
                <w:div w:id="499807509">
                  <w:marLeft w:val="0"/>
                  <w:marRight w:val="0"/>
                  <w:marTop w:val="0"/>
                  <w:marBottom w:val="0"/>
                  <w:divBdr>
                    <w:top w:val="none" w:sz="0" w:space="0" w:color="auto"/>
                    <w:left w:val="none" w:sz="0" w:space="0" w:color="auto"/>
                    <w:bottom w:val="none" w:sz="0" w:space="0" w:color="auto"/>
                    <w:right w:val="none" w:sz="0" w:space="0" w:color="auto"/>
                  </w:divBdr>
                  <w:divsChild>
                    <w:div w:id="1575971087">
                      <w:marLeft w:val="0"/>
                      <w:marRight w:val="0"/>
                      <w:marTop w:val="0"/>
                      <w:marBottom w:val="0"/>
                      <w:divBdr>
                        <w:top w:val="none" w:sz="0" w:space="0" w:color="auto"/>
                        <w:left w:val="none" w:sz="0" w:space="0" w:color="auto"/>
                        <w:bottom w:val="none" w:sz="0" w:space="0" w:color="auto"/>
                        <w:right w:val="none" w:sz="0" w:space="0" w:color="auto"/>
                      </w:divBdr>
                      <w:divsChild>
                        <w:div w:id="1306742018">
                          <w:marLeft w:val="0"/>
                          <w:marRight w:val="0"/>
                          <w:marTop w:val="0"/>
                          <w:marBottom w:val="0"/>
                          <w:divBdr>
                            <w:top w:val="none" w:sz="0" w:space="0" w:color="auto"/>
                            <w:left w:val="none" w:sz="0" w:space="0" w:color="auto"/>
                            <w:bottom w:val="none" w:sz="0" w:space="0" w:color="auto"/>
                            <w:right w:val="none" w:sz="0" w:space="0" w:color="auto"/>
                          </w:divBdr>
                          <w:divsChild>
                            <w:div w:id="1264189809">
                              <w:marLeft w:val="0"/>
                              <w:marRight w:val="0"/>
                              <w:marTop w:val="0"/>
                              <w:marBottom w:val="525"/>
                              <w:divBdr>
                                <w:top w:val="none" w:sz="0" w:space="0" w:color="auto"/>
                                <w:left w:val="none" w:sz="0" w:space="0" w:color="auto"/>
                                <w:bottom w:val="none" w:sz="0" w:space="0" w:color="auto"/>
                                <w:right w:val="none" w:sz="0" w:space="0" w:color="auto"/>
                              </w:divBdr>
                              <w:divsChild>
                                <w:div w:id="14267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675811">
      <w:bodyDiv w:val="1"/>
      <w:marLeft w:val="0"/>
      <w:marRight w:val="0"/>
      <w:marTop w:val="0"/>
      <w:marBottom w:val="0"/>
      <w:divBdr>
        <w:top w:val="none" w:sz="0" w:space="0" w:color="auto"/>
        <w:left w:val="none" w:sz="0" w:space="0" w:color="auto"/>
        <w:bottom w:val="none" w:sz="0" w:space="0" w:color="auto"/>
        <w:right w:val="none" w:sz="0" w:space="0" w:color="auto"/>
      </w:divBdr>
    </w:div>
    <w:div w:id="975404374">
      <w:bodyDiv w:val="1"/>
      <w:marLeft w:val="0"/>
      <w:marRight w:val="0"/>
      <w:marTop w:val="0"/>
      <w:marBottom w:val="0"/>
      <w:divBdr>
        <w:top w:val="none" w:sz="0" w:space="0" w:color="auto"/>
        <w:left w:val="none" w:sz="0" w:space="0" w:color="auto"/>
        <w:bottom w:val="none" w:sz="0" w:space="0" w:color="auto"/>
        <w:right w:val="none" w:sz="0" w:space="0" w:color="auto"/>
      </w:divBdr>
    </w:div>
    <w:div w:id="1015885219">
      <w:bodyDiv w:val="1"/>
      <w:marLeft w:val="0"/>
      <w:marRight w:val="0"/>
      <w:marTop w:val="0"/>
      <w:marBottom w:val="0"/>
      <w:divBdr>
        <w:top w:val="none" w:sz="0" w:space="0" w:color="auto"/>
        <w:left w:val="none" w:sz="0" w:space="0" w:color="auto"/>
        <w:bottom w:val="none" w:sz="0" w:space="0" w:color="auto"/>
        <w:right w:val="none" w:sz="0" w:space="0" w:color="auto"/>
      </w:divBdr>
    </w:div>
    <w:div w:id="1102071044">
      <w:bodyDiv w:val="1"/>
      <w:marLeft w:val="0"/>
      <w:marRight w:val="0"/>
      <w:marTop w:val="0"/>
      <w:marBottom w:val="0"/>
      <w:divBdr>
        <w:top w:val="none" w:sz="0" w:space="0" w:color="auto"/>
        <w:left w:val="none" w:sz="0" w:space="0" w:color="auto"/>
        <w:bottom w:val="none" w:sz="0" w:space="0" w:color="auto"/>
        <w:right w:val="none" w:sz="0" w:space="0" w:color="auto"/>
      </w:divBdr>
    </w:div>
    <w:div w:id="1116175337">
      <w:bodyDiv w:val="1"/>
      <w:marLeft w:val="0"/>
      <w:marRight w:val="0"/>
      <w:marTop w:val="0"/>
      <w:marBottom w:val="0"/>
      <w:divBdr>
        <w:top w:val="none" w:sz="0" w:space="0" w:color="auto"/>
        <w:left w:val="none" w:sz="0" w:space="0" w:color="auto"/>
        <w:bottom w:val="none" w:sz="0" w:space="0" w:color="auto"/>
        <w:right w:val="none" w:sz="0" w:space="0" w:color="auto"/>
      </w:divBdr>
    </w:div>
    <w:div w:id="1285699170">
      <w:bodyDiv w:val="1"/>
      <w:marLeft w:val="0"/>
      <w:marRight w:val="0"/>
      <w:marTop w:val="0"/>
      <w:marBottom w:val="0"/>
      <w:divBdr>
        <w:top w:val="none" w:sz="0" w:space="0" w:color="auto"/>
        <w:left w:val="none" w:sz="0" w:space="0" w:color="auto"/>
        <w:bottom w:val="none" w:sz="0" w:space="0" w:color="auto"/>
        <w:right w:val="none" w:sz="0" w:space="0" w:color="auto"/>
      </w:divBdr>
    </w:div>
    <w:div w:id="1318538429">
      <w:bodyDiv w:val="1"/>
      <w:marLeft w:val="0"/>
      <w:marRight w:val="0"/>
      <w:marTop w:val="0"/>
      <w:marBottom w:val="0"/>
      <w:divBdr>
        <w:top w:val="none" w:sz="0" w:space="0" w:color="auto"/>
        <w:left w:val="none" w:sz="0" w:space="0" w:color="auto"/>
        <w:bottom w:val="none" w:sz="0" w:space="0" w:color="auto"/>
        <w:right w:val="none" w:sz="0" w:space="0" w:color="auto"/>
      </w:divBdr>
    </w:div>
    <w:div w:id="1415392069">
      <w:bodyDiv w:val="1"/>
      <w:marLeft w:val="0"/>
      <w:marRight w:val="0"/>
      <w:marTop w:val="0"/>
      <w:marBottom w:val="0"/>
      <w:divBdr>
        <w:top w:val="none" w:sz="0" w:space="0" w:color="auto"/>
        <w:left w:val="none" w:sz="0" w:space="0" w:color="auto"/>
        <w:bottom w:val="none" w:sz="0" w:space="0" w:color="auto"/>
        <w:right w:val="none" w:sz="0" w:space="0" w:color="auto"/>
      </w:divBdr>
    </w:div>
    <w:div w:id="14467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6010">
          <w:marLeft w:val="0"/>
          <w:marRight w:val="0"/>
          <w:marTop w:val="0"/>
          <w:marBottom w:val="0"/>
          <w:divBdr>
            <w:top w:val="none" w:sz="0" w:space="0" w:color="auto"/>
            <w:left w:val="none" w:sz="0" w:space="0" w:color="auto"/>
            <w:bottom w:val="none" w:sz="0" w:space="0" w:color="auto"/>
            <w:right w:val="none" w:sz="0" w:space="0" w:color="auto"/>
          </w:divBdr>
        </w:div>
        <w:div w:id="166987979">
          <w:marLeft w:val="0"/>
          <w:marRight w:val="0"/>
          <w:marTop w:val="0"/>
          <w:marBottom w:val="0"/>
          <w:divBdr>
            <w:top w:val="none" w:sz="0" w:space="0" w:color="auto"/>
            <w:left w:val="none" w:sz="0" w:space="0" w:color="auto"/>
            <w:bottom w:val="none" w:sz="0" w:space="0" w:color="auto"/>
            <w:right w:val="none" w:sz="0" w:space="0" w:color="auto"/>
          </w:divBdr>
        </w:div>
        <w:div w:id="172885766">
          <w:marLeft w:val="0"/>
          <w:marRight w:val="0"/>
          <w:marTop w:val="0"/>
          <w:marBottom w:val="0"/>
          <w:divBdr>
            <w:top w:val="none" w:sz="0" w:space="0" w:color="auto"/>
            <w:left w:val="none" w:sz="0" w:space="0" w:color="auto"/>
            <w:bottom w:val="none" w:sz="0" w:space="0" w:color="auto"/>
            <w:right w:val="none" w:sz="0" w:space="0" w:color="auto"/>
          </w:divBdr>
        </w:div>
        <w:div w:id="259989309">
          <w:marLeft w:val="0"/>
          <w:marRight w:val="0"/>
          <w:marTop w:val="0"/>
          <w:marBottom w:val="0"/>
          <w:divBdr>
            <w:top w:val="none" w:sz="0" w:space="0" w:color="auto"/>
            <w:left w:val="none" w:sz="0" w:space="0" w:color="auto"/>
            <w:bottom w:val="none" w:sz="0" w:space="0" w:color="auto"/>
            <w:right w:val="none" w:sz="0" w:space="0" w:color="auto"/>
          </w:divBdr>
        </w:div>
        <w:div w:id="265384847">
          <w:marLeft w:val="0"/>
          <w:marRight w:val="0"/>
          <w:marTop w:val="0"/>
          <w:marBottom w:val="0"/>
          <w:divBdr>
            <w:top w:val="none" w:sz="0" w:space="0" w:color="auto"/>
            <w:left w:val="none" w:sz="0" w:space="0" w:color="auto"/>
            <w:bottom w:val="none" w:sz="0" w:space="0" w:color="auto"/>
            <w:right w:val="none" w:sz="0" w:space="0" w:color="auto"/>
          </w:divBdr>
        </w:div>
        <w:div w:id="339233202">
          <w:marLeft w:val="0"/>
          <w:marRight w:val="0"/>
          <w:marTop w:val="0"/>
          <w:marBottom w:val="0"/>
          <w:divBdr>
            <w:top w:val="none" w:sz="0" w:space="0" w:color="auto"/>
            <w:left w:val="none" w:sz="0" w:space="0" w:color="auto"/>
            <w:bottom w:val="none" w:sz="0" w:space="0" w:color="auto"/>
            <w:right w:val="none" w:sz="0" w:space="0" w:color="auto"/>
          </w:divBdr>
        </w:div>
        <w:div w:id="375274580">
          <w:marLeft w:val="0"/>
          <w:marRight w:val="0"/>
          <w:marTop w:val="0"/>
          <w:marBottom w:val="0"/>
          <w:divBdr>
            <w:top w:val="none" w:sz="0" w:space="0" w:color="auto"/>
            <w:left w:val="none" w:sz="0" w:space="0" w:color="auto"/>
            <w:bottom w:val="none" w:sz="0" w:space="0" w:color="auto"/>
            <w:right w:val="none" w:sz="0" w:space="0" w:color="auto"/>
          </w:divBdr>
        </w:div>
        <w:div w:id="487946093">
          <w:marLeft w:val="0"/>
          <w:marRight w:val="0"/>
          <w:marTop w:val="0"/>
          <w:marBottom w:val="0"/>
          <w:divBdr>
            <w:top w:val="none" w:sz="0" w:space="0" w:color="auto"/>
            <w:left w:val="none" w:sz="0" w:space="0" w:color="auto"/>
            <w:bottom w:val="none" w:sz="0" w:space="0" w:color="auto"/>
            <w:right w:val="none" w:sz="0" w:space="0" w:color="auto"/>
          </w:divBdr>
        </w:div>
        <w:div w:id="616909718">
          <w:marLeft w:val="0"/>
          <w:marRight w:val="0"/>
          <w:marTop w:val="0"/>
          <w:marBottom w:val="0"/>
          <w:divBdr>
            <w:top w:val="none" w:sz="0" w:space="0" w:color="auto"/>
            <w:left w:val="none" w:sz="0" w:space="0" w:color="auto"/>
            <w:bottom w:val="none" w:sz="0" w:space="0" w:color="auto"/>
            <w:right w:val="none" w:sz="0" w:space="0" w:color="auto"/>
          </w:divBdr>
        </w:div>
        <w:div w:id="646739236">
          <w:marLeft w:val="0"/>
          <w:marRight w:val="0"/>
          <w:marTop w:val="0"/>
          <w:marBottom w:val="0"/>
          <w:divBdr>
            <w:top w:val="none" w:sz="0" w:space="0" w:color="auto"/>
            <w:left w:val="none" w:sz="0" w:space="0" w:color="auto"/>
            <w:bottom w:val="none" w:sz="0" w:space="0" w:color="auto"/>
            <w:right w:val="none" w:sz="0" w:space="0" w:color="auto"/>
          </w:divBdr>
        </w:div>
        <w:div w:id="693920129">
          <w:marLeft w:val="0"/>
          <w:marRight w:val="0"/>
          <w:marTop w:val="0"/>
          <w:marBottom w:val="0"/>
          <w:divBdr>
            <w:top w:val="none" w:sz="0" w:space="0" w:color="auto"/>
            <w:left w:val="none" w:sz="0" w:space="0" w:color="auto"/>
            <w:bottom w:val="none" w:sz="0" w:space="0" w:color="auto"/>
            <w:right w:val="none" w:sz="0" w:space="0" w:color="auto"/>
          </w:divBdr>
        </w:div>
        <w:div w:id="708602356">
          <w:marLeft w:val="0"/>
          <w:marRight w:val="0"/>
          <w:marTop w:val="0"/>
          <w:marBottom w:val="0"/>
          <w:divBdr>
            <w:top w:val="none" w:sz="0" w:space="0" w:color="auto"/>
            <w:left w:val="none" w:sz="0" w:space="0" w:color="auto"/>
            <w:bottom w:val="none" w:sz="0" w:space="0" w:color="auto"/>
            <w:right w:val="none" w:sz="0" w:space="0" w:color="auto"/>
          </w:divBdr>
        </w:div>
        <w:div w:id="820805401">
          <w:marLeft w:val="0"/>
          <w:marRight w:val="0"/>
          <w:marTop w:val="0"/>
          <w:marBottom w:val="0"/>
          <w:divBdr>
            <w:top w:val="none" w:sz="0" w:space="0" w:color="auto"/>
            <w:left w:val="none" w:sz="0" w:space="0" w:color="auto"/>
            <w:bottom w:val="none" w:sz="0" w:space="0" w:color="auto"/>
            <w:right w:val="none" w:sz="0" w:space="0" w:color="auto"/>
          </w:divBdr>
        </w:div>
        <w:div w:id="868420229">
          <w:marLeft w:val="0"/>
          <w:marRight w:val="0"/>
          <w:marTop w:val="0"/>
          <w:marBottom w:val="0"/>
          <w:divBdr>
            <w:top w:val="none" w:sz="0" w:space="0" w:color="auto"/>
            <w:left w:val="none" w:sz="0" w:space="0" w:color="auto"/>
            <w:bottom w:val="none" w:sz="0" w:space="0" w:color="auto"/>
            <w:right w:val="none" w:sz="0" w:space="0" w:color="auto"/>
          </w:divBdr>
        </w:div>
        <w:div w:id="909004483">
          <w:marLeft w:val="0"/>
          <w:marRight w:val="0"/>
          <w:marTop w:val="0"/>
          <w:marBottom w:val="0"/>
          <w:divBdr>
            <w:top w:val="none" w:sz="0" w:space="0" w:color="auto"/>
            <w:left w:val="none" w:sz="0" w:space="0" w:color="auto"/>
            <w:bottom w:val="none" w:sz="0" w:space="0" w:color="auto"/>
            <w:right w:val="none" w:sz="0" w:space="0" w:color="auto"/>
          </w:divBdr>
        </w:div>
        <w:div w:id="925378046">
          <w:marLeft w:val="0"/>
          <w:marRight w:val="0"/>
          <w:marTop w:val="0"/>
          <w:marBottom w:val="0"/>
          <w:divBdr>
            <w:top w:val="none" w:sz="0" w:space="0" w:color="auto"/>
            <w:left w:val="none" w:sz="0" w:space="0" w:color="auto"/>
            <w:bottom w:val="none" w:sz="0" w:space="0" w:color="auto"/>
            <w:right w:val="none" w:sz="0" w:space="0" w:color="auto"/>
          </w:divBdr>
        </w:div>
        <w:div w:id="1258759023">
          <w:marLeft w:val="0"/>
          <w:marRight w:val="0"/>
          <w:marTop w:val="0"/>
          <w:marBottom w:val="0"/>
          <w:divBdr>
            <w:top w:val="none" w:sz="0" w:space="0" w:color="auto"/>
            <w:left w:val="none" w:sz="0" w:space="0" w:color="auto"/>
            <w:bottom w:val="none" w:sz="0" w:space="0" w:color="auto"/>
            <w:right w:val="none" w:sz="0" w:space="0" w:color="auto"/>
          </w:divBdr>
        </w:div>
        <w:div w:id="1429350606">
          <w:marLeft w:val="0"/>
          <w:marRight w:val="0"/>
          <w:marTop w:val="0"/>
          <w:marBottom w:val="0"/>
          <w:divBdr>
            <w:top w:val="none" w:sz="0" w:space="0" w:color="auto"/>
            <w:left w:val="none" w:sz="0" w:space="0" w:color="auto"/>
            <w:bottom w:val="none" w:sz="0" w:space="0" w:color="auto"/>
            <w:right w:val="none" w:sz="0" w:space="0" w:color="auto"/>
          </w:divBdr>
        </w:div>
        <w:div w:id="1445341738">
          <w:marLeft w:val="0"/>
          <w:marRight w:val="0"/>
          <w:marTop w:val="0"/>
          <w:marBottom w:val="0"/>
          <w:divBdr>
            <w:top w:val="none" w:sz="0" w:space="0" w:color="auto"/>
            <w:left w:val="none" w:sz="0" w:space="0" w:color="auto"/>
            <w:bottom w:val="none" w:sz="0" w:space="0" w:color="auto"/>
            <w:right w:val="none" w:sz="0" w:space="0" w:color="auto"/>
          </w:divBdr>
        </w:div>
        <w:div w:id="1500151327">
          <w:marLeft w:val="0"/>
          <w:marRight w:val="0"/>
          <w:marTop w:val="0"/>
          <w:marBottom w:val="0"/>
          <w:divBdr>
            <w:top w:val="none" w:sz="0" w:space="0" w:color="auto"/>
            <w:left w:val="none" w:sz="0" w:space="0" w:color="auto"/>
            <w:bottom w:val="none" w:sz="0" w:space="0" w:color="auto"/>
            <w:right w:val="none" w:sz="0" w:space="0" w:color="auto"/>
          </w:divBdr>
        </w:div>
        <w:div w:id="1521698253">
          <w:marLeft w:val="0"/>
          <w:marRight w:val="0"/>
          <w:marTop w:val="0"/>
          <w:marBottom w:val="0"/>
          <w:divBdr>
            <w:top w:val="none" w:sz="0" w:space="0" w:color="auto"/>
            <w:left w:val="none" w:sz="0" w:space="0" w:color="auto"/>
            <w:bottom w:val="none" w:sz="0" w:space="0" w:color="auto"/>
            <w:right w:val="none" w:sz="0" w:space="0" w:color="auto"/>
          </w:divBdr>
        </w:div>
        <w:div w:id="1565918696">
          <w:marLeft w:val="0"/>
          <w:marRight w:val="0"/>
          <w:marTop w:val="0"/>
          <w:marBottom w:val="0"/>
          <w:divBdr>
            <w:top w:val="none" w:sz="0" w:space="0" w:color="auto"/>
            <w:left w:val="none" w:sz="0" w:space="0" w:color="auto"/>
            <w:bottom w:val="none" w:sz="0" w:space="0" w:color="auto"/>
            <w:right w:val="none" w:sz="0" w:space="0" w:color="auto"/>
          </w:divBdr>
        </w:div>
        <w:div w:id="1604145429">
          <w:marLeft w:val="0"/>
          <w:marRight w:val="0"/>
          <w:marTop w:val="0"/>
          <w:marBottom w:val="0"/>
          <w:divBdr>
            <w:top w:val="none" w:sz="0" w:space="0" w:color="auto"/>
            <w:left w:val="none" w:sz="0" w:space="0" w:color="auto"/>
            <w:bottom w:val="none" w:sz="0" w:space="0" w:color="auto"/>
            <w:right w:val="none" w:sz="0" w:space="0" w:color="auto"/>
          </w:divBdr>
        </w:div>
        <w:div w:id="1782187929">
          <w:marLeft w:val="0"/>
          <w:marRight w:val="0"/>
          <w:marTop w:val="0"/>
          <w:marBottom w:val="0"/>
          <w:divBdr>
            <w:top w:val="none" w:sz="0" w:space="0" w:color="auto"/>
            <w:left w:val="none" w:sz="0" w:space="0" w:color="auto"/>
            <w:bottom w:val="none" w:sz="0" w:space="0" w:color="auto"/>
            <w:right w:val="none" w:sz="0" w:space="0" w:color="auto"/>
          </w:divBdr>
        </w:div>
        <w:div w:id="1814520365">
          <w:marLeft w:val="0"/>
          <w:marRight w:val="0"/>
          <w:marTop w:val="0"/>
          <w:marBottom w:val="0"/>
          <w:divBdr>
            <w:top w:val="none" w:sz="0" w:space="0" w:color="auto"/>
            <w:left w:val="none" w:sz="0" w:space="0" w:color="auto"/>
            <w:bottom w:val="none" w:sz="0" w:space="0" w:color="auto"/>
            <w:right w:val="none" w:sz="0" w:space="0" w:color="auto"/>
          </w:divBdr>
        </w:div>
        <w:div w:id="1836261247">
          <w:marLeft w:val="0"/>
          <w:marRight w:val="0"/>
          <w:marTop w:val="0"/>
          <w:marBottom w:val="0"/>
          <w:divBdr>
            <w:top w:val="none" w:sz="0" w:space="0" w:color="auto"/>
            <w:left w:val="none" w:sz="0" w:space="0" w:color="auto"/>
            <w:bottom w:val="none" w:sz="0" w:space="0" w:color="auto"/>
            <w:right w:val="none" w:sz="0" w:space="0" w:color="auto"/>
          </w:divBdr>
        </w:div>
        <w:div w:id="1837333138">
          <w:marLeft w:val="0"/>
          <w:marRight w:val="0"/>
          <w:marTop w:val="0"/>
          <w:marBottom w:val="0"/>
          <w:divBdr>
            <w:top w:val="none" w:sz="0" w:space="0" w:color="auto"/>
            <w:left w:val="none" w:sz="0" w:space="0" w:color="auto"/>
            <w:bottom w:val="none" w:sz="0" w:space="0" w:color="auto"/>
            <w:right w:val="none" w:sz="0" w:space="0" w:color="auto"/>
          </w:divBdr>
        </w:div>
        <w:div w:id="1922637835">
          <w:marLeft w:val="0"/>
          <w:marRight w:val="0"/>
          <w:marTop w:val="0"/>
          <w:marBottom w:val="0"/>
          <w:divBdr>
            <w:top w:val="none" w:sz="0" w:space="0" w:color="auto"/>
            <w:left w:val="none" w:sz="0" w:space="0" w:color="auto"/>
            <w:bottom w:val="none" w:sz="0" w:space="0" w:color="auto"/>
            <w:right w:val="none" w:sz="0" w:space="0" w:color="auto"/>
          </w:divBdr>
        </w:div>
        <w:div w:id="1938321285">
          <w:marLeft w:val="0"/>
          <w:marRight w:val="0"/>
          <w:marTop w:val="0"/>
          <w:marBottom w:val="0"/>
          <w:divBdr>
            <w:top w:val="none" w:sz="0" w:space="0" w:color="auto"/>
            <w:left w:val="none" w:sz="0" w:space="0" w:color="auto"/>
            <w:bottom w:val="none" w:sz="0" w:space="0" w:color="auto"/>
            <w:right w:val="none" w:sz="0" w:space="0" w:color="auto"/>
          </w:divBdr>
        </w:div>
        <w:div w:id="1983146605">
          <w:marLeft w:val="0"/>
          <w:marRight w:val="0"/>
          <w:marTop w:val="0"/>
          <w:marBottom w:val="0"/>
          <w:divBdr>
            <w:top w:val="none" w:sz="0" w:space="0" w:color="auto"/>
            <w:left w:val="none" w:sz="0" w:space="0" w:color="auto"/>
            <w:bottom w:val="none" w:sz="0" w:space="0" w:color="auto"/>
            <w:right w:val="none" w:sz="0" w:space="0" w:color="auto"/>
          </w:divBdr>
        </w:div>
        <w:div w:id="2061971609">
          <w:marLeft w:val="0"/>
          <w:marRight w:val="0"/>
          <w:marTop w:val="0"/>
          <w:marBottom w:val="0"/>
          <w:divBdr>
            <w:top w:val="none" w:sz="0" w:space="0" w:color="auto"/>
            <w:left w:val="none" w:sz="0" w:space="0" w:color="auto"/>
            <w:bottom w:val="none" w:sz="0" w:space="0" w:color="auto"/>
            <w:right w:val="none" w:sz="0" w:space="0" w:color="auto"/>
          </w:divBdr>
        </w:div>
        <w:div w:id="2137987059">
          <w:marLeft w:val="0"/>
          <w:marRight w:val="0"/>
          <w:marTop w:val="0"/>
          <w:marBottom w:val="0"/>
          <w:divBdr>
            <w:top w:val="none" w:sz="0" w:space="0" w:color="auto"/>
            <w:left w:val="none" w:sz="0" w:space="0" w:color="auto"/>
            <w:bottom w:val="none" w:sz="0" w:space="0" w:color="auto"/>
            <w:right w:val="none" w:sz="0" w:space="0" w:color="auto"/>
          </w:divBdr>
        </w:div>
      </w:divsChild>
    </w:div>
    <w:div w:id="1475098393">
      <w:bodyDiv w:val="1"/>
      <w:marLeft w:val="0"/>
      <w:marRight w:val="0"/>
      <w:marTop w:val="0"/>
      <w:marBottom w:val="0"/>
      <w:divBdr>
        <w:top w:val="none" w:sz="0" w:space="0" w:color="auto"/>
        <w:left w:val="none" w:sz="0" w:space="0" w:color="auto"/>
        <w:bottom w:val="none" w:sz="0" w:space="0" w:color="auto"/>
        <w:right w:val="none" w:sz="0" w:space="0" w:color="auto"/>
      </w:divBdr>
    </w:div>
    <w:div w:id="1512059946">
      <w:bodyDiv w:val="1"/>
      <w:marLeft w:val="0"/>
      <w:marRight w:val="0"/>
      <w:marTop w:val="0"/>
      <w:marBottom w:val="0"/>
      <w:divBdr>
        <w:top w:val="none" w:sz="0" w:space="0" w:color="auto"/>
        <w:left w:val="none" w:sz="0" w:space="0" w:color="auto"/>
        <w:bottom w:val="none" w:sz="0" w:space="0" w:color="auto"/>
        <w:right w:val="none" w:sz="0" w:space="0" w:color="auto"/>
      </w:divBdr>
    </w:div>
    <w:div w:id="1518732610">
      <w:bodyDiv w:val="1"/>
      <w:marLeft w:val="0"/>
      <w:marRight w:val="0"/>
      <w:marTop w:val="0"/>
      <w:marBottom w:val="0"/>
      <w:divBdr>
        <w:top w:val="none" w:sz="0" w:space="0" w:color="auto"/>
        <w:left w:val="none" w:sz="0" w:space="0" w:color="auto"/>
        <w:bottom w:val="none" w:sz="0" w:space="0" w:color="auto"/>
        <w:right w:val="none" w:sz="0" w:space="0" w:color="auto"/>
      </w:divBdr>
    </w:div>
    <w:div w:id="1544753342">
      <w:bodyDiv w:val="1"/>
      <w:marLeft w:val="0"/>
      <w:marRight w:val="0"/>
      <w:marTop w:val="0"/>
      <w:marBottom w:val="0"/>
      <w:divBdr>
        <w:top w:val="none" w:sz="0" w:space="0" w:color="auto"/>
        <w:left w:val="none" w:sz="0" w:space="0" w:color="auto"/>
        <w:bottom w:val="none" w:sz="0" w:space="0" w:color="auto"/>
        <w:right w:val="none" w:sz="0" w:space="0" w:color="auto"/>
      </w:divBdr>
    </w:div>
    <w:div w:id="1593975768">
      <w:bodyDiv w:val="1"/>
      <w:marLeft w:val="0"/>
      <w:marRight w:val="0"/>
      <w:marTop w:val="0"/>
      <w:marBottom w:val="0"/>
      <w:divBdr>
        <w:top w:val="none" w:sz="0" w:space="0" w:color="auto"/>
        <w:left w:val="none" w:sz="0" w:space="0" w:color="auto"/>
        <w:bottom w:val="none" w:sz="0" w:space="0" w:color="auto"/>
        <w:right w:val="none" w:sz="0" w:space="0" w:color="auto"/>
      </w:divBdr>
    </w:div>
    <w:div w:id="1626696205">
      <w:bodyDiv w:val="1"/>
      <w:marLeft w:val="0"/>
      <w:marRight w:val="0"/>
      <w:marTop w:val="0"/>
      <w:marBottom w:val="0"/>
      <w:divBdr>
        <w:top w:val="none" w:sz="0" w:space="0" w:color="auto"/>
        <w:left w:val="none" w:sz="0" w:space="0" w:color="auto"/>
        <w:bottom w:val="none" w:sz="0" w:space="0" w:color="auto"/>
        <w:right w:val="none" w:sz="0" w:space="0" w:color="auto"/>
      </w:divBdr>
    </w:div>
    <w:div w:id="1698384717">
      <w:bodyDiv w:val="1"/>
      <w:marLeft w:val="0"/>
      <w:marRight w:val="0"/>
      <w:marTop w:val="0"/>
      <w:marBottom w:val="0"/>
      <w:divBdr>
        <w:top w:val="none" w:sz="0" w:space="0" w:color="auto"/>
        <w:left w:val="none" w:sz="0" w:space="0" w:color="auto"/>
        <w:bottom w:val="none" w:sz="0" w:space="0" w:color="auto"/>
        <w:right w:val="none" w:sz="0" w:space="0" w:color="auto"/>
      </w:divBdr>
    </w:div>
    <w:div w:id="1706102492">
      <w:bodyDiv w:val="1"/>
      <w:marLeft w:val="0"/>
      <w:marRight w:val="0"/>
      <w:marTop w:val="0"/>
      <w:marBottom w:val="0"/>
      <w:divBdr>
        <w:top w:val="none" w:sz="0" w:space="0" w:color="auto"/>
        <w:left w:val="none" w:sz="0" w:space="0" w:color="auto"/>
        <w:bottom w:val="none" w:sz="0" w:space="0" w:color="auto"/>
        <w:right w:val="none" w:sz="0" w:space="0" w:color="auto"/>
      </w:divBdr>
    </w:div>
    <w:div w:id="1775396620">
      <w:bodyDiv w:val="1"/>
      <w:marLeft w:val="0"/>
      <w:marRight w:val="0"/>
      <w:marTop w:val="0"/>
      <w:marBottom w:val="0"/>
      <w:divBdr>
        <w:top w:val="none" w:sz="0" w:space="0" w:color="auto"/>
        <w:left w:val="none" w:sz="0" w:space="0" w:color="auto"/>
        <w:bottom w:val="none" w:sz="0" w:space="0" w:color="auto"/>
        <w:right w:val="none" w:sz="0" w:space="0" w:color="auto"/>
      </w:divBdr>
    </w:div>
    <w:div w:id="1784038282">
      <w:bodyDiv w:val="1"/>
      <w:marLeft w:val="0"/>
      <w:marRight w:val="0"/>
      <w:marTop w:val="0"/>
      <w:marBottom w:val="0"/>
      <w:divBdr>
        <w:top w:val="none" w:sz="0" w:space="0" w:color="auto"/>
        <w:left w:val="none" w:sz="0" w:space="0" w:color="auto"/>
        <w:bottom w:val="none" w:sz="0" w:space="0" w:color="auto"/>
        <w:right w:val="none" w:sz="0" w:space="0" w:color="auto"/>
      </w:divBdr>
    </w:div>
    <w:div w:id="1793282157">
      <w:bodyDiv w:val="1"/>
      <w:marLeft w:val="0"/>
      <w:marRight w:val="0"/>
      <w:marTop w:val="0"/>
      <w:marBottom w:val="0"/>
      <w:divBdr>
        <w:top w:val="none" w:sz="0" w:space="0" w:color="auto"/>
        <w:left w:val="none" w:sz="0" w:space="0" w:color="auto"/>
        <w:bottom w:val="none" w:sz="0" w:space="0" w:color="auto"/>
        <w:right w:val="none" w:sz="0" w:space="0" w:color="auto"/>
      </w:divBdr>
    </w:div>
    <w:div w:id="1822235732">
      <w:bodyDiv w:val="1"/>
      <w:marLeft w:val="0"/>
      <w:marRight w:val="0"/>
      <w:marTop w:val="0"/>
      <w:marBottom w:val="0"/>
      <w:divBdr>
        <w:top w:val="none" w:sz="0" w:space="0" w:color="auto"/>
        <w:left w:val="none" w:sz="0" w:space="0" w:color="auto"/>
        <w:bottom w:val="none" w:sz="0" w:space="0" w:color="auto"/>
        <w:right w:val="none" w:sz="0" w:space="0" w:color="auto"/>
      </w:divBdr>
      <w:divsChild>
        <w:div w:id="349334285">
          <w:marLeft w:val="525"/>
          <w:marRight w:val="0"/>
          <w:marTop w:val="0"/>
          <w:marBottom w:val="0"/>
          <w:divBdr>
            <w:top w:val="none" w:sz="0" w:space="0" w:color="auto"/>
            <w:left w:val="none" w:sz="0" w:space="0" w:color="auto"/>
            <w:bottom w:val="none" w:sz="0" w:space="0" w:color="auto"/>
            <w:right w:val="none" w:sz="0" w:space="0" w:color="auto"/>
          </w:divBdr>
          <w:divsChild>
            <w:div w:id="787164901">
              <w:marLeft w:val="0"/>
              <w:marRight w:val="0"/>
              <w:marTop w:val="0"/>
              <w:marBottom w:val="0"/>
              <w:divBdr>
                <w:top w:val="none" w:sz="0" w:space="0" w:color="auto"/>
                <w:left w:val="none" w:sz="0" w:space="0" w:color="auto"/>
                <w:bottom w:val="none" w:sz="0" w:space="0" w:color="auto"/>
                <w:right w:val="none" w:sz="0" w:space="0" w:color="auto"/>
              </w:divBdr>
              <w:divsChild>
                <w:div w:id="2076125198">
                  <w:marLeft w:val="0"/>
                  <w:marRight w:val="0"/>
                  <w:marTop w:val="0"/>
                  <w:marBottom w:val="0"/>
                  <w:divBdr>
                    <w:top w:val="none" w:sz="0" w:space="0" w:color="auto"/>
                    <w:left w:val="none" w:sz="0" w:space="0" w:color="auto"/>
                    <w:bottom w:val="none" w:sz="0" w:space="0" w:color="auto"/>
                    <w:right w:val="none" w:sz="0" w:space="0" w:color="auto"/>
                  </w:divBdr>
                  <w:divsChild>
                    <w:div w:id="1357081250">
                      <w:marLeft w:val="0"/>
                      <w:marRight w:val="0"/>
                      <w:marTop w:val="0"/>
                      <w:marBottom w:val="525"/>
                      <w:divBdr>
                        <w:top w:val="none" w:sz="0" w:space="0" w:color="auto"/>
                        <w:left w:val="none" w:sz="0" w:space="0" w:color="auto"/>
                        <w:bottom w:val="none" w:sz="0" w:space="0" w:color="auto"/>
                        <w:right w:val="none" w:sz="0" w:space="0" w:color="auto"/>
                      </w:divBdr>
                      <w:divsChild>
                        <w:div w:id="408189279">
                          <w:marLeft w:val="0"/>
                          <w:marRight w:val="0"/>
                          <w:marTop w:val="0"/>
                          <w:marBottom w:val="0"/>
                          <w:divBdr>
                            <w:top w:val="none" w:sz="0" w:space="0" w:color="auto"/>
                            <w:left w:val="none" w:sz="0" w:space="0" w:color="auto"/>
                            <w:bottom w:val="none" w:sz="0" w:space="0" w:color="auto"/>
                            <w:right w:val="none" w:sz="0" w:space="0" w:color="auto"/>
                          </w:divBdr>
                        </w:div>
                      </w:divsChild>
                    </w:div>
                    <w:div w:id="2130540492">
                      <w:marLeft w:val="0"/>
                      <w:marRight w:val="0"/>
                      <w:marTop w:val="0"/>
                      <w:marBottom w:val="525"/>
                      <w:divBdr>
                        <w:top w:val="none" w:sz="0" w:space="0" w:color="auto"/>
                        <w:left w:val="none" w:sz="0" w:space="0" w:color="auto"/>
                        <w:bottom w:val="none" w:sz="0" w:space="0" w:color="auto"/>
                        <w:right w:val="none" w:sz="0" w:space="0" w:color="auto"/>
                      </w:divBdr>
                      <w:divsChild>
                        <w:div w:id="19346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9312">
          <w:marLeft w:val="525"/>
          <w:marRight w:val="525"/>
          <w:marTop w:val="0"/>
          <w:marBottom w:val="0"/>
          <w:divBdr>
            <w:top w:val="none" w:sz="0" w:space="0" w:color="auto"/>
            <w:left w:val="none" w:sz="0" w:space="0" w:color="auto"/>
            <w:bottom w:val="none" w:sz="0" w:space="0" w:color="auto"/>
            <w:right w:val="none" w:sz="0" w:space="0" w:color="auto"/>
          </w:divBdr>
          <w:divsChild>
            <w:div w:id="479276227">
              <w:marLeft w:val="0"/>
              <w:marRight w:val="0"/>
              <w:marTop w:val="0"/>
              <w:marBottom w:val="0"/>
              <w:divBdr>
                <w:top w:val="none" w:sz="0" w:space="0" w:color="auto"/>
                <w:left w:val="none" w:sz="0" w:space="0" w:color="auto"/>
                <w:bottom w:val="none" w:sz="0" w:space="0" w:color="auto"/>
                <w:right w:val="none" w:sz="0" w:space="0" w:color="auto"/>
              </w:divBdr>
              <w:divsChild>
                <w:div w:id="991131917">
                  <w:marLeft w:val="0"/>
                  <w:marRight w:val="0"/>
                  <w:marTop w:val="0"/>
                  <w:marBottom w:val="0"/>
                  <w:divBdr>
                    <w:top w:val="none" w:sz="0" w:space="0" w:color="auto"/>
                    <w:left w:val="none" w:sz="0" w:space="0" w:color="auto"/>
                    <w:bottom w:val="none" w:sz="0" w:space="0" w:color="auto"/>
                    <w:right w:val="none" w:sz="0" w:space="0" w:color="auto"/>
                  </w:divBdr>
                  <w:divsChild>
                    <w:div w:id="409277523">
                      <w:marLeft w:val="0"/>
                      <w:marRight w:val="0"/>
                      <w:marTop w:val="0"/>
                      <w:marBottom w:val="525"/>
                      <w:divBdr>
                        <w:top w:val="none" w:sz="0" w:space="0" w:color="auto"/>
                        <w:left w:val="none" w:sz="0" w:space="0" w:color="auto"/>
                        <w:bottom w:val="none" w:sz="0" w:space="0" w:color="auto"/>
                        <w:right w:val="none" w:sz="0" w:space="0" w:color="auto"/>
                      </w:divBdr>
                      <w:divsChild>
                        <w:div w:id="1825778658">
                          <w:marLeft w:val="0"/>
                          <w:marRight w:val="0"/>
                          <w:marTop w:val="0"/>
                          <w:marBottom w:val="0"/>
                          <w:divBdr>
                            <w:top w:val="none" w:sz="0" w:space="0" w:color="auto"/>
                            <w:left w:val="none" w:sz="0" w:space="0" w:color="auto"/>
                            <w:bottom w:val="none" w:sz="0" w:space="0" w:color="auto"/>
                            <w:right w:val="none" w:sz="0" w:space="0" w:color="auto"/>
                          </w:divBdr>
                        </w:div>
                      </w:divsChild>
                    </w:div>
                    <w:div w:id="961810523">
                      <w:marLeft w:val="0"/>
                      <w:marRight w:val="0"/>
                      <w:marTop w:val="0"/>
                      <w:marBottom w:val="525"/>
                      <w:divBdr>
                        <w:top w:val="none" w:sz="0" w:space="0" w:color="auto"/>
                        <w:left w:val="none" w:sz="0" w:space="0" w:color="auto"/>
                        <w:bottom w:val="none" w:sz="0" w:space="0" w:color="auto"/>
                        <w:right w:val="none" w:sz="0" w:space="0" w:color="auto"/>
                      </w:divBdr>
                      <w:divsChild>
                        <w:div w:id="748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89730">
          <w:marLeft w:val="0"/>
          <w:marRight w:val="525"/>
          <w:marTop w:val="0"/>
          <w:marBottom w:val="0"/>
          <w:divBdr>
            <w:top w:val="none" w:sz="0" w:space="0" w:color="auto"/>
            <w:left w:val="none" w:sz="0" w:space="0" w:color="auto"/>
            <w:bottom w:val="none" w:sz="0" w:space="0" w:color="auto"/>
            <w:right w:val="none" w:sz="0" w:space="0" w:color="auto"/>
          </w:divBdr>
          <w:divsChild>
            <w:div w:id="38013685">
              <w:marLeft w:val="0"/>
              <w:marRight w:val="0"/>
              <w:marTop w:val="0"/>
              <w:marBottom w:val="0"/>
              <w:divBdr>
                <w:top w:val="none" w:sz="0" w:space="0" w:color="auto"/>
                <w:left w:val="none" w:sz="0" w:space="0" w:color="auto"/>
                <w:bottom w:val="none" w:sz="0" w:space="0" w:color="auto"/>
                <w:right w:val="none" w:sz="0" w:space="0" w:color="auto"/>
              </w:divBdr>
              <w:divsChild>
                <w:div w:id="1249928619">
                  <w:marLeft w:val="0"/>
                  <w:marRight w:val="0"/>
                  <w:marTop w:val="0"/>
                  <w:marBottom w:val="0"/>
                  <w:divBdr>
                    <w:top w:val="none" w:sz="0" w:space="0" w:color="auto"/>
                    <w:left w:val="none" w:sz="0" w:space="0" w:color="auto"/>
                    <w:bottom w:val="none" w:sz="0" w:space="0" w:color="auto"/>
                    <w:right w:val="none" w:sz="0" w:space="0" w:color="auto"/>
                  </w:divBdr>
                  <w:divsChild>
                    <w:div w:id="472717375">
                      <w:marLeft w:val="0"/>
                      <w:marRight w:val="0"/>
                      <w:marTop w:val="0"/>
                      <w:marBottom w:val="525"/>
                      <w:divBdr>
                        <w:top w:val="none" w:sz="0" w:space="0" w:color="auto"/>
                        <w:left w:val="none" w:sz="0" w:space="0" w:color="auto"/>
                        <w:bottom w:val="none" w:sz="0" w:space="0" w:color="auto"/>
                        <w:right w:val="none" w:sz="0" w:space="0" w:color="auto"/>
                      </w:divBdr>
                      <w:divsChild>
                        <w:div w:id="1029914419">
                          <w:marLeft w:val="0"/>
                          <w:marRight w:val="0"/>
                          <w:marTop w:val="0"/>
                          <w:marBottom w:val="0"/>
                          <w:divBdr>
                            <w:top w:val="none" w:sz="0" w:space="0" w:color="auto"/>
                            <w:left w:val="none" w:sz="0" w:space="0" w:color="auto"/>
                            <w:bottom w:val="none" w:sz="0" w:space="0" w:color="auto"/>
                            <w:right w:val="none" w:sz="0" w:space="0" w:color="auto"/>
                          </w:divBdr>
                        </w:div>
                      </w:divsChild>
                    </w:div>
                    <w:div w:id="1578631843">
                      <w:marLeft w:val="0"/>
                      <w:marRight w:val="0"/>
                      <w:marTop w:val="0"/>
                      <w:marBottom w:val="525"/>
                      <w:divBdr>
                        <w:top w:val="none" w:sz="0" w:space="0" w:color="auto"/>
                        <w:left w:val="none" w:sz="0" w:space="0" w:color="auto"/>
                        <w:bottom w:val="none" w:sz="0" w:space="0" w:color="auto"/>
                        <w:right w:val="none" w:sz="0" w:space="0" w:color="auto"/>
                      </w:divBdr>
                      <w:divsChild>
                        <w:div w:id="5096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002130">
      <w:bodyDiv w:val="1"/>
      <w:marLeft w:val="0"/>
      <w:marRight w:val="0"/>
      <w:marTop w:val="0"/>
      <w:marBottom w:val="0"/>
      <w:divBdr>
        <w:top w:val="none" w:sz="0" w:space="0" w:color="auto"/>
        <w:left w:val="none" w:sz="0" w:space="0" w:color="auto"/>
        <w:bottom w:val="none" w:sz="0" w:space="0" w:color="auto"/>
        <w:right w:val="none" w:sz="0" w:space="0" w:color="auto"/>
      </w:divBdr>
    </w:div>
    <w:div w:id="1849056891">
      <w:bodyDiv w:val="1"/>
      <w:marLeft w:val="0"/>
      <w:marRight w:val="0"/>
      <w:marTop w:val="0"/>
      <w:marBottom w:val="0"/>
      <w:divBdr>
        <w:top w:val="none" w:sz="0" w:space="0" w:color="auto"/>
        <w:left w:val="none" w:sz="0" w:space="0" w:color="auto"/>
        <w:bottom w:val="none" w:sz="0" w:space="0" w:color="auto"/>
        <w:right w:val="none" w:sz="0" w:space="0" w:color="auto"/>
      </w:divBdr>
    </w:div>
    <w:div w:id="1867909000">
      <w:bodyDiv w:val="1"/>
      <w:marLeft w:val="0"/>
      <w:marRight w:val="0"/>
      <w:marTop w:val="0"/>
      <w:marBottom w:val="0"/>
      <w:divBdr>
        <w:top w:val="none" w:sz="0" w:space="0" w:color="auto"/>
        <w:left w:val="none" w:sz="0" w:space="0" w:color="auto"/>
        <w:bottom w:val="none" w:sz="0" w:space="0" w:color="auto"/>
        <w:right w:val="none" w:sz="0" w:space="0" w:color="auto"/>
      </w:divBdr>
    </w:div>
    <w:div w:id="1873572316">
      <w:bodyDiv w:val="1"/>
      <w:marLeft w:val="0"/>
      <w:marRight w:val="0"/>
      <w:marTop w:val="0"/>
      <w:marBottom w:val="0"/>
      <w:divBdr>
        <w:top w:val="none" w:sz="0" w:space="0" w:color="auto"/>
        <w:left w:val="none" w:sz="0" w:space="0" w:color="auto"/>
        <w:bottom w:val="none" w:sz="0" w:space="0" w:color="auto"/>
        <w:right w:val="none" w:sz="0" w:space="0" w:color="auto"/>
      </w:divBdr>
    </w:div>
    <w:div w:id="1939756994">
      <w:bodyDiv w:val="1"/>
      <w:marLeft w:val="0"/>
      <w:marRight w:val="0"/>
      <w:marTop w:val="0"/>
      <w:marBottom w:val="0"/>
      <w:divBdr>
        <w:top w:val="none" w:sz="0" w:space="0" w:color="auto"/>
        <w:left w:val="none" w:sz="0" w:space="0" w:color="auto"/>
        <w:bottom w:val="none" w:sz="0" w:space="0" w:color="auto"/>
        <w:right w:val="none" w:sz="0" w:space="0" w:color="auto"/>
      </w:divBdr>
    </w:div>
    <w:div w:id="1943487536">
      <w:bodyDiv w:val="1"/>
      <w:marLeft w:val="0"/>
      <w:marRight w:val="0"/>
      <w:marTop w:val="0"/>
      <w:marBottom w:val="0"/>
      <w:divBdr>
        <w:top w:val="none" w:sz="0" w:space="0" w:color="auto"/>
        <w:left w:val="none" w:sz="0" w:space="0" w:color="auto"/>
        <w:bottom w:val="none" w:sz="0" w:space="0" w:color="auto"/>
        <w:right w:val="none" w:sz="0" w:space="0" w:color="auto"/>
      </w:divBdr>
    </w:div>
    <w:div w:id="1960724791">
      <w:bodyDiv w:val="1"/>
      <w:marLeft w:val="0"/>
      <w:marRight w:val="0"/>
      <w:marTop w:val="0"/>
      <w:marBottom w:val="0"/>
      <w:divBdr>
        <w:top w:val="none" w:sz="0" w:space="0" w:color="auto"/>
        <w:left w:val="none" w:sz="0" w:space="0" w:color="auto"/>
        <w:bottom w:val="none" w:sz="0" w:space="0" w:color="auto"/>
        <w:right w:val="none" w:sz="0" w:space="0" w:color="auto"/>
      </w:divBdr>
    </w:div>
    <w:div w:id="2077362518">
      <w:bodyDiv w:val="1"/>
      <w:marLeft w:val="0"/>
      <w:marRight w:val="0"/>
      <w:marTop w:val="0"/>
      <w:marBottom w:val="0"/>
      <w:divBdr>
        <w:top w:val="none" w:sz="0" w:space="0" w:color="auto"/>
        <w:left w:val="none" w:sz="0" w:space="0" w:color="auto"/>
        <w:bottom w:val="none" w:sz="0" w:space="0" w:color="auto"/>
        <w:right w:val="none" w:sz="0" w:space="0" w:color="auto"/>
      </w:divBdr>
    </w:div>
    <w:div w:id="2119710832">
      <w:bodyDiv w:val="1"/>
      <w:marLeft w:val="0"/>
      <w:marRight w:val="0"/>
      <w:marTop w:val="0"/>
      <w:marBottom w:val="0"/>
      <w:divBdr>
        <w:top w:val="none" w:sz="0" w:space="0" w:color="auto"/>
        <w:left w:val="none" w:sz="0" w:space="0" w:color="auto"/>
        <w:bottom w:val="none" w:sz="0" w:space="0" w:color="auto"/>
        <w:right w:val="none" w:sz="0" w:space="0" w:color="auto"/>
      </w:divBdr>
    </w:div>
    <w:div w:id="2144883483">
      <w:bodyDiv w:val="1"/>
      <w:marLeft w:val="0"/>
      <w:marRight w:val="0"/>
      <w:marTop w:val="0"/>
      <w:marBottom w:val="0"/>
      <w:divBdr>
        <w:top w:val="none" w:sz="0" w:space="0" w:color="auto"/>
        <w:left w:val="none" w:sz="0" w:space="0" w:color="auto"/>
        <w:bottom w:val="none" w:sz="0" w:space="0" w:color="auto"/>
        <w:right w:val="none" w:sz="0" w:space="0" w:color="auto"/>
      </w:divBdr>
      <w:divsChild>
        <w:div w:id="361630414">
          <w:marLeft w:val="0"/>
          <w:marRight w:val="0"/>
          <w:marTop w:val="0"/>
          <w:marBottom w:val="0"/>
          <w:divBdr>
            <w:top w:val="none" w:sz="0" w:space="0" w:color="auto"/>
            <w:left w:val="none" w:sz="0" w:space="0" w:color="auto"/>
            <w:bottom w:val="none" w:sz="0" w:space="0" w:color="auto"/>
            <w:right w:val="none" w:sz="0" w:space="0" w:color="auto"/>
          </w:divBdr>
          <w:divsChild>
            <w:div w:id="949436421">
              <w:marLeft w:val="0"/>
              <w:marRight w:val="0"/>
              <w:marTop w:val="0"/>
              <w:marBottom w:val="0"/>
              <w:divBdr>
                <w:top w:val="none" w:sz="0" w:space="0" w:color="auto"/>
                <w:left w:val="none" w:sz="0" w:space="0" w:color="auto"/>
                <w:bottom w:val="none" w:sz="0" w:space="0" w:color="auto"/>
                <w:right w:val="none" w:sz="0" w:space="0" w:color="auto"/>
              </w:divBdr>
              <w:divsChild>
                <w:div w:id="732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EFC4FDE343883C4C8C5224BBE919B7AE" ma:contentTypeVersion="5" ma:contentTypeDescription="Δημιουργία νέου εγγράφου" ma:contentTypeScope="" ma:versionID="43c24464f8768b4e38c89e4e3d3b1f3f">
  <xsd:schema xmlns:xsd="http://www.w3.org/2001/XMLSchema" xmlns:xs="http://www.w3.org/2001/XMLSchema" xmlns:p="http://schemas.microsoft.com/office/2006/metadata/properties" xmlns:ns3="8e285ab1-36da-477b-8e01-755e0b653ec7" targetNamespace="http://schemas.microsoft.com/office/2006/metadata/properties" ma:root="true" ma:fieldsID="e8b6bc0eb6d36a3f6b5f7c1674f2c90a" ns3:_="">
    <xsd:import namespace="8e285ab1-36da-477b-8e01-755e0b653e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85ab1-36da-477b-8e01-755e0b653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F076-9376-4518-AE2D-339CD71B9500}">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8e285ab1-36da-477b-8e01-755e0b653ec7"/>
    <ds:schemaRef ds:uri="http://purl.org/dc/terms/"/>
  </ds:schemaRefs>
</ds:datastoreItem>
</file>

<file path=customXml/itemProps2.xml><?xml version="1.0" encoding="utf-8"?>
<ds:datastoreItem xmlns:ds="http://schemas.openxmlformats.org/officeDocument/2006/customXml" ds:itemID="{CAFD82D3-F676-4E83-BC2E-859D1DC48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85ab1-36da-477b-8e01-755e0b653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A88FD-5255-4FDA-8984-C626B78B6960}">
  <ds:schemaRefs>
    <ds:schemaRef ds:uri="http://schemas.microsoft.com/sharepoint/v3/contenttype/forms"/>
  </ds:schemaRefs>
</ds:datastoreItem>
</file>

<file path=customXml/itemProps4.xml><?xml version="1.0" encoding="utf-8"?>
<ds:datastoreItem xmlns:ds="http://schemas.openxmlformats.org/officeDocument/2006/customXml" ds:itemID="{B9904638-9C4A-4C00-82CC-C1FDABA5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45</Pages>
  <Words>7502</Words>
  <Characters>40517</Characters>
  <Application>Microsoft Office Word</Application>
  <DocSecurity>0</DocSecurity>
  <Lines>337</Lines>
  <Paragraphs>95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Δίκτυο Πρόσβασης - Γενική Περιγραφή - Συμμόρφωση με πρότυπα</vt:lpstr>
      <vt:lpstr>Δίκτυο Πρόσβασης - Γενική Περιγραφή - Συμμόρφωση με πρότυπα</vt:lpstr>
    </vt:vector>
  </TitlesOfParts>
  <Company> </Company>
  <LinksUpToDate>false</LinksUpToDate>
  <CharactersWithSpaces>47924</CharactersWithSpaces>
  <SharedDoc>false</SharedDoc>
  <HLinks>
    <vt:vector size="228" baseType="variant">
      <vt:variant>
        <vt:i4>6619190</vt:i4>
      </vt:variant>
      <vt:variant>
        <vt:i4>372</vt:i4>
      </vt:variant>
      <vt:variant>
        <vt:i4>0</vt:i4>
      </vt:variant>
      <vt:variant>
        <vt:i4>5</vt:i4>
      </vt:variant>
      <vt:variant>
        <vt:lpwstr>https://eprotocol.uniwa.gr/</vt:lpwstr>
      </vt:variant>
      <vt:variant>
        <vt:lpwstr/>
      </vt:variant>
      <vt:variant>
        <vt:i4>7929966</vt:i4>
      </vt:variant>
      <vt:variant>
        <vt:i4>369</vt:i4>
      </vt:variant>
      <vt:variant>
        <vt:i4>0</vt:i4>
      </vt:variant>
      <vt:variant>
        <vt:i4>5</vt:i4>
      </vt:variant>
      <vt:variant>
        <vt:lpwstr>http://classschedule.uniwa.gr/</vt:lpwstr>
      </vt:variant>
      <vt:variant>
        <vt:lpwstr/>
      </vt:variant>
      <vt:variant>
        <vt:i4>5963858</vt:i4>
      </vt:variant>
      <vt:variant>
        <vt:i4>366</vt:i4>
      </vt:variant>
      <vt:variant>
        <vt:i4>0</vt:i4>
      </vt:variant>
      <vt:variant>
        <vt:i4>5</vt:i4>
      </vt:variant>
      <vt:variant>
        <vt:lpwstr>https://service-apella.grnet.gr/apella/ui/auth/login</vt:lpwstr>
      </vt:variant>
      <vt:variant>
        <vt:lpwstr/>
      </vt:variant>
      <vt:variant>
        <vt:i4>8257585</vt:i4>
      </vt:variant>
      <vt:variant>
        <vt:i4>363</vt:i4>
      </vt:variant>
      <vt:variant>
        <vt:i4>0</vt:i4>
      </vt:variant>
      <vt:variant>
        <vt:i4>5</vt:i4>
      </vt:variant>
      <vt:variant>
        <vt:lpwstr>https://www.uniwa.gr/i-zoi-sto-pada/ilektronikes-ypiresies/ypiresia-tilediaskepsis</vt:lpwstr>
      </vt:variant>
      <vt:variant>
        <vt:lpwstr/>
      </vt:variant>
      <vt:variant>
        <vt:i4>3866749</vt:i4>
      </vt:variant>
      <vt:variant>
        <vt:i4>360</vt:i4>
      </vt:variant>
      <vt:variant>
        <vt:i4>0</vt:i4>
      </vt:variant>
      <vt:variant>
        <vt:i4>5</vt:i4>
      </vt:variant>
      <vt:variant>
        <vt:lpwstr>http://synedriaka.uniwa.gr/</vt:lpwstr>
      </vt:variant>
      <vt:variant>
        <vt:lpwstr/>
      </vt:variant>
      <vt:variant>
        <vt:i4>7798901</vt:i4>
      </vt:variant>
      <vt:variant>
        <vt:i4>357</vt:i4>
      </vt:variant>
      <vt:variant>
        <vt:i4>0</vt:i4>
      </vt:variant>
      <vt:variant>
        <vt:i4>5</vt:i4>
      </vt:variant>
      <vt:variant>
        <vt:lpwstr>http://dtech.uniwa.gr/</vt:lpwstr>
      </vt:variant>
      <vt:variant>
        <vt:lpwstr/>
      </vt:variant>
      <vt:variant>
        <vt:i4>1638468</vt:i4>
      </vt:variant>
      <vt:variant>
        <vt:i4>354</vt:i4>
      </vt:variant>
      <vt:variant>
        <vt:i4>0</vt:i4>
      </vt:variant>
      <vt:variant>
        <vt:i4>5</vt:i4>
      </vt:variant>
      <vt:variant>
        <vt:lpwstr>https://portal.azure.com/</vt:lpwstr>
      </vt:variant>
      <vt:variant>
        <vt:lpwstr/>
      </vt:variant>
      <vt:variant>
        <vt:i4>2883691</vt:i4>
      </vt:variant>
      <vt:variant>
        <vt:i4>351</vt:i4>
      </vt:variant>
      <vt:variant>
        <vt:i4>0</vt:i4>
      </vt:variant>
      <vt:variant>
        <vt:i4>5</vt:i4>
      </vt:variant>
      <vt:variant>
        <vt:lpwstr>https://www.office.com/</vt:lpwstr>
      </vt:variant>
      <vt:variant>
        <vt:lpwstr/>
      </vt:variant>
      <vt:variant>
        <vt:i4>7405677</vt:i4>
      </vt:variant>
      <vt:variant>
        <vt:i4>348</vt:i4>
      </vt:variant>
      <vt:variant>
        <vt:i4>0</vt:i4>
      </vt:variant>
      <vt:variant>
        <vt:i4>5</vt:i4>
      </vt:variant>
      <vt:variant>
        <vt:lpwstr>https://www.uniwa.gr/remote-exams/</vt:lpwstr>
      </vt:variant>
      <vt:variant>
        <vt:lpwstr/>
      </vt:variant>
      <vt:variant>
        <vt:i4>262230</vt:i4>
      </vt:variant>
      <vt:variant>
        <vt:i4>345</vt:i4>
      </vt:variant>
      <vt:variant>
        <vt:i4>0</vt:i4>
      </vt:variant>
      <vt:variant>
        <vt:i4>5</vt:i4>
      </vt:variant>
      <vt:variant>
        <vt:lpwstr>https://www.uniwa.gr/e-learning/faq/</vt:lpwstr>
      </vt:variant>
      <vt:variant>
        <vt:lpwstr/>
      </vt:variant>
      <vt:variant>
        <vt:i4>4849729</vt:i4>
      </vt:variant>
      <vt:variant>
        <vt:i4>342</vt:i4>
      </vt:variant>
      <vt:variant>
        <vt:i4>0</vt:i4>
      </vt:variant>
      <vt:variant>
        <vt:i4>5</vt:i4>
      </vt:variant>
      <vt:variant>
        <vt:lpwstr>https://www.uniwa.gr/e-learning/</vt:lpwstr>
      </vt:variant>
      <vt:variant>
        <vt:lpwstr/>
      </vt:variant>
      <vt:variant>
        <vt:i4>393220</vt:i4>
      </vt:variant>
      <vt:variant>
        <vt:i4>339</vt:i4>
      </vt:variant>
      <vt:variant>
        <vt:i4>0</vt:i4>
      </vt:variant>
      <vt:variant>
        <vt:i4>5</vt:i4>
      </vt:variant>
      <vt:variant>
        <vt:lpwstr>https://academicid.minedu.gov.gr/</vt:lpwstr>
      </vt:variant>
      <vt:variant>
        <vt:lpwstr/>
      </vt:variant>
      <vt:variant>
        <vt:i4>5439515</vt:i4>
      </vt:variant>
      <vt:variant>
        <vt:i4>336</vt:i4>
      </vt:variant>
      <vt:variant>
        <vt:i4>0</vt:i4>
      </vt:variant>
      <vt:variant>
        <vt:i4>5</vt:i4>
      </vt:variant>
      <vt:variant>
        <vt:lpwstr>https://www.uniwa.gr/idrymatiko-apothetirio-polynoi/</vt:lpwstr>
      </vt:variant>
      <vt:variant>
        <vt:lpwstr/>
      </vt:variant>
      <vt:variant>
        <vt:i4>720922</vt:i4>
      </vt:variant>
      <vt:variant>
        <vt:i4>333</vt:i4>
      </vt:variant>
      <vt:variant>
        <vt:i4>0</vt:i4>
      </vt:variant>
      <vt:variant>
        <vt:i4>5</vt:i4>
      </vt:variant>
      <vt:variant>
        <vt:lpwstr>https://www.uniwa.gr/turnitin</vt:lpwstr>
      </vt:variant>
      <vt:variant>
        <vt:lpwstr/>
      </vt:variant>
      <vt:variant>
        <vt:i4>6094866</vt:i4>
      </vt:variant>
      <vt:variant>
        <vt:i4>330</vt:i4>
      </vt:variant>
      <vt:variant>
        <vt:i4>0</vt:i4>
      </vt:variant>
      <vt:variant>
        <vt:i4>5</vt:i4>
      </vt:variant>
      <vt:variant>
        <vt:lpwstr>https://www.uniwa.gr/software/matlab/</vt:lpwstr>
      </vt:variant>
      <vt:variant>
        <vt:lpwstr/>
      </vt:variant>
      <vt:variant>
        <vt:i4>4194320</vt:i4>
      </vt:variant>
      <vt:variant>
        <vt:i4>327</vt:i4>
      </vt:variant>
      <vt:variant>
        <vt:i4>0</vt:i4>
      </vt:variant>
      <vt:variant>
        <vt:i4>5</vt:i4>
      </vt:variant>
      <vt:variant>
        <vt:lpwstr>http://spss.uniwa.gr/</vt:lpwstr>
      </vt:variant>
      <vt:variant>
        <vt:lpwstr/>
      </vt:variant>
      <vt:variant>
        <vt:i4>6684725</vt:i4>
      </vt:variant>
      <vt:variant>
        <vt:i4>324</vt:i4>
      </vt:variant>
      <vt:variant>
        <vt:i4>0</vt:i4>
      </vt:variant>
      <vt:variant>
        <vt:i4>5</vt:i4>
      </vt:variant>
      <vt:variant>
        <vt:lpwstr>https://pyles.uniwa.gr/</vt:lpwstr>
      </vt:variant>
      <vt:variant>
        <vt:lpwstr/>
      </vt:variant>
      <vt:variant>
        <vt:i4>2228269</vt:i4>
      </vt:variant>
      <vt:variant>
        <vt:i4>321</vt:i4>
      </vt:variant>
      <vt:variant>
        <vt:i4>0</vt:i4>
      </vt:variant>
      <vt:variant>
        <vt:i4>5</vt:i4>
      </vt:variant>
      <vt:variant>
        <vt:lpwstr>https://eudoxus.gr/</vt:lpwstr>
      </vt:variant>
      <vt:variant>
        <vt:lpwstr/>
      </vt:variant>
      <vt:variant>
        <vt:i4>4849733</vt:i4>
      </vt:variant>
      <vt:variant>
        <vt:i4>318</vt:i4>
      </vt:variant>
      <vt:variant>
        <vt:i4>0</vt:i4>
      </vt:variant>
      <vt:variant>
        <vt:i4>5</vt:i4>
      </vt:variant>
      <vt:variant>
        <vt:lpwstr>https://moodle.uniwa.gr/</vt:lpwstr>
      </vt:variant>
      <vt:variant>
        <vt:lpwstr/>
      </vt:variant>
      <vt:variant>
        <vt:i4>5570641</vt:i4>
      </vt:variant>
      <vt:variant>
        <vt:i4>315</vt:i4>
      </vt:variant>
      <vt:variant>
        <vt:i4>0</vt:i4>
      </vt:variant>
      <vt:variant>
        <vt:i4>5</vt:i4>
      </vt:variant>
      <vt:variant>
        <vt:lpwstr>https://eclass.uniwa.gr/</vt:lpwstr>
      </vt:variant>
      <vt:variant>
        <vt:lpwstr/>
      </vt:variant>
      <vt:variant>
        <vt:i4>2555942</vt:i4>
      </vt:variant>
      <vt:variant>
        <vt:i4>312</vt:i4>
      </vt:variant>
      <vt:variant>
        <vt:i4>0</vt:i4>
      </vt:variant>
      <vt:variant>
        <vt:i4>5</vt:i4>
      </vt:variant>
      <vt:variant>
        <vt:lpwstr>https://services.uniwa.gr/</vt:lpwstr>
      </vt:variant>
      <vt:variant>
        <vt:lpwstr/>
      </vt:variant>
      <vt:variant>
        <vt:i4>262212</vt:i4>
      </vt:variant>
      <vt:variant>
        <vt:i4>309</vt:i4>
      </vt:variant>
      <vt:variant>
        <vt:i4>0</vt:i4>
      </vt:variant>
      <vt:variant>
        <vt:i4>5</vt:i4>
      </vt:variant>
      <vt:variant>
        <vt:lpwstr>https://admin.services.uniwa.gr/</vt:lpwstr>
      </vt:variant>
      <vt:variant>
        <vt:lpwstr/>
      </vt:variant>
      <vt:variant>
        <vt:i4>196677</vt:i4>
      </vt:variant>
      <vt:variant>
        <vt:i4>306</vt:i4>
      </vt:variant>
      <vt:variant>
        <vt:i4>0</vt:i4>
      </vt:variant>
      <vt:variant>
        <vt:i4>5</vt:i4>
      </vt:variant>
      <vt:variant>
        <vt:lpwstr>https://financial.services.uniwa.gr/</vt:lpwstr>
      </vt:variant>
      <vt:variant>
        <vt:lpwstr/>
      </vt:variant>
      <vt:variant>
        <vt:i4>2359402</vt:i4>
      </vt:variant>
      <vt:variant>
        <vt:i4>303</vt:i4>
      </vt:variant>
      <vt:variant>
        <vt:i4>0</vt:i4>
      </vt:variant>
      <vt:variant>
        <vt:i4>5</vt:i4>
      </vt:variant>
      <vt:variant>
        <vt:lpwstr>https://www.uniwa.gr/psifiaki-ypografi/</vt:lpwstr>
      </vt:variant>
      <vt:variant>
        <vt:lpwstr/>
      </vt:variant>
      <vt:variant>
        <vt:i4>4784204</vt:i4>
      </vt:variant>
      <vt:variant>
        <vt:i4>300</vt:i4>
      </vt:variant>
      <vt:variant>
        <vt:i4>0</vt:i4>
      </vt:variant>
      <vt:variant>
        <vt:i4>5</vt:i4>
      </vt:variant>
      <vt:variant>
        <vt:lpwstr>https://wiki.noc.uniwa.gr/doku.php?id=personal_certificates_service</vt:lpwstr>
      </vt:variant>
      <vt:variant>
        <vt:lpwstr/>
      </vt:variant>
      <vt:variant>
        <vt:i4>524320</vt:i4>
      </vt:variant>
      <vt:variant>
        <vt:i4>297</vt:i4>
      </vt:variant>
      <vt:variant>
        <vt:i4>0</vt:i4>
      </vt:variant>
      <vt:variant>
        <vt:i4>5</vt:i4>
      </vt:variant>
      <vt:variant>
        <vt:lpwstr>https://wiki.noc.uniwa.gr/doku.php?id=mailling_lists</vt:lpwstr>
      </vt:variant>
      <vt:variant>
        <vt:lpwstr/>
      </vt:variant>
      <vt:variant>
        <vt:i4>1376313</vt:i4>
      </vt:variant>
      <vt:variant>
        <vt:i4>294</vt:i4>
      </vt:variant>
      <vt:variant>
        <vt:i4>0</vt:i4>
      </vt:variant>
      <vt:variant>
        <vt:i4>5</vt:i4>
      </vt:variant>
      <vt:variant>
        <vt:lpwstr>https://wiki.noc.uniwa.gr/doku.php?id=filesender_service</vt:lpwstr>
      </vt:variant>
      <vt:variant>
        <vt:lpwstr/>
      </vt:variant>
      <vt:variant>
        <vt:i4>5963865</vt:i4>
      </vt:variant>
      <vt:variant>
        <vt:i4>291</vt:i4>
      </vt:variant>
      <vt:variant>
        <vt:i4>0</vt:i4>
      </vt:variant>
      <vt:variant>
        <vt:i4>5</vt:i4>
      </vt:variant>
      <vt:variant>
        <vt:lpwstr>https://filesender.uniwa.gr/</vt:lpwstr>
      </vt:variant>
      <vt:variant>
        <vt:lpwstr/>
      </vt:variant>
      <vt:variant>
        <vt:i4>3473462</vt:i4>
      </vt:variant>
      <vt:variant>
        <vt:i4>288</vt:i4>
      </vt:variant>
      <vt:variant>
        <vt:i4>0</vt:i4>
      </vt:variant>
      <vt:variant>
        <vt:i4>5</vt:i4>
      </vt:variant>
      <vt:variant>
        <vt:lpwstr>https://wiki.noc.uniwa.gr/doku.php?id=private_webhosting_service</vt:lpwstr>
      </vt:variant>
      <vt:variant>
        <vt:lpwstr/>
      </vt:variant>
      <vt:variant>
        <vt:i4>917517</vt:i4>
      </vt:variant>
      <vt:variant>
        <vt:i4>285</vt:i4>
      </vt:variant>
      <vt:variant>
        <vt:i4>0</vt:i4>
      </vt:variant>
      <vt:variant>
        <vt:i4>5</vt:i4>
      </vt:variant>
      <vt:variant>
        <vt:lpwstr>https://wiki.noc.uniwa.gr/doku.php?id=noc_sites_wordpress</vt:lpwstr>
      </vt:variant>
      <vt:variant>
        <vt:lpwstr/>
      </vt:variant>
      <vt:variant>
        <vt:i4>2293820</vt:i4>
      </vt:variant>
      <vt:variant>
        <vt:i4>282</vt:i4>
      </vt:variant>
      <vt:variant>
        <vt:i4>0</vt:i4>
      </vt:variant>
      <vt:variant>
        <vt:i4>5</vt:i4>
      </vt:variant>
      <vt:variant>
        <vt:lpwstr>https://wiki.noc.uniwa.gr/doku.php?id=wireless_access_service</vt:lpwstr>
      </vt:variant>
      <vt:variant>
        <vt:lpwstr/>
      </vt:variant>
      <vt:variant>
        <vt:i4>589837</vt:i4>
      </vt:variant>
      <vt:variant>
        <vt:i4>279</vt:i4>
      </vt:variant>
      <vt:variant>
        <vt:i4>0</vt:i4>
      </vt:variant>
      <vt:variant>
        <vt:i4>5</vt:i4>
      </vt:variant>
      <vt:variant>
        <vt:lpwstr>https://wiki.noc.uniwa.gr/doku.php?id=vpn_service_openvpn</vt:lpwstr>
      </vt:variant>
      <vt:variant>
        <vt:lpwstr/>
      </vt:variant>
      <vt:variant>
        <vt:i4>6750287</vt:i4>
      </vt:variant>
      <vt:variant>
        <vt:i4>276</vt:i4>
      </vt:variant>
      <vt:variant>
        <vt:i4>0</vt:i4>
      </vt:variant>
      <vt:variant>
        <vt:i4>5</vt:i4>
      </vt:variant>
      <vt:variant>
        <vt:lpwstr>https://wiki.noc.uniwa.gr/doku.php?id=mail_service</vt:lpwstr>
      </vt:variant>
      <vt:variant>
        <vt:lpwstr/>
      </vt:variant>
      <vt:variant>
        <vt:i4>393219</vt:i4>
      </vt:variant>
      <vt:variant>
        <vt:i4>273</vt:i4>
      </vt:variant>
      <vt:variant>
        <vt:i4>0</vt:i4>
      </vt:variant>
      <vt:variant>
        <vt:i4>5</vt:i4>
      </vt:variant>
      <vt:variant>
        <vt:lpwstr>http://webmail.uniwa.gr/</vt:lpwstr>
      </vt:variant>
      <vt:variant>
        <vt:lpwstr/>
      </vt:variant>
      <vt:variant>
        <vt:i4>7209056</vt:i4>
      </vt:variant>
      <vt:variant>
        <vt:i4>270</vt:i4>
      </vt:variant>
      <vt:variant>
        <vt:i4>0</vt:i4>
      </vt:variant>
      <vt:variant>
        <vt:i4>5</vt:i4>
      </vt:variant>
      <vt:variant>
        <vt:lpwstr>https://wiki.noc.uniwa.gr/doku.php?id=my_uniwa_service</vt:lpwstr>
      </vt:variant>
      <vt:variant>
        <vt:lpwstr/>
      </vt:variant>
      <vt:variant>
        <vt:i4>6094918</vt:i4>
      </vt:variant>
      <vt:variant>
        <vt:i4>267</vt:i4>
      </vt:variant>
      <vt:variant>
        <vt:i4>0</vt:i4>
      </vt:variant>
      <vt:variant>
        <vt:i4>5</vt:i4>
      </vt:variant>
      <vt:variant>
        <vt:lpwstr>https://my.uniwa.gr/</vt:lpwstr>
      </vt:variant>
      <vt:variant>
        <vt:lpwstr/>
      </vt:variant>
      <vt:variant>
        <vt:i4>1179673</vt:i4>
      </vt:variant>
      <vt:variant>
        <vt:i4>264</vt:i4>
      </vt:variant>
      <vt:variant>
        <vt:i4>0</vt:i4>
      </vt:variant>
      <vt:variant>
        <vt:i4>5</vt:i4>
      </vt:variant>
      <vt:variant>
        <vt:lpwstr>https://wiki.noc.uniwa.gr/doku.php?id=noc_uniwa_services</vt:lpwstr>
      </vt:variant>
      <vt:variant>
        <vt:lpwstr/>
      </vt:variant>
      <vt:variant>
        <vt:i4>1441869</vt:i4>
      </vt:variant>
      <vt:variant>
        <vt:i4>261</vt:i4>
      </vt:variant>
      <vt:variant>
        <vt:i4>0</vt:i4>
      </vt:variant>
      <vt:variant>
        <vt:i4>5</vt:i4>
      </vt:variant>
      <vt:variant>
        <vt:lpwstr>https://www.uniwa.gr/i-zoi-sto-pada/ilektronikes-ypiresies/ypiresia-helpdesk/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Δίκτυο Πρόσβασης - Γενική Περιγραφή - Συμμόρφωση με πρότυπα</dc:title>
  <dc:subject/>
  <dc:creator>NETMODE Generic User</dc:creator>
  <cp:keywords/>
  <dc:description/>
  <cp:lastModifiedBy>user</cp:lastModifiedBy>
  <cp:revision>6</cp:revision>
  <cp:lastPrinted>2024-10-17T07:39:00Z</cp:lastPrinted>
  <dcterms:created xsi:type="dcterms:W3CDTF">2024-10-17T18:12:00Z</dcterms:created>
  <dcterms:modified xsi:type="dcterms:W3CDTF">2024-10-31T10:10:00Z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0x010100EFC4FDE343883C4C8C5224BBE919B7AE</vt:lpwstr>
  </property>
</Properties>
</file>