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C12AB" w14:textId="77777777" w:rsidR="00BB5ABC" w:rsidRDefault="00BB5ABC" w:rsidP="00BB5ABC">
      <w:pPr>
        <w:pBdr>
          <w:top w:val="single" w:sz="6" w:space="10" w:color="000000"/>
          <w:left w:val="single" w:sz="6" w:space="10" w:color="000000"/>
          <w:bottom w:val="single" w:sz="6" w:space="10" w:color="000000"/>
          <w:right w:val="single" w:sz="6" w:space="10" w:color="000000"/>
        </w:pBdr>
        <w:shd w:val="clear" w:color="auto" w:fill="FFFFCC"/>
        <w:rPr>
          <w:b/>
          <w:color w:val="000000"/>
          <w:sz w:val="36"/>
          <w:szCs w:val="36"/>
        </w:rPr>
      </w:pPr>
      <w:bookmarkStart w:id="0" w:name="_heading=h.gjdgxs" w:colFirst="0" w:colLast="0"/>
      <w:bookmarkStart w:id="1" w:name="_Toc167626401"/>
      <w:bookmarkStart w:id="2" w:name="_Toc340497835"/>
      <w:bookmarkStart w:id="3" w:name="_Toc351359107"/>
      <w:bookmarkStart w:id="4" w:name="_Toc352048045"/>
      <w:bookmarkStart w:id="5" w:name="_Toc379711765"/>
      <w:bookmarkStart w:id="6" w:name="_GoBack"/>
      <w:bookmarkEnd w:id="0"/>
      <w:bookmarkEnd w:id="6"/>
    </w:p>
    <w:p w14:paraId="0604F281" w14:textId="77777777" w:rsidR="00BB5ABC" w:rsidRPr="00F50F9C" w:rsidRDefault="00BB5ABC" w:rsidP="00BB5ABC">
      <w:pPr>
        <w:pBdr>
          <w:top w:val="single" w:sz="6" w:space="10" w:color="000000"/>
          <w:left w:val="single" w:sz="6" w:space="10" w:color="000000"/>
          <w:bottom w:val="single" w:sz="6" w:space="10" w:color="000000"/>
          <w:right w:val="single" w:sz="6" w:space="10" w:color="000000"/>
        </w:pBdr>
        <w:shd w:val="clear" w:color="auto" w:fill="FFFFCC"/>
        <w:jc w:val="center"/>
        <w:rPr>
          <w:b/>
          <w:color w:val="000000"/>
          <w:sz w:val="26"/>
          <w:szCs w:val="26"/>
          <w:lang w:val="el-GR"/>
        </w:rPr>
      </w:pPr>
      <w:r w:rsidRPr="00F50F9C">
        <w:rPr>
          <w:b/>
          <w:color w:val="000000"/>
          <w:sz w:val="26"/>
          <w:szCs w:val="26"/>
          <w:lang w:val="el-GR"/>
        </w:rPr>
        <w:t>ΥΠΟΥΡΓΕΙΟ ΠΑΙΔΕΙΑΣ ΘΡΗΣΚΕΥΜΑΤΩΝ</w:t>
      </w:r>
      <w:r>
        <w:rPr>
          <w:b/>
          <w:color w:val="000000"/>
          <w:sz w:val="26"/>
          <w:szCs w:val="26"/>
          <w:lang w:val="el-GR"/>
        </w:rPr>
        <w:t xml:space="preserve"> ΚΑΙ ΑΘΛΗΤΙΣΜΟΥ</w:t>
      </w:r>
    </w:p>
    <w:p w14:paraId="06D8042D" w14:textId="77777777" w:rsidR="00BB5ABC" w:rsidRPr="00F50F9C" w:rsidRDefault="00BB5ABC" w:rsidP="00BB5ABC">
      <w:pPr>
        <w:pBdr>
          <w:top w:val="single" w:sz="6" w:space="10" w:color="000000"/>
          <w:left w:val="single" w:sz="6" w:space="10" w:color="000000"/>
          <w:bottom w:val="single" w:sz="6" w:space="10" w:color="000000"/>
          <w:right w:val="single" w:sz="6" w:space="10" w:color="000000"/>
        </w:pBdr>
        <w:shd w:val="clear" w:color="auto" w:fill="FFFFCC"/>
        <w:jc w:val="center"/>
        <w:rPr>
          <w:b/>
          <w:color w:val="000000"/>
          <w:sz w:val="26"/>
          <w:szCs w:val="26"/>
          <w:lang w:val="el-GR"/>
        </w:rPr>
      </w:pPr>
      <w:r w:rsidRPr="00F50F9C">
        <w:rPr>
          <w:b/>
          <w:color w:val="000000"/>
          <w:sz w:val="26"/>
          <w:szCs w:val="26"/>
          <w:lang w:val="el-GR"/>
        </w:rPr>
        <w:t>ΠΑΝΕΠΙΣΤΗΜΙΟ ΔΥΤΙΚΗΣ ΑΤΤΙΚΗΣ</w:t>
      </w:r>
    </w:p>
    <w:p w14:paraId="2824E680" w14:textId="77777777" w:rsidR="00BB5ABC" w:rsidRPr="00F50F9C" w:rsidRDefault="00BB5ABC" w:rsidP="00BB5ABC">
      <w:pPr>
        <w:pBdr>
          <w:top w:val="single" w:sz="6" w:space="10" w:color="000000"/>
          <w:left w:val="single" w:sz="6" w:space="10" w:color="000000"/>
          <w:bottom w:val="single" w:sz="6" w:space="10" w:color="000000"/>
          <w:right w:val="single" w:sz="6" w:space="10" w:color="000000"/>
        </w:pBdr>
        <w:shd w:val="clear" w:color="auto" w:fill="FFFFCC"/>
        <w:jc w:val="left"/>
        <w:rPr>
          <w:b/>
          <w:color w:val="008080"/>
          <w:sz w:val="36"/>
          <w:szCs w:val="36"/>
          <w:lang w:val="el-GR"/>
        </w:rPr>
      </w:pPr>
    </w:p>
    <w:p w14:paraId="2AAB8029" w14:textId="77777777" w:rsidR="00BB5ABC" w:rsidRPr="00F50F9C" w:rsidRDefault="00BB5ABC" w:rsidP="00BB5ABC">
      <w:pPr>
        <w:pBdr>
          <w:top w:val="single" w:sz="6" w:space="10" w:color="000000"/>
          <w:left w:val="single" w:sz="6" w:space="10" w:color="000000"/>
          <w:bottom w:val="single" w:sz="6" w:space="10" w:color="000000"/>
          <w:right w:val="single" w:sz="6" w:space="10" w:color="000000"/>
        </w:pBdr>
        <w:shd w:val="clear" w:color="auto" w:fill="FFFFCC"/>
        <w:jc w:val="center"/>
        <w:rPr>
          <w:b/>
          <w:sz w:val="26"/>
          <w:szCs w:val="26"/>
          <w:lang w:val="el-GR"/>
        </w:rPr>
      </w:pPr>
      <w:r w:rsidRPr="00F50F9C">
        <w:rPr>
          <w:b/>
          <w:sz w:val="26"/>
          <w:szCs w:val="26"/>
          <w:lang w:val="el-GR"/>
        </w:rPr>
        <w:t>“Εκπόνηση μελέτης για τη σύνταξη τεχνικών προδιαγραφών με</w:t>
      </w:r>
    </w:p>
    <w:p w14:paraId="10607F90" w14:textId="77777777" w:rsidR="00BB5ABC" w:rsidRPr="00F50F9C" w:rsidRDefault="00BB5ABC" w:rsidP="00BB5ABC">
      <w:pPr>
        <w:pBdr>
          <w:top w:val="single" w:sz="6" w:space="10" w:color="000000"/>
          <w:left w:val="single" w:sz="6" w:space="10" w:color="000000"/>
          <w:bottom w:val="single" w:sz="6" w:space="10" w:color="000000"/>
          <w:right w:val="single" w:sz="6" w:space="10" w:color="000000"/>
        </w:pBdr>
        <w:shd w:val="clear" w:color="auto" w:fill="FFFFCC"/>
        <w:jc w:val="center"/>
        <w:rPr>
          <w:b/>
          <w:sz w:val="26"/>
          <w:szCs w:val="26"/>
          <w:lang w:val="el-GR"/>
        </w:rPr>
      </w:pPr>
      <w:r w:rsidRPr="00F50F9C">
        <w:rPr>
          <w:b/>
          <w:sz w:val="26"/>
          <w:szCs w:val="26"/>
          <w:lang w:val="el-GR"/>
        </w:rPr>
        <w:t>σκοπό την αναθεώρηση, τη συντήρηση, τον εκσυγχρονισμό και την επέκταση των ψηφιακών υποδομών των Πανεπιστημιουπόλεων του Πανεπιστημίου Δυτικής Αττικής”</w:t>
      </w:r>
    </w:p>
    <w:p w14:paraId="610A628B" w14:textId="77777777" w:rsidR="00BB5ABC" w:rsidRPr="00F50F9C" w:rsidRDefault="00BB5ABC" w:rsidP="00BB5ABC">
      <w:pPr>
        <w:pBdr>
          <w:top w:val="single" w:sz="6" w:space="10" w:color="000000"/>
          <w:left w:val="single" w:sz="6" w:space="10" w:color="000000"/>
          <w:bottom w:val="single" w:sz="6" w:space="10" w:color="000000"/>
          <w:right w:val="single" w:sz="6" w:space="10" w:color="000000"/>
        </w:pBdr>
        <w:shd w:val="clear" w:color="auto" w:fill="FFFFCC"/>
        <w:jc w:val="center"/>
        <w:rPr>
          <w:b/>
          <w:sz w:val="42"/>
          <w:szCs w:val="42"/>
          <w:lang w:val="el-GR"/>
        </w:rPr>
      </w:pPr>
      <w:r w:rsidRPr="00F50F9C">
        <w:rPr>
          <w:b/>
          <w:sz w:val="26"/>
          <w:szCs w:val="26"/>
          <w:lang w:val="el-GR"/>
        </w:rPr>
        <w:t xml:space="preserve">ΚΩΔΙΚΟΣ </w:t>
      </w:r>
      <w:r>
        <w:rPr>
          <w:b/>
          <w:sz w:val="26"/>
          <w:szCs w:val="26"/>
        </w:rPr>
        <w:t>CPV</w:t>
      </w:r>
      <w:r w:rsidRPr="00F50F9C">
        <w:rPr>
          <w:b/>
          <w:sz w:val="26"/>
          <w:szCs w:val="26"/>
          <w:lang w:val="el-GR"/>
        </w:rPr>
        <w:t xml:space="preserve">: 71320000-7 </w:t>
      </w:r>
    </w:p>
    <w:p w14:paraId="66736747" w14:textId="77777777" w:rsidR="00BB5ABC" w:rsidRPr="00F50F9C" w:rsidRDefault="00BB5ABC" w:rsidP="00BB5ABC">
      <w:pPr>
        <w:pBdr>
          <w:top w:val="single" w:sz="6" w:space="10" w:color="000000"/>
          <w:left w:val="single" w:sz="6" w:space="10" w:color="000000"/>
          <w:bottom w:val="single" w:sz="6" w:space="10" w:color="000000"/>
          <w:right w:val="single" w:sz="6" w:space="10" w:color="000000"/>
        </w:pBdr>
        <w:shd w:val="clear" w:color="auto" w:fill="FFFFCC"/>
        <w:jc w:val="center"/>
        <w:rPr>
          <w:b/>
          <w:sz w:val="36"/>
          <w:szCs w:val="36"/>
          <w:lang w:val="el-GR"/>
        </w:rPr>
      </w:pPr>
    </w:p>
    <w:p w14:paraId="744E0780" w14:textId="77777777" w:rsidR="00BB5ABC" w:rsidRPr="00F50F9C" w:rsidRDefault="00BB5ABC" w:rsidP="00BB5ABC">
      <w:pPr>
        <w:pBdr>
          <w:top w:val="single" w:sz="6" w:space="10" w:color="000000"/>
          <w:left w:val="single" w:sz="6" w:space="10" w:color="000000"/>
          <w:bottom w:val="single" w:sz="6" w:space="10" w:color="000000"/>
          <w:right w:val="single" w:sz="6" w:space="10" w:color="000000"/>
        </w:pBdr>
        <w:shd w:val="clear" w:color="auto" w:fill="FFFFCC"/>
        <w:jc w:val="center"/>
        <w:rPr>
          <w:b/>
          <w:bCs/>
          <w:sz w:val="26"/>
          <w:szCs w:val="26"/>
          <w:lang w:val="el-GR"/>
        </w:rPr>
      </w:pPr>
      <w:r w:rsidRPr="00F50F9C">
        <w:rPr>
          <w:b/>
          <w:sz w:val="26"/>
          <w:szCs w:val="26"/>
          <w:lang w:val="el-GR"/>
        </w:rPr>
        <w:t xml:space="preserve">ΤΕΎΧΟΣ </w:t>
      </w:r>
      <w:r>
        <w:rPr>
          <w:b/>
          <w:sz w:val="26"/>
          <w:szCs w:val="26"/>
        </w:rPr>
        <w:t>V</w:t>
      </w:r>
      <w:r>
        <w:rPr>
          <w:sz w:val="26"/>
          <w:szCs w:val="26"/>
          <w:lang w:val="el-GR"/>
        </w:rPr>
        <w:t xml:space="preserve"> </w:t>
      </w:r>
      <w:r w:rsidRPr="00F50F9C">
        <w:rPr>
          <w:sz w:val="26"/>
          <w:szCs w:val="26"/>
          <w:lang w:val="el-GR"/>
        </w:rPr>
        <w:t xml:space="preserve"> </w:t>
      </w:r>
    </w:p>
    <w:p w14:paraId="7082AB3D" w14:textId="77777777" w:rsidR="00BB5ABC" w:rsidRDefault="00BB5ABC" w:rsidP="00BB5ABC">
      <w:pPr>
        <w:pBdr>
          <w:top w:val="single" w:sz="6" w:space="10" w:color="000000"/>
          <w:left w:val="single" w:sz="6" w:space="10" w:color="000000"/>
          <w:bottom w:val="single" w:sz="6" w:space="10" w:color="000000"/>
          <w:right w:val="single" w:sz="6" w:space="10" w:color="000000"/>
        </w:pBdr>
        <w:shd w:val="clear" w:color="auto" w:fill="FFFFCC"/>
        <w:jc w:val="center"/>
        <w:rPr>
          <w:b/>
          <w:bCs/>
          <w:sz w:val="26"/>
          <w:szCs w:val="26"/>
          <w:lang w:val="el-GR"/>
        </w:rPr>
      </w:pPr>
      <w:r>
        <w:rPr>
          <w:b/>
          <w:bCs/>
          <w:sz w:val="26"/>
          <w:szCs w:val="26"/>
          <w:lang w:val="el-GR"/>
        </w:rPr>
        <w:t>Πίνακες Συμμόρφωσης</w:t>
      </w:r>
    </w:p>
    <w:p w14:paraId="5FF0392C" w14:textId="77777777" w:rsidR="00BB5ABC" w:rsidRPr="00F50F9C" w:rsidRDefault="00BB5ABC" w:rsidP="00BB5ABC">
      <w:pPr>
        <w:pBdr>
          <w:top w:val="single" w:sz="6" w:space="10" w:color="000000"/>
          <w:left w:val="single" w:sz="6" w:space="10" w:color="000000"/>
          <w:bottom w:val="single" w:sz="6" w:space="10" w:color="000000"/>
          <w:right w:val="single" w:sz="6" w:space="10" w:color="000000"/>
        </w:pBdr>
        <w:shd w:val="clear" w:color="auto" w:fill="FFFFCC"/>
        <w:jc w:val="center"/>
        <w:rPr>
          <w:sz w:val="36"/>
          <w:szCs w:val="36"/>
          <w:lang w:val="el-GR"/>
        </w:rPr>
      </w:pPr>
    </w:p>
    <w:p w14:paraId="1DCE2A1F" w14:textId="77777777" w:rsidR="00BB5ABC" w:rsidRPr="00F50F9C" w:rsidRDefault="00BB5ABC" w:rsidP="00BB5ABC">
      <w:pPr>
        <w:pBdr>
          <w:top w:val="single" w:sz="6" w:space="10" w:color="000000"/>
          <w:left w:val="single" w:sz="6" w:space="10" w:color="000000"/>
          <w:bottom w:val="single" w:sz="6" w:space="10" w:color="000000"/>
          <w:right w:val="single" w:sz="6" w:space="10" w:color="000000"/>
        </w:pBdr>
        <w:shd w:val="clear" w:color="auto" w:fill="FFFFCC"/>
        <w:jc w:val="center"/>
        <w:rPr>
          <w:sz w:val="36"/>
          <w:szCs w:val="36"/>
          <w:lang w:val="el-GR"/>
        </w:rPr>
      </w:pPr>
    </w:p>
    <w:p w14:paraId="0932B8A3" w14:textId="77777777" w:rsidR="00BB5ABC" w:rsidRPr="00F50F9C" w:rsidRDefault="00BB5ABC" w:rsidP="00BB5ABC">
      <w:pPr>
        <w:pBdr>
          <w:top w:val="single" w:sz="6" w:space="10" w:color="000000"/>
          <w:left w:val="single" w:sz="6" w:space="10" w:color="000000"/>
          <w:bottom w:val="single" w:sz="6" w:space="10" w:color="000000"/>
          <w:right w:val="single" w:sz="6" w:space="10" w:color="000000"/>
        </w:pBdr>
        <w:shd w:val="clear" w:color="auto" w:fill="FFFFCC"/>
        <w:jc w:val="center"/>
        <w:rPr>
          <w:sz w:val="26"/>
          <w:szCs w:val="26"/>
          <w:lang w:val="el-GR"/>
        </w:rPr>
      </w:pPr>
      <w:r w:rsidRPr="00F50F9C">
        <w:rPr>
          <w:sz w:val="26"/>
          <w:szCs w:val="26"/>
          <w:lang w:val="el-GR"/>
        </w:rPr>
        <w:t>ΕΚΠΟΝΗΣΗ ΜΕΛΕΤΗΣ: ΠΑΝΓΑΙΑ Ε&amp;Α ΙΚΕ</w:t>
      </w:r>
    </w:p>
    <w:p w14:paraId="79E202BA" w14:textId="77777777" w:rsidR="00BB5ABC" w:rsidRPr="00F50F9C" w:rsidRDefault="00BB5ABC" w:rsidP="00BB5ABC">
      <w:pPr>
        <w:pBdr>
          <w:top w:val="single" w:sz="6" w:space="10" w:color="000000"/>
          <w:left w:val="single" w:sz="6" w:space="10" w:color="000000"/>
          <w:bottom w:val="single" w:sz="6" w:space="10" w:color="000000"/>
          <w:right w:val="single" w:sz="6" w:space="10" w:color="000000"/>
        </w:pBdr>
        <w:shd w:val="clear" w:color="auto" w:fill="FFFFCC"/>
        <w:rPr>
          <w:b/>
          <w:color w:val="008080"/>
          <w:sz w:val="36"/>
          <w:szCs w:val="36"/>
          <w:lang w:val="el-GR"/>
        </w:rPr>
      </w:pPr>
    </w:p>
    <w:p w14:paraId="6E8F9EA4" w14:textId="77777777" w:rsidR="00BB5ABC" w:rsidRPr="00F50F9C" w:rsidRDefault="00BB5ABC" w:rsidP="00BB5ABC">
      <w:pPr>
        <w:pBdr>
          <w:top w:val="single" w:sz="6" w:space="10" w:color="000000"/>
          <w:left w:val="single" w:sz="6" w:space="10" w:color="000000"/>
          <w:bottom w:val="single" w:sz="6" w:space="10" w:color="000000"/>
          <w:right w:val="single" w:sz="6" w:space="10" w:color="000000"/>
        </w:pBdr>
        <w:shd w:val="clear" w:color="auto" w:fill="FFFFCC"/>
        <w:rPr>
          <w:b/>
          <w:color w:val="008080"/>
          <w:sz w:val="36"/>
          <w:szCs w:val="36"/>
          <w:lang w:val="el-GR"/>
        </w:rPr>
      </w:pPr>
    </w:p>
    <w:p w14:paraId="16C5EA33" w14:textId="77777777" w:rsidR="00BB5ABC" w:rsidRPr="00F50F9C" w:rsidRDefault="00BB5ABC" w:rsidP="00BB5ABC">
      <w:pPr>
        <w:pBdr>
          <w:top w:val="single" w:sz="6" w:space="10" w:color="000000"/>
          <w:left w:val="single" w:sz="6" w:space="10" w:color="000000"/>
          <w:bottom w:val="single" w:sz="6" w:space="10" w:color="000000"/>
          <w:right w:val="single" w:sz="6" w:space="10" w:color="000000"/>
        </w:pBdr>
        <w:shd w:val="clear" w:color="auto" w:fill="FFFFCC"/>
        <w:jc w:val="center"/>
        <w:rPr>
          <w:color w:val="000000"/>
          <w:sz w:val="26"/>
          <w:szCs w:val="26"/>
          <w:lang w:val="el-GR"/>
        </w:rPr>
      </w:pPr>
      <w:r w:rsidRPr="00F50F9C">
        <w:rPr>
          <w:sz w:val="26"/>
          <w:szCs w:val="26"/>
          <w:lang w:val="el-GR"/>
        </w:rPr>
        <w:t>Μάιος 2024</w:t>
      </w:r>
    </w:p>
    <w:p w14:paraId="41B65A4E" w14:textId="77777777" w:rsidR="00BB5ABC" w:rsidRPr="00F50F9C" w:rsidRDefault="00BB5ABC" w:rsidP="00BB5ABC">
      <w:pPr>
        <w:pBdr>
          <w:top w:val="nil"/>
          <w:left w:val="nil"/>
          <w:bottom w:val="nil"/>
          <w:right w:val="nil"/>
          <w:between w:val="nil"/>
        </w:pBdr>
        <w:tabs>
          <w:tab w:val="right" w:pos="7949"/>
        </w:tabs>
        <w:spacing w:before="240" w:after="240"/>
        <w:ind w:left="200"/>
        <w:jc w:val="center"/>
        <w:rPr>
          <w:i/>
          <w:sz w:val="36"/>
          <w:szCs w:val="36"/>
          <w:lang w:val="el-GR"/>
        </w:rPr>
      </w:pPr>
      <w:r w:rsidRPr="00F50F9C">
        <w:rPr>
          <w:lang w:val="el-GR"/>
        </w:rPr>
        <w:br w:type="page"/>
      </w:r>
    </w:p>
    <w:p w14:paraId="0BB32985" w14:textId="77777777" w:rsidR="00BB5ABC" w:rsidRPr="00330637" w:rsidRDefault="00BB5ABC" w:rsidP="00BB5ABC">
      <w:pPr>
        <w:pStyle w:val="20"/>
        <w:spacing w:after="240"/>
        <w:jc w:val="center"/>
        <w:rPr>
          <w:rFonts w:cs="Arial"/>
          <w:lang w:val="el-GR"/>
        </w:rPr>
      </w:pPr>
      <w:r w:rsidRPr="00330637">
        <w:rPr>
          <w:rFonts w:cs="Arial"/>
          <w:sz w:val="28"/>
          <w:lang w:val="el-GR"/>
        </w:rPr>
        <w:lastRenderedPageBreak/>
        <w:t>Περιεχόμενα</w:t>
      </w:r>
    </w:p>
    <w:p w14:paraId="513DBBFA" w14:textId="12AF995A" w:rsidR="005E5B25" w:rsidRDefault="00BB5ABC">
      <w:pPr>
        <w:pStyle w:val="10"/>
        <w:rPr>
          <w:rFonts w:asciiTheme="minorHAnsi" w:eastAsiaTheme="minorEastAsia" w:hAnsiTheme="minorHAnsi" w:cstheme="minorBidi"/>
          <w:b w:val="0"/>
          <w:noProof/>
          <w:kern w:val="2"/>
          <w:sz w:val="24"/>
          <w:szCs w:val="24"/>
          <w:lang w:val="el-GR" w:eastAsia="el-GR"/>
          <w14:ligatures w14:val="standardContextual"/>
        </w:rPr>
      </w:pPr>
      <w:r w:rsidRPr="00330637">
        <w:rPr>
          <w:rFonts w:cs="Arial"/>
          <w:sz w:val="24"/>
          <w:lang w:val="el-GR"/>
        </w:rPr>
        <w:fldChar w:fldCharType="begin"/>
      </w:r>
      <w:r w:rsidRPr="00330637">
        <w:rPr>
          <w:rFonts w:cs="Arial"/>
          <w:lang w:val="el-GR"/>
        </w:rPr>
        <w:instrText xml:space="preserve"> TOC \o </w:instrText>
      </w:r>
      <w:r w:rsidRPr="00330637">
        <w:rPr>
          <w:rFonts w:cs="Arial"/>
          <w:sz w:val="24"/>
          <w:lang w:val="el-GR"/>
        </w:rPr>
        <w:fldChar w:fldCharType="separate"/>
      </w:r>
      <w:r w:rsidR="005E5B25" w:rsidRPr="00A06CBE">
        <w:rPr>
          <w:noProof/>
          <w:lang w:val="el-GR"/>
        </w:rPr>
        <w:t>9. Πίνακες συμμόρφωσης</w:t>
      </w:r>
      <w:r w:rsidR="005E5B25" w:rsidRPr="005E5B25">
        <w:rPr>
          <w:noProof/>
          <w:lang w:val="el-GR"/>
        </w:rPr>
        <w:tab/>
      </w:r>
      <w:r w:rsidR="005E5B25">
        <w:rPr>
          <w:noProof/>
        </w:rPr>
        <w:fldChar w:fldCharType="begin"/>
      </w:r>
      <w:r w:rsidR="005E5B25" w:rsidRPr="005E5B25">
        <w:rPr>
          <w:noProof/>
          <w:lang w:val="el-GR"/>
        </w:rPr>
        <w:instrText xml:space="preserve"> </w:instrText>
      </w:r>
      <w:r w:rsidR="005E5B25">
        <w:rPr>
          <w:noProof/>
        </w:rPr>
        <w:instrText>PAGEREF</w:instrText>
      </w:r>
      <w:r w:rsidR="005E5B25" w:rsidRPr="005E5B25">
        <w:rPr>
          <w:noProof/>
          <w:lang w:val="el-GR"/>
        </w:rPr>
        <w:instrText xml:space="preserve"> _</w:instrText>
      </w:r>
      <w:r w:rsidR="005E5B25">
        <w:rPr>
          <w:noProof/>
        </w:rPr>
        <w:instrText>Toc</w:instrText>
      </w:r>
      <w:r w:rsidR="005E5B25" w:rsidRPr="005E5B25">
        <w:rPr>
          <w:noProof/>
          <w:lang w:val="el-GR"/>
        </w:rPr>
        <w:instrText>179798009 \</w:instrText>
      </w:r>
      <w:r w:rsidR="005E5B25">
        <w:rPr>
          <w:noProof/>
        </w:rPr>
        <w:instrText>h</w:instrText>
      </w:r>
      <w:r w:rsidR="005E5B25" w:rsidRPr="005E5B25">
        <w:rPr>
          <w:noProof/>
          <w:lang w:val="el-GR"/>
        </w:rPr>
        <w:instrText xml:space="preserve"> </w:instrText>
      </w:r>
      <w:r w:rsidR="005E5B25">
        <w:rPr>
          <w:noProof/>
        </w:rPr>
      </w:r>
      <w:r w:rsidR="005E5B25">
        <w:rPr>
          <w:noProof/>
        </w:rPr>
        <w:fldChar w:fldCharType="separate"/>
      </w:r>
      <w:r w:rsidR="00D001C3" w:rsidRPr="00D001C3">
        <w:rPr>
          <w:noProof/>
          <w:lang w:val="el-GR"/>
        </w:rPr>
        <w:t>7</w:t>
      </w:r>
      <w:r w:rsidR="005E5B25">
        <w:rPr>
          <w:noProof/>
        </w:rPr>
        <w:fldChar w:fldCharType="end"/>
      </w:r>
    </w:p>
    <w:p w14:paraId="48615996" w14:textId="516D8DE9" w:rsidR="005E5B25" w:rsidRDefault="005E5B25">
      <w:pPr>
        <w:pStyle w:val="20"/>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9.1  Κανονισμοί σε δημόσια έργα που ορίζουν τους πίνακες συμμόρφωσης:</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179798010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7</w:t>
      </w:r>
      <w:r>
        <w:rPr>
          <w:noProof/>
        </w:rPr>
        <w:fldChar w:fldCharType="end"/>
      </w:r>
    </w:p>
    <w:p w14:paraId="59B69B52" w14:textId="14A5DB9F" w:rsidR="005E5B25" w:rsidRDefault="005E5B25">
      <w:pPr>
        <w:pStyle w:val="20"/>
        <w:tabs>
          <w:tab w:val="left" w:pos="800"/>
        </w:tabs>
        <w:rPr>
          <w:rFonts w:asciiTheme="minorHAnsi" w:eastAsiaTheme="minorEastAsia" w:hAnsiTheme="minorHAnsi" w:cstheme="minorBidi"/>
          <w:b w:val="0"/>
          <w:noProof/>
          <w:kern w:val="2"/>
          <w:szCs w:val="24"/>
          <w:lang w:val="el-GR" w:eastAsia="el-GR"/>
          <w14:ligatures w14:val="standardContextual"/>
        </w:rPr>
      </w:pPr>
      <w:r w:rsidRPr="00A06CBE">
        <w:rPr>
          <w:rFonts w:cs="Arial"/>
          <w:bCs/>
          <w:noProof/>
          <w:lang w:val="el-GR" w:eastAsia="el-GR"/>
        </w:rPr>
        <w:t>9.2</w:t>
      </w:r>
      <w:r>
        <w:rPr>
          <w:rFonts w:asciiTheme="minorHAnsi" w:eastAsiaTheme="minorEastAsia" w:hAnsiTheme="minorHAnsi" w:cstheme="minorBidi"/>
          <w:b w:val="0"/>
          <w:noProof/>
          <w:kern w:val="2"/>
          <w:szCs w:val="24"/>
          <w:lang w:val="el-GR" w:eastAsia="el-GR"/>
          <w14:ligatures w14:val="standardContextual"/>
        </w:rPr>
        <w:tab/>
      </w:r>
      <w:r w:rsidRPr="00A06CBE">
        <w:rPr>
          <w:rFonts w:cs="Arial"/>
          <w:bCs/>
          <w:noProof/>
          <w:lang w:val="el-GR" w:eastAsia="el-GR"/>
        </w:rPr>
        <w:t>ΠΑΡΑΡΤΗΜΑ ΙΙ – Πίνακες Συμμόρφωσης</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179798011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8</w:t>
      </w:r>
      <w:r>
        <w:rPr>
          <w:noProof/>
        </w:rPr>
        <w:fldChar w:fldCharType="end"/>
      </w:r>
    </w:p>
    <w:p w14:paraId="4D716BBC" w14:textId="7094FC1B" w:rsidR="005E5B25" w:rsidRDefault="005E5B25">
      <w:pPr>
        <w:pStyle w:val="20"/>
        <w:tabs>
          <w:tab w:val="left" w:pos="800"/>
        </w:tabs>
        <w:rPr>
          <w:rFonts w:asciiTheme="minorHAnsi" w:eastAsiaTheme="minorEastAsia" w:hAnsiTheme="minorHAnsi" w:cstheme="minorBidi"/>
          <w:b w:val="0"/>
          <w:noProof/>
          <w:kern w:val="2"/>
          <w:szCs w:val="24"/>
          <w:lang w:val="el-GR" w:eastAsia="el-GR"/>
          <w14:ligatures w14:val="standardContextual"/>
        </w:rPr>
      </w:pPr>
      <w:r w:rsidRPr="00A06CBE">
        <w:rPr>
          <w:rFonts w:cs="Arial"/>
          <w:bCs/>
          <w:noProof/>
          <w:lang w:val="el-GR" w:eastAsia="el-GR"/>
        </w:rPr>
        <w:t>9.3</w:t>
      </w:r>
      <w:r>
        <w:rPr>
          <w:rFonts w:asciiTheme="minorHAnsi" w:eastAsiaTheme="minorEastAsia" w:hAnsiTheme="minorHAnsi" w:cstheme="minorBidi"/>
          <w:b w:val="0"/>
          <w:noProof/>
          <w:kern w:val="2"/>
          <w:szCs w:val="24"/>
          <w:lang w:val="el-GR" w:eastAsia="el-GR"/>
          <w14:ligatures w14:val="standardContextual"/>
        </w:rPr>
        <w:tab/>
      </w:r>
      <w:r w:rsidRPr="00A06CBE">
        <w:rPr>
          <w:rFonts w:cs="Arial"/>
          <w:b w:val="0"/>
          <w:bCs/>
          <w:noProof/>
          <w:lang w:val="el-GR" w:eastAsia="el-GR"/>
        </w:rPr>
        <w:t>ΟΔΗΓΙΕΣ ΣΥΜΠΛΗΡΩΣΗΣ ΠΙΝΑΚΩΝ ΣΥΜΜΟΡΦΩΣΗΣ</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179798012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8</w:t>
      </w:r>
      <w:r>
        <w:rPr>
          <w:noProof/>
        </w:rPr>
        <w:fldChar w:fldCharType="end"/>
      </w:r>
    </w:p>
    <w:p w14:paraId="133EE810" w14:textId="5E4345E3" w:rsidR="005E5B25" w:rsidRDefault="005E5B25">
      <w:pPr>
        <w:pStyle w:val="20"/>
        <w:tabs>
          <w:tab w:val="left" w:pos="8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9.4</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1.1: Τεχνικά Χαρακτηριστικά Νέων Παροχών Δικτύου</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179798013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10</w:t>
      </w:r>
      <w:r>
        <w:rPr>
          <w:noProof/>
        </w:rPr>
        <w:fldChar w:fldCharType="end"/>
      </w:r>
    </w:p>
    <w:p w14:paraId="6F595C57" w14:textId="1BCC075C" w:rsidR="005E5B25" w:rsidRDefault="005E5B25">
      <w:pPr>
        <w:pStyle w:val="20"/>
        <w:tabs>
          <w:tab w:val="left" w:pos="8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9.5</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1.2: Τεχνικά Χαρακτηριστικά Μηχανικών Συνδέσμων Παροχών</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179798014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11</w:t>
      </w:r>
      <w:r>
        <w:rPr>
          <w:noProof/>
        </w:rPr>
        <w:fldChar w:fldCharType="end"/>
      </w:r>
    </w:p>
    <w:p w14:paraId="52386E17" w14:textId="0FF76FB4" w:rsidR="005E5B25" w:rsidRDefault="005E5B25">
      <w:pPr>
        <w:pStyle w:val="20"/>
        <w:tabs>
          <w:tab w:val="left" w:pos="8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9.6</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 xml:space="preserve">Πίνακας Συμμόρφωσης 1.3: Τεχνικά Χαρακτηριστικά Καλωδίων </w:t>
      </w:r>
      <w:r>
        <w:rPr>
          <w:noProof/>
        </w:rPr>
        <w:t>UTP</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179798015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12</w:t>
      </w:r>
      <w:r>
        <w:rPr>
          <w:noProof/>
        </w:rPr>
        <w:fldChar w:fldCharType="end"/>
      </w:r>
    </w:p>
    <w:p w14:paraId="59E44531" w14:textId="64ABEA0F" w:rsidR="005E5B25" w:rsidRDefault="005E5B25">
      <w:pPr>
        <w:pStyle w:val="20"/>
        <w:tabs>
          <w:tab w:val="left" w:pos="8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9.7</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1.4: Τεχνικά Χαρακτηριστικά  Υλικών Στήριξης Καλωδίων (Κανάλια - Σχάρες)</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179798016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13</w:t>
      </w:r>
      <w:r>
        <w:rPr>
          <w:noProof/>
        </w:rPr>
        <w:fldChar w:fldCharType="end"/>
      </w:r>
    </w:p>
    <w:p w14:paraId="253F44AA" w14:textId="3BD2A2DD" w:rsidR="005E5B25" w:rsidRDefault="005E5B25">
      <w:pPr>
        <w:pStyle w:val="20"/>
        <w:tabs>
          <w:tab w:val="left" w:pos="8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9.8</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1.5: Εργασίες Εγκατάστασης Καλωδίων</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179798017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14</w:t>
      </w:r>
      <w:r>
        <w:rPr>
          <w:noProof/>
        </w:rPr>
        <w:fldChar w:fldCharType="end"/>
      </w:r>
    </w:p>
    <w:p w14:paraId="0739FBC3" w14:textId="246AB47D" w:rsidR="005E5B25" w:rsidRDefault="005E5B25">
      <w:pPr>
        <w:pStyle w:val="20"/>
        <w:tabs>
          <w:tab w:val="left" w:pos="8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9.9</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1.6: Εργασίες Τερματισμού Καλωδίων</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179798018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16</w:t>
      </w:r>
      <w:r>
        <w:rPr>
          <w:noProof/>
        </w:rPr>
        <w:fldChar w:fldCharType="end"/>
      </w:r>
    </w:p>
    <w:p w14:paraId="567C1EB0" w14:textId="5008618B"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9.10</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1.7: Πιστοποιήσεις/μετρήσεις  καλωδίων χαλκού για τον έλεγχο και την πιστοποίηση των εγκαταστάσεων (υφιστάμενων και νέων).</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179798019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17</w:t>
      </w:r>
      <w:r>
        <w:rPr>
          <w:noProof/>
        </w:rPr>
        <w:fldChar w:fldCharType="end"/>
      </w:r>
    </w:p>
    <w:p w14:paraId="72B21E46" w14:textId="5B55542C"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9.11</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1.8: Χαρτογράφηση - Σχεδιαστική Αποτύπωση</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179798020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18</w:t>
      </w:r>
      <w:r>
        <w:rPr>
          <w:noProof/>
        </w:rPr>
        <w:fldChar w:fldCharType="end"/>
      </w:r>
    </w:p>
    <w:p w14:paraId="3640698D" w14:textId="363063E0"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9.12</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2.1: Τεχνικά Χαρακτηριστικά Αναβάθμισης Παροχών</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179798021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19</w:t>
      </w:r>
      <w:r>
        <w:rPr>
          <w:noProof/>
        </w:rPr>
        <w:fldChar w:fldCharType="end"/>
      </w:r>
    </w:p>
    <w:p w14:paraId="601E2574" w14:textId="7FE0358C"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lastRenderedPageBreak/>
        <w:t>9.13</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2.2: Τεχνικά Χαρακτηριστικά  Μηχανικών Συνδέσμων (Keystone) Ενότητας Αναβάθμισης Παροχών</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179798022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20</w:t>
      </w:r>
      <w:r>
        <w:rPr>
          <w:noProof/>
        </w:rPr>
        <w:fldChar w:fldCharType="end"/>
      </w:r>
    </w:p>
    <w:p w14:paraId="7F8FCE2B" w14:textId="7A1C0BD5"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9.14</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2.3: Εργασίες Επανατερματισμού Παροχών</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179798023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21</w:t>
      </w:r>
      <w:r>
        <w:rPr>
          <w:noProof/>
        </w:rPr>
        <w:fldChar w:fldCharType="end"/>
      </w:r>
    </w:p>
    <w:p w14:paraId="4AE55190" w14:textId="6EBC44F9"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9.15</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2.4: Μετρήσεις – Πιστοποιήσεις Νέων Παροχών</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179798024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22</w:t>
      </w:r>
      <w:r>
        <w:rPr>
          <w:noProof/>
        </w:rPr>
        <w:fldChar w:fldCharType="end"/>
      </w:r>
    </w:p>
    <w:p w14:paraId="5A76EA96" w14:textId="1FA3411B"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9.16</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2.5: Τεκμηριώσεις – Αποτυπώσεις Παροχών</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179798025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23</w:t>
      </w:r>
      <w:r>
        <w:rPr>
          <w:noProof/>
        </w:rPr>
        <w:fldChar w:fldCharType="end"/>
      </w:r>
    </w:p>
    <w:p w14:paraId="1F125E33" w14:textId="4EE51250"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9.17</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3.1: Προμήθεια Εξοπλισμού Ενότητας Αναβάθμισης Ικριωμάτων</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179798026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24</w:t>
      </w:r>
      <w:r>
        <w:rPr>
          <w:noProof/>
        </w:rPr>
        <w:fldChar w:fldCharType="end"/>
      </w:r>
    </w:p>
    <w:p w14:paraId="1EB49EF9" w14:textId="22911EE9"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9.18</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3.2: Κατηγορίες Διευθετήσεων Ικριωμάτων</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179798027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25</w:t>
      </w:r>
      <w:r>
        <w:rPr>
          <w:noProof/>
        </w:rPr>
        <w:fldChar w:fldCharType="end"/>
      </w:r>
    </w:p>
    <w:p w14:paraId="12438523" w14:textId="36A90245"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eastAsia="el-GR"/>
        </w:rPr>
        <w:t>9.19</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eastAsia="el-GR"/>
        </w:rPr>
        <w:t>Πίνακας Συμμόρφωσης 4.1: Χαρακτηριστικά Οπτικών Ινών</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179798028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28</w:t>
      </w:r>
      <w:r>
        <w:rPr>
          <w:noProof/>
        </w:rPr>
        <w:fldChar w:fldCharType="end"/>
      </w:r>
    </w:p>
    <w:p w14:paraId="4357388D" w14:textId="11B505CB"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eastAsia="el-GR"/>
        </w:rPr>
        <w:t>9.20</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eastAsia="el-GR"/>
        </w:rPr>
        <w:t>Πίνακας Συμμόρφωσης 4.2: Κατασκευή δικτύου οδεύσεων και καλωδιώσεων οπτικών ινών.</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179798029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30</w:t>
      </w:r>
      <w:r>
        <w:rPr>
          <w:noProof/>
        </w:rPr>
        <w:fldChar w:fldCharType="end"/>
      </w:r>
    </w:p>
    <w:p w14:paraId="042152D7" w14:textId="29F18C70"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9.21</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eastAsia="el-GR"/>
        </w:rPr>
        <w:t xml:space="preserve">Πίνακας Συμμόρφωσης 5.1: Μεταγωγείς </w:t>
      </w:r>
      <w:r>
        <w:rPr>
          <w:noProof/>
          <w:lang w:eastAsia="el-GR"/>
        </w:rPr>
        <w:t>Ethernet</w:t>
      </w:r>
      <w:r w:rsidRPr="00A06CBE">
        <w:rPr>
          <w:noProof/>
          <w:lang w:val="el-GR" w:eastAsia="el-GR"/>
        </w:rPr>
        <w:t xml:space="preserve"> τύπου Α</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179798030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36</w:t>
      </w:r>
      <w:r>
        <w:rPr>
          <w:noProof/>
        </w:rPr>
        <w:fldChar w:fldCharType="end"/>
      </w:r>
    </w:p>
    <w:p w14:paraId="0D73BEE0" w14:textId="0ED1D6CD"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9.22</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 xml:space="preserve">Πίνακας Συμμόρφωσης 5.2: Μεταγωγείς </w:t>
      </w:r>
      <w:r>
        <w:rPr>
          <w:noProof/>
          <w:lang w:eastAsia="el-GR"/>
        </w:rPr>
        <w:t>Ethernet</w:t>
      </w:r>
      <w:r w:rsidRPr="00A06CBE">
        <w:rPr>
          <w:noProof/>
          <w:lang w:val="el-GR"/>
        </w:rPr>
        <w:t xml:space="preserve"> τύπου Β</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179798031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37</w:t>
      </w:r>
      <w:r>
        <w:rPr>
          <w:noProof/>
        </w:rPr>
        <w:fldChar w:fldCharType="end"/>
      </w:r>
    </w:p>
    <w:p w14:paraId="2C6E56C4" w14:textId="235BC3AB"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9.24</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5.5: Μεταγωγείς Πρόσβασης τύπου Α και Β</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179798032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38</w:t>
      </w:r>
      <w:r>
        <w:rPr>
          <w:noProof/>
        </w:rPr>
        <w:fldChar w:fldCharType="end"/>
      </w:r>
    </w:p>
    <w:p w14:paraId="20036A4E" w14:textId="28CC5117"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9.25</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5.6: Μεταγωγείς Πρόσβασης τύπου Α και Β</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179798033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42</w:t>
      </w:r>
      <w:r>
        <w:rPr>
          <w:noProof/>
        </w:rPr>
        <w:fldChar w:fldCharType="end"/>
      </w:r>
    </w:p>
    <w:p w14:paraId="3E1208A7" w14:textId="27F9C1F0"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9.26</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5.7: Μεταγωγείς Πρόσβασης τύπου Α και Β</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179798034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43</w:t>
      </w:r>
      <w:r>
        <w:rPr>
          <w:noProof/>
        </w:rPr>
        <w:fldChar w:fldCharType="end"/>
      </w:r>
    </w:p>
    <w:p w14:paraId="54E2D219" w14:textId="7B8E6BF3"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5E5B25">
        <w:rPr>
          <w:noProof/>
          <w:lang w:val="el-GR"/>
        </w:rPr>
        <w:t>9.27</w:t>
      </w:r>
      <w:r>
        <w:rPr>
          <w:rFonts w:asciiTheme="minorHAnsi" w:eastAsiaTheme="minorEastAsia" w:hAnsiTheme="minorHAnsi" w:cstheme="minorBidi"/>
          <w:b w:val="0"/>
          <w:noProof/>
          <w:kern w:val="2"/>
          <w:szCs w:val="24"/>
          <w:lang w:val="el-GR" w:eastAsia="el-GR"/>
          <w14:ligatures w14:val="standardContextual"/>
        </w:rPr>
        <w:tab/>
      </w:r>
      <w:r w:rsidRPr="005E5B25">
        <w:rPr>
          <w:noProof/>
          <w:lang w:val="el-GR"/>
        </w:rPr>
        <w:t>Πίνακας Συμμόρφωσης 5.</w:t>
      </w:r>
      <w:r w:rsidRPr="00A06CBE">
        <w:rPr>
          <w:noProof/>
          <w:lang w:val="el-GR"/>
        </w:rPr>
        <w:t>8</w:t>
      </w:r>
      <w:r w:rsidRPr="005E5B25">
        <w:rPr>
          <w:noProof/>
          <w:lang w:val="el-GR"/>
        </w:rPr>
        <w:t>: Μεταγωγείς Πρόσβασης</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179798035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45</w:t>
      </w:r>
      <w:r>
        <w:rPr>
          <w:noProof/>
        </w:rPr>
        <w:fldChar w:fldCharType="end"/>
      </w:r>
    </w:p>
    <w:p w14:paraId="1CA2E459" w14:textId="5046527E"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lastRenderedPageBreak/>
        <w:t>9.28</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5.9: Μεταγωγείς Πρόσβασης τύπου Α και Β</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179798036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48</w:t>
      </w:r>
      <w:r>
        <w:rPr>
          <w:noProof/>
        </w:rPr>
        <w:fldChar w:fldCharType="end"/>
      </w:r>
    </w:p>
    <w:p w14:paraId="301EE6F3" w14:textId="4E66A497"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9.29</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5.10: Μεταγωγείς Πρόσβασης  τύπου Α και Β</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179798037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50</w:t>
      </w:r>
      <w:r>
        <w:rPr>
          <w:noProof/>
        </w:rPr>
        <w:fldChar w:fldCharType="end"/>
      </w:r>
    </w:p>
    <w:p w14:paraId="2C8ED018" w14:textId="6DBA69DC"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9.30</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5.11: Μεταγωγείς Πρόσβασης  τύπου Α και Β</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179798038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51</w:t>
      </w:r>
      <w:r>
        <w:rPr>
          <w:noProof/>
        </w:rPr>
        <w:fldChar w:fldCharType="end"/>
      </w:r>
    </w:p>
    <w:p w14:paraId="7DD1FE0F" w14:textId="675CF5A6"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9.31</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 xml:space="preserve">Πίνακας Συμμόρφωσης 5.12: Μεταγωγείς </w:t>
      </w:r>
      <w:r>
        <w:rPr>
          <w:noProof/>
        </w:rPr>
        <w:t>Ethernet</w:t>
      </w:r>
      <w:r w:rsidRPr="00A06CBE">
        <w:rPr>
          <w:noProof/>
          <w:lang w:val="el-GR"/>
        </w:rPr>
        <w:t xml:space="preserve"> τύπου Γ (Διανομής/Κορμού)</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179798039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53</w:t>
      </w:r>
      <w:r>
        <w:rPr>
          <w:noProof/>
        </w:rPr>
        <w:fldChar w:fldCharType="end"/>
      </w:r>
    </w:p>
    <w:p w14:paraId="7C0C8161" w14:textId="28794700"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9.32</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 xml:space="preserve">Πίνακας Συμμόρφωσης 5.14: Μεταγωγείς </w:t>
      </w:r>
      <w:r>
        <w:rPr>
          <w:noProof/>
        </w:rPr>
        <w:t>Ethernet</w:t>
      </w:r>
      <w:r w:rsidRPr="00A06CBE">
        <w:rPr>
          <w:noProof/>
          <w:lang w:val="el-GR"/>
        </w:rPr>
        <w:t xml:space="preserve"> τύπου Γ (Διανομής/Κορμού)</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179798040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54</w:t>
      </w:r>
      <w:r>
        <w:rPr>
          <w:noProof/>
        </w:rPr>
        <w:fldChar w:fldCharType="end"/>
      </w:r>
    </w:p>
    <w:p w14:paraId="06CC50DD" w14:textId="1BDD9564"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9.33</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 xml:space="preserve">Πίνακας Συμμόρφωσης 5.15: Μεταγωγείς </w:t>
      </w:r>
      <w:r>
        <w:rPr>
          <w:noProof/>
        </w:rPr>
        <w:t>Ethernet</w:t>
      </w:r>
      <w:r w:rsidRPr="00A06CBE">
        <w:rPr>
          <w:noProof/>
          <w:lang w:val="el-GR"/>
        </w:rPr>
        <w:t xml:space="preserve"> τύπου Γ (Διανομής/Κορμού)</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179798041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57</w:t>
      </w:r>
      <w:r>
        <w:rPr>
          <w:noProof/>
        </w:rPr>
        <w:fldChar w:fldCharType="end"/>
      </w:r>
    </w:p>
    <w:p w14:paraId="6746F40B" w14:textId="3437B49C"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9.34</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 xml:space="preserve">Πίνακας Συμμόρφωσης 5.16: Μεταγωγείς </w:t>
      </w:r>
      <w:r>
        <w:rPr>
          <w:noProof/>
        </w:rPr>
        <w:t>Ethernet</w:t>
      </w:r>
      <w:r w:rsidRPr="00A06CBE">
        <w:rPr>
          <w:noProof/>
          <w:lang w:val="el-GR"/>
        </w:rPr>
        <w:t xml:space="preserve"> τύπου Γ (Διανομής/Κορμού)</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179798042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58</w:t>
      </w:r>
      <w:r>
        <w:rPr>
          <w:noProof/>
        </w:rPr>
        <w:fldChar w:fldCharType="end"/>
      </w:r>
    </w:p>
    <w:p w14:paraId="280D27F5" w14:textId="44211247"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9.35</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 xml:space="preserve">Πίνακας Συμμόρφωσης 5.17: Μεταγωγείς </w:t>
      </w:r>
      <w:r>
        <w:rPr>
          <w:noProof/>
        </w:rPr>
        <w:t>Ethernet</w:t>
      </w:r>
      <w:r w:rsidRPr="00A06CBE">
        <w:rPr>
          <w:noProof/>
          <w:lang w:val="el-GR"/>
        </w:rPr>
        <w:t xml:space="preserve"> τύπου Γ (Διανομής/Κορμού)</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179798043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59</w:t>
      </w:r>
      <w:r>
        <w:rPr>
          <w:noProof/>
        </w:rPr>
        <w:fldChar w:fldCharType="end"/>
      </w:r>
    </w:p>
    <w:p w14:paraId="1BC2B34E" w14:textId="4690971C"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9.36</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 xml:space="preserve">Πίνακας Συμμόρφωσης 5.18: Μεταγωγείς </w:t>
      </w:r>
      <w:r>
        <w:rPr>
          <w:noProof/>
        </w:rPr>
        <w:t>Ethernet</w:t>
      </w:r>
      <w:r w:rsidRPr="00A06CBE">
        <w:rPr>
          <w:noProof/>
          <w:lang w:val="el-GR"/>
        </w:rPr>
        <w:t xml:space="preserve"> τύπου Γ (Διανομής/Κορμού)</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179798044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61</w:t>
      </w:r>
      <w:r>
        <w:rPr>
          <w:noProof/>
        </w:rPr>
        <w:fldChar w:fldCharType="end"/>
      </w:r>
    </w:p>
    <w:p w14:paraId="17656DE3" w14:textId="462B053B"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9.37</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 xml:space="preserve">Πίνακας Συμμόρφωσης 5.19: Μεταγωγείς </w:t>
      </w:r>
      <w:r>
        <w:rPr>
          <w:noProof/>
        </w:rPr>
        <w:t>Ethernet</w:t>
      </w:r>
      <w:r w:rsidRPr="00A06CBE">
        <w:rPr>
          <w:noProof/>
          <w:lang w:val="el-GR"/>
        </w:rPr>
        <w:t xml:space="preserve"> τύπου Γ (Διανομής/Κορμού)</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179798045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63</w:t>
      </w:r>
      <w:r>
        <w:rPr>
          <w:noProof/>
        </w:rPr>
        <w:fldChar w:fldCharType="end"/>
      </w:r>
    </w:p>
    <w:p w14:paraId="293559EF" w14:textId="3EAE1500"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9.38</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 xml:space="preserve">Πίνακας Συμμόρφωσης 5.20: Μεταγωγείς </w:t>
      </w:r>
      <w:r>
        <w:rPr>
          <w:noProof/>
        </w:rPr>
        <w:t>Ethernet</w:t>
      </w:r>
      <w:r w:rsidRPr="00A06CBE">
        <w:rPr>
          <w:noProof/>
          <w:lang w:val="el-GR"/>
        </w:rPr>
        <w:t xml:space="preserve"> τύπου Γ (Διανομής/Κορμού)</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179798046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64</w:t>
      </w:r>
      <w:r>
        <w:rPr>
          <w:noProof/>
        </w:rPr>
        <w:fldChar w:fldCharType="end"/>
      </w:r>
    </w:p>
    <w:p w14:paraId="7EC7EFB3" w14:textId="3D85640E"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9.39</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 xml:space="preserve">Πίνακας Συμμόρφωσης 5.21 Μεταγωγείς </w:t>
      </w:r>
      <w:r>
        <w:rPr>
          <w:noProof/>
        </w:rPr>
        <w:t>Ethernet</w:t>
      </w:r>
      <w:r w:rsidRPr="00A06CBE">
        <w:rPr>
          <w:noProof/>
          <w:lang w:val="el-GR"/>
        </w:rPr>
        <w:t xml:space="preserve"> τύπου Γ (Διανομής/Κορμού)</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179798047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65</w:t>
      </w:r>
      <w:r>
        <w:rPr>
          <w:noProof/>
        </w:rPr>
        <w:fldChar w:fldCharType="end"/>
      </w:r>
    </w:p>
    <w:p w14:paraId="5743A9FA" w14:textId="0B508CD3"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9.40</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5.22: Παραμετροποίηση δικτυακού εξοπλισμού</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179798048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66</w:t>
      </w:r>
      <w:r>
        <w:rPr>
          <w:noProof/>
        </w:rPr>
        <w:fldChar w:fldCharType="end"/>
      </w:r>
    </w:p>
    <w:p w14:paraId="59DCB0B6" w14:textId="5EDCD809"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lastRenderedPageBreak/>
        <w:t>9.41</w:t>
      </w:r>
      <w:r>
        <w:rPr>
          <w:rFonts w:asciiTheme="minorHAnsi" w:eastAsiaTheme="minorEastAsia" w:hAnsiTheme="minorHAnsi" w:cstheme="minorBidi"/>
          <w:b w:val="0"/>
          <w:noProof/>
          <w:kern w:val="2"/>
          <w:szCs w:val="24"/>
          <w:lang w:val="el-GR" w:eastAsia="el-GR"/>
          <w14:ligatures w14:val="standardContextual"/>
        </w:rPr>
        <w:tab/>
      </w:r>
      <w:r w:rsidRPr="005E5B25">
        <w:rPr>
          <w:noProof/>
          <w:lang w:val="el-GR"/>
        </w:rPr>
        <w:t xml:space="preserve">Πίνακας Συμμόρφωσης 5.32: </w:t>
      </w:r>
      <w:r w:rsidRPr="00A06CBE">
        <w:rPr>
          <w:noProof/>
          <w:lang w:val="el-GR"/>
        </w:rPr>
        <w:t>Διεπαφές</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179798049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68</w:t>
      </w:r>
      <w:r>
        <w:rPr>
          <w:noProof/>
        </w:rPr>
        <w:fldChar w:fldCharType="end"/>
      </w:r>
    </w:p>
    <w:p w14:paraId="02742E9B" w14:textId="39FF5EF7"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9.42</w:t>
      </w:r>
      <w:r>
        <w:rPr>
          <w:rFonts w:asciiTheme="minorHAnsi" w:eastAsiaTheme="minorEastAsia" w:hAnsiTheme="minorHAnsi" w:cstheme="minorBidi"/>
          <w:b w:val="0"/>
          <w:noProof/>
          <w:kern w:val="2"/>
          <w:szCs w:val="24"/>
          <w:lang w:val="el-GR" w:eastAsia="el-GR"/>
          <w14:ligatures w14:val="standardContextual"/>
        </w:rPr>
        <w:tab/>
      </w:r>
      <w:r w:rsidRPr="005E5B25">
        <w:rPr>
          <w:noProof/>
          <w:lang w:val="el-GR"/>
        </w:rPr>
        <w:t xml:space="preserve">Πίνακας Συμμόρφωσης 5.33: </w:t>
      </w:r>
      <w:r w:rsidRPr="00A06CBE">
        <w:rPr>
          <w:noProof/>
          <w:lang w:val="el-GR"/>
        </w:rPr>
        <w:t>Διεπαφές</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179798050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69</w:t>
      </w:r>
      <w:r>
        <w:rPr>
          <w:noProof/>
        </w:rPr>
        <w:fldChar w:fldCharType="end"/>
      </w:r>
    </w:p>
    <w:p w14:paraId="3E2CA6C8" w14:textId="159BD93C"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9.43</w:t>
      </w:r>
      <w:r>
        <w:rPr>
          <w:rFonts w:asciiTheme="minorHAnsi" w:eastAsiaTheme="minorEastAsia" w:hAnsiTheme="minorHAnsi" w:cstheme="minorBidi"/>
          <w:b w:val="0"/>
          <w:noProof/>
          <w:kern w:val="2"/>
          <w:szCs w:val="24"/>
          <w:lang w:val="el-GR" w:eastAsia="el-GR"/>
          <w14:ligatures w14:val="standardContextual"/>
        </w:rPr>
        <w:tab/>
      </w:r>
      <w:r w:rsidRPr="005E5B25">
        <w:rPr>
          <w:noProof/>
          <w:lang w:val="el-GR"/>
        </w:rPr>
        <w:t xml:space="preserve">Πίνακας Συμμόρφωσης 5.34: </w:t>
      </w:r>
      <w:r w:rsidRPr="00A06CBE">
        <w:rPr>
          <w:noProof/>
          <w:lang w:val="el-GR"/>
        </w:rPr>
        <w:t>Διεπαφές</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179798051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70</w:t>
      </w:r>
      <w:r>
        <w:rPr>
          <w:noProof/>
        </w:rPr>
        <w:fldChar w:fldCharType="end"/>
      </w:r>
    </w:p>
    <w:p w14:paraId="52072285" w14:textId="171EC51F"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9.44</w:t>
      </w:r>
      <w:r>
        <w:rPr>
          <w:rFonts w:asciiTheme="minorHAnsi" w:eastAsiaTheme="minorEastAsia" w:hAnsiTheme="minorHAnsi" w:cstheme="minorBidi"/>
          <w:b w:val="0"/>
          <w:noProof/>
          <w:kern w:val="2"/>
          <w:szCs w:val="24"/>
          <w:lang w:val="el-GR" w:eastAsia="el-GR"/>
          <w14:ligatures w14:val="standardContextual"/>
        </w:rPr>
        <w:tab/>
      </w:r>
      <w:r w:rsidRPr="005E5B25">
        <w:rPr>
          <w:noProof/>
          <w:lang w:val="el-GR"/>
        </w:rPr>
        <w:t xml:space="preserve">Πίνακας Συμμόρφωσης 5.35: </w:t>
      </w:r>
      <w:r w:rsidRPr="00A06CBE">
        <w:rPr>
          <w:noProof/>
          <w:lang w:val="el-GR"/>
        </w:rPr>
        <w:t>Διεπαφές</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179798052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71</w:t>
      </w:r>
      <w:r>
        <w:rPr>
          <w:noProof/>
        </w:rPr>
        <w:fldChar w:fldCharType="end"/>
      </w:r>
    </w:p>
    <w:p w14:paraId="76C42D51" w14:textId="60DA1E65"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9.45</w:t>
      </w:r>
      <w:r>
        <w:rPr>
          <w:rFonts w:asciiTheme="minorHAnsi" w:eastAsiaTheme="minorEastAsia" w:hAnsiTheme="minorHAnsi" w:cstheme="minorBidi"/>
          <w:b w:val="0"/>
          <w:noProof/>
          <w:kern w:val="2"/>
          <w:szCs w:val="24"/>
          <w:lang w:val="el-GR" w:eastAsia="el-GR"/>
          <w14:ligatures w14:val="standardContextual"/>
        </w:rPr>
        <w:tab/>
      </w:r>
      <w:r w:rsidRPr="005E5B25">
        <w:rPr>
          <w:noProof/>
          <w:lang w:val="el-GR"/>
        </w:rPr>
        <w:t>Πίνακας Συμμόρφωσης 5.</w:t>
      </w:r>
      <w:r w:rsidRPr="00A06CBE">
        <w:rPr>
          <w:noProof/>
          <w:lang w:val="el-GR"/>
        </w:rPr>
        <w:t>3</w:t>
      </w:r>
      <w:r w:rsidRPr="005E5B25">
        <w:rPr>
          <w:noProof/>
          <w:lang w:val="el-GR"/>
        </w:rPr>
        <w:t xml:space="preserve">6: </w:t>
      </w:r>
      <w:r w:rsidRPr="00A06CBE">
        <w:rPr>
          <w:noProof/>
          <w:lang w:val="el-GR"/>
        </w:rPr>
        <w:t>Διεπαφές</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179798053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72</w:t>
      </w:r>
      <w:r>
        <w:rPr>
          <w:noProof/>
        </w:rPr>
        <w:fldChar w:fldCharType="end"/>
      </w:r>
    </w:p>
    <w:p w14:paraId="5F0B76EF" w14:textId="12F8779D"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9.46</w:t>
      </w:r>
      <w:r>
        <w:rPr>
          <w:rFonts w:asciiTheme="minorHAnsi" w:eastAsiaTheme="minorEastAsia" w:hAnsiTheme="minorHAnsi" w:cstheme="minorBidi"/>
          <w:b w:val="0"/>
          <w:noProof/>
          <w:kern w:val="2"/>
          <w:szCs w:val="24"/>
          <w:lang w:val="el-GR" w:eastAsia="el-GR"/>
          <w14:ligatures w14:val="standardContextual"/>
        </w:rPr>
        <w:tab/>
      </w:r>
      <w:r w:rsidRPr="005E5B25">
        <w:rPr>
          <w:noProof/>
          <w:lang w:val="el-GR"/>
        </w:rPr>
        <w:t xml:space="preserve">Πίνακας Συμμόρφωσης 5.37: </w:t>
      </w:r>
      <w:r w:rsidRPr="00A06CBE">
        <w:rPr>
          <w:noProof/>
          <w:lang w:val="el-GR"/>
        </w:rPr>
        <w:t>Διεπαφές</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179798054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73</w:t>
      </w:r>
      <w:r>
        <w:rPr>
          <w:noProof/>
        </w:rPr>
        <w:fldChar w:fldCharType="end"/>
      </w:r>
    </w:p>
    <w:p w14:paraId="55DE8810" w14:textId="76BBE9EA"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9.47</w:t>
      </w:r>
      <w:r>
        <w:rPr>
          <w:rFonts w:asciiTheme="minorHAnsi" w:eastAsiaTheme="minorEastAsia" w:hAnsiTheme="minorHAnsi" w:cstheme="minorBidi"/>
          <w:b w:val="0"/>
          <w:noProof/>
          <w:kern w:val="2"/>
          <w:szCs w:val="24"/>
          <w:lang w:val="el-GR" w:eastAsia="el-GR"/>
          <w14:ligatures w14:val="standardContextual"/>
        </w:rPr>
        <w:tab/>
      </w:r>
      <w:r w:rsidRPr="005E5B25">
        <w:rPr>
          <w:noProof/>
          <w:lang w:val="el-GR"/>
        </w:rPr>
        <w:t>Πίνακας Συμμόρφωσης 5.</w:t>
      </w:r>
      <w:r w:rsidRPr="00A06CBE">
        <w:rPr>
          <w:noProof/>
          <w:lang w:val="el-GR"/>
        </w:rPr>
        <w:t>3</w:t>
      </w:r>
      <w:r w:rsidRPr="005E5B25">
        <w:rPr>
          <w:noProof/>
          <w:lang w:val="el-GR"/>
        </w:rPr>
        <w:t xml:space="preserve">8: </w:t>
      </w:r>
      <w:r w:rsidRPr="00A06CBE">
        <w:rPr>
          <w:noProof/>
          <w:lang w:val="el-GR"/>
        </w:rPr>
        <w:t>Διεπαφές</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179798055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74</w:t>
      </w:r>
      <w:r>
        <w:rPr>
          <w:noProof/>
        </w:rPr>
        <w:fldChar w:fldCharType="end"/>
      </w:r>
    </w:p>
    <w:p w14:paraId="5516B477" w14:textId="6624EF74"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9.48</w:t>
      </w:r>
      <w:r>
        <w:rPr>
          <w:rFonts w:asciiTheme="minorHAnsi" w:eastAsiaTheme="minorEastAsia" w:hAnsiTheme="minorHAnsi" w:cstheme="minorBidi"/>
          <w:b w:val="0"/>
          <w:noProof/>
          <w:kern w:val="2"/>
          <w:szCs w:val="24"/>
          <w:lang w:val="el-GR" w:eastAsia="el-GR"/>
          <w14:ligatures w14:val="standardContextual"/>
        </w:rPr>
        <w:tab/>
      </w:r>
      <w:r w:rsidRPr="005E5B25">
        <w:rPr>
          <w:noProof/>
          <w:lang w:val="el-GR"/>
        </w:rPr>
        <w:t xml:space="preserve">Πίνακας Συμμόρφωσης 5.39: </w:t>
      </w:r>
      <w:r w:rsidRPr="00A06CBE">
        <w:rPr>
          <w:noProof/>
          <w:lang w:val="el-GR"/>
        </w:rPr>
        <w:t>Διεπαφές</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179798056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75</w:t>
      </w:r>
      <w:r>
        <w:rPr>
          <w:noProof/>
        </w:rPr>
        <w:fldChar w:fldCharType="end"/>
      </w:r>
    </w:p>
    <w:p w14:paraId="63160D39" w14:textId="3D1745B0"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9.49</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5.40: Ειδικά Καλώδια Διασύνδεσης</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179798057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76</w:t>
      </w:r>
      <w:r>
        <w:rPr>
          <w:noProof/>
        </w:rPr>
        <w:fldChar w:fldCharType="end"/>
      </w:r>
    </w:p>
    <w:p w14:paraId="6006354C" w14:textId="6BA91F5E"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9.50</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5.41: Ειδικά Καλώδια Διασύνδεσης</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179798058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77</w:t>
      </w:r>
      <w:r>
        <w:rPr>
          <w:noProof/>
        </w:rPr>
        <w:fldChar w:fldCharType="end"/>
      </w:r>
    </w:p>
    <w:p w14:paraId="69378C88" w14:textId="7B1023D3"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9.51</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5.</w:t>
      </w:r>
      <w:r w:rsidRPr="005E5B25">
        <w:rPr>
          <w:noProof/>
          <w:lang w:val="el-GR"/>
        </w:rPr>
        <w:t>42</w:t>
      </w:r>
      <w:r w:rsidRPr="00A06CBE">
        <w:rPr>
          <w:noProof/>
          <w:lang w:val="el-GR"/>
        </w:rPr>
        <w:t>: Γενικά Χαρακτηριστικά Διεπαφών</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179798059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78</w:t>
      </w:r>
      <w:r>
        <w:rPr>
          <w:noProof/>
        </w:rPr>
        <w:fldChar w:fldCharType="end"/>
      </w:r>
    </w:p>
    <w:p w14:paraId="13173B24" w14:textId="4011A79D"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9.52</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 xml:space="preserve">Πίνακας Συμμόρφωσης 6.1: </w:t>
      </w:r>
      <w:r>
        <w:rPr>
          <w:noProof/>
        </w:rPr>
        <w:t>WAP</w:t>
      </w:r>
      <w:r w:rsidRPr="00A06CBE">
        <w:rPr>
          <w:noProof/>
          <w:lang w:val="el-GR"/>
        </w:rPr>
        <w:t xml:space="preserve"> </w:t>
      </w:r>
      <w:r>
        <w:rPr>
          <w:noProof/>
        </w:rPr>
        <w:t>Low</w:t>
      </w:r>
      <w:r w:rsidRPr="00A06CBE">
        <w:rPr>
          <w:noProof/>
          <w:lang w:val="el-GR"/>
        </w:rPr>
        <w:t xml:space="preserve"> </w:t>
      </w:r>
      <w:r>
        <w:rPr>
          <w:noProof/>
        </w:rPr>
        <w:t>Density</w:t>
      </w:r>
      <w:r w:rsidRPr="00A06CBE">
        <w:rPr>
          <w:noProof/>
          <w:lang w:val="el-GR"/>
        </w:rPr>
        <w:t xml:space="preserve"> (</w:t>
      </w:r>
      <w:r>
        <w:rPr>
          <w:noProof/>
        </w:rPr>
        <w:t>LD</w:t>
      </w:r>
      <w:r w:rsidRPr="00A06CBE">
        <w:rPr>
          <w:noProof/>
          <w:lang w:val="el-GR"/>
        </w:rPr>
        <w:t>) εσωτερικού χώρου</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179798060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79</w:t>
      </w:r>
      <w:r>
        <w:rPr>
          <w:noProof/>
        </w:rPr>
        <w:fldChar w:fldCharType="end"/>
      </w:r>
    </w:p>
    <w:p w14:paraId="7D447F9C" w14:textId="4D02FF97"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rFonts w:cs="Arial"/>
          <w:bCs/>
          <w:noProof/>
          <w:color w:val="000000"/>
          <w:lang w:val="el-GR"/>
        </w:rPr>
        <w:t>9.53</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 xml:space="preserve">Πίνακας Συμμόρφωσης 6.2: </w:t>
      </w:r>
      <w:r w:rsidRPr="00A06CBE">
        <w:rPr>
          <w:rFonts w:cs="Arial"/>
          <w:bCs/>
          <w:noProof/>
          <w:color w:val="000000"/>
        </w:rPr>
        <w:t>WAP</w:t>
      </w:r>
      <w:r w:rsidRPr="00A06CBE">
        <w:rPr>
          <w:rFonts w:cs="Arial"/>
          <w:noProof/>
          <w:color w:val="000000"/>
          <w:lang w:val="el-GR"/>
        </w:rPr>
        <w:t xml:space="preserve"> </w:t>
      </w:r>
      <w:r w:rsidRPr="00A06CBE">
        <w:rPr>
          <w:rFonts w:cs="Arial"/>
          <w:bCs/>
          <w:noProof/>
          <w:color w:val="000000"/>
        </w:rPr>
        <w:t>High</w:t>
      </w:r>
      <w:r w:rsidRPr="00A06CBE">
        <w:rPr>
          <w:rFonts w:cs="Arial"/>
          <w:bCs/>
          <w:noProof/>
          <w:color w:val="000000"/>
          <w:lang w:val="el-GR"/>
        </w:rPr>
        <w:t xml:space="preserve">  </w:t>
      </w:r>
      <w:r w:rsidRPr="00A06CBE">
        <w:rPr>
          <w:rFonts w:cs="Arial"/>
          <w:bCs/>
          <w:noProof/>
          <w:color w:val="000000"/>
        </w:rPr>
        <w:t>Density</w:t>
      </w:r>
      <w:r w:rsidRPr="00A06CBE">
        <w:rPr>
          <w:rFonts w:cs="Arial"/>
          <w:bCs/>
          <w:noProof/>
          <w:color w:val="000000"/>
          <w:lang w:val="el-GR"/>
        </w:rPr>
        <w:t xml:space="preserve"> (Η</w:t>
      </w:r>
      <w:r w:rsidRPr="00A06CBE">
        <w:rPr>
          <w:rFonts w:cs="Arial"/>
          <w:bCs/>
          <w:noProof/>
          <w:color w:val="000000"/>
        </w:rPr>
        <w:t>D</w:t>
      </w:r>
      <w:r w:rsidRPr="00A06CBE">
        <w:rPr>
          <w:rFonts w:cs="Arial"/>
          <w:bCs/>
          <w:noProof/>
          <w:color w:val="000000"/>
          <w:lang w:val="el-GR"/>
        </w:rPr>
        <w:t>) εσωτερικού χώρου</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179798061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83</w:t>
      </w:r>
      <w:r>
        <w:rPr>
          <w:noProof/>
        </w:rPr>
        <w:fldChar w:fldCharType="end"/>
      </w:r>
    </w:p>
    <w:p w14:paraId="47E071F7" w14:textId="29767937"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9.54</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7.1: Χαρακτηριστικά Ενεργού Εξοπλισμού Τείχους Προστασίας</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179798062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87</w:t>
      </w:r>
      <w:r>
        <w:rPr>
          <w:noProof/>
        </w:rPr>
        <w:fldChar w:fldCharType="end"/>
      </w:r>
    </w:p>
    <w:p w14:paraId="0880F8F6" w14:textId="5E3DD59C"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9.55</w:t>
      </w:r>
      <w:r>
        <w:rPr>
          <w:rFonts w:asciiTheme="minorHAnsi" w:eastAsiaTheme="minorEastAsia" w:hAnsiTheme="minorHAnsi" w:cstheme="minorBidi"/>
          <w:b w:val="0"/>
          <w:noProof/>
          <w:kern w:val="2"/>
          <w:szCs w:val="24"/>
          <w:lang w:val="el-GR" w:eastAsia="el-GR"/>
          <w14:ligatures w14:val="standardContextual"/>
        </w:rPr>
        <w:tab/>
      </w:r>
      <w:r w:rsidRPr="00A06CBE">
        <w:rPr>
          <w:bCs/>
          <w:noProof/>
          <w:lang w:val="el-GR"/>
        </w:rPr>
        <w:t>Πίνακας Συμμόρφωσης 8.1: Εγκατάσταση Πειραματικού Δικτύου</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179798063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90</w:t>
      </w:r>
      <w:r>
        <w:rPr>
          <w:noProof/>
        </w:rPr>
        <w:fldChar w:fldCharType="end"/>
      </w:r>
    </w:p>
    <w:p w14:paraId="56DB9BE1" w14:textId="679EA32A"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9.56</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8.2: Εγκατάσταση Πειραματικού Δικτύου</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179798064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91</w:t>
      </w:r>
      <w:r>
        <w:rPr>
          <w:noProof/>
        </w:rPr>
        <w:fldChar w:fldCharType="end"/>
      </w:r>
    </w:p>
    <w:p w14:paraId="41F7EE84" w14:textId="63A96BBD"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9.57</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8.3: Εγκατάσταση Πειραματικού Δικτύου</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179798065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91</w:t>
      </w:r>
      <w:r>
        <w:rPr>
          <w:noProof/>
        </w:rPr>
        <w:fldChar w:fldCharType="end"/>
      </w:r>
    </w:p>
    <w:p w14:paraId="5F860762" w14:textId="40364CF0"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lastRenderedPageBreak/>
        <w:t>9.58</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8.4: Εγκατάσταση Πειραματικού Δικτύου</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179798066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92</w:t>
      </w:r>
      <w:r>
        <w:rPr>
          <w:noProof/>
        </w:rPr>
        <w:fldChar w:fldCharType="end"/>
      </w:r>
    </w:p>
    <w:p w14:paraId="33D614BE" w14:textId="6EA7818F"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9.59</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8.5: Εγκατάσταση Πειραματικού Δικτύου</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179798067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92</w:t>
      </w:r>
      <w:r>
        <w:rPr>
          <w:noProof/>
        </w:rPr>
        <w:fldChar w:fldCharType="end"/>
      </w:r>
    </w:p>
    <w:p w14:paraId="36E68435" w14:textId="5B488455"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9.60</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8.6: Εγκατάσταση Πειραματικού Δικτύου</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179798068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93</w:t>
      </w:r>
      <w:r>
        <w:rPr>
          <w:noProof/>
        </w:rPr>
        <w:fldChar w:fldCharType="end"/>
      </w:r>
    </w:p>
    <w:p w14:paraId="446AAE29" w14:textId="70C82A43" w:rsidR="005E5B25" w:rsidRDefault="005E5B25">
      <w:pPr>
        <w:pStyle w:val="20"/>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9.61  Πίνακας Συμμόρφωσης 9.1: Τεχνικά χαρακτηριστικά ηλεκτρολογικών παροχών</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179798069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94</w:t>
      </w:r>
      <w:r>
        <w:rPr>
          <w:noProof/>
        </w:rPr>
        <w:fldChar w:fldCharType="end"/>
      </w:r>
    </w:p>
    <w:p w14:paraId="4BA82A9E" w14:textId="08BF9B51" w:rsidR="005E5B25" w:rsidRDefault="005E5B25">
      <w:pPr>
        <w:pStyle w:val="20"/>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Τεχνικά χαρακτηριστικά ηλεκτρολογικών παροχών</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179798070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94</w:t>
      </w:r>
      <w:r>
        <w:rPr>
          <w:noProof/>
        </w:rPr>
        <w:fldChar w:fldCharType="end"/>
      </w:r>
    </w:p>
    <w:p w14:paraId="0D77D36E" w14:textId="1D8AED10" w:rsidR="005E5B25" w:rsidRDefault="005E5B25">
      <w:pPr>
        <w:pStyle w:val="20"/>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9.62  Πίνακας Συμμόρφωσης 9.2: Εργασίες εγκατάστασης ηλεκτρολογικού υλικού</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179798071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95</w:t>
      </w:r>
      <w:r>
        <w:rPr>
          <w:noProof/>
        </w:rPr>
        <w:fldChar w:fldCharType="end"/>
      </w:r>
    </w:p>
    <w:p w14:paraId="48F6E93E" w14:textId="47C0BFBB" w:rsidR="005E5B25" w:rsidRDefault="005E5B25">
      <w:pPr>
        <w:pStyle w:val="20"/>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Τεχνικά χαρακτηριστικά ηλεκτρολογικών παροχών</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179798072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95</w:t>
      </w:r>
      <w:r>
        <w:rPr>
          <w:noProof/>
        </w:rPr>
        <w:fldChar w:fldCharType="end"/>
      </w:r>
    </w:p>
    <w:p w14:paraId="435ED7E6" w14:textId="2D29069B"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9.63</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10: Εξυπηρετητές τύπου 1</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179798073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96</w:t>
      </w:r>
      <w:r>
        <w:rPr>
          <w:noProof/>
        </w:rPr>
        <w:fldChar w:fldCharType="end"/>
      </w:r>
    </w:p>
    <w:p w14:paraId="288D6D5F" w14:textId="079EE1F3"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9.64</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 xml:space="preserve">Πίνακας Συμμόρφωσης 11.1: </w:t>
      </w:r>
      <w:r w:rsidRPr="005E5B25">
        <w:rPr>
          <w:rFonts w:cs="Arial"/>
          <w:bCs/>
          <w:noProof/>
          <w:color w:val="000000"/>
          <w:lang w:val="el-GR"/>
        </w:rPr>
        <w:t>Μελέτη εφαρμογής</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179798074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100</w:t>
      </w:r>
      <w:r>
        <w:rPr>
          <w:noProof/>
        </w:rPr>
        <w:fldChar w:fldCharType="end"/>
      </w:r>
    </w:p>
    <w:p w14:paraId="54A98EAE" w14:textId="6EC8DD29"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9.65</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11.2: Μελέτη εφαρμογής</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179798075 \</w:instrText>
      </w:r>
      <w:r>
        <w:rPr>
          <w:noProof/>
        </w:rPr>
        <w:instrText>h</w:instrText>
      </w:r>
      <w:r w:rsidRPr="005E5B25">
        <w:rPr>
          <w:noProof/>
          <w:lang w:val="el-GR"/>
        </w:rPr>
        <w:instrText xml:space="preserve"> </w:instrText>
      </w:r>
      <w:r>
        <w:rPr>
          <w:noProof/>
        </w:rPr>
      </w:r>
      <w:r>
        <w:rPr>
          <w:noProof/>
        </w:rPr>
        <w:fldChar w:fldCharType="separate"/>
      </w:r>
      <w:r w:rsidR="00D001C3" w:rsidRPr="00D001C3">
        <w:rPr>
          <w:noProof/>
          <w:lang w:val="el-GR"/>
        </w:rPr>
        <w:t>105</w:t>
      </w:r>
      <w:r>
        <w:rPr>
          <w:noProof/>
        </w:rPr>
        <w:fldChar w:fldCharType="end"/>
      </w:r>
    </w:p>
    <w:p w14:paraId="07D399C2" w14:textId="6FA42662" w:rsidR="005E5B25" w:rsidRDefault="005E5B25">
      <w:pPr>
        <w:pStyle w:val="20"/>
        <w:tabs>
          <w:tab w:val="left" w:pos="1000"/>
        </w:tabs>
        <w:rPr>
          <w:rFonts w:asciiTheme="minorHAnsi" w:eastAsiaTheme="minorEastAsia" w:hAnsiTheme="minorHAnsi" w:cstheme="minorBidi"/>
          <w:b w:val="0"/>
          <w:noProof/>
          <w:kern w:val="2"/>
          <w:szCs w:val="24"/>
          <w:lang w:val="el-GR" w:eastAsia="el-GR"/>
          <w14:ligatures w14:val="standardContextual"/>
        </w:rPr>
      </w:pPr>
      <w:r w:rsidRPr="00A06CBE">
        <w:rPr>
          <w:noProof/>
          <w:lang w:val="el-GR"/>
        </w:rPr>
        <w:t>9.66</w:t>
      </w:r>
      <w:r>
        <w:rPr>
          <w:rFonts w:asciiTheme="minorHAnsi" w:eastAsiaTheme="minorEastAsia" w:hAnsiTheme="minorHAnsi" w:cstheme="minorBidi"/>
          <w:b w:val="0"/>
          <w:noProof/>
          <w:kern w:val="2"/>
          <w:szCs w:val="24"/>
          <w:lang w:val="el-GR" w:eastAsia="el-GR"/>
          <w14:ligatures w14:val="standardContextual"/>
        </w:rPr>
        <w:tab/>
      </w:r>
      <w:r w:rsidRPr="00A06CBE">
        <w:rPr>
          <w:noProof/>
          <w:lang w:val="el-GR"/>
        </w:rPr>
        <w:t>Πίνακας Συμμόρφωσης 11.3: Μελέτη εφαρμογής</w:t>
      </w:r>
      <w:r w:rsidRPr="005E5B25">
        <w:rPr>
          <w:noProof/>
          <w:lang w:val="el-GR"/>
        </w:rPr>
        <w:tab/>
      </w:r>
      <w:r>
        <w:rPr>
          <w:noProof/>
        </w:rPr>
        <w:fldChar w:fldCharType="begin"/>
      </w:r>
      <w:r w:rsidRPr="005E5B25">
        <w:rPr>
          <w:noProof/>
          <w:lang w:val="el-GR"/>
        </w:rPr>
        <w:instrText xml:space="preserve"> </w:instrText>
      </w:r>
      <w:r>
        <w:rPr>
          <w:noProof/>
        </w:rPr>
        <w:instrText>PAGEREF</w:instrText>
      </w:r>
      <w:r w:rsidRPr="005E5B25">
        <w:rPr>
          <w:noProof/>
          <w:lang w:val="el-GR"/>
        </w:rPr>
        <w:instrText xml:space="preserve"> _</w:instrText>
      </w:r>
      <w:r>
        <w:rPr>
          <w:noProof/>
        </w:rPr>
        <w:instrText>Toc</w:instrText>
      </w:r>
      <w:r w:rsidRPr="005E5B25">
        <w:rPr>
          <w:noProof/>
          <w:lang w:val="el-GR"/>
        </w:rPr>
        <w:instrText>179798076 \</w:instrText>
      </w:r>
      <w:r>
        <w:rPr>
          <w:noProof/>
        </w:rPr>
        <w:instrText>h</w:instrText>
      </w:r>
      <w:r w:rsidRPr="005E5B25">
        <w:rPr>
          <w:noProof/>
          <w:lang w:val="el-GR"/>
        </w:rPr>
        <w:instrText xml:space="preserve"> </w:instrText>
      </w:r>
      <w:r>
        <w:rPr>
          <w:noProof/>
        </w:rPr>
      </w:r>
      <w:r>
        <w:rPr>
          <w:noProof/>
        </w:rPr>
        <w:fldChar w:fldCharType="separate"/>
      </w:r>
      <w:r w:rsidR="00D001C3">
        <w:rPr>
          <w:noProof/>
        </w:rPr>
        <w:t>108</w:t>
      </w:r>
      <w:r>
        <w:rPr>
          <w:noProof/>
        </w:rPr>
        <w:fldChar w:fldCharType="end"/>
      </w:r>
    </w:p>
    <w:p w14:paraId="344F20C5" w14:textId="5BBE5435" w:rsidR="00BB5ABC" w:rsidRPr="00330637" w:rsidRDefault="00BB5ABC" w:rsidP="00BB5ABC">
      <w:pPr>
        <w:spacing w:before="240"/>
        <w:rPr>
          <w:rFonts w:cs="Arial"/>
          <w:lang w:val="el-GR"/>
        </w:rPr>
      </w:pPr>
      <w:r w:rsidRPr="00330637">
        <w:rPr>
          <w:rFonts w:cs="Arial"/>
          <w:sz w:val="28"/>
          <w:lang w:val="el-GR"/>
        </w:rPr>
        <w:fldChar w:fldCharType="end"/>
      </w:r>
    </w:p>
    <w:p w14:paraId="5AA90519" w14:textId="77777777" w:rsidR="00BB5ABC" w:rsidRDefault="00BB5ABC" w:rsidP="00BB5ABC">
      <w:pPr>
        <w:pStyle w:val="1"/>
        <w:numPr>
          <w:ilvl w:val="0"/>
          <w:numId w:val="0"/>
        </w:numPr>
        <w:ind w:left="360"/>
        <w:rPr>
          <w:lang w:val="el-GR"/>
        </w:rPr>
      </w:pPr>
      <w:r>
        <w:rPr>
          <w:lang w:val="el-GR"/>
        </w:rPr>
        <w:br w:type="page"/>
      </w:r>
      <w:bookmarkStart w:id="7" w:name="_Toc179798009"/>
      <w:r>
        <w:rPr>
          <w:lang w:val="el-GR"/>
        </w:rPr>
        <w:lastRenderedPageBreak/>
        <w:t xml:space="preserve">9. </w:t>
      </w:r>
      <w:r w:rsidRPr="00F92BA7">
        <w:rPr>
          <w:lang w:val="el-GR"/>
        </w:rPr>
        <w:t>Πίνακες συμμόρφωσης</w:t>
      </w:r>
      <w:bookmarkEnd w:id="7"/>
      <w:r w:rsidRPr="00330637">
        <w:t> </w:t>
      </w:r>
    </w:p>
    <w:p w14:paraId="213580A0" w14:textId="77777777" w:rsidR="00BB5ABC" w:rsidRPr="00F92BA7" w:rsidRDefault="00BB5ABC" w:rsidP="00BB5ABC">
      <w:pPr>
        <w:pStyle w:val="2"/>
        <w:numPr>
          <w:ilvl w:val="0"/>
          <w:numId w:val="0"/>
        </w:numPr>
        <w:ind w:left="360"/>
        <w:rPr>
          <w:lang w:val="el-GR"/>
        </w:rPr>
      </w:pPr>
      <w:bookmarkStart w:id="8" w:name="_Toc179798010"/>
      <w:r>
        <w:rPr>
          <w:lang w:val="el-GR"/>
        </w:rPr>
        <w:t xml:space="preserve">9.1 </w:t>
      </w:r>
      <w:r w:rsidRPr="004D23AE">
        <w:rPr>
          <w:lang w:val="el-GR"/>
        </w:rPr>
        <w:t xml:space="preserve"> </w:t>
      </w:r>
      <w:r w:rsidRPr="00D149D0">
        <w:rPr>
          <w:lang w:val="el-GR"/>
        </w:rPr>
        <w:t>Κανονισμοί σε δημόσια έργα που ορίζουν τους πίνακες συμμόρφωσης:</w:t>
      </w:r>
      <w:bookmarkEnd w:id="8"/>
    </w:p>
    <w:p w14:paraId="1C944D39" w14:textId="77777777" w:rsidR="00BB5ABC" w:rsidRDefault="00BB5ABC" w:rsidP="00BB5ABC">
      <w:pPr>
        <w:pStyle w:val="Web"/>
        <w:spacing w:line="360" w:lineRule="auto"/>
        <w:jc w:val="both"/>
      </w:pPr>
      <w:r>
        <w:t>Η χρήση πινάκων συμμόρφωσης σε δημόσια έργα είναι απαραίτητη για να διασφαλιστεί η τήρηση των ισχύοντων κανονισμών και προδιαγραφών. Οι πίνακες αυτοί παρέχουν μια οπτική και εύληπτη παρουσίαση των απαιτήσεων που πρέπει να πληρούνται σε κάθε στάδιο του έργου, από τον σχεδιασμό έως την ολοκλήρωση. Με βάση τους κύριους κανονισμούς του:</w:t>
      </w:r>
    </w:p>
    <w:p w14:paraId="0063480C" w14:textId="77777777" w:rsidR="00BB5ABC" w:rsidRPr="00D149D0" w:rsidRDefault="00BB5ABC" w:rsidP="00BB5ABC">
      <w:pPr>
        <w:numPr>
          <w:ilvl w:val="0"/>
          <w:numId w:val="2"/>
        </w:numPr>
        <w:spacing w:before="100" w:beforeAutospacing="1" w:after="100" w:afterAutospacing="1"/>
        <w:jc w:val="left"/>
        <w:rPr>
          <w:lang w:val="el-GR"/>
        </w:rPr>
      </w:pPr>
      <w:r w:rsidRPr="00D149D0">
        <w:rPr>
          <w:rStyle w:val="ac"/>
          <w:lang w:val="el-GR"/>
        </w:rPr>
        <w:t>Νόμο</w:t>
      </w:r>
      <w:r>
        <w:rPr>
          <w:rStyle w:val="ac"/>
          <w:lang w:val="el-GR"/>
        </w:rPr>
        <w:t>υ</w:t>
      </w:r>
      <w:r w:rsidRPr="00D149D0">
        <w:rPr>
          <w:rStyle w:val="ac"/>
          <w:lang w:val="el-GR"/>
        </w:rPr>
        <w:t xml:space="preserve"> 4412/2016 "Αξιολόγηση και Διαχείριση Κινδύνου σε Δημόσια Έργα και Άλλες Παρεμβάσεις"</w:t>
      </w:r>
      <w:r>
        <w:rPr>
          <w:rStyle w:val="ac"/>
          <w:lang w:val="el-GR"/>
        </w:rPr>
        <w:t xml:space="preserve"> </w:t>
      </w:r>
      <w:r w:rsidRPr="00D149D0">
        <w:rPr>
          <w:rStyle w:val="ac"/>
          <w:b w:val="0"/>
          <w:bCs w:val="0"/>
          <w:lang w:val="el-GR"/>
        </w:rPr>
        <w:t>που ο</w:t>
      </w:r>
      <w:r w:rsidRPr="00D149D0">
        <w:rPr>
          <w:lang w:val="el-GR"/>
        </w:rPr>
        <w:t>ρίζει την υποχρέωση εκπόνησης πινάκων συμμόρφωσης για την αξιολόγηση και διαχείριση των κινδύνων σε δημόσια έργα.</w:t>
      </w:r>
    </w:p>
    <w:p w14:paraId="7BCF9AA5" w14:textId="77777777" w:rsidR="00BB5ABC" w:rsidRPr="00D149D0" w:rsidRDefault="00BB5ABC" w:rsidP="00BB5ABC">
      <w:pPr>
        <w:numPr>
          <w:ilvl w:val="0"/>
          <w:numId w:val="2"/>
        </w:numPr>
        <w:spacing w:before="100" w:beforeAutospacing="1" w:after="100" w:afterAutospacing="1"/>
        <w:jc w:val="left"/>
        <w:rPr>
          <w:lang w:val="el-GR"/>
        </w:rPr>
      </w:pPr>
      <w:r w:rsidRPr="00D149D0">
        <w:rPr>
          <w:rStyle w:val="ac"/>
          <w:lang w:val="el-GR"/>
        </w:rPr>
        <w:t>Προεδρικ</w:t>
      </w:r>
      <w:r>
        <w:rPr>
          <w:rStyle w:val="ac"/>
          <w:lang w:val="el-GR"/>
        </w:rPr>
        <w:t>ού</w:t>
      </w:r>
      <w:r w:rsidRPr="00D149D0">
        <w:rPr>
          <w:rStyle w:val="ac"/>
          <w:lang w:val="el-GR"/>
        </w:rPr>
        <w:t xml:space="preserve"> Δι</w:t>
      </w:r>
      <w:r>
        <w:rPr>
          <w:rStyle w:val="ac"/>
          <w:lang w:val="el-GR"/>
        </w:rPr>
        <w:t>α</w:t>
      </w:r>
      <w:r w:rsidRPr="00D149D0">
        <w:rPr>
          <w:rStyle w:val="ac"/>
          <w:lang w:val="el-GR"/>
        </w:rPr>
        <w:t>τ</w:t>
      </w:r>
      <w:r>
        <w:rPr>
          <w:rStyle w:val="ac"/>
          <w:lang w:val="el-GR"/>
        </w:rPr>
        <w:t>ά</w:t>
      </w:r>
      <w:r w:rsidRPr="00D149D0">
        <w:rPr>
          <w:rStyle w:val="ac"/>
          <w:lang w:val="el-GR"/>
        </w:rPr>
        <w:t>γμα</w:t>
      </w:r>
      <w:r>
        <w:rPr>
          <w:rStyle w:val="ac"/>
          <w:lang w:val="el-GR"/>
        </w:rPr>
        <w:t>τος</w:t>
      </w:r>
      <w:r w:rsidRPr="00D149D0">
        <w:rPr>
          <w:rStyle w:val="ac"/>
          <w:lang w:val="el-GR"/>
        </w:rPr>
        <w:t xml:space="preserve"> 122/2017 "Για την Υλοποίηση του Νόμου 4412/2016":</w:t>
      </w:r>
      <w:r w:rsidRPr="00D149D0">
        <w:rPr>
          <w:lang w:val="el-GR"/>
        </w:rPr>
        <w:t xml:space="preserve"> </w:t>
      </w:r>
      <w:r>
        <w:rPr>
          <w:lang w:val="el-GR"/>
        </w:rPr>
        <w:t>που κ</w:t>
      </w:r>
      <w:r w:rsidRPr="00D149D0">
        <w:rPr>
          <w:lang w:val="el-GR"/>
        </w:rPr>
        <w:t xml:space="preserve">αθορίζει το περιεχόμενο και τη μορφή των πινάκων συμμόρφωσης, καθώς και τη διαδικασία τήρησής </w:t>
      </w:r>
      <w:r>
        <w:rPr>
          <w:lang w:val="el-GR"/>
        </w:rPr>
        <w:t>τους και των</w:t>
      </w:r>
    </w:p>
    <w:p w14:paraId="666CA52D" w14:textId="77777777" w:rsidR="00BB5ABC" w:rsidRDefault="00BB5ABC" w:rsidP="00BB5ABC">
      <w:pPr>
        <w:numPr>
          <w:ilvl w:val="0"/>
          <w:numId w:val="2"/>
        </w:numPr>
        <w:spacing w:before="100" w:beforeAutospacing="1" w:after="100" w:afterAutospacing="1"/>
        <w:jc w:val="left"/>
        <w:rPr>
          <w:lang w:val="el-GR"/>
        </w:rPr>
      </w:pPr>
      <w:r w:rsidRPr="00D149D0">
        <w:rPr>
          <w:rStyle w:val="ac"/>
          <w:lang w:val="el-GR"/>
        </w:rPr>
        <w:t>Τεχνικ</w:t>
      </w:r>
      <w:r>
        <w:rPr>
          <w:rStyle w:val="ac"/>
          <w:lang w:val="el-GR"/>
        </w:rPr>
        <w:t>ών</w:t>
      </w:r>
      <w:r w:rsidRPr="00D149D0">
        <w:rPr>
          <w:rStyle w:val="ac"/>
          <w:lang w:val="el-GR"/>
        </w:rPr>
        <w:t xml:space="preserve"> Προδιαγραφ</w:t>
      </w:r>
      <w:r>
        <w:rPr>
          <w:rStyle w:val="ac"/>
          <w:lang w:val="el-GR"/>
        </w:rPr>
        <w:t>ών</w:t>
      </w:r>
      <w:r w:rsidRPr="00D149D0">
        <w:rPr>
          <w:rStyle w:val="ac"/>
          <w:lang w:val="el-GR"/>
        </w:rPr>
        <w:t xml:space="preserve"> για την Κατασκευή Δημοσίων Έργων (ΤΕΚΔΕ):</w:t>
      </w:r>
      <w:r w:rsidRPr="00D149D0">
        <w:rPr>
          <w:lang w:val="el-GR"/>
        </w:rPr>
        <w:t xml:space="preserve"> </w:t>
      </w:r>
      <w:r>
        <w:rPr>
          <w:lang w:val="el-GR"/>
        </w:rPr>
        <w:t>που π</w:t>
      </w:r>
      <w:r w:rsidRPr="00D149D0">
        <w:rPr>
          <w:lang w:val="el-GR"/>
        </w:rPr>
        <w:t>εριλαμβάνουν ειδικές απαιτήσεις και προδιαγραφές για διάφορους τύπους δημόσιων έργων, οι οποίες ενσωματώνονται στους πίνακες συμμόρφωσης</w:t>
      </w:r>
      <w:r>
        <w:rPr>
          <w:lang w:val="el-GR"/>
        </w:rPr>
        <w:t>,</w:t>
      </w:r>
    </w:p>
    <w:p w14:paraId="71099386" w14:textId="77777777" w:rsidR="00BB5ABC" w:rsidRPr="00D149D0" w:rsidRDefault="00BB5ABC" w:rsidP="00BB5ABC">
      <w:pPr>
        <w:spacing w:before="100" w:beforeAutospacing="1" w:after="100" w:afterAutospacing="1"/>
        <w:jc w:val="left"/>
        <w:rPr>
          <w:lang w:val="el-GR"/>
        </w:rPr>
      </w:pPr>
      <w:r>
        <w:rPr>
          <w:lang w:val="el-GR"/>
        </w:rPr>
        <w:t>Καθορίζονται οι πίνακες συμμόρφωσης του έργου έτσι ώστε να υπάρξει επιτυχία όσον αφορά την:</w:t>
      </w:r>
    </w:p>
    <w:p w14:paraId="176D7644" w14:textId="77777777" w:rsidR="00BB5ABC" w:rsidRPr="00D149D0" w:rsidRDefault="00BB5ABC" w:rsidP="00BB5ABC">
      <w:pPr>
        <w:numPr>
          <w:ilvl w:val="0"/>
          <w:numId w:val="3"/>
        </w:numPr>
        <w:spacing w:before="100" w:beforeAutospacing="1" w:after="100" w:afterAutospacing="1" w:line="240" w:lineRule="auto"/>
        <w:jc w:val="left"/>
        <w:rPr>
          <w:rFonts w:ascii="Times New Roman" w:hAnsi="Times New Roman"/>
          <w:sz w:val="24"/>
          <w:szCs w:val="24"/>
          <w:lang w:val="el-GR" w:eastAsia="el-GR"/>
        </w:rPr>
      </w:pPr>
      <w:r w:rsidRPr="00D149D0">
        <w:rPr>
          <w:rFonts w:ascii="Times New Roman" w:hAnsi="Times New Roman"/>
          <w:b/>
          <w:bCs/>
          <w:sz w:val="24"/>
          <w:szCs w:val="24"/>
          <w:lang w:val="el-GR" w:eastAsia="el-GR"/>
        </w:rPr>
        <w:t>Παρουσίαση απαιτήσεων</w:t>
      </w:r>
      <w:r>
        <w:rPr>
          <w:rFonts w:ascii="Times New Roman" w:hAnsi="Times New Roman"/>
          <w:b/>
          <w:bCs/>
          <w:sz w:val="24"/>
          <w:szCs w:val="24"/>
          <w:lang w:val="el-GR" w:eastAsia="el-GR"/>
        </w:rPr>
        <w:t xml:space="preserve"> </w:t>
      </w:r>
    </w:p>
    <w:p w14:paraId="5D5EC879" w14:textId="77777777" w:rsidR="00BB5ABC" w:rsidRPr="00D149D0" w:rsidRDefault="00BB5ABC" w:rsidP="00BB5ABC">
      <w:pPr>
        <w:numPr>
          <w:ilvl w:val="0"/>
          <w:numId w:val="3"/>
        </w:numPr>
        <w:spacing w:before="100" w:beforeAutospacing="1" w:after="100" w:afterAutospacing="1" w:line="240" w:lineRule="auto"/>
        <w:jc w:val="left"/>
        <w:rPr>
          <w:rFonts w:ascii="Times New Roman" w:hAnsi="Times New Roman"/>
          <w:sz w:val="24"/>
          <w:szCs w:val="24"/>
          <w:lang w:val="el-GR" w:eastAsia="el-GR"/>
        </w:rPr>
      </w:pPr>
      <w:r w:rsidRPr="00D149D0">
        <w:rPr>
          <w:rFonts w:ascii="Times New Roman" w:hAnsi="Times New Roman"/>
          <w:b/>
          <w:bCs/>
          <w:sz w:val="24"/>
          <w:szCs w:val="24"/>
          <w:lang w:val="el-GR" w:eastAsia="el-GR"/>
        </w:rPr>
        <w:t>Κατηγοριοποίηση</w:t>
      </w:r>
      <w:r>
        <w:rPr>
          <w:rFonts w:ascii="Times New Roman" w:hAnsi="Times New Roman"/>
          <w:b/>
          <w:bCs/>
          <w:sz w:val="24"/>
          <w:szCs w:val="24"/>
          <w:lang w:val="el-GR" w:eastAsia="el-GR"/>
        </w:rPr>
        <w:t xml:space="preserve"> </w:t>
      </w:r>
    </w:p>
    <w:p w14:paraId="183DA586" w14:textId="77777777" w:rsidR="00BB5ABC" w:rsidRPr="00D149D0" w:rsidRDefault="00BB5ABC" w:rsidP="00BB5ABC">
      <w:pPr>
        <w:numPr>
          <w:ilvl w:val="0"/>
          <w:numId w:val="3"/>
        </w:numPr>
        <w:spacing w:before="100" w:beforeAutospacing="1" w:after="100" w:afterAutospacing="1" w:line="240" w:lineRule="auto"/>
        <w:jc w:val="left"/>
        <w:rPr>
          <w:rFonts w:ascii="Times New Roman" w:hAnsi="Times New Roman"/>
          <w:sz w:val="24"/>
          <w:szCs w:val="24"/>
          <w:lang w:val="el-GR" w:eastAsia="el-GR"/>
        </w:rPr>
      </w:pPr>
      <w:r w:rsidRPr="00D149D0">
        <w:rPr>
          <w:rFonts w:ascii="Times New Roman" w:hAnsi="Times New Roman"/>
          <w:b/>
          <w:bCs/>
          <w:sz w:val="24"/>
          <w:szCs w:val="24"/>
          <w:lang w:val="el-GR" w:eastAsia="el-GR"/>
        </w:rPr>
        <w:t>Αναφορά σε κανονισμούς</w:t>
      </w:r>
      <w:r>
        <w:rPr>
          <w:rFonts w:ascii="Times New Roman" w:hAnsi="Times New Roman"/>
          <w:b/>
          <w:bCs/>
          <w:sz w:val="24"/>
          <w:szCs w:val="24"/>
          <w:lang w:val="el-GR" w:eastAsia="el-GR"/>
        </w:rPr>
        <w:t xml:space="preserve"> </w:t>
      </w:r>
    </w:p>
    <w:p w14:paraId="1003B7CF" w14:textId="77777777" w:rsidR="00BB5ABC" w:rsidRPr="007D0921" w:rsidRDefault="00BB5ABC" w:rsidP="00BB5ABC">
      <w:pPr>
        <w:numPr>
          <w:ilvl w:val="0"/>
          <w:numId w:val="2"/>
        </w:numPr>
        <w:spacing w:before="100" w:beforeAutospacing="1" w:after="100" w:afterAutospacing="1" w:line="240" w:lineRule="auto"/>
        <w:jc w:val="left"/>
        <w:rPr>
          <w:lang w:val="el-GR"/>
        </w:rPr>
      </w:pPr>
      <w:r w:rsidRPr="00D149D0">
        <w:rPr>
          <w:rFonts w:ascii="Times New Roman" w:hAnsi="Times New Roman"/>
          <w:b/>
          <w:bCs/>
          <w:sz w:val="24"/>
          <w:szCs w:val="24"/>
          <w:lang w:val="el-GR" w:eastAsia="el-GR"/>
        </w:rPr>
        <w:t>Καθορισμός αρμοδιοτήτων</w:t>
      </w:r>
      <w:r>
        <w:rPr>
          <w:rFonts w:ascii="Times New Roman" w:hAnsi="Times New Roman"/>
          <w:b/>
          <w:bCs/>
          <w:sz w:val="24"/>
          <w:szCs w:val="24"/>
          <w:lang w:val="el-GR" w:eastAsia="el-GR"/>
        </w:rPr>
        <w:t xml:space="preserve"> </w:t>
      </w:r>
    </w:p>
    <w:p w14:paraId="79AF4787" w14:textId="77777777" w:rsidR="00BB5ABC" w:rsidRPr="005D0DC3" w:rsidRDefault="00BB5ABC" w:rsidP="00EC4A28">
      <w:pPr>
        <w:pStyle w:val="2"/>
        <w:numPr>
          <w:ilvl w:val="1"/>
          <w:numId w:val="6"/>
        </w:numPr>
        <w:rPr>
          <w:rFonts w:cs="Arial"/>
          <w:color w:val="FF0000"/>
          <w:sz w:val="20"/>
          <w:lang w:val="el-GR" w:eastAsia="el-GR"/>
        </w:rPr>
      </w:pPr>
      <w:r w:rsidRPr="009A655A">
        <w:rPr>
          <w:i/>
          <w:lang w:val="el-GR"/>
        </w:rPr>
        <w:br w:type="page"/>
      </w:r>
    </w:p>
    <w:p w14:paraId="5458033F" w14:textId="77777777" w:rsidR="00BB5ABC" w:rsidRPr="005D0DC3" w:rsidRDefault="00BB5ABC" w:rsidP="00BB5ABC">
      <w:pPr>
        <w:rPr>
          <w:rFonts w:cs="Arial"/>
          <w:color w:val="FF0000"/>
          <w:sz w:val="20"/>
          <w:lang w:val="el-GR" w:eastAsia="el-GR"/>
        </w:rPr>
      </w:pPr>
      <w:r w:rsidRPr="005D0DC3">
        <w:rPr>
          <w:rFonts w:cs="Arial"/>
          <w:color w:val="FF0000"/>
          <w:sz w:val="20"/>
          <w:lang w:val="el-GR" w:eastAsia="el-GR"/>
        </w:rPr>
        <w:lastRenderedPageBreak/>
        <w:t>.</w:t>
      </w:r>
    </w:p>
    <w:p w14:paraId="4F8175CE" w14:textId="77777777" w:rsidR="00BB5ABC" w:rsidRPr="005D0DC3" w:rsidRDefault="00BB5ABC" w:rsidP="00BB5ABC">
      <w:pPr>
        <w:rPr>
          <w:rFonts w:cs="Arial"/>
          <w:sz w:val="20"/>
          <w:lang w:val="el-GR" w:eastAsia="el-GR"/>
        </w:rPr>
      </w:pPr>
    </w:p>
    <w:p w14:paraId="34914B95" w14:textId="77777777" w:rsidR="00BB5ABC" w:rsidRPr="005D0DC3" w:rsidRDefault="00BB5ABC" w:rsidP="00EC4A28">
      <w:pPr>
        <w:pStyle w:val="2"/>
        <w:numPr>
          <w:ilvl w:val="1"/>
          <w:numId w:val="7"/>
        </w:numPr>
        <w:rPr>
          <w:rFonts w:cs="Arial"/>
          <w:b w:val="0"/>
          <w:bCs/>
          <w:sz w:val="20"/>
          <w:lang w:val="el-GR" w:eastAsia="el-GR"/>
        </w:rPr>
      </w:pPr>
      <w:bookmarkStart w:id="9" w:name="_Toc179798011"/>
      <w:r w:rsidRPr="005D0DC3">
        <w:rPr>
          <w:rFonts w:cs="Arial"/>
          <w:bCs/>
          <w:sz w:val="20"/>
          <w:lang w:val="el-GR" w:eastAsia="el-GR"/>
        </w:rPr>
        <w:t>ΠΑΡΑΡΤΗΜΑ ΙΙ – Πίνακες Συμμόρφωσης</w:t>
      </w:r>
      <w:bookmarkEnd w:id="9"/>
    </w:p>
    <w:p w14:paraId="450D749C" w14:textId="77777777" w:rsidR="00BB5ABC" w:rsidRPr="005D0DC3" w:rsidRDefault="00BB5ABC" w:rsidP="00BB5ABC">
      <w:pPr>
        <w:rPr>
          <w:rFonts w:cs="Arial"/>
          <w:sz w:val="20"/>
          <w:lang w:val="el-GR" w:eastAsia="el-GR"/>
        </w:rPr>
      </w:pPr>
      <w:r w:rsidRPr="005D0DC3">
        <w:rPr>
          <w:rFonts w:cs="Arial"/>
          <w:color w:val="000000"/>
          <w:sz w:val="20"/>
          <w:lang w:val="el-GR" w:eastAsia="el-GR"/>
        </w:rPr>
        <w:t>Ο υποψήφιος Ανάδοχος συμπληρώνει τους παρακάτω πίνακες συμμόρφωσης για κάθε τμήμα, με την απόλυτη ευθύνη της ακρίβειας των δεδομένων.</w:t>
      </w:r>
    </w:p>
    <w:p w14:paraId="303F6A93" w14:textId="77777777" w:rsidR="00BB5ABC" w:rsidRPr="005D0DC3" w:rsidRDefault="00BB5ABC" w:rsidP="00BB5ABC">
      <w:pPr>
        <w:rPr>
          <w:rFonts w:cs="Arial"/>
          <w:sz w:val="20"/>
          <w:lang w:val="el-GR" w:eastAsia="el-GR"/>
        </w:rPr>
      </w:pPr>
      <w:r w:rsidRPr="005D0DC3">
        <w:rPr>
          <w:rFonts w:cs="Arial"/>
          <w:color w:val="000000"/>
          <w:sz w:val="20"/>
          <w:lang w:val="el-GR" w:eastAsia="el-GR"/>
        </w:rPr>
        <w:t>Σημειώνεται πως, εκτός και εάν αναφέρεται ρητώς διαφορετικά, οι προδιαγραφές και οι απαιτήσεις των πινάκων συμμόρφωσης αφορούν το σύνολο του προσφερόμενου εξοπλισμού όπως αυτός διαμορφώνεται βάσει του υλικού, του λογισμικού και των αδειών χρήσης που προσφέρονται από τον υποψήφιο Ανάδοχο, και όχι από τις δυνατότητες αυτού (μετά από αναβάθμιση υλικού, λογισμικού ή αδειών χρήσης που δεν προσφέρονται).</w:t>
      </w:r>
    </w:p>
    <w:p w14:paraId="0BE86472" w14:textId="77777777" w:rsidR="00BB5ABC" w:rsidRPr="005D0DC3" w:rsidRDefault="00BB5ABC" w:rsidP="00BB5ABC">
      <w:pPr>
        <w:rPr>
          <w:rFonts w:cs="Arial"/>
          <w:color w:val="000000"/>
          <w:sz w:val="20"/>
          <w:lang w:val="el-GR" w:eastAsia="el-GR"/>
        </w:rPr>
      </w:pPr>
      <w:r w:rsidRPr="005D0DC3">
        <w:rPr>
          <w:rFonts w:cs="Arial"/>
          <w:color w:val="000000"/>
          <w:sz w:val="20"/>
          <w:lang w:val="el-GR" w:eastAsia="el-GR"/>
        </w:rPr>
        <w:t>Για το σύνολο του εξοπλισμού θα πρέπει να τηρούνται τα ακόλουθα:</w:t>
      </w:r>
    </w:p>
    <w:p w14:paraId="6D621120" w14:textId="77777777" w:rsidR="00BB5ABC" w:rsidRPr="005D0DC3" w:rsidRDefault="00BB5ABC" w:rsidP="00BB5ABC">
      <w:pPr>
        <w:rPr>
          <w:rFonts w:cs="Arial"/>
          <w:sz w:val="20"/>
          <w:lang w:val="el-GR" w:eastAsia="el-GR"/>
        </w:rPr>
      </w:pPr>
    </w:p>
    <w:p w14:paraId="6637DCCD" w14:textId="77777777" w:rsidR="00BB5ABC" w:rsidRPr="005D0DC3" w:rsidRDefault="00BB5ABC" w:rsidP="00BB5ABC">
      <w:pPr>
        <w:pStyle w:val="af0"/>
        <w:numPr>
          <w:ilvl w:val="0"/>
          <w:numId w:val="4"/>
        </w:numPr>
        <w:rPr>
          <w:rFonts w:cs="Arial"/>
          <w:sz w:val="20"/>
          <w:lang w:val="el-GR" w:eastAsia="el-GR"/>
        </w:rPr>
      </w:pPr>
      <w:r w:rsidRPr="005D0DC3">
        <w:rPr>
          <w:rFonts w:cs="Arial"/>
          <w:color w:val="000000"/>
          <w:sz w:val="20"/>
          <w:lang w:val="el-GR" w:eastAsia="el-GR"/>
        </w:rPr>
        <w:t>ΠΙΣΤΟΠΟΙΗΤΙΚΑ &amp; ΠΡΟΤΥΠΑ: Να πληρούν τους κανονισμούς και τις οδηγίες της Ευρωπαϊκής ένωσης σχετικά με την ποιότητα κατασκευής, τις ηλεκτρομαγνητικές παρεμβολές, την ασφάλεια και μη χρήση επικίνδυνων ουσιών (CE Mark, ROHS, κ.λπ.).</w:t>
      </w:r>
    </w:p>
    <w:p w14:paraId="081E9F22" w14:textId="77777777" w:rsidR="00BB5ABC" w:rsidRPr="005D0DC3" w:rsidRDefault="00BB5ABC" w:rsidP="00BB5ABC">
      <w:pPr>
        <w:pStyle w:val="af0"/>
        <w:numPr>
          <w:ilvl w:val="0"/>
          <w:numId w:val="4"/>
        </w:numPr>
        <w:rPr>
          <w:rFonts w:cs="Arial"/>
          <w:sz w:val="20"/>
          <w:lang w:val="el-GR" w:eastAsia="el-GR"/>
        </w:rPr>
      </w:pPr>
      <w:r w:rsidRPr="005D0DC3">
        <w:rPr>
          <w:rFonts w:cs="Arial"/>
          <w:color w:val="000000"/>
          <w:sz w:val="20"/>
          <w:lang w:val="el-GR" w:eastAsia="el-GR"/>
        </w:rPr>
        <w:t>ΤΡΟΦΟΔΟΣΙΑ: 210-240V AC, 50Hz.</w:t>
      </w:r>
    </w:p>
    <w:p w14:paraId="19CB9C18" w14:textId="77777777" w:rsidR="00BB5ABC" w:rsidRPr="005D0DC3" w:rsidRDefault="00BB5ABC" w:rsidP="00BB5ABC">
      <w:pPr>
        <w:pStyle w:val="af0"/>
        <w:numPr>
          <w:ilvl w:val="0"/>
          <w:numId w:val="4"/>
        </w:numPr>
        <w:rPr>
          <w:rFonts w:cs="Arial"/>
          <w:sz w:val="20"/>
          <w:lang w:val="el-GR" w:eastAsia="el-GR"/>
        </w:rPr>
      </w:pPr>
      <w:r w:rsidRPr="005D0DC3">
        <w:rPr>
          <w:rFonts w:cs="Arial"/>
          <w:color w:val="000000"/>
          <w:sz w:val="20"/>
          <w:lang w:val="el-GR" w:eastAsia="el-GR"/>
        </w:rPr>
        <w:t>ΘΕΡΜΟΚΡΑΣΙΑ ΛΕΙΤΟΥΡΓΙΑΣ: Από +10οC έως +35οC, τουλάχιστον.</w:t>
      </w:r>
    </w:p>
    <w:p w14:paraId="332FF5CC" w14:textId="77777777" w:rsidR="00BB5ABC" w:rsidRPr="005D0DC3" w:rsidRDefault="00BB5ABC" w:rsidP="00BB5ABC">
      <w:pPr>
        <w:pStyle w:val="af0"/>
        <w:numPr>
          <w:ilvl w:val="0"/>
          <w:numId w:val="4"/>
        </w:numPr>
        <w:rPr>
          <w:rFonts w:cs="Arial"/>
          <w:color w:val="000000"/>
          <w:sz w:val="20"/>
          <w:lang w:val="el-GR" w:eastAsia="el-GR"/>
        </w:rPr>
      </w:pPr>
      <w:r w:rsidRPr="005D0DC3">
        <w:rPr>
          <w:rFonts w:cs="Arial"/>
          <w:color w:val="000000"/>
          <w:sz w:val="20"/>
          <w:lang w:val="el-GR" w:eastAsia="el-GR"/>
        </w:rPr>
        <w:t>ΠΛΗΡΟΤΗΤΑ/ΠΡΟΑΙΡΕΤΙΚΑ ΕΙΔΗ: H προσφορά να είναι πλήρης και να περιλαμβάνει όλα τα απαραίτητα παρελκόμενα για την πλήρη λειτουργία του προσφερόμενου εξοπλισμού όπως ζητείται από τις προδιαγραφές. Να προσφερθούν προαιρετικά, τυχόν επιπλέον δυνατότητες καθώς και παρελκόμενα που δεν συμπεριλαμβάνονται στη βασική συγκρότηση και προτείνονται από τον κατασκευαστή.</w:t>
      </w:r>
    </w:p>
    <w:p w14:paraId="51F56BF9" w14:textId="77777777" w:rsidR="00BB5ABC" w:rsidRPr="005D0DC3" w:rsidRDefault="00BB5ABC" w:rsidP="00BB5ABC">
      <w:pPr>
        <w:rPr>
          <w:rFonts w:cs="Arial"/>
          <w:color w:val="000000"/>
          <w:sz w:val="20"/>
          <w:lang w:val="el-GR" w:eastAsia="el-GR"/>
        </w:rPr>
      </w:pPr>
    </w:p>
    <w:p w14:paraId="4F3C19A1" w14:textId="77777777" w:rsidR="00BB5ABC" w:rsidRPr="005D0DC3" w:rsidRDefault="00BB5ABC" w:rsidP="00BB5ABC">
      <w:pPr>
        <w:rPr>
          <w:rFonts w:cs="Arial"/>
          <w:color w:val="000000"/>
          <w:sz w:val="20"/>
          <w:lang w:val="el-GR" w:eastAsia="el-GR"/>
        </w:rPr>
      </w:pPr>
    </w:p>
    <w:p w14:paraId="4FB01E16" w14:textId="77777777" w:rsidR="00BB5ABC" w:rsidRPr="005D0DC3" w:rsidRDefault="00BB5ABC" w:rsidP="00BB5ABC">
      <w:pPr>
        <w:rPr>
          <w:rFonts w:cs="Arial"/>
          <w:sz w:val="20"/>
          <w:lang w:val="el-GR" w:eastAsia="el-GR"/>
        </w:rPr>
      </w:pPr>
    </w:p>
    <w:p w14:paraId="327F21B6" w14:textId="77777777" w:rsidR="00BB5ABC" w:rsidRPr="005D0DC3" w:rsidRDefault="00BB5ABC" w:rsidP="00EC4A28">
      <w:pPr>
        <w:pStyle w:val="2"/>
        <w:numPr>
          <w:ilvl w:val="1"/>
          <w:numId w:val="7"/>
        </w:numPr>
        <w:rPr>
          <w:rFonts w:cs="Arial"/>
          <w:b w:val="0"/>
          <w:bCs/>
          <w:sz w:val="20"/>
          <w:lang w:val="el-GR" w:eastAsia="el-GR"/>
        </w:rPr>
      </w:pPr>
      <w:bookmarkStart w:id="10" w:name="_Toc179798012"/>
      <w:r w:rsidRPr="005D0DC3">
        <w:rPr>
          <w:rFonts w:cs="Arial"/>
          <w:b w:val="0"/>
          <w:bCs/>
          <w:sz w:val="20"/>
          <w:lang w:val="el-GR" w:eastAsia="el-GR"/>
        </w:rPr>
        <w:t>ΟΔΗΓΙΕΣ ΣΥΜΠΛΗΡΩΣΗΣ ΠΙΝΑΚΩΝ ΣΥΜΜΟΡΦΩΣΗΣ</w:t>
      </w:r>
      <w:bookmarkEnd w:id="10"/>
    </w:p>
    <w:p w14:paraId="523D1649" w14:textId="77777777" w:rsidR="00BB5ABC" w:rsidRPr="005D0DC3" w:rsidRDefault="00BB5ABC" w:rsidP="00BB5ABC">
      <w:pPr>
        <w:rPr>
          <w:rFonts w:cs="Arial"/>
          <w:sz w:val="20"/>
          <w:lang w:val="el-GR" w:eastAsia="el-GR"/>
        </w:rPr>
      </w:pPr>
      <w:r w:rsidRPr="005D0DC3">
        <w:rPr>
          <w:rFonts w:cs="Arial"/>
          <w:color w:val="000000"/>
          <w:sz w:val="20"/>
          <w:lang w:val="el-GR" w:eastAsia="el-GR"/>
        </w:rPr>
        <w:t>Στη Στήλη «ΠΡΟΔΙΑΓΡΑΦΗ», περιγράφονται αναλυτικά οι αντίστοιχοι τεχνικοί όροι, υποχρεώσεις ή επεξηγήσεις για τα οποία θα πρέπει να δοθούν αντίστοιχες απαντήσεις.</w:t>
      </w:r>
    </w:p>
    <w:p w14:paraId="0C8CE030" w14:textId="77777777" w:rsidR="00BB5ABC" w:rsidRPr="005D0DC3" w:rsidRDefault="00BB5ABC" w:rsidP="00BB5ABC">
      <w:pPr>
        <w:rPr>
          <w:rFonts w:cs="Arial"/>
          <w:sz w:val="20"/>
          <w:lang w:val="el-GR" w:eastAsia="el-GR"/>
        </w:rPr>
      </w:pPr>
      <w:r w:rsidRPr="005D0DC3">
        <w:rPr>
          <w:rFonts w:cs="Arial"/>
          <w:color w:val="000000"/>
          <w:sz w:val="20"/>
          <w:lang w:val="el-GR" w:eastAsia="el-GR"/>
        </w:rPr>
        <w:t>Αν στη στήλη «ΑΠΑΙΤΗΣΗ» έχει συμπληρωθεί η λέξη «ΝΑΙ» ή ένας αριθμός (που σημαίνει υποχρεωτικό αριθμητικό μέγεθος της προδιαγραφής και απαιτεί συμμόρφωση) τότε η αντίστοιχη προδιαγραφή είναι υποχρεωτική για τον υποψήφιο Ανάδοχο, θεωρούμενη ως απαράβατος όρος σύμφωνα με την παρούσα Προκήρυξη. Προσφορές που δεν καλύπτουν πλήρως απαράβατους όρους απορρίπτονται ως απαράδεκτες.</w:t>
      </w:r>
    </w:p>
    <w:p w14:paraId="138159F9" w14:textId="77777777" w:rsidR="00BB5ABC" w:rsidRPr="005D0DC3" w:rsidRDefault="00BB5ABC" w:rsidP="00BB5ABC">
      <w:pPr>
        <w:rPr>
          <w:rFonts w:cs="Arial"/>
          <w:sz w:val="20"/>
          <w:lang w:val="el-GR" w:eastAsia="el-GR"/>
        </w:rPr>
      </w:pPr>
      <w:r w:rsidRPr="005D0DC3">
        <w:rPr>
          <w:rFonts w:cs="Arial"/>
          <w:color w:val="000000"/>
          <w:sz w:val="20"/>
          <w:lang w:val="el-GR" w:eastAsia="el-GR"/>
        </w:rPr>
        <w:t>Αν η στήλη «ΑΠΑΙΤΗΣΗ» έχει συμπληρωθεί με τη λέξη «Επιθυμητή» τότε αποτελεί προδιαγραφή που υπερκαλύπτει το ελάχιστο απαιτούμενο και Προσφορές που υπερκαλύπτουν τις ελάχιστες προδιαγραφές συνεκτιμούνται, επί τω βελτίω σύμφωνα με τη συναφή ομάδα κριτήριων στην οποία εντάσσεται.</w:t>
      </w:r>
    </w:p>
    <w:p w14:paraId="64655256" w14:textId="77777777" w:rsidR="00BB5ABC" w:rsidRPr="005D0DC3" w:rsidRDefault="00BB5ABC" w:rsidP="00BB5ABC">
      <w:pPr>
        <w:rPr>
          <w:rFonts w:cs="Arial"/>
          <w:sz w:val="20"/>
          <w:lang w:val="el-GR" w:eastAsia="el-GR"/>
        </w:rPr>
      </w:pPr>
      <w:r w:rsidRPr="005D0DC3">
        <w:rPr>
          <w:rFonts w:cs="Arial"/>
          <w:color w:val="000000"/>
          <w:sz w:val="20"/>
          <w:lang w:val="el-GR" w:eastAsia="el-GR"/>
        </w:rPr>
        <w:t>Στη στήλη «ΑΠΑΝΤΗΣΗ» σημειώνεται η απάντηση του Αναδόχου που έχει τη μορφή</w:t>
      </w:r>
    </w:p>
    <w:p w14:paraId="1E14A5E1" w14:textId="77777777" w:rsidR="00BB5ABC" w:rsidRPr="005D0DC3" w:rsidRDefault="00BB5ABC" w:rsidP="00BB5ABC">
      <w:pPr>
        <w:rPr>
          <w:rFonts w:cs="Arial"/>
          <w:sz w:val="20"/>
          <w:lang w:val="el-GR" w:eastAsia="el-GR"/>
        </w:rPr>
      </w:pPr>
      <w:r w:rsidRPr="005D0DC3">
        <w:rPr>
          <w:rFonts w:cs="Arial"/>
          <w:color w:val="000000"/>
          <w:sz w:val="20"/>
          <w:lang w:val="el-GR" w:eastAsia="el-GR"/>
        </w:rPr>
        <w:lastRenderedPageBreak/>
        <w:t>ΝΑΙ/ΟΧΙ εάν η αντίστοιχη προδιαγραφή πληρούται ή όχι από την Προσφορά ή ένα αριθμητικό μέγεθος που δηλώνει την ποσότητα του αντίστοιχου χαρακτηριστικού  στην</w:t>
      </w:r>
    </w:p>
    <w:p w14:paraId="192C6D27" w14:textId="77777777" w:rsidR="00BB5ABC" w:rsidRPr="005D0DC3" w:rsidRDefault="00BB5ABC" w:rsidP="00BB5ABC">
      <w:pPr>
        <w:rPr>
          <w:rFonts w:cs="Arial"/>
          <w:sz w:val="20"/>
          <w:lang w:val="el-GR" w:eastAsia="el-GR"/>
        </w:rPr>
      </w:pPr>
      <w:r w:rsidRPr="005D0DC3">
        <w:rPr>
          <w:rFonts w:cs="Arial"/>
          <w:color w:val="000000"/>
          <w:sz w:val="20"/>
          <w:lang w:val="el-GR" w:eastAsia="el-GR"/>
        </w:rPr>
        <w:t>Προσφορά.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 (ιδιαίτερα αν αυτή αποτελεί ελάχιστη).</w:t>
      </w:r>
    </w:p>
    <w:p w14:paraId="58641E6C" w14:textId="77777777" w:rsidR="00BB5ABC" w:rsidRPr="005D0DC3" w:rsidRDefault="00BB5ABC" w:rsidP="00BB5ABC">
      <w:pPr>
        <w:rPr>
          <w:rFonts w:cs="Arial"/>
          <w:sz w:val="20"/>
          <w:lang w:val="el-GR" w:eastAsia="el-GR"/>
        </w:rPr>
      </w:pPr>
      <w:r w:rsidRPr="005D0DC3">
        <w:rPr>
          <w:rFonts w:cs="Arial"/>
          <w:color w:val="000000"/>
          <w:sz w:val="20"/>
          <w:lang w:val="el-GR" w:eastAsia="el-GR"/>
        </w:rPr>
        <w:t>Σε περίπτωση που δεν έχει συμπληρωθεί η στήλη «ΑΠΑΝΤΗΣΗ», για έστω και έναν από τους όρους στον πίνακα συμμόρφωσης, τότε θεωρείται ότι δεν υπάρχει απάντηση στο σχετικό όρο.</w:t>
      </w:r>
    </w:p>
    <w:p w14:paraId="13F00A5A" w14:textId="77777777" w:rsidR="00BB5ABC" w:rsidRPr="005D0DC3" w:rsidRDefault="00BB5ABC" w:rsidP="00BB5ABC">
      <w:pPr>
        <w:rPr>
          <w:rFonts w:cs="Arial"/>
          <w:sz w:val="20"/>
          <w:lang w:val="el-GR" w:eastAsia="el-GR"/>
        </w:rPr>
      </w:pPr>
      <w:r w:rsidRPr="005D0DC3">
        <w:rPr>
          <w:rFonts w:cs="Arial"/>
          <w:color w:val="000000"/>
          <w:sz w:val="20"/>
          <w:lang w:val="el-GR" w:eastAsia="el-GR"/>
        </w:rPr>
        <w:t xml:space="preserve">Στη στήλη «ΠΑΡΑΠΟΜΠΗ» θα καταγραφεί η σαφής παραπομπή σε Παράρτημα της Τεχνικής Προσφοράς του Υποψηφίου Αναδόχου,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Στην αρχή του Παραρτήματος καταγράφεται αναλυτικός πίνακας των περιεχόμενων του. Είναι ιδιαίτερα επιθυμητή η πληρέστερη συμπλήρωση των παραπομπών, οι οποίες πρέπει να είναι κατά το δυνατόν συγκεκριμένες </w:t>
      </w:r>
      <w:r w:rsidRPr="005D0DC3">
        <w:rPr>
          <w:rFonts w:cs="Arial"/>
          <w:color w:val="FF0000"/>
          <w:sz w:val="20"/>
          <w:lang w:val="el-GR" w:eastAsia="el-GR"/>
        </w:rPr>
        <w:t>(π.χ. Τεχνικό Φυλλάδιο 3, Σελ. 4 Παράγραφος 4, κ.λπ.).</w:t>
      </w:r>
      <w:r w:rsidRPr="005D0DC3">
        <w:rPr>
          <w:rFonts w:cs="Arial"/>
          <w:color w:val="000000"/>
          <w:sz w:val="20"/>
          <w:lang w:val="el-GR" w:eastAsia="el-GR"/>
        </w:rPr>
        <w:t xml:space="preserve"> Αντίστοιχα στο τεχνικό φυλλάδιο ή στη σχετική αναφορά, μεθοδολογικό εργαλείο, τεχνική κ</w:t>
      </w:r>
      <w:r>
        <w:rPr>
          <w:rFonts w:cs="Arial"/>
          <w:color w:val="000000"/>
          <w:sz w:val="20"/>
          <w:lang w:val="el-GR" w:eastAsia="el-GR"/>
        </w:rPr>
        <w:t>.λπ</w:t>
      </w:r>
      <w:r w:rsidRPr="005D0DC3">
        <w:rPr>
          <w:rFonts w:cs="Arial"/>
          <w:color w:val="000000"/>
          <w:sz w:val="20"/>
          <w:lang w:val="el-GR" w:eastAsia="el-GR"/>
        </w:rPr>
        <w:t xml:space="preserve">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Προδ. 4.18).</w:t>
      </w:r>
    </w:p>
    <w:p w14:paraId="7AC9CE7F" w14:textId="77777777" w:rsidR="00BB5ABC" w:rsidRPr="005D0DC3" w:rsidRDefault="00BB5ABC" w:rsidP="00BB5ABC">
      <w:pPr>
        <w:rPr>
          <w:rFonts w:cs="Arial"/>
          <w:sz w:val="20"/>
          <w:lang w:val="el-GR" w:eastAsia="el-GR"/>
        </w:rPr>
      </w:pPr>
      <w:r w:rsidRPr="005D0DC3">
        <w:rPr>
          <w:rFonts w:cs="Arial"/>
          <w:color w:val="000000"/>
          <w:sz w:val="20"/>
          <w:lang w:val="el-GR" w:eastAsia="el-GR"/>
        </w:rPr>
        <w:t>Τονίζεται ότι είναι υποχρεωτική με ποινή αποκλεισμού η απάντηση σε όλα τα σημεία των ΠΙΝΑΚΩΝ ΣΥΜΜΟΡΦΩΣΗΣ και η παροχή όλων των πληροφοριών που ζητούνται.</w:t>
      </w:r>
    </w:p>
    <w:p w14:paraId="2B03D9FF" w14:textId="77777777" w:rsidR="00BB5ABC" w:rsidRPr="005D0DC3" w:rsidRDefault="00BB5ABC" w:rsidP="00BB5ABC">
      <w:pPr>
        <w:rPr>
          <w:rFonts w:cs="Arial"/>
          <w:sz w:val="20"/>
          <w:lang w:val="el-GR" w:eastAsia="el-GR"/>
        </w:rPr>
      </w:pPr>
    </w:p>
    <w:p w14:paraId="4DCEC8DA" w14:textId="77777777" w:rsidR="00BB5ABC" w:rsidRDefault="00BB5ABC" w:rsidP="00BB5ABC">
      <w:pPr>
        <w:spacing w:after="160" w:line="259" w:lineRule="auto"/>
        <w:jc w:val="left"/>
        <w:rPr>
          <w:rFonts w:cs="Arial"/>
          <w:b/>
          <w:bCs/>
          <w:color w:val="000000"/>
          <w:sz w:val="20"/>
          <w:lang w:val="el-GR" w:eastAsia="el-GR"/>
        </w:rPr>
      </w:pPr>
    </w:p>
    <w:p w14:paraId="10FC3C66" w14:textId="77777777" w:rsidR="00BB5ABC" w:rsidRDefault="00BB5ABC" w:rsidP="00BB5ABC">
      <w:pPr>
        <w:spacing w:after="160" w:line="259" w:lineRule="auto"/>
        <w:jc w:val="left"/>
        <w:rPr>
          <w:rFonts w:cs="Arial"/>
          <w:b/>
          <w:bCs/>
          <w:color w:val="000000"/>
          <w:sz w:val="20"/>
          <w:lang w:val="el-GR" w:eastAsia="el-GR"/>
        </w:rPr>
      </w:pPr>
    </w:p>
    <w:p w14:paraId="37A5C96E" w14:textId="77777777" w:rsidR="00BB5ABC" w:rsidRDefault="00BB5ABC" w:rsidP="00BB5ABC">
      <w:pPr>
        <w:spacing w:after="160" w:line="259" w:lineRule="auto"/>
        <w:jc w:val="left"/>
        <w:rPr>
          <w:rFonts w:cs="Arial"/>
          <w:b/>
          <w:bCs/>
          <w:color w:val="000000"/>
          <w:sz w:val="20"/>
          <w:lang w:val="el-GR" w:eastAsia="el-GR"/>
        </w:rPr>
      </w:pPr>
    </w:p>
    <w:p w14:paraId="6E2D5986" w14:textId="77777777" w:rsidR="00BB5ABC" w:rsidRPr="00716D29" w:rsidRDefault="00BB5ABC" w:rsidP="00BB5ABC">
      <w:pPr>
        <w:spacing w:after="160" w:line="259" w:lineRule="auto"/>
        <w:jc w:val="left"/>
        <w:rPr>
          <w:rFonts w:cs="Arial"/>
          <w:b/>
          <w:bCs/>
          <w:color w:val="000000"/>
          <w:sz w:val="20"/>
          <w:lang w:val="el-GR" w:eastAsia="el-GR"/>
        </w:rPr>
      </w:pPr>
    </w:p>
    <w:p w14:paraId="5CD05E57" w14:textId="77777777" w:rsidR="00BB5ABC" w:rsidRPr="00716D29" w:rsidRDefault="00BB5ABC" w:rsidP="00BB5ABC">
      <w:pPr>
        <w:spacing w:after="160" w:line="259" w:lineRule="auto"/>
        <w:jc w:val="left"/>
        <w:rPr>
          <w:rFonts w:cs="Arial"/>
          <w:b/>
          <w:bCs/>
          <w:color w:val="000000"/>
          <w:sz w:val="20"/>
          <w:lang w:val="el-GR" w:eastAsia="el-GR"/>
        </w:rPr>
      </w:pPr>
    </w:p>
    <w:p w14:paraId="40C028C4" w14:textId="77777777" w:rsidR="00BB5ABC" w:rsidRPr="00716D29" w:rsidRDefault="00BB5ABC" w:rsidP="00BB5ABC">
      <w:pPr>
        <w:spacing w:after="160" w:line="259" w:lineRule="auto"/>
        <w:jc w:val="left"/>
        <w:rPr>
          <w:rFonts w:cs="Arial"/>
          <w:b/>
          <w:bCs/>
          <w:color w:val="000000"/>
          <w:sz w:val="20"/>
          <w:lang w:val="el-GR" w:eastAsia="el-GR"/>
        </w:rPr>
      </w:pPr>
    </w:p>
    <w:p w14:paraId="26E8B608" w14:textId="77777777" w:rsidR="00BB5ABC" w:rsidRPr="00716D29" w:rsidRDefault="00BB5ABC" w:rsidP="00BB5ABC">
      <w:pPr>
        <w:spacing w:after="160" w:line="259" w:lineRule="auto"/>
        <w:jc w:val="left"/>
        <w:rPr>
          <w:rFonts w:cs="Arial"/>
          <w:b/>
          <w:bCs/>
          <w:color w:val="000000"/>
          <w:sz w:val="20"/>
          <w:lang w:val="el-GR" w:eastAsia="el-GR"/>
        </w:rPr>
      </w:pPr>
    </w:p>
    <w:p w14:paraId="489C07AE" w14:textId="77777777" w:rsidR="00BB5ABC" w:rsidRPr="00716D29" w:rsidRDefault="00BB5ABC" w:rsidP="00BB5ABC">
      <w:pPr>
        <w:spacing w:after="160" w:line="259" w:lineRule="auto"/>
        <w:jc w:val="left"/>
        <w:rPr>
          <w:rFonts w:cs="Arial"/>
          <w:b/>
          <w:bCs/>
          <w:color w:val="000000"/>
          <w:sz w:val="20"/>
          <w:lang w:val="el-GR" w:eastAsia="el-GR"/>
        </w:rPr>
      </w:pPr>
    </w:p>
    <w:p w14:paraId="24DF6F96" w14:textId="77777777" w:rsidR="00BB5ABC" w:rsidRPr="00716D29" w:rsidRDefault="00BB5ABC" w:rsidP="00BB5ABC">
      <w:pPr>
        <w:spacing w:after="160" w:line="259" w:lineRule="auto"/>
        <w:jc w:val="left"/>
        <w:rPr>
          <w:rFonts w:cs="Arial"/>
          <w:b/>
          <w:bCs/>
          <w:color w:val="000000"/>
          <w:sz w:val="20"/>
          <w:lang w:val="el-GR" w:eastAsia="el-GR"/>
        </w:rPr>
      </w:pPr>
    </w:p>
    <w:p w14:paraId="2AC88B03" w14:textId="77777777" w:rsidR="00BB5ABC" w:rsidRPr="00716D29" w:rsidRDefault="00BB5ABC" w:rsidP="00BB5ABC">
      <w:pPr>
        <w:spacing w:after="160" w:line="259" w:lineRule="auto"/>
        <w:jc w:val="left"/>
        <w:rPr>
          <w:rFonts w:cs="Arial"/>
          <w:b/>
          <w:bCs/>
          <w:color w:val="000000"/>
          <w:sz w:val="20"/>
          <w:lang w:val="el-GR" w:eastAsia="el-GR"/>
        </w:rPr>
      </w:pPr>
    </w:p>
    <w:p w14:paraId="6A89AA6F" w14:textId="77777777" w:rsidR="00BB5ABC" w:rsidRDefault="00BB5ABC" w:rsidP="00BB5ABC">
      <w:pPr>
        <w:spacing w:line="240" w:lineRule="auto"/>
        <w:jc w:val="left"/>
        <w:rPr>
          <w:b/>
          <w:lang w:val="el-GR" w:eastAsia="el-GR"/>
        </w:rPr>
      </w:pPr>
      <w:r>
        <w:rPr>
          <w:lang w:val="el-GR" w:eastAsia="el-GR"/>
        </w:rPr>
        <w:br w:type="page"/>
      </w:r>
    </w:p>
    <w:p w14:paraId="3E5C54F1" w14:textId="77777777" w:rsidR="00BB5ABC" w:rsidRPr="002004DE" w:rsidRDefault="00BB5ABC" w:rsidP="00EC4A28">
      <w:pPr>
        <w:pStyle w:val="2"/>
        <w:numPr>
          <w:ilvl w:val="1"/>
          <w:numId w:val="7"/>
        </w:numPr>
        <w:rPr>
          <w:lang w:val="el-GR"/>
        </w:rPr>
      </w:pPr>
      <w:r>
        <w:rPr>
          <w:lang w:val="el-GR"/>
        </w:rPr>
        <w:lastRenderedPageBreak/>
        <w:t xml:space="preserve"> </w:t>
      </w:r>
      <w:bookmarkStart w:id="11" w:name="_Toc179798013"/>
      <w:r w:rsidRPr="006B1DA5">
        <w:rPr>
          <w:lang w:val="el-GR"/>
        </w:rPr>
        <w:t xml:space="preserve">Πίνακας Συμμόρφωσης </w:t>
      </w:r>
      <w:r>
        <w:rPr>
          <w:lang w:val="el-GR"/>
        </w:rPr>
        <w:t>1.1</w:t>
      </w:r>
      <w:r w:rsidRPr="006B1DA5">
        <w:rPr>
          <w:lang w:val="el-GR"/>
        </w:rPr>
        <w:t xml:space="preserve">: </w:t>
      </w:r>
      <w:r>
        <w:rPr>
          <w:lang w:val="el-GR"/>
        </w:rPr>
        <w:t xml:space="preserve">Τεχνικά </w:t>
      </w:r>
      <w:r w:rsidRPr="006B1DA5">
        <w:rPr>
          <w:lang w:val="el-GR"/>
        </w:rPr>
        <w:t xml:space="preserve">Χαρακτηριστικά </w:t>
      </w:r>
      <w:r>
        <w:rPr>
          <w:lang w:val="el-GR"/>
        </w:rPr>
        <w:t>Νέων Παροχών Δικτύου</w:t>
      </w:r>
      <w:bookmarkEnd w:id="11"/>
      <w:r w:rsidRPr="002004DE">
        <w:rPr>
          <w:lang w:val="el-GR"/>
        </w:rPr>
        <w:t xml:space="preserve"> </w:t>
      </w:r>
    </w:p>
    <w:tbl>
      <w:tblPr>
        <w:tblW w:w="8720" w:type="dxa"/>
        <w:tblLook w:val="04A0" w:firstRow="1" w:lastRow="0" w:firstColumn="1" w:lastColumn="0" w:noHBand="0" w:noVBand="1"/>
      </w:tblPr>
      <w:tblGrid>
        <w:gridCol w:w="661"/>
        <w:gridCol w:w="4110"/>
        <w:gridCol w:w="1163"/>
        <w:gridCol w:w="1382"/>
        <w:gridCol w:w="1404"/>
      </w:tblGrid>
      <w:tr w:rsidR="00BB5ABC" w:rsidRPr="00323E0B" w14:paraId="2519B982" w14:textId="77777777" w:rsidTr="00693742">
        <w:trPr>
          <w:trHeight w:val="525"/>
        </w:trPr>
        <w:tc>
          <w:tcPr>
            <w:tcW w:w="540" w:type="dxa"/>
            <w:tcBorders>
              <w:top w:val="single" w:sz="8" w:space="0" w:color="auto"/>
              <w:left w:val="single" w:sz="8" w:space="0" w:color="auto"/>
              <w:bottom w:val="single" w:sz="8" w:space="0" w:color="auto"/>
              <w:right w:val="single" w:sz="8" w:space="0" w:color="auto"/>
            </w:tcBorders>
            <w:shd w:val="clear" w:color="000000" w:fill="F6C5AC"/>
            <w:vAlign w:val="center"/>
            <w:hideMark/>
          </w:tcPr>
          <w:p w14:paraId="77337B9D" w14:textId="77777777" w:rsidR="00BB5ABC" w:rsidRPr="00323E0B" w:rsidRDefault="00BB5ABC" w:rsidP="00693742">
            <w:pPr>
              <w:spacing w:line="240" w:lineRule="auto"/>
              <w:rPr>
                <w:rFonts w:cs="Arial"/>
                <w:b/>
                <w:bCs/>
                <w:color w:val="000000"/>
                <w:sz w:val="20"/>
                <w:lang w:val="el-GR" w:eastAsia="el-GR"/>
              </w:rPr>
            </w:pPr>
            <w:r w:rsidRPr="00323E0B">
              <w:rPr>
                <w:rFonts w:cs="Arial"/>
                <w:b/>
                <w:bCs/>
                <w:color w:val="000000"/>
                <w:sz w:val="20"/>
                <w:lang w:val="el-GR" w:eastAsia="el-GR"/>
              </w:rPr>
              <w:t xml:space="preserve">Α/Α </w:t>
            </w:r>
          </w:p>
        </w:tc>
        <w:tc>
          <w:tcPr>
            <w:tcW w:w="4580" w:type="dxa"/>
            <w:tcBorders>
              <w:top w:val="single" w:sz="8" w:space="0" w:color="auto"/>
              <w:left w:val="nil"/>
              <w:bottom w:val="single" w:sz="8" w:space="0" w:color="auto"/>
              <w:right w:val="single" w:sz="8" w:space="0" w:color="auto"/>
            </w:tcBorders>
            <w:shd w:val="clear" w:color="000000" w:fill="F6C5AC"/>
            <w:vAlign w:val="center"/>
            <w:hideMark/>
          </w:tcPr>
          <w:p w14:paraId="0D1A1C9E" w14:textId="77777777" w:rsidR="00BB5ABC" w:rsidRPr="00323E0B" w:rsidRDefault="00BB5ABC" w:rsidP="00693742">
            <w:pPr>
              <w:spacing w:line="240" w:lineRule="auto"/>
              <w:rPr>
                <w:rFonts w:cs="Arial"/>
                <w:b/>
                <w:bCs/>
                <w:color w:val="000000"/>
                <w:sz w:val="20"/>
                <w:lang w:val="el-GR" w:eastAsia="el-GR"/>
              </w:rPr>
            </w:pPr>
            <w:r w:rsidRPr="00323E0B">
              <w:rPr>
                <w:rFonts w:cs="Arial"/>
                <w:b/>
                <w:bCs/>
                <w:color w:val="000000"/>
                <w:sz w:val="20"/>
                <w:lang w:val="el-GR" w:eastAsia="el-GR"/>
              </w:rPr>
              <w:t xml:space="preserve">Περιγραφή / Προδιαγραφές </w:t>
            </w:r>
          </w:p>
        </w:tc>
        <w:tc>
          <w:tcPr>
            <w:tcW w:w="1040" w:type="dxa"/>
            <w:tcBorders>
              <w:top w:val="single" w:sz="8" w:space="0" w:color="auto"/>
              <w:left w:val="nil"/>
              <w:bottom w:val="single" w:sz="8" w:space="0" w:color="auto"/>
              <w:right w:val="single" w:sz="8" w:space="0" w:color="auto"/>
            </w:tcBorders>
            <w:shd w:val="clear" w:color="000000" w:fill="F6C5AC"/>
            <w:vAlign w:val="center"/>
            <w:hideMark/>
          </w:tcPr>
          <w:p w14:paraId="3DC88023" w14:textId="77777777" w:rsidR="00BB5ABC" w:rsidRPr="00323E0B" w:rsidRDefault="00BB5ABC" w:rsidP="00693742">
            <w:pPr>
              <w:spacing w:line="240" w:lineRule="auto"/>
              <w:jc w:val="center"/>
              <w:rPr>
                <w:rFonts w:cs="Arial"/>
                <w:b/>
                <w:bCs/>
                <w:color w:val="000000"/>
                <w:sz w:val="20"/>
                <w:lang w:val="el-GR" w:eastAsia="el-GR"/>
              </w:rPr>
            </w:pPr>
            <w:r w:rsidRPr="00323E0B">
              <w:rPr>
                <w:rFonts w:cs="Arial"/>
                <w:b/>
                <w:bCs/>
                <w:color w:val="000000"/>
                <w:sz w:val="20"/>
                <w:lang w:val="el-GR" w:eastAsia="el-GR"/>
              </w:rPr>
              <w:t>Απαίτηση</w:t>
            </w:r>
          </w:p>
        </w:tc>
        <w:tc>
          <w:tcPr>
            <w:tcW w:w="1320" w:type="dxa"/>
            <w:tcBorders>
              <w:top w:val="single" w:sz="8" w:space="0" w:color="auto"/>
              <w:left w:val="nil"/>
              <w:bottom w:val="single" w:sz="8" w:space="0" w:color="auto"/>
              <w:right w:val="single" w:sz="8" w:space="0" w:color="auto"/>
            </w:tcBorders>
            <w:shd w:val="clear" w:color="000000" w:fill="F6C5AC"/>
            <w:vAlign w:val="center"/>
            <w:hideMark/>
          </w:tcPr>
          <w:p w14:paraId="4FE89508" w14:textId="77777777" w:rsidR="00BB5ABC" w:rsidRPr="00323E0B" w:rsidRDefault="00BB5ABC" w:rsidP="00693742">
            <w:pPr>
              <w:spacing w:line="240" w:lineRule="auto"/>
              <w:rPr>
                <w:rFonts w:cs="Arial"/>
                <w:b/>
                <w:bCs/>
                <w:color w:val="000000"/>
                <w:sz w:val="20"/>
                <w:lang w:val="el-GR" w:eastAsia="el-GR"/>
              </w:rPr>
            </w:pPr>
            <w:r w:rsidRPr="00323E0B">
              <w:rPr>
                <w:rFonts w:cs="Arial"/>
                <w:b/>
                <w:bCs/>
                <w:color w:val="000000"/>
                <w:sz w:val="20"/>
                <w:lang w:val="el-GR" w:eastAsia="el-GR"/>
              </w:rPr>
              <w:t>Απάντηση Προμηθευτή</w:t>
            </w:r>
          </w:p>
        </w:tc>
        <w:tc>
          <w:tcPr>
            <w:tcW w:w="1240" w:type="dxa"/>
            <w:tcBorders>
              <w:top w:val="single" w:sz="8" w:space="0" w:color="auto"/>
              <w:left w:val="nil"/>
              <w:bottom w:val="single" w:sz="8" w:space="0" w:color="auto"/>
              <w:right w:val="single" w:sz="8" w:space="0" w:color="auto"/>
            </w:tcBorders>
            <w:shd w:val="clear" w:color="000000" w:fill="F6C5AC"/>
            <w:vAlign w:val="center"/>
            <w:hideMark/>
          </w:tcPr>
          <w:p w14:paraId="28AA3756" w14:textId="77777777" w:rsidR="00BB5ABC" w:rsidRPr="00323E0B" w:rsidRDefault="00BB5ABC" w:rsidP="00693742">
            <w:pPr>
              <w:spacing w:line="240" w:lineRule="auto"/>
              <w:rPr>
                <w:rFonts w:cs="Arial"/>
                <w:b/>
                <w:bCs/>
                <w:color w:val="000000"/>
                <w:sz w:val="20"/>
                <w:lang w:val="el-GR" w:eastAsia="el-GR"/>
              </w:rPr>
            </w:pPr>
            <w:r w:rsidRPr="00323E0B">
              <w:rPr>
                <w:rFonts w:cs="Arial"/>
                <w:b/>
                <w:bCs/>
                <w:color w:val="000000"/>
                <w:sz w:val="20"/>
                <w:lang w:val="el-GR" w:eastAsia="el-GR"/>
              </w:rPr>
              <w:t>Παραπομπή</w:t>
            </w:r>
          </w:p>
        </w:tc>
      </w:tr>
      <w:tr w:rsidR="00BB5ABC" w:rsidRPr="00E75338" w14:paraId="325A553B" w14:textId="77777777" w:rsidTr="00693742">
        <w:trPr>
          <w:trHeight w:val="510"/>
        </w:trPr>
        <w:tc>
          <w:tcPr>
            <w:tcW w:w="540" w:type="dxa"/>
            <w:tcBorders>
              <w:top w:val="nil"/>
              <w:left w:val="single" w:sz="8" w:space="0" w:color="auto"/>
              <w:bottom w:val="nil"/>
              <w:right w:val="single" w:sz="8" w:space="0" w:color="auto"/>
            </w:tcBorders>
            <w:shd w:val="clear" w:color="000000" w:fill="FAE2D5"/>
            <w:vAlign w:val="center"/>
            <w:hideMark/>
          </w:tcPr>
          <w:p w14:paraId="66EE6CD7" w14:textId="77777777" w:rsidR="00BB5ABC" w:rsidRPr="00323E0B" w:rsidRDefault="00BB5ABC" w:rsidP="00693742">
            <w:pPr>
              <w:spacing w:line="240" w:lineRule="auto"/>
              <w:rPr>
                <w:rFonts w:cs="Arial"/>
                <w:b/>
                <w:bCs/>
                <w:color w:val="000000"/>
                <w:sz w:val="20"/>
                <w:lang w:val="el-GR" w:eastAsia="el-GR"/>
              </w:rPr>
            </w:pPr>
            <w:r w:rsidRPr="00323E0B">
              <w:rPr>
                <w:rFonts w:cs="Arial"/>
                <w:b/>
                <w:bCs/>
                <w:color w:val="000000"/>
                <w:sz w:val="20"/>
                <w:lang w:val="el-GR" w:eastAsia="el-GR"/>
              </w:rPr>
              <w:t>1.1</w:t>
            </w:r>
          </w:p>
        </w:tc>
        <w:tc>
          <w:tcPr>
            <w:tcW w:w="4580" w:type="dxa"/>
            <w:tcBorders>
              <w:top w:val="nil"/>
              <w:left w:val="nil"/>
              <w:bottom w:val="nil"/>
              <w:right w:val="single" w:sz="8" w:space="0" w:color="auto"/>
            </w:tcBorders>
            <w:shd w:val="clear" w:color="000000" w:fill="FAE2D5"/>
            <w:vAlign w:val="center"/>
            <w:hideMark/>
          </w:tcPr>
          <w:p w14:paraId="63D27248" w14:textId="77777777" w:rsidR="00BB5ABC" w:rsidRPr="00323E0B" w:rsidRDefault="00BB5ABC" w:rsidP="00693742">
            <w:pPr>
              <w:spacing w:line="240" w:lineRule="auto"/>
              <w:rPr>
                <w:rFonts w:cs="Arial"/>
                <w:b/>
                <w:bCs/>
                <w:color w:val="000000"/>
                <w:sz w:val="20"/>
                <w:lang w:val="el-GR" w:eastAsia="el-GR"/>
              </w:rPr>
            </w:pPr>
            <w:r w:rsidRPr="00323E0B">
              <w:rPr>
                <w:rFonts w:cs="Arial"/>
                <w:b/>
                <w:bCs/>
                <w:color w:val="000000"/>
                <w:sz w:val="20"/>
                <w:lang w:val="el-GR" w:eastAsia="el-GR"/>
              </w:rPr>
              <w:t>Τεχνικά Χαρακτηριστικά   Νέων Παροχών Δικτύου</w:t>
            </w:r>
          </w:p>
        </w:tc>
        <w:tc>
          <w:tcPr>
            <w:tcW w:w="1040" w:type="dxa"/>
            <w:tcBorders>
              <w:top w:val="nil"/>
              <w:left w:val="nil"/>
              <w:bottom w:val="nil"/>
              <w:right w:val="single" w:sz="8" w:space="0" w:color="auto"/>
            </w:tcBorders>
            <w:shd w:val="clear" w:color="000000" w:fill="FAE2D5"/>
            <w:vAlign w:val="center"/>
            <w:hideMark/>
          </w:tcPr>
          <w:p w14:paraId="1B772FDE" w14:textId="77777777" w:rsidR="00BB5ABC" w:rsidRPr="00323E0B" w:rsidRDefault="00BB5ABC" w:rsidP="00693742">
            <w:pPr>
              <w:spacing w:line="240" w:lineRule="auto"/>
              <w:jc w:val="center"/>
              <w:rPr>
                <w:rFonts w:cs="Arial"/>
                <w:color w:val="000000"/>
                <w:sz w:val="20"/>
                <w:lang w:val="el-GR" w:eastAsia="el-GR"/>
              </w:rPr>
            </w:pPr>
            <w:r w:rsidRPr="00323E0B">
              <w:rPr>
                <w:rFonts w:cs="Arial"/>
                <w:color w:val="000000"/>
                <w:sz w:val="20"/>
                <w:lang w:val="el-GR" w:eastAsia="el-GR"/>
              </w:rPr>
              <w:t> </w:t>
            </w:r>
          </w:p>
        </w:tc>
        <w:tc>
          <w:tcPr>
            <w:tcW w:w="1320" w:type="dxa"/>
            <w:tcBorders>
              <w:top w:val="nil"/>
              <w:left w:val="nil"/>
              <w:bottom w:val="nil"/>
              <w:right w:val="single" w:sz="8" w:space="0" w:color="auto"/>
            </w:tcBorders>
            <w:shd w:val="clear" w:color="000000" w:fill="FAE2D5"/>
            <w:vAlign w:val="center"/>
            <w:hideMark/>
          </w:tcPr>
          <w:p w14:paraId="467406DA"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 </w:t>
            </w:r>
          </w:p>
        </w:tc>
        <w:tc>
          <w:tcPr>
            <w:tcW w:w="1240" w:type="dxa"/>
            <w:tcBorders>
              <w:top w:val="nil"/>
              <w:left w:val="nil"/>
              <w:bottom w:val="nil"/>
              <w:right w:val="single" w:sz="8" w:space="0" w:color="auto"/>
            </w:tcBorders>
            <w:shd w:val="clear" w:color="000000" w:fill="FAE2D5"/>
            <w:vAlign w:val="center"/>
            <w:hideMark/>
          </w:tcPr>
          <w:p w14:paraId="6C37C3AB"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 </w:t>
            </w:r>
          </w:p>
        </w:tc>
      </w:tr>
      <w:tr w:rsidR="00BB5ABC" w:rsidRPr="00323E0B" w14:paraId="77D99912" w14:textId="77777777" w:rsidTr="00693742">
        <w:trPr>
          <w:trHeight w:val="76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497AB"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1.1.1</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FBB4FCA"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Πλήθος ζητούμενων νέων προς εγκατάσταση τηλεπικοινωνιακών παροχών σύμφωνα με  Πίνακας IV.8.1.4</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FF0DBF6" w14:textId="77777777" w:rsidR="00BB5ABC" w:rsidRPr="00323E0B" w:rsidRDefault="00BB5ABC" w:rsidP="00693742">
            <w:pPr>
              <w:spacing w:line="240" w:lineRule="auto"/>
              <w:jc w:val="center"/>
              <w:rPr>
                <w:rFonts w:cs="Arial"/>
                <w:color w:val="000000"/>
                <w:sz w:val="20"/>
                <w:lang w:val="el-GR" w:eastAsia="el-GR"/>
              </w:rPr>
            </w:pPr>
            <w:r w:rsidRPr="00323E0B">
              <w:rPr>
                <w:rFonts w:cs="Arial"/>
                <w:color w:val="000000"/>
                <w:sz w:val="20"/>
                <w:lang w:val="el-GR" w:eastAsia="el-GR"/>
              </w:rPr>
              <w:t>ΝΑΙ</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36335591"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A667669"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 </w:t>
            </w:r>
          </w:p>
        </w:tc>
      </w:tr>
      <w:tr w:rsidR="00BB5ABC" w:rsidRPr="00323E0B" w14:paraId="2744CFE3" w14:textId="77777777" w:rsidTr="00693742">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1D23C33"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1.1.2</w:t>
            </w:r>
          </w:p>
        </w:tc>
        <w:tc>
          <w:tcPr>
            <w:tcW w:w="4580" w:type="dxa"/>
            <w:tcBorders>
              <w:top w:val="nil"/>
              <w:left w:val="nil"/>
              <w:bottom w:val="single" w:sz="4" w:space="0" w:color="auto"/>
              <w:right w:val="single" w:sz="4" w:space="0" w:color="auto"/>
            </w:tcBorders>
            <w:shd w:val="clear" w:color="auto" w:fill="auto"/>
            <w:vAlign w:val="center"/>
            <w:hideMark/>
          </w:tcPr>
          <w:p w14:paraId="295C69B0"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Να αναφερθεί το μοντέλο των προσφερόμενων Keystone</w:t>
            </w:r>
          </w:p>
        </w:tc>
        <w:tc>
          <w:tcPr>
            <w:tcW w:w="1040" w:type="dxa"/>
            <w:tcBorders>
              <w:top w:val="nil"/>
              <w:left w:val="nil"/>
              <w:bottom w:val="single" w:sz="4" w:space="0" w:color="auto"/>
              <w:right w:val="single" w:sz="4" w:space="0" w:color="auto"/>
            </w:tcBorders>
            <w:shd w:val="clear" w:color="auto" w:fill="auto"/>
            <w:vAlign w:val="center"/>
            <w:hideMark/>
          </w:tcPr>
          <w:p w14:paraId="594F53D6" w14:textId="77777777" w:rsidR="00BB5ABC" w:rsidRPr="00323E0B" w:rsidRDefault="00BB5ABC" w:rsidP="00693742">
            <w:pPr>
              <w:spacing w:line="240" w:lineRule="auto"/>
              <w:jc w:val="center"/>
              <w:rPr>
                <w:rFonts w:cs="Arial"/>
                <w:color w:val="000000"/>
                <w:sz w:val="20"/>
                <w:lang w:val="el-GR" w:eastAsia="el-GR"/>
              </w:rPr>
            </w:pPr>
            <w:r w:rsidRPr="00323E0B">
              <w:rPr>
                <w:rFonts w:cs="Arial"/>
                <w:color w:val="000000"/>
                <w:sz w:val="20"/>
                <w:lang w:val="el-GR" w:eastAsia="el-GR"/>
              </w:rPr>
              <w:t>Να αναφερθεί</w:t>
            </w:r>
          </w:p>
        </w:tc>
        <w:tc>
          <w:tcPr>
            <w:tcW w:w="1320" w:type="dxa"/>
            <w:tcBorders>
              <w:top w:val="nil"/>
              <w:left w:val="nil"/>
              <w:bottom w:val="single" w:sz="4" w:space="0" w:color="auto"/>
              <w:right w:val="single" w:sz="4" w:space="0" w:color="auto"/>
            </w:tcBorders>
            <w:shd w:val="clear" w:color="auto" w:fill="auto"/>
            <w:vAlign w:val="center"/>
            <w:hideMark/>
          </w:tcPr>
          <w:p w14:paraId="53501CD8"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436F7E15"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 </w:t>
            </w:r>
          </w:p>
        </w:tc>
      </w:tr>
      <w:tr w:rsidR="00BB5ABC" w:rsidRPr="00323E0B" w14:paraId="5BDE9BD3" w14:textId="77777777" w:rsidTr="00693742">
        <w:trPr>
          <w:trHeight w:val="78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5E7EC4B"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1.1.3</w:t>
            </w:r>
          </w:p>
        </w:tc>
        <w:tc>
          <w:tcPr>
            <w:tcW w:w="4580" w:type="dxa"/>
            <w:tcBorders>
              <w:top w:val="nil"/>
              <w:left w:val="nil"/>
              <w:bottom w:val="single" w:sz="4" w:space="0" w:color="auto"/>
              <w:right w:val="single" w:sz="4" w:space="0" w:color="auto"/>
            </w:tcBorders>
            <w:shd w:val="clear" w:color="auto" w:fill="auto"/>
            <w:vAlign w:val="bottom"/>
            <w:hideMark/>
          </w:tcPr>
          <w:p w14:paraId="7D60AEE4" w14:textId="77777777" w:rsidR="00BB5ABC" w:rsidRPr="00323E0B" w:rsidRDefault="00BB5ABC" w:rsidP="00693742">
            <w:pPr>
              <w:spacing w:line="240" w:lineRule="auto"/>
              <w:jc w:val="left"/>
              <w:rPr>
                <w:rFonts w:cs="Arial"/>
                <w:color w:val="000000"/>
                <w:sz w:val="20"/>
                <w:lang w:val="el-GR" w:eastAsia="el-GR"/>
              </w:rPr>
            </w:pPr>
            <w:r w:rsidRPr="00323E0B">
              <w:rPr>
                <w:rFonts w:cs="Arial"/>
                <w:color w:val="000000"/>
                <w:sz w:val="20"/>
                <w:lang w:val="el-GR" w:eastAsia="el-GR"/>
              </w:rPr>
              <w:t>Οι τηλεπικοινωνιακές παροχές είναι κατηγορίας 6 (</w:t>
            </w:r>
            <w:r w:rsidRPr="00323E0B">
              <w:rPr>
                <w:rFonts w:cs="Arial"/>
                <w:b/>
                <w:bCs/>
                <w:color w:val="000000"/>
                <w:sz w:val="20"/>
                <w:lang w:val="el-GR" w:eastAsia="el-GR"/>
              </w:rPr>
              <w:t>C6</w:t>
            </w:r>
            <w:r w:rsidRPr="00323E0B">
              <w:rPr>
                <w:rFonts w:cs="Arial"/>
                <w:color w:val="000000"/>
                <w:sz w:val="20"/>
                <w:lang w:val="el-GR" w:eastAsia="el-GR"/>
              </w:rPr>
              <w:t xml:space="preserve">) με μία ή δύο εξόδους RJ45 των τεσσάρων ζευγών η κάθε μία και τερματισμό κατά </w:t>
            </w:r>
            <w:r w:rsidRPr="00323E0B">
              <w:rPr>
                <w:rFonts w:cs="Arial"/>
                <w:b/>
                <w:bCs/>
                <w:color w:val="000000"/>
                <w:sz w:val="20"/>
                <w:lang w:val="el-GR" w:eastAsia="el-GR"/>
              </w:rPr>
              <w:t>EIA 568Β</w:t>
            </w:r>
            <w:r w:rsidRPr="00323E0B">
              <w:rPr>
                <w:rFonts w:cs="Arial"/>
                <w:color w:val="000000"/>
                <w:sz w:val="20"/>
                <w:lang w:val="el-GR" w:eastAsia="el-GR"/>
              </w:rPr>
              <w:t xml:space="preserve">. </w:t>
            </w:r>
          </w:p>
        </w:tc>
        <w:tc>
          <w:tcPr>
            <w:tcW w:w="1040" w:type="dxa"/>
            <w:tcBorders>
              <w:top w:val="nil"/>
              <w:left w:val="nil"/>
              <w:bottom w:val="single" w:sz="4" w:space="0" w:color="auto"/>
              <w:right w:val="single" w:sz="4" w:space="0" w:color="auto"/>
            </w:tcBorders>
            <w:shd w:val="clear" w:color="auto" w:fill="auto"/>
            <w:vAlign w:val="center"/>
            <w:hideMark/>
          </w:tcPr>
          <w:p w14:paraId="01226322" w14:textId="77777777" w:rsidR="00BB5ABC" w:rsidRPr="00323E0B" w:rsidRDefault="00BB5ABC" w:rsidP="00693742">
            <w:pPr>
              <w:spacing w:line="240" w:lineRule="auto"/>
              <w:jc w:val="center"/>
              <w:rPr>
                <w:rFonts w:cs="Arial"/>
                <w:color w:val="000000"/>
                <w:sz w:val="20"/>
                <w:lang w:val="el-GR" w:eastAsia="el-GR"/>
              </w:rPr>
            </w:pPr>
            <w:r w:rsidRPr="00323E0B">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1F41BE09"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382418F7"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 </w:t>
            </w:r>
          </w:p>
        </w:tc>
      </w:tr>
      <w:tr w:rsidR="00BB5ABC" w:rsidRPr="00323E0B" w14:paraId="546811DA" w14:textId="77777777" w:rsidTr="00693742">
        <w:trPr>
          <w:trHeight w:val="129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60CD8F4"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1.1.4</w:t>
            </w:r>
          </w:p>
        </w:tc>
        <w:tc>
          <w:tcPr>
            <w:tcW w:w="4580" w:type="dxa"/>
            <w:tcBorders>
              <w:top w:val="nil"/>
              <w:left w:val="nil"/>
              <w:bottom w:val="single" w:sz="4" w:space="0" w:color="auto"/>
              <w:right w:val="single" w:sz="4" w:space="0" w:color="auto"/>
            </w:tcBorders>
            <w:shd w:val="clear" w:color="auto" w:fill="auto"/>
            <w:vAlign w:val="bottom"/>
            <w:hideMark/>
          </w:tcPr>
          <w:p w14:paraId="35EBC050" w14:textId="77777777" w:rsidR="00BB5ABC" w:rsidRPr="00323E0B" w:rsidRDefault="00BB5ABC" w:rsidP="00693742">
            <w:pPr>
              <w:spacing w:line="240" w:lineRule="auto"/>
              <w:jc w:val="left"/>
              <w:rPr>
                <w:rFonts w:cs="Arial"/>
                <w:color w:val="000000"/>
                <w:sz w:val="20"/>
                <w:lang w:val="el-GR" w:eastAsia="el-GR"/>
              </w:rPr>
            </w:pPr>
            <w:r w:rsidRPr="00323E0B">
              <w:rPr>
                <w:rFonts w:cs="Arial"/>
                <w:color w:val="000000"/>
                <w:sz w:val="20"/>
                <w:lang w:val="el-GR" w:eastAsia="el-GR"/>
              </w:rPr>
              <w:t xml:space="preserve">Οι παροχές φέρουν </w:t>
            </w:r>
            <w:r w:rsidRPr="00323E0B">
              <w:rPr>
                <w:rFonts w:cs="Arial"/>
                <w:b/>
                <w:bCs/>
                <w:color w:val="000000"/>
                <w:sz w:val="20"/>
                <w:lang w:val="el-GR" w:eastAsia="el-GR"/>
              </w:rPr>
              <w:t>ειδικά κλείστρα</w:t>
            </w:r>
            <w:r w:rsidRPr="00323E0B">
              <w:rPr>
                <w:rFonts w:cs="Arial"/>
                <w:color w:val="000000"/>
                <w:sz w:val="20"/>
                <w:lang w:val="el-GR" w:eastAsia="el-GR"/>
              </w:rPr>
              <w:t xml:space="preserve"> για προστασία από σκόνη τα οποία κλείνουν αυτόματα προς τα κάτω σε περίπτωση εξόδου του συνδεδεμένου στην παροχή συνδετικού καλωδίου (patch cord).</w:t>
            </w:r>
          </w:p>
        </w:tc>
        <w:tc>
          <w:tcPr>
            <w:tcW w:w="1040" w:type="dxa"/>
            <w:tcBorders>
              <w:top w:val="nil"/>
              <w:left w:val="nil"/>
              <w:bottom w:val="single" w:sz="4" w:space="0" w:color="auto"/>
              <w:right w:val="single" w:sz="4" w:space="0" w:color="auto"/>
            </w:tcBorders>
            <w:shd w:val="clear" w:color="auto" w:fill="auto"/>
            <w:vAlign w:val="center"/>
            <w:hideMark/>
          </w:tcPr>
          <w:p w14:paraId="303D9554" w14:textId="77777777" w:rsidR="00BB5ABC" w:rsidRPr="00323E0B" w:rsidRDefault="00BB5ABC" w:rsidP="00693742">
            <w:pPr>
              <w:spacing w:line="240" w:lineRule="auto"/>
              <w:jc w:val="center"/>
              <w:rPr>
                <w:rFonts w:cs="Arial"/>
                <w:color w:val="000000"/>
                <w:sz w:val="20"/>
                <w:lang w:val="el-GR" w:eastAsia="el-GR"/>
              </w:rPr>
            </w:pPr>
            <w:r w:rsidRPr="00323E0B">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4596904E"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3C2AE38B"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 </w:t>
            </w:r>
          </w:p>
        </w:tc>
      </w:tr>
      <w:tr w:rsidR="00BB5ABC" w:rsidRPr="00323E0B" w14:paraId="74EF657B" w14:textId="77777777" w:rsidTr="00693742">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781C78A"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1.1.5</w:t>
            </w:r>
          </w:p>
        </w:tc>
        <w:tc>
          <w:tcPr>
            <w:tcW w:w="4580" w:type="dxa"/>
            <w:tcBorders>
              <w:top w:val="nil"/>
              <w:left w:val="nil"/>
              <w:bottom w:val="single" w:sz="4" w:space="0" w:color="auto"/>
              <w:right w:val="single" w:sz="4" w:space="0" w:color="auto"/>
            </w:tcBorders>
            <w:shd w:val="clear" w:color="auto" w:fill="auto"/>
            <w:vAlign w:val="center"/>
            <w:hideMark/>
          </w:tcPr>
          <w:p w14:paraId="08D0CFD4"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 xml:space="preserve">Οι παροχές φέρουν θέση για ανάρτηση </w:t>
            </w:r>
            <w:r w:rsidRPr="00323E0B">
              <w:rPr>
                <w:rFonts w:cs="Arial"/>
                <w:b/>
                <w:bCs/>
                <w:color w:val="000000"/>
                <w:sz w:val="20"/>
                <w:lang w:val="el-GR" w:eastAsia="el-GR"/>
              </w:rPr>
              <w:t>πινακίδας αρίθμησης</w:t>
            </w:r>
            <w:r w:rsidRPr="00323E0B">
              <w:rPr>
                <w:rFonts w:cs="Arial"/>
                <w:color w:val="000000"/>
                <w:sz w:val="20"/>
                <w:lang w:val="el-GR" w:eastAsia="el-GR"/>
              </w:rPr>
              <w:t xml:space="preserve"> και </w:t>
            </w:r>
            <w:r w:rsidRPr="00323E0B">
              <w:rPr>
                <w:rFonts w:cs="Arial"/>
                <w:b/>
                <w:bCs/>
                <w:color w:val="000000"/>
                <w:sz w:val="20"/>
                <w:lang w:val="el-GR" w:eastAsia="el-GR"/>
              </w:rPr>
              <w:t>χρωματικής κωδικοποίησης</w:t>
            </w:r>
            <w:r w:rsidRPr="00323E0B">
              <w:rPr>
                <w:rFonts w:cs="Arial"/>
                <w:color w:val="000000"/>
                <w:sz w:val="20"/>
                <w:lang w:val="el-GR" w:eastAsia="el-GR"/>
              </w:rPr>
              <w:t xml:space="preserve"> για τις εξόδους. </w:t>
            </w:r>
          </w:p>
        </w:tc>
        <w:tc>
          <w:tcPr>
            <w:tcW w:w="1040" w:type="dxa"/>
            <w:tcBorders>
              <w:top w:val="nil"/>
              <w:left w:val="nil"/>
              <w:bottom w:val="single" w:sz="4" w:space="0" w:color="auto"/>
              <w:right w:val="single" w:sz="4" w:space="0" w:color="auto"/>
            </w:tcBorders>
            <w:shd w:val="clear" w:color="auto" w:fill="auto"/>
            <w:vAlign w:val="center"/>
            <w:hideMark/>
          </w:tcPr>
          <w:p w14:paraId="4DC1B18F" w14:textId="77777777" w:rsidR="00BB5ABC" w:rsidRPr="00323E0B" w:rsidRDefault="00BB5ABC" w:rsidP="00693742">
            <w:pPr>
              <w:spacing w:line="240" w:lineRule="auto"/>
              <w:jc w:val="center"/>
              <w:rPr>
                <w:rFonts w:cs="Arial"/>
                <w:color w:val="000000"/>
                <w:sz w:val="20"/>
                <w:lang w:val="el-GR" w:eastAsia="el-GR"/>
              </w:rPr>
            </w:pPr>
            <w:r w:rsidRPr="00323E0B">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1AC5A7F9"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2BC9B9F3"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 </w:t>
            </w:r>
          </w:p>
        </w:tc>
      </w:tr>
      <w:tr w:rsidR="00BB5ABC" w:rsidRPr="00323E0B" w14:paraId="06F793B6" w14:textId="77777777" w:rsidTr="00693742">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F152775"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1.1.6</w:t>
            </w:r>
          </w:p>
        </w:tc>
        <w:tc>
          <w:tcPr>
            <w:tcW w:w="4580" w:type="dxa"/>
            <w:tcBorders>
              <w:top w:val="nil"/>
              <w:left w:val="nil"/>
              <w:bottom w:val="single" w:sz="4" w:space="0" w:color="auto"/>
              <w:right w:val="single" w:sz="4" w:space="0" w:color="auto"/>
            </w:tcBorders>
            <w:shd w:val="clear" w:color="auto" w:fill="auto"/>
            <w:vAlign w:val="center"/>
            <w:hideMark/>
          </w:tcPr>
          <w:p w14:paraId="09976C14"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 xml:space="preserve">Στη θέση εργασίας οι τερματισμοί θα γίνουν σε μονές ή διπλές πρίζες RJ45 cat6,  με πρότυπο τερματισμού κατά ΕΙΑ/ΤΙΑ 568-B. </w:t>
            </w:r>
          </w:p>
        </w:tc>
        <w:tc>
          <w:tcPr>
            <w:tcW w:w="1040" w:type="dxa"/>
            <w:tcBorders>
              <w:top w:val="nil"/>
              <w:left w:val="nil"/>
              <w:bottom w:val="single" w:sz="4" w:space="0" w:color="auto"/>
              <w:right w:val="single" w:sz="4" w:space="0" w:color="auto"/>
            </w:tcBorders>
            <w:shd w:val="clear" w:color="auto" w:fill="auto"/>
            <w:vAlign w:val="center"/>
            <w:hideMark/>
          </w:tcPr>
          <w:p w14:paraId="1119F411" w14:textId="77777777" w:rsidR="00BB5ABC" w:rsidRPr="00323E0B" w:rsidRDefault="00BB5ABC" w:rsidP="00693742">
            <w:pPr>
              <w:spacing w:line="240" w:lineRule="auto"/>
              <w:jc w:val="center"/>
              <w:rPr>
                <w:rFonts w:cs="Arial"/>
                <w:color w:val="000000"/>
                <w:sz w:val="20"/>
                <w:lang w:val="el-GR" w:eastAsia="el-GR"/>
              </w:rPr>
            </w:pPr>
            <w:r w:rsidRPr="00323E0B">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2BB4D784"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53BCA44A"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 </w:t>
            </w:r>
          </w:p>
        </w:tc>
      </w:tr>
      <w:tr w:rsidR="00BB5ABC" w:rsidRPr="00323E0B" w14:paraId="7E2B4D12" w14:textId="77777777" w:rsidTr="00693742">
        <w:trPr>
          <w:trHeight w:val="153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2EA6503"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1.1.7</w:t>
            </w:r>
          </w:p>
        </w:tc>
        <w:tc>
          <w:tcPr>
            <w:tcW w:w="4580" w:type="dxa"/>
            <w:tcBorders>
              <w:top w:val="nil"/>
              <w:left w:val="nil"/>
              <w:bottom w:val="single" w:sz="4" w:space="0" w:color="auto"/>
              <w:right w:val="single" w:sz="4" w:space="0" w:color="auto"/>
            </w:tcBorders>
            <w:shd w:val="clear" w:color="auto" w:fill="auto"/>
            <w:vAlign w:val="center"/>
            <w:hideMark/>
          </w:tcPr>
          <w:p w14:paraId="55321142"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Οι τηλεπικοινωνιακές παροχές θα πρέπει να μπορούν να τοποθετηθούν σε εξωτερικό πλαστικό επίτοιχο κουτί, σε χωνευτό πλαστικό κουτί, αλλά και μέσα σε κανάλι 100Χ50mm αλλάζοντας μόνο το εξωτερικό πλαίσιο στήριξης διατηρώντας ίδιο το keystone.</w:t>
            </w:r>
          </w:p>
        </w:tc>
        <w:tc>
          <w:tcPr>
            <w:tcW w:w="1040" w:type="dxa"/>
            <w:tcBorders>
              <w:top w:val="nil"/>
              <w:left w:val="nil"/>
              <w:bottom w:val="single" w:sz="4" w:space="0" w:color="auto"/>
              <w:right w:val="single" w:sz="4" w:space="0" w:color="auto"/>
            </w:tcBorders>
            <w:shd w:val="clear" w:color="auto" w:fill="auto"/>
            <w:vAlign w:val="center"/>
            <w:hideMark/>
          </w:tcPr>
          <w:p w14:paraId="7CCD03C3" w14:textId="77777777" w:rsidR="00BB5ABC" w:rsidRPr="00323E0B" w:rsidRDefault="00BB5ABC" w:rsidP="00693742">
            <w:pPr>
              <w:spacing w:line="240" w:lineRule="auto"/>
              <w:jc w:val="center"/>
              <w:rPr>
                <w:rFonts w:cs="Arial"/>
                <w:color w:val="000000"/>
                <w:sz w:val="20"/>
                <w:lang w:val="el-GR" w:eastAsia="el-GR"/>
              </w:rPr>
            </w:pPr>
            <w:r w:rsidRPr="00323E0B">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60165A88"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549BF5A3"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 </w:t>
            </w:r>
          </w:p>
        </w:tc>
      </w:tr>
      <w:tr w:rsidR="00BB5ABC" w:rsidRPr="00323E0B" w14:paraId="7CED9354" w14:textId="77777777" w:rsidTr="00693742">
        <w:trPr>
          <w:trHeight w:val="153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E38AA17"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1.1.8</w:t>
            </w:r>
          </w:p>
        </w:tc>
        <w:tc>
          <w:tcPr>
            <w:tcW w:w="4580" w:type="dxa"/>
            <w:tcBorders>
              <w:top w:val="nil"/>
              <w:left w:val="nil"/>
              <w:bottom w:val="single" w:sz="4" w:space="0" w:color="auto"/>
              <w:right w:val="single" w:sz="4" w:space="0" w:color="auto"/>
            </w:tcBorders>
            <w:shd w:val="clear" w:color="auto" w:fill="auto"/>
            <w:vAlign w:val="center"/>
            <w:hideMark/>
          </w:tcPr>
          <w:p w14:paraId="3EE22C9E"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 xml:space="preserve">Η αντικατάσταση της παροχής θα ακολουθεί την αρχική κατάσταση. Οι παροχές   που θα αντικαταστήσουν τις επίτοιχες παλαιότερες παροχές θα πρέπει να είναι επίτοιχες. Οι παροχές που θα αντικαταστήσουν επικάναλες παροχές θα πρέπει να είναι και αυτές επικάναλες. </w:t>
            </w:r>
          </w:p>
        </w:tc>
        <w:tc>
          <w:tcPr>
            <w:tcW w:w="1040" w:type="dxa"/>
            <w:tcBorders>
              <w:top w:val="nil"/>
              <w:left w:val="nil"/>
              <w:bottom w:val="single" w:sz="4" w:space="0" w:color="auto"/>
              <w:right w:val="single" w:sz="4" w:space="0" w:color="auto"/>
            </w:tcBorders>
            <w:shd w:val="clear" w:color="auto" w:fill="auto"/>
            <w:vAlign w:val="center"/>
            <w:hideMark/>
          </w:tcPr>
          <w:p w14:paraId="05D67155" w14:textId="77777777" w:rsidR="00BB5ABC" w:rsidRPr="00323E0B" w:rsidRDefault="00BB5ABC" w:rsidP="00693742">
            <w:pPr>
              <w:spacing w:line="240" w:lineRule="auto"/>
              <w:jc w:val="center"/>
              <w:rPr>
                <w:rFonts w:cs="Arial"/>
                <w:color w:val="000000"/>
                <w:sz w:val="20"/>
                <w:lang w:val="el-GR" w:eastAsia="el-GR"/>
              </w:rPr>
            </w:pPr>
            <w:r w:rsidRPr="00323E0B">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0EC68BBF" w14:textId="77777777" w:rsidR="00BB5ABC" w:rsidRPr="00323E0B" w:rsidRDefault="00BB5ABC" w:rsidP="00693742">
            <w:pPr>
              <w:spacing w:line="240" w:lineRule="auto"/>
              <w:rPr>
                <w:rFonts w:cs="Arial"/>
                <w:color w:val="000000"/>
                <w:sz w:val="20"/>
                <w:lang w:val="el-GR" w:eastAsia="el-GR"/>
              </w:rPr>
            </w:pPr>
            <w:r w:rsidRPr="00323E0B">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71EBC4E6" w14:textId="77777777" w:rsidR="00BB5ABC" w:rsidRPr="00323E0B" w:rsidRDefault="00BB5ABC" w:rsidP="00693742">
            <w:pPr>
              <w:keepNext/>
              <w:spacing w:line="240" w:lineRule="auto"/>
              <w:rPr>
                <w:rFonts w:cs="Arial"/>
                <w:color w:val="000000"/>
                <w:sz w:val="20"/>
                <w:lang w:val="el-GR" w:eastAsia="el-GR"/>
              </w:rPr>
            </w:pPr>
            <w:r w:rsidRPr="00323E0B">
              <w:rPr>
                <w:rFonts w:cs="Arial"/>
                <w:color w:val="000000"/>
                <w:sz w:val="20"/>
                <w:lang w:val="el-GR" w:eastAsia="el-GR"/>
              </w:rPr>
              <w:t> </w:t>
            </w:r>
          </w:p>
        </w:tc>
      </w:tr>
    </w:tbl>
    <w:p w14:paraId="4139ED62" w14:textId="4C39E891" w:rsidR="00BB5ABC" w:rsidRPr="009D0739" w:rsidRDefault="009D0739" w:rsidP="00BB5ABC">
      <w:pPr>
        <w:pStyle w:val="a5"/>
        <w:rPr>
          <w:lang w:val="el-GR"/>
        </w:rPr>
      </w:pPr>
      <w:r>
        <w:rPr>
          <w:lang w:val="el-GR"/>
        </w:rPr>
        <w:t xml:space="preserve"> </w:t>
      </w:r>
    </w:p>
    <w:p w14:paraId="6654A9C8" w14:textId="77777777" w:rsidR="00BB5ABC" w:rsidRDefault="00BB5ABC" w:rsidP="00BB5ABC"/>
    <w:p w14:paraId="59024E0C" w14:textId="09269F8C" w:rsidR="00BB5ABC" w:rsidRPr="008E1CA0" w:rsidRDefault="00BB5ABC" w:rsidP="00EC4A28">
      <w:pPr>
        <w:pStyle w:val="2"/>
        <w:numPr>
          <w:ilvl w:val="1"/>
          <w:numId w:val="7"/>
        </w:numPr>
        <w:rPr>
          <w:lang w:val="el-GR"/>
        </w:rPr>
      </w:pPr>
      <w:bookmarkStart w:id="12" w:name="_Toc179798014"/>
      <w:r w:rsidRPr="006B1DA5">
        <w:rPr>
          <w:lang w:val="el-GR"/>
        </w:rPr>
        <w:lastRenderedPageBreak/>
        <w:t xml:space="preserve">Πίνακας Συμμόρφωσης </w:t>
      </w:r>
      <w:r>
        <w:rPr>
          <w:lang w:val="el-GR"/>
        </w:rPr>
        <w:t>1.</w:t>
      </w:r>
      <w:r w:rsidRPr="008E1CA0">
        <w:rPr>
          <w:lang w:val="el-GR"/>
        </w:rPr>
        <w:t>2</w:t>
      </w:r>
      <w:r w:rsidRPr="006B1DA5">
        <w:rPr>
          <w:lang w:val="el-GR"/>
        </w:rPr>
        <w:t xml:space="preserve">: </w:t>
      </w:r>
      <w:r>
        <w:rPr>
          <w:lang w:val="el-GR"/>
        </w:rPr>
        <w:t xml:space="preserve">Τεχνικά </w:t>
      </w:r>
      <w:r w:rsidRPr="006B1DA5">
        <w:rPr>
          <w:lang w:val="el-GR"/>
        </w:rPr>
        <w:t xml:space="preserve">Χαρακτηριστικά </w:t>
      </w:r>
      <w:r>
        <w:rPr>
          <w:lang w:val="el-GR"/>
        </w:rPr>
        <w:t xml:space="preserve">Μηχανικών Συνδέσμων </w:t>
      </w:r>
      <w:r w:rsidR="002875BD">
        <w:rPr>
          <w:lang w:val="el-GR"/>
        </w:rPr>
        <w:t xml:space="preserve">Νέων </w:t>
      </w:r>
      <w:r>
        <w:rPr>
          <w:lang w:val="el-GR"/>
        </w:rPr>
        <w:t>Παροχών</w:t>
      </w:r>
      <w:bookmarkEnd w:id="12"/>
    </w:p>
    <w:tbl>
      <w:tblPr>
        <w:tblW w:w="9000" w:type="dxa"/>
        <w:tblLook w:val="04A0" w:firstRow="1" w:lastRow="0" w:firstColumn="1" w:lastColumn="0" w:noHBand="0" w:noVBand="1"/>
      </w:tblPr>
      <w:tblGrid>
        <w:gridCol w:w="773"/>
        <w:gridCol w:w="4228"/>
        <w:gridCol w:w="1163"/>
        <w:gridCol w:w="1382"/>
        <w:gridCol w:w="1454"/>
      </w:tblGrid>
      <w:tr w:rsidR="00BB5ABC" w:rsidRPr="008E1CA0" w14:paraId="6A829223" w14:textId="77777777" w:rsidTr="00693742">
        <w:trPr>
          <w:trHeight w:val="525"/>
          <w:tblHeader/>
        </w:trPr>
        <w:tc>
          <w:tcPr>
            <w:tcW w:w="640" w:type="dxa"/>
            <w:tcBorders>
              <w:top w:val="single" w:sz="8" w:space="0" w:color="auto"/>
              <w:left w:val="single" w:sz="8" w:space="0" w:color="auto"/>
              <w:bottom w:val="single" w:sz="8" w:space="0" w:color="auto"/>
              <w:right w:val="single" w:sz="8" w:space="0" w:color="auto"/>
            </w:tcBorders>
            <w:shd w:val="clear" w:color="000000" w:fill="F6C5AC"/>
            <w:vAlign w:val="center"/>
            <w:hideMark/>
          </w:tcPr>
          <w:p w14:paraId="48790DE2" w14:textId="77777777" w:rsidR="00BB5ABC" w:rsidRPr="008E1CA0" w:rsidRDefault="00BB5ABC" w:rsidP="00693742">
            <w:pPr>
              <w:spacing w:line="240" w:lineRule="auto"/>
              <w:rPr>
                <w:rFonts w:cs="Arial"/>
                <w:b/>
                <w:bCs/>
                <w:color w:val="000000"/>
                <w:sz w:val="20"/>
                <w:lang w:val="el-GR" w:eastAsia="el-GR"/>
              </w:rPr>
            </w:pPr>
            <w:r w:rsidRPr="008E1CA0">
              <w:rPr>
                <w:rFonts w:cs="Arial"/>
                <w:b/>
                <w:bCs/>
                <w:color w:val="000000"/>
                <w:sz w:val="20"/>
                <w:lang w:val="el-GR" w:eastAsia="el-GR"/>
              </w:rPr>
              <w:t xml:space="preserve">Α/Α </w:t>
            </w:r>
          </w:p>
        </w:tc>
        <w:tc>
          <w:tcPr>
            <w:tcW w:w="4520" w:type="dxa"/>
            <w:tcBorders>
              <w:top w:val="single" w:sz="8" w:space="0" w:color="auto"/>
              <w:left w:val="nil"/>
              <w:bottom w:val="single" w:sz="8" w:space="0" w:color="auto"/>
              <w:right w:val="single" w:sz="8" w:space="0" w:color="auto"/>
            </w:tcBorders>
            <w:shd w:val="clear" w:color="000000" w:fill="F6C5AC"/>
            <w:vAlign w:val="center"/>
            <w:hideMark/>
          </w:tcPr>
          <w:p w14:paraId="671663AD" w14:textId="77777777" w:rsidR="00BB5ABC" w:rsidRPr="008E1CA0" w:rsidRDefault="00BB5ABC" w:rsidP="00693742">
            <w:pPr>
              <w:spacing w:line="240" w:lineRule="auto"/>
              <w:rPr>
                <w:rFonts w:cs="Arial"/>
                <w:b/>
                <w:bCs/>
                <w:color w:val="000000"/>
                <w:sz w:val="20"/>
                <w:lang w:val="el-GR" w:eastAsia="el-GR"/>
              </w:rPr>
            </w:pPr>
            <w:r w:rsidRPr="008E1CA0">
              <w:rPr>
                <w:rFonts w:cs="Arial"/>
                <w:b/>
                <w:bCs/>
                <w:color w:val="000000"/>
                <w:sz w:val="20"/>
                <w:lang w:val="el-GR" w:eastAsia="el-GR"/>
              </w:rPr>
              <w:t xml:space="preserve">Περιγραφή / Προδιαγραφές </w:t>
            </w:r>
          </w:p>
        </w:tc>
        <w:tc>
          <w:tcPr>
            <w:tcW w:w="1060" w:type="dxa"/>
            <w:tcBorders>
              <w:top w:val="single" w:sz="8" w:space="0" w:color="auto"/>
              <w:left w:val="nil"/>
              <w:bottom w:val="single" w:sz="8" w:space="0" w:color="auto"/>
              <w:right w:val="single" w:sz="8" w:space="0" w:color="auto"/>
            </w:tcBorders>
            <w:shd w:val="clear" w:color="000000" w:fill="F6C5AC"/>
            <w:vAlign w:val="center"/>
            <w:hideMark/>
          </w:tcPr>
          <w:p w14:paraId="60FAD61D" w14:textId="77777777" w:rsidR="00BB5ABC" w:rsidRPr="008E1CA0" w:rsidRDefault="00BB5ABC" w:rsidP="00693742">
            <w:pPr>
              <w:spacing w:line="240" w:lineRule="auto"/>
              <w:jc w:val="center"/>
              <w:rPr>
                <w:rFonts w:cs="Arial"/>
                <w:b/>
                <w:bCs/>
                <w:color w:val="000000"/>
                <w:sz w:val="20"/>
                <w:lang w:val="el-GR" w:eastAsia="el-GR"/>
              </w:rPr>
            </w:pPr>
            <w:r w:rsidRPr="008E1CA0">
              <w:rPr>
                <w:rFonts w:cs="Arial"/>
                <w:b/>
                <w:bCs/>
                <w:color w:val="000000"/>
                <w:sz w:val="20"/>
                <w:lang w:val="el-GR" w:eastAsia="el-GR"/>
              </w:rPr>
              <w:t>Απαίτηση</w:t>
            </w:r>
          </w:p>
        </w:tc>
        <w:tc>
          <w:tcPr>
            <w:tcW w:w="1320" w:type="dxa"/>
            <w:tcBorders>
              <w:top w:val="single" w:sz="8" w:space="0" w:color="auto"/>
              <w:left w:val="nil"/>
              <w:bottom w:val="single" w:sz="8" w:space="0" w:color="auto"/>
              <w:right w:val="single" w:sz="8" w:space="0" w:color="auto"/>
            </w:tcBorders>
            <w:shd w:val="clear" w:color="000000" w:fill="F6C5AC"/>
            <w:vAlign w:val="center"/>
            <w:hideMark/>
          </w:tcPr>
          <w:p w14:paraId="11F4F074" w14:textId="77777777" w:rsidR="00BB5ABC" w:rsidRPr="008E1CA0" w:rsidRDefault="00BB5ABC" w:rsidP="00693742">
            <w:pPr>
              <w:spacing w:line="240" w:lineRule="auto"/>
              <w:rPr>
                <w:rFonts w:cs="Arial"/>
                <w:b/>
                <w:bCs/>
                <w:color w:val="000000"/>
                <w:sz w:val="20"/>
                <w:lang w:val="el-GR" w:eastAsia="el-GR"/>
              </w:rPr>
            </w:pPr>
            <w:r w:rsidRPr="008E1CA0">
              <w:rPr>
                <w:rFonts w:cs="Arial"/>
                <w:b/>
                <w:bCs/>
                <w:color w:val="000000"/>
                <w:sz w:val="20"/>
                <w:lang w:val="el-GR" w:eastAsia="el-GR"/>
              </w:rPr>
              <w:t>Απάντηση Προμηθευτή</w:t>
            </w:r>
          </w:p>
        </w:tc>
        <w:tc>
          <w:tcPr>
            <w:tcW w:w="1460" w:type="dxa"/>
            <w:tcBorders>
              <w:top w:val="single" w:sz="8" w:space="0" w:color="auto"/>
              <w:left w:val="nil"/>
              <w:bottom w:val="single" w:sz="8" w:space="0" w:color="auto"/>
              <w:right w:val="single" w:sz="8" w:space="0" w:color="auto"/>
            </w:tcBorders>
            <w:shd w:val="clear" w:color="000000" w:fill="F6C5AC"/>
            <w:vAlign w:val="center"/>
            <w:hideMark/>
          </w:tcPr>
          <w:p w14:paraId="7CB9446A" w14:textId="77777777" w:rsidR="00BB5ABC" w:rsidRPr="008E1CA0" w:rsidRDefault="00BB5ABC" w:rsidP="00693742">
            <w:pPr>
              <w:spacing w:line="240" w:lineRule="auto"/>
              <w:rPr>
                <w:rFonts w:cs="Arial"/>
                <w:b/>
                <w:bCs/>
                <w:color w:val="000000"/>
                <w:sz w:val="20"/>
                <w:lang w:val="el-GR" w:eastAsia="el-GR"/>
              </w:rPr>
            </w:pPr>
            <w:r w:rsidRPr="008E1CA0">
              <w:rPr>
                <w:rFonts w:cs="Arial"/>
                <w:b/>
                <w:bCs/>
                <w:color w:val="000000"/>
                <w:sz w:val="20"/>
                <w:lang w:val="el-GR" w:eastAsia="el-GR"/>
              </w:rPr>
              <w:t>Παραπομπή</w:t>
            </w:r>
          </w:p>
        </w:tc>
      </w:tr>
      <w:tr w:rsidR="00BB5ABC" w:rsidRPr="00E75338" w14:paraId="3E705C69" w14:textId="77777777" w:rsidTr="00693742">
        <w:trPr>
          <w:trHeight w:val="510"/>
          <w:tblHeader/>
        </w:trPr>
        <w:tc>
          <w:tcPr>
            <w:tcW w:w="640" w:type="dxa"/>
            <w:tcBorders>
              <w:top w:val="nil"/>
              <w:left w:val="single" w:sz="8" w:space="0" w:color="auto"/>
              <w:bottom w:val="nil"/>
              <w:right w:val="single" w:sz="8" w:space="0" w:color="auto"/>
            </w:tcBorders>
            <w:shd w:val="clear" w:color="000000" w:fill="FAE2D5"/>
            <w:vAlign w:val="center"/>
            <w:hideMark/>
          </w:tcPr>
          <w:p w14:paraId="2E2D3DD4" w14:textId="77777777" w:rsidR="00BB5ABC" w:rsidRPr="008E1CA0" w:rsidRDefault="00BB5ABC" w:rsidP="00693742">
            <w:pPr>
              <w:spacing w:line="240" w:lineRule="auto"/>
              <w:rPr>
                <w:rFonts w:cs="Arial"/>
                <w:b/>
                <w:bCs/>
                <w:color w:val="000000"/>
                <w:sz w:val="20"/>
                <w:lang w:val="el-GR" w:eastAsia="el-GR"/>
              </w:rPr>
            </w:pPr>
            <w:r w:rsidRPr="008E1CA0">
              <w:rPr>
                <w:rFonts w:cs="Arial"/>
                <w:b/>
                <w:bCs/>
                <w:color w:val="000000"/>
                <w:sz w:val="20"/>
                <w:lang w:val="el-GR" w:eastAsia="el-GR"/>
              </w:rPr>
              <w:t>1.2</w:t>
            </w:r>
          </w:p>
        </w:tc>
        <w:tc>
          <w:tcPr>
            <w:tcW w:w="4520" w:type="dxa"/>
            <w:tcBorders>
              <w:top w:val="nil"/>
              <w:left w:val="nil"/>
              <w:bottom w:val="nil"/>
              <w:right w:val="single" w:sz="8" w:space="0" w:color="auto"/>
            </w:tcBorders>
            <w:shd w:val="clear" w:color="000000" w:fill="FAE2D5"/>
            <w:vAlign w:val="center"/>
            <w:hideMark/>
          </w:tcPr>
          <w:p w14:paraId="18A9C430" w14:textId="77777777" w:rsidR="00BB5ABC" w:rsidRPr="008E1CA0" w:rsidRDefault="00BB5ABC" w:rsidP="00693742">
            <w:pPr>
              <w:spacing w:line="240" w:lineRule="auto"/>
              <w:rPr>
                <w:rFonts w:cs="Arial"/>
                <w:b/>
                <w:bCs/>
                <w:color w:val="000000"/>
                <w:sz w:val="20"/>
                <w:lang w:val="el-GR" w:eastAsia="el-GR"/>
              </w:rPr>
            </w:pPr>
            <w:r w:rsidRPr="008E1CA0">
              <w:rPr>
                <w:rFonts w:cs="Arial"/>
                <w:b/>
                <w:bCs/>
                <w:color w:val="000000"/>
                <w:sz w:val="20"/>
                <w:lang w:val="el-GR" w:eastAsia="el-GR"/>
              </w:rPr>
              <w:t>Τεχνικά Χαρακτηριστικά  Μηχανικών Συνδέσμων (Keystone) Παροχών</w:t>
            </w:r>
          </w:p>
        </w:tc>
        <w:tc>
          <w:tcPr>
            <w:tcW w:w="1060" w:type="dxa"/>
            <w:tcBorders>
              <w:top w:val="nil"/>
              <w:left w:val="nil"/>
              <w:bottom w:val="nil"/>
              <w:right w:val="single" w:sz="8" w:space="0" w:color="auto"/>
            </w:tcBorders>
            <w:shd w:val="clear" w:color="000000" w:fill="FAE2D5"/>
            <w:vAlign w:val="center"/>
            <w:hideMark/>
          </w:tcPr>
          <w:p w14:paraId="43D81491" w14:textId="77777777" w:rsidR="00BB5ABC" w:rsidRPr="008E1CA0" w:rsidRDefault="00BB5ABC" w:rsidP="00693742">
            <w:pPr>
              <w:spacing w:line="240" w:lineRule="auto"/>
              <w:jc w:val="center"/>
              <w:rPr>
                <w:rFonts w:cs="Arial"/>
                <w:color w:val="000000"/>
                <w:sz w:val="20"/>
                <w:lang w:val="el-GR" w:eastAsia="el-GR"/>
              </w:rPr>
            </w:pPr>
            <w:r w:rsidRPr="008E1CA0">
              <w:rPr>
                <w:rFonts w:cs="Arial"/>
                <w:color w:val="000000"/>
                <w:sz w:val="20"/>
                <w:lang w:val="el-GR" w:eastAsia="el-GR"/>
              </w:rPr>
              <w:t> </w:t>
            </w:r>
          </w:p>
        </w:tc>
        <w:tc>
          <w:tcPr>
            <w:tcW w:w="1320" w:type="dxa"/>
            <w:tcBorders>
              <w:top w:val="nil"/>
              <w:left w:val="nil"/>
              <w:bottom w:val="nil"/>
              <w:right w:val="single" w:sz="8" w:space="0" w:color="auto"/>
            </w:tcBorders>
            <w:shd w:val="clear" w:color="000000" w:fill="FAE2D5"/>
            <w:vAlign w:val="center"/>
            <w:hideMark/>
          </w:tcPr>
          <w:p w14:paraId="5399E22E"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w:t>
            </w:r>
          </w:p>
        </w:tc>
        <w:tc>
          <w:tcPr>
            <w:tcW w:w="1460" w:type="dxa"/>
            <w:tcBorders>
              <w:top w:val="nil"/>
              <w:left w:val="nil"/>
              <w:bottom w:val="nil"/>
              <w:right w:val="single" w:sz="8" w:space="0" w:color="auto"/>
            </w:tcBorders>
            <w:shd w:val="clear" w:color="000000" w:fill="FAE2D5"/>
            <w:vAlign w:val="center"/>
            <w:hideMark/>
          </w:tcPr>
          <w:p w14:paraId="5186E0F1"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w:t>
            </w:r>
          </w:p>
        </w:tc>
      </w:tr>
      <w:tr w:rsidR="00BB5ABC" w:rsidRPr="008E1CA0" w14:paraId="592F1B5C" w14:textId="77777777" w:rsidTr="00693742">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60055"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1.2.1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5097B510" w14:textId="1C2DEDEC"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xml:space="preserve">Πλήθος ζητούμενων νέων προς εγκατάσταση τηλεπικοινωνιακών μηχανικών συνδέσμων (Keystone) σύμφωνα με  Πίνακας IV.8.1.4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70A0E23" w14:textId="77777777" w:rsidR="00BB5ABC" w:rsidRPr="008E1CA0" w:rsidRDefault="00BB5ABC" w:rsidP="00693742">
            <w:pPr>
              <w:spacing w:line="240" w:lineRule="auto"/>
              <w:jc w:val="center"/>
              <w:rPr>
                <w:rFonts w:cs="Arial"/>
                <w:color w:val="000000"/>
                <w:sz w:val="20"/>
                <w:lang w:val="el-GR" w:eastAsia="el-GR"/>
              </w:rPr>
            </w:pPr>
            <w:r w:rsidRPr="008E1CA0">
              <w:rPr>
                <w:rFonts w:cs="Arial"/>
                <w:color w:val="000000"/>
                <w:sz w:val="20"/>
                <w:lang w:val="el-GR" w:eastAsia="el-GR"/>
              </w:rPr>
              <w:t>ΝΑΙ</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07CD4111"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845CF50"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w:t>
            </w:r>
          </w:p>
        </w:tc>
      </w:tr>
      <w:tr w:rsidR="00BB5ABC" w:rsidRPr="008E1CA0" w14:paraId="5EF53432" w14:textId="77777777" w:rsidTr="00693742">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397674"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1.2.2</w:t>
            </w:r>
          </w:p>
        </w:tc>
        <w:tc>
          <w:tcPr>
            <w:tcW w:w="4520" w:type="dxa"/>
            <w:tcBorders>
              <w:top w:val="nil"/>
              <w:left w:val="nil"/>
              <w:bottom w:val="single" w:sz="4" w:space="0" w:color="auto"/>
              <w:right w:val="single" w:sz="4" w:space="0" w:color="auto"/>
            </w:tcBorders>
            <w:shd w:val="clear" w:color="auto" w:fill="auto"/>
            <w:vAlign w:val="center"/>
            <w:hideMark/>
          </w:tcPr>
          <w:p w14:paraId="5A823EC5"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Τύπος  μηχανικού συνδέσμου Keystone Jacl RJ45</w:t>
            </w:r>
          </w:p>
        </w:tc>
        <w:tc>
          <w:tcPr>
            <w:tcW w:w="1060" w:type="dxa"/>
            <w:tcBorders>
              <w:top w:val="nil"/>
              <w:left w:val="nil"/>
              <w:bottom w:val="single" w:sz="4" w:space="0" w:color="auto"/>
              <w:right w:val="single" w:sz="4" w:space="0" w:color="auto"/>
            </w:tcBorders>
            <w:shd w:val="clear" w:color="auto" w:fill="auto"/>
            <w:vAlign w:val="center"/>
            <w:hideMark/>
          </w:tcPr>
          <w:p w14:paraId="51AEE481" w14:textId="77777777" w:rsidR="00BB5ABC" w:rsidRPr="008E1CA0" w:rsidRDefault="00BB5ABC" w:rsidP="00693742">
            <w:pPr>
              <w:spacing w:line="240" w:lineRule="auto"/>
              <w:jc w:val="center"/>
              <w:rPr>
                <w:rFonts w:cs="Arial"/>
                <w:color w:val="000000"/>
                <w:sz w:val="20"/>
                <w:lang w:val="el-GR" w:eastAsia="el-GR"/>
              </w:rPr>
            </w:pPr>
            <w:r w:rsidRPr="008E1CA0">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3D811A01"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w:t>
            </w:r>
          </w:p>
        </w:tc>
        <w:tc>
          <w:tcPr>
            <w:tcW w:w="1460" w:type="dxa"/>
            <w:tcBorders>
              <w:top w:val="nil"/>
              <w:left w:val="nil"/>
              <w:bottom w:val="single" w:sz="4" w:space="0" w:color="auto"/>
              <w:right w:val="single" w:sz="4" w:space="0" w:color="auto"/>
            </w:tcBorders>
            <w:shd w:val="clear" w:color="auto" w:fill="auto"/>
            <w:vAlign w:val="center"/>
            <w:hideMark/>
          </w:tcPr>
          <w:p w14:paraId="1CCF7CD8"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w:t>
            </w:r>
          </w:p>
        </w:tc>
      </w:tr>
      <w:tr w:rsidR="00BB5ABC" w:rsidRPr="008E1CA0" w14:paraId="527D2328" w14:textId="77777777" w:rsidTr="00693742">
        <w:trPr>
          <w:trHeight w:val="52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FE0582C"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1.2.3</w:t>
            </w:r>
          </w:p>
        </w:tc>
        <w:tc>
          <w:tcPr>
            <w:tcW w:w="4520" w:type="dxa"/>
            <w:tcBorders>
              <w:top w:val="nil"/>
              <w:left w:val="nil"/>
              <w:bottom w:val="single" w:sz="4" w:space="0" w:color="auto"/>
              <w:right w:val="single" w:sz="4" w:space="0" w:color="auto"/>
            </w:tcBorders>
            <w:shd w:val="clear" w:color="auto" w:fill="auto"/>
            <w:vAlign w:val="bottom"/>
            <w:hideMark/>
          </w:tcPr>
          <w:p w14:paraId="5CA39368" w14:textId="77777777" w:rsidR="00BB5ABC" w:rsidRPr="008E1CA0" w:rsidRDefault="00BB5ABC" w:rsidP="00693742">
            <w:pPr>
              <w:spacing w:line="240" w:lineRule="auto"/>
              <w:jc w:val="left"/>
              <w:rPr>
                <w:rFonts w:cs="Arial"/>
                <w:color w:val="000000"/>
                <w:sz w:val="20"/>
                <w:lang w:val="el-GR" w:eastAsia="el-GR"/>
              </w:rPr>
            </w:pPr>
            <w:r w:rsidRPr="008E1CA0">
              <w:rPr>
                <w:rFonts w:cs="Arial"/>
                <w:color w:val="000000"/>
                <w:sz w:val="20"/>
                <w:lang w:val="el-GR" w:eastAsia="el-GR"/>
              </w:rPr>
              <w:t>Τοποθέτηση σε παροχή και σε πεδία σύνδεσης κατανεμητών (Patch Panel)</w:t>
            </w:r>
          </w:p>
        </w:tc>
        <w:tc>
          <w:tcPr>
            <w:tcW w:w="1060" w:type="dxa"/>
            <w:tcBorders>
              <w:top w:val="nil"/>
              <w:left w:val="nil"/>
              <w:bottom w:val="single" w:sz="4" w:space="0" w:color="auto"/>
              <w:right w:val="single" w:sz="4" w:space="0" w:color="auto"/>
            </w:tcBorders>
            <w:shd w:val="clear" w:color="auto" w:fill="auto"/>
            <w:vAlign w:val="center"/>
            <w:hideMark/>
          </w:tcPr>
          <w:p w14:paraId="0A5AEDB4" w14:textId="77777777" w:rsidR="00BB5ABC" w:rsidRPr="008E1CA0" w:rsidRDefault="00BB5ABC" w:rsidP="00693742">
            <w:pPr>
              <w:spacing w:line="240" w:lineRule="auto"/>
              <w:jc w:val="center"/>
              <w:rPr>
                <w:rFonts w:cs="Arial"/>
                <w:color w:val="000000"/>
                <w:sz w:val="20"/>
                <w:lang w:val="el-GR" w:eastAsia="el-GR"/>
              </w:rPr>
            </w:pPr>
            <w:r w:rsidRPr="008E1CA0">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5D5DBB9A"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w:t>
            </w:r>
          </w:p>
        </w:tc>
        <w:tc>
          <w:tcPr>
            <w:tcW w:w="1460" w:type="dxa"/>
            <w:tcBorders>
              <w:top w:val="nil"/>
              <w:left w:val="nil"/>
              <w:bottom w:val="single" w:sz="4" w:space="0" w:color="auto"/>
              <w:right w:val="single" w:sz="4" w:space="0" w:color="auto"/>
            </w:tcBorders>
            <w:shd w:val="clear" w:color="auto" w:fill="auto"/>
            <w:vAlign w:val="center"/>
            <w:hideMark/>
          </w:tcPr>
          <w:p w14:paraId="6FF2D909"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w:t>
            </w:r>
          </w:p>
        </w:tc>
      </w:tr>
      <w:tr w:rsidR="00BB5ABC" w:rsidRPr="008E1CA0" w14:paraId="6AE10309" w14:textId="77777777" w:rsidTr="00693742">
        <w:trPr>
          <w:trHeight w:val="52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5BA9D29"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1.2.4</w:t>
            </w:r>
          </w:p>
        </w:tc>
        <w:tc>
          <w:tcPr>
            <w:tcW w:w="4520" w:type="dxa"/>
            <w:tcBorders>
              <w:top w:val="nil"/>
              <w:left w:val="nil"/>
              <w:bottom w:val="single" w:sz="4" w:space="0" w:color="auto"/>
              <w:right w:val="single" w:sz="4" w:space="0" w:color="auto"/>
            </w:tcBorders>
            <w:shd w:val="clear" w:color="auto" w:fill="auto"/>
            <w:vAlign w:val="bottom"/>
            <w:hideMark/>
          </w:tcPr>
          <w:p w14:paraId="032BE964" w14:textId="77777777" w:rsidR="00BB5ABC" w:rsidRPr="008E1CA0" w:rsidRDefault="00BB5ABC" w:rsidP="00693742">
            <w:pPr>
              <w:spacing w:line="240" w:lineRule="auto"/>
              <w:jc w:val="left"/>
              <w:rPr>
                <w:rFonts w:cs="Arial"/>
                <w:color w:val="000000"/>
                <w:sz w:val="20"/>
                <w:lang w:val="el-GR" w:eastAsia="el-GR"/>
              </w:rPr>
            </w:pPr>
            <w:r w:rsidRPr="008E1CA0">
              <w:rPr>
                <w:rFonts w:cs="Arial"/>
                <w:color w:val="000000"/>
                <w:sz w:val="20"/>
                <w:lang w:val="el-GR" w:eastAsia="el-GR"/>
              </w:rPr>
              <w:t>Κατάλληλος για καλώδιο Σύνδεσης: UTP cat5, UTP cat5e, UTP cat6, UTP cat6a</w:t>
            </w:r>
          </w:p>
        </w:tc>
        <w:tc>
          <w:tcPr>
            <w:tcW w:w="1060" w:type="dxa"/>
            <w:tcBorders>
              <w:top w:val="nil"/>
              <w:left w:val="nil"/>
              <w:bottom w:val="single" w:sz="4" w:space="0" w:color="auto"/>
              <w:right w:val="single" w:sz="4" w:space="0" w:color="auto"/>
            </w:tcBorders>
            <w:shd w:val="clear" w:color="auto" w:fill="auto"/>
            <w:vAlign w:val="center"/>
            <w:hideMark/>
          </w:tcPr>
          <w:p w14:paraId="46A55D58" w14:textId="77777777" w:rsidR="00BB5ABC" w:rsidRPr="008E1CA0" w:rsidRDefault="00BB5ABC" w:rsidP="00693742">
            <w:pPr>
              <w:spacing w:line="240" w:lineRule="auto"/>
              <w:jc w:val="center"/>
              <w:rPr>
                <w:rFonts w:cs="Arial"/>
                <w:color w:val="000000"/>
                <w:sz w:val="20"/>
                <w:lang w:val="el-GR" w:eastAsia="el-GR"/>
              </w:rPr>
            </w:pPr>
            <w:r w:rsidRPr="008E1CA0">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50FAE5C4"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w:t>
            </w:r>
          </w:p>
        </w:tc>
        <w:tc>
          <w:tcPr>
            <w:tcW w:w="1460" w:type="dxa"/>
            <w:tcBorders>
              <w:top w:val="nil"/>
              <w:left w:val="nil"/>
              <w:bottom w:val="single" w:sz="4" w:space="0" w:color="auto"/>
              <w:right w:val="single" w:sz="4" w:space="0" w:color="auto"/>
            </w:tcBorders>
            <w:shd w:val="clear" w:color="auto" w:fill="auto"/>
            <w:vAlign w:val="center"/>
            <w:hideMark/>
          </w:tcPr>
          <w:p w14:paraId="444D7728"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w:t>
            </w:r>
          </w:p>
        </w:tc>
      </w:tr>
      <w:tr w:rsidR="00BB5ABC" w:rsidRPr="008E1CA0" w14:paraId="703A7AD9" w14:textId="77777777" w:rsidTr="0069374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53E5160"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1.2.5</w:t>
            </w:r>
          </w:p>
        </w:tc>
        <w:tc>
          <w:tcPr>
            <w:tcW w:w="4520" w:type="dxa"/>
            <w:tcBorders>
              <w:top w:val="nil"/>
              <w:left w:val="nil"/>
              <w:bottom w:val="single" w:sz="4" w:space="0" w:color="auto"/>
              <w:right w:val="single" w:sz="4" w:space="0" w:color="auto"/>
            </w:tcBorders>
            <w:shd w:val="clear" w:color="auto" w:fill="auto"/>
            <w:vAlign w:val="center"/>
            <w:hideMark/>
          </w:tcPr>
          <w:p w14:paraId="52C4B94C"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Να μην απαιτείται ειδικό εργαλείο τερματισμού.</w:t>
            </w:r>
          </w:p>
        </w:tc>
        <w:tc>
          <w:tcPr>
            <w:tcW w:w="1060" w:type="dxa"/>
            <w:tcBorders>
              <w:top w:val="nil"/>
              <w:left w:val="nil"/>
              <w:bottom w:val="single" w:sz="4" w:space="0" w:color="auto"/>
              <w:right w:val="single" w:sz="4" w:space="0" w:color="auto"/>
            </w:tcBorders>
            <w:shd w:val="clear" w:color="auto" w:fill="auto"/>
            <w:vAlign w:val="center"/>
            <w:hideMark/>
          </w:tcPr>
          <w:p w14:paraId="60058840" w14:textId="77777777" w:rsidR="00BB5ABC" w:rsidRPr="008E1CA0" w:rsidRDefault="00BB5ABC" w:rsidP="00693742">
            <w:pPr>
              <w:spacing w:line="240" w:lineRule="auto"/>
              <w:jc w:val="center"/>
              <w:rPr>
                <w:rFonts w:cs="Arial"/>
                <w:color w:val="000000"/>
                <w:sz w:val="20"/>
                <w:lang w:val="el-GR" w:eastAsia="el-GR"/>
              </w:rPr>
            </w:pPr>
            <w:r w:rsidRPr="008E1CA0">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4F48F1D1"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w:t>
            </w:r>
          </w:p>
        </w:tc>
        <w:tc>
          <w:tcPr>
            <w:tcW w:w="1460" w:type="dxa"/>
            <w:tcBorders>
              <w:top w:val="nil"/>
              <w:left w:val="nil"/>
              <w:bottom w:val="single" w:sz="4" w:space="0" w:color="auto"/>
              <w:right w:val="single" w:sz="4" w:space="0" w:color="auto"/>
            </w:tcBorders>
            <w:shd w:val="clear" w:color="auto" w:fill="auto"/>
            <w:vAlign w:val="center"/>
            <w:hideMark/>
          </w:tcPr>
          <w:p w14:paraId="3C71AE5A"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w:t>
            </w:r>
          </w:p>
        </w:tc>
      </w:tr>
      <w:tr w:rsidR="00BB5ABC" w:rsidRPr="008E1CA0" w14:paraId="790A7BC7" w14:textId="77777777" w:rsidTr="0069374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E87D3F7"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1.2.6</w:t>
            </w:r>
          </w:p>
        </w:tc>
        <w:tc>
          <w:tcPr>
            <w:tcW w:w="4520" w:type="dxa"/>
            <w:tcBorders>
              <w:top w:val="nil"/>
              <w:left w:val="nil"/>
              <w:bottom w:val="single" w:sz="4" w:space="0" w:color="auto"/>
              <w:right w:val="single" w:sz="4" w:space="0" w:color="auto"/>
            </w:tcBorders>
            <w:shd w:val="clear" w:color="auto" w:fill="auto"/>
            <w:vAlign w:val="center"/>
            <w:hideMark/>
          </w:tcPr>
          <w:p w14:paraId="0BDB6B66" w14:textId="77777777" w:rsidR="00BB5ABC" w:rsidRPr="008E1CA0" w:rsidRDefault="00BB5ABC" w:rsidP="00693742">
            <w:pPr>
              <w:spacing w:line="240" w:lineRule="auto"/>
              <w:rPr>
                <w:rFonts w:cs="Arial"/>
                <w:color w:val="000000"/>
                <w:sz w:val="20"/>
                <w:lang w:eastAsia="el-GR"/>
              </w:rPr>
            </w:pPr>
            <w:r w:rsidRPr="008E1CA0">
              <w:rPr>
                <w:rFonts w:cs="Arial"/>
                <w:color w:val="000000"/>
                <w:sz w:val="20"/>
                <w:lang w:val="el-GR" w:eastAsia="el-GR"/>
              </w:rPr>
              <w:t>Πρότυπα</w:t>
            </w:r>
            <w:r w:rsidRPr="008E1CA0">
              <w:rPr>
                <w:rFonts w:cs="Arial"/>
                <w:color w:val="000000"/>
                <w:sz w:val="20"/>
                <w:lang w:eastAsia="el-GR"/>
              </w:rPr>
              <w:t xml:space="preserve"> </w:t>
            </w:r>
            <w:r w:rsidRPr="008E1CA0">
              <w:rPr>
                <w:rFonts w:cs="Arial"/>
                <w:color w:val="000000"/>
                <w:sz w:val="20"/>
                <w:lang w:val="el-GR" w:eastAsia="el-GR"/>
              </w:rPr>
              <w:t>σύνδεσης</w:t>
            </w:r>
            <w:r w:rsidRPr="008E1CA0">
              <w:rPr>
                <w:rFonts w:cs="Arial"/>
                <w:color w:val="000000"/>
                <w:sz w:val="20"/>
                <w:lang w:eastAsia="el-GR"/>
              </w:rPr>
              <w:t>: TIA-568A or TIA-568B</w:t>
            </w:r>
          </w:p>
        </w:tc>
        <w:tc>
          <w:tcPr>
            <w:tcW w:w="1060" w:type="dxa"/>
            <w:tcBorders>
              <w:top w:val="nil"/>
              <w:left w:val="nil"/>
              <w:bottom w:val="single" w:sz="4" w:space="0" w:color="auto"/>
              <w:right w:val="single" w:sz="4" w:space="0" w:color="auto"/>
            </w:tcBorders>
            <w:shd w:val="clear" w:color="auto" w:fill="auto"/>
            <w:vAlign w:val="center"/>
            <w:hideMark/>
          </w:tcPr>
          <w:p w14:paraId="7BB3D229" w14:textId="77777777" w:rsidR="00BB5ABC" w:rsidRPr="008E1CA0" w:rsidRDefault="00BB5ABC" w:rsidP="00693742">
            <w:pPr>
              <w:spacing w:line="240" w:lineRule="auto"/>
              <w:jc w:val="center"/>
              <w:rPr>
                <w:rFonts w:cs="Arial"/>
                <w:color w:val="000000"/>
                <w:sz w:val="20"/>
                <w:lang w:val="el-GR" w:eastAsia="el-GR"/>
              </w:rPr>
            </w:pPr>
            <w:r w:rsidRPr="008E1CA0">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3C92723F"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w:t>
            </w:r>
          </w:p>
        </w:tc>
        <w:tc>
          <w:tcPr>
            <w:tcW w:w="1460" w:type="dxa"/>
            <w:tcBorders>
              <w:top w:val="nil"/>
              <w:left w:val="nil"/>
              <w:bottom w:val="single" w:sz="4" w:space="0" w:color="auto"/>
              <w:right w:val="single" w:sz="4" w:space="0" w:color="auto"/>
            </w:tcBorders>
            <w:shd w:val="clear" w:color="auto" w:fill="auto"/>
            <w:vAlign w:val="center"/>
            <w:hideMark/>
          </w:tcPr>
          <w:p w14:paraId="59359E65"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w:t>
            </w:r>
          </w:p>
        </w:tc>
      </w:tr>
      <w:tr w:rsidR="00BB5ABC" w:rsidRPr="008E1CA0" w14:paraId="0B7EF2F4" w14:textId="77777777" w:rsidTr="0069374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23B817F"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1.2.7</w:t>
            </w:r>
          </w:p>
        </w:tc>
        <w:tc>
          <w:tcPr>
            <w:tcW w:w="4520" w:type="dxa"/>
            <w:tcBorders>
              <w:top w:val="nil"/>
              <w:left w:val="nil"/>
              <w:bottom w:val="single" w:sz="4" w:space="0" w:color="auto"/>
              <w:right w:val="single" w:sz="4" w:space="0" w:color="auto"/>
            </w:tcBorders>
            <w:shd w:val="clear" w:color="auto" w:fill="auto"/>
            <w:vAlign w:val="center"/>
            <w:hideMark/>
          </w:tcPr>
          <w:p w14:paraId="5FE3B6E2"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Για Αθωράκιστο( Unshielded) τύπο καλωδίου</w:t>
            </w:r>
          </w:p>
        </w:tc>
        <w:tc>
          <w:tcPr>
            <w:tcW w:w="1060" w:type="dxa"/>
            <w:tcBorders>
              <w:top w:val="nil"/>
              <w:left w:val="nil"/>
              <w:bottom w:val="single" w:sz="4" w:space="0" w:color="auto"/>
              <w:right w:val="single" w:sz="4" w:space="0" w:color="auto"/>
            </w:tcBorders>
            <w:shd w:val="clear" w:color="auto" w:fill="auto"/>
            <w:vAlign w:val="center"/>
            <w:hideMark/>
          </w:tcPr>
          <w:p w14:paraId="3DEBDC76" w14:textId="77777777" w:rsidR="00BB5ABC" w:rsidRPr="008E1CA0" w:rsidRDefault="00BB5ABC" w:rsidP="00693742">
            <w:pPr>
              <w:spacing w:line="240" w:lineRule="auto"/>
              <w:jc w:val="center"/>
              <w:rPr>
                <w:rFonts w:cs="Arial"/>
                <w:color w:val="000000"/>
                <w:sz w:val="20"/>
                <w:lang w:val="el-GR" w:eastAsia="el-GR"/>
              </w:rPr>
            </w:pPr>
            <w:r w:rsidRPr="008E1CA0">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1C7564F9"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w:t>
            </w:r>
          </w:p>
        </w:tc>
        <w:tc>
          <w:tcPr>
            <w:tcW w:w="1460" w:type="dxa"/>
            <w:tcBorders>
              <w:top w:val="nil"/>
              <w:left w:val="nil"/>
              <w:bottom w:val="single" w:sz="4" w:space="0" w:color="auto"/>
              <w:right w:val="single" w:sz="4" w:space="0" w:color="auto"/>
            </w:tcBorders>
            <w:shd w:val="clear" w:color="auto" w:fill="auto"/>
            <w:vAlign w:val="center"/>
            <w:hideMark/>
          </w:tcPr>
          <w:p w14:paraId="5EAF7095"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w:t>
            </w:r>
          </w:p>
        </w:tc>
      </w:tr>
      <w:tr w:rsidR="00BB5ABC" w:rsidRPr="008E1CA0" w14:paraId="701A60B6" w14:textId="77777777" w:rsidTr="0069374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3B208E"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1.2.8</w:t>
            </w:r>
          </w:p>
        </w:tc>
        <w:tc>
          <w:tcPr>
            <w:tcW w:w="4520" w:type="dxa"/>
            <w:tcBorders>
              <w:top w:val="nil"/>
              <w:left w:val="nil"/>
              <w:bottom w:val="single" w:sz="4" w:space="0" w:color="auto"/>
              <w:right w:val="single" w:sz="4" w:space="0" w:color="auto"/>
            </w:tcBorders>
            <w:shd w:val="clear" w:color="auto" w:fill="auto"/>
            <w:vAlign w:val="center"/>
            <w:hideMark/>
          </w:tcPr>
          <w:p w14:paraId="175CBDFB"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xml:space="preserve">Ικανότητα μετάδοσης &gt;=250 MHz, 1GBase-T </w:t>
            </w:r>
          </w:p>
        </w:tc>
        <w:tc>
          <w:tcPr>
            <w:tcW w:w="1060" w:type="dxa"/>
            <w:tcBorders>
              <w:top w:val="nil"/>
              <w:left w:val="nil"/>
              <w:bottom w:val="single" w:sz="4" w:space="0" w:color="auto"/>
              <w:right w:val="single" w:sz="4" w:space="0" w:color="auto"/>
            </w:tcBorders>
            <w:shd w:val="clear" w:color="auto" w:fill="auto"/>
            <w:vAlign w:val="center"/>
            <w:hideMark/>
          </w:tcPr>
          <w:p w14:paraId="5BF10A38" w14:textId="77777777" w:rsidR="00BB5ABC" w:rsidRPr="008E1CA0" w:rsidRDefault="00BB5ABC" w:rsidP="00693742">
            <w:pPr>
              <w:spacing w:line="240" w:lineRule="auto"/>
              <w:jc w:val="center"/>
              <w:rPr>
                <w:rFonts w:cs="Arial"/>
                <w:color w:val="000000"/>
                <w:sz w:val="20"/>
                <w:lang w:val="el-GR" w:eastAsia="el-GR"/>
              </w:rPr>
            </w:pPr>
            <w:r w:rsidRPr="008E1CA0">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4921DD7C"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w:t>
            </w:r>
          </w:p>
        </w:tc>
        <w:tc>
          <w:tcPr>
            <w:tcW w:w="1460" w:type="dxa"/>
            <w:tcBorders>
              <w:top w:val="nil"/>
              <w:left w:val="nil"/>
              <w:bottom w:val="single" w:sz="4" w:space="0" w:color="auto"/>
              <w:right w:val="single" w:sz="4" w:space="0" w:color="auto"/>
            </w:tcBorders>
            <w:shd w:val="clear" w:color="auto" w:fill="auto"/>
            <w:vAlign w:val="center"/>
            <w:hideMark/>
          </w:tcPr>
          <w:p w14:paraId="333AC167"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w:t>
            </w:r>
          </w:p>
        </w:tc>
      </w:tr>
      <w:tr w:rsidR="00BB5ABC" w:rsidRPr="008E1CA0" w14:paraId="35C71943" w14:textId="77777777" w:rsidTr="0069374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EFD0D38"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1.2.9</w:t>
            </w:r>
          </w:p>
        </w:tc>
        <w:tc>
          <w:tcPr>
            <w:tcW w:w="4520" w:type="dxa"/>
            <w:tcBorders>
              <w:top w:val="nil"/>
              <w:left w:val="nil"/>
              <w:bottom w:val="single" w:sz="4" w:space="0" w:color="auto"/>
              <w:right w:val="single" w:sz="4" w:space="0" w:color="auto"/>
            </w:tcBorders>
            <w:shd w:val="clear" w:color="auto" w:fill="auto"/>
            <w:vAlign w:val="center"/>
            <w:hideMark/>
          </w:tcPr>
          <w:p w14:paraId="0CF0F4CA"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Θερμοκρασία Λειτουργίας: -10 ~ +60 °C</w:t>
            </w:r>
          </w:p>
        </w:tc>
        <w:tc>
          <w:tcPr>
            <w:tcW w:w="1060" w:type="dxa"/>
            <w:tcBorders>
              <w:top w:val="nil"/>
              <w:left w:val="nil"/>
              <w:bottom w:val="single" w:sz="4" w:space="0" w:color="auto"/>
              <w:right w:val="single" w:sz="4" w:space="0" w:color="auto"/>
            </w:tcBorders>
            <w:shd w:val="clear" w:color="auto" w:fill="auto"/>
            <w:vAlign w:val="center"/>
            <w:hideMark/>
          </w:tcPr>
          <w:p w14:paraId="12EB9BE3" w14:textId="77777777" w:rsidR="00BB5ABC" w:rsidRPr="008E1CA0" w:rsidRDefault="00BB5ABC" w:rsidP="00693742">
            <w:pPr>
              <w:spacing w:line="240" w:lineRule="auto"/>
              <w:jc w:val="center"/>
              <w:rPr>
                <w:rFonts w:cs="Arial"/>
                <w:color w:val="000000"/>
                <w:sz w:val="20"/>
                <w:lang w:val="el-GR" w:eastAsia="el-GR"/>
              </w:rPr>
            </w:pPr>
            <w:r w:rsidRPr="008E1CA0">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bottom"/>
            <w:hideMark/>
          </w:tcPr>
          <w:p w14:paraId="73C81746" w14:textId="77777777" w:rsidR="00BB5ABC" w:rsidRPr="008E1CA0" w:rsidRDefault="00BB5ABC" w:rsidP="00693742">
            <w:pPr>
              <w:spacing w:line="240" w:lineRule="auto"/>
              <w:jc w:val="left"/>
              <w:rPr>
                <w:rFonts w:ascii="Aptos Narrow" w:hAnsi="Aptos Narrow"/>
                <w:color w:val="000000"/>
                <w:sz w:val="20"/>
                <w:lang w:val="el-GR" w:eastAsia="el-GR"/>
              </w:rPr>
            </w:pPr>
            <w:r w:rsidRPr="008E1CA0">
              <w:rPr>
                <w:rFonts w:ascii="Aptos Narrow" w:hAnsi="Aptos Narrow"/>
                <w:color w:val="000000"/>
                <w:sz w:val="20"/>
                <w:lang w:val="el-GR" w:eastAsia="el-GR"/>
              </w:rPr>
              <w:t> </w:t>
            </w:r>
          </w:p>
        </w:tc>
        <w:tc>
          <w:tcPr>
            <w:tcW w:w="1460" w:type="dxa"/>
            <w:tcBorders>
              <w:top w:val="nil"/>
              <w:left w:val="nil"/>
              <w:bottom w:val="single" w:sz="4" w:space="0" w:color="auto"/>
              <w:right w:val="single" w:sz="4" w:space="0" w:color="auto"/>
            </w:tcBorders>
            <w:shd w:val="clear" w:color="auto" w:fill="auto"/>
            <w:vAlign w:val="bottom"/>
            <w:hideMark/>
          </w:tcPr>
          <w:p w14:paraId="5E31C107" w14:textId="77777777" w:rsidR="00BB5ABC" w:rsidRPr="008E1CA0" w:rsidRDefault="00BB5ABC" w:rsidP="00693742">
            <w:pPr>
              <w:spacing w:line="240" w:lineRule="auto"/>
              <w:jc w:val="left"/>
              <w:rPr>
                <w:rFonts w:ascii="Aptos Narrow" w:hAnsi="Aptos Narrow"/>
                <w:color w:val="000000"/>
                <w:sz w:val="20"/>
                <w:lang w:val="el-GR" w:eastAsia="el-GR"/>
              </w:rPr>
            </w:pPr>
            <w:r w:rsidRPr="008E1CA0">
              <w:rPr>
                <w:rFonts w:ascii="Aptos Narrow" w:hAnsi="Aptos Narrow"/>
                <w:color w:val="000000"/>
                <w:sz w:val="20"/>
                <w:lang w:val="el-GR" w:eastAsia="el-GR"/>
              </w:rPr>
              <w:t> </w:t>
            </w:r>
          </w:p>
        </w:tc>
      </w:tr>
      <w:tr w:rsidR="00BB5ABC" w:rsidRPr="008E1CA0" w14:paraId="5C9740FE" w14:textId="77777777" w:rsidTr="0069374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220F283"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1.2.10</w:t>
            </w:r>
          </w:p>
        </w:tc>
        <w:tc>
          <w:tcPr>
            <w:tcW w:w="4520" w:type="dxa"/>
            <w:tcBorders>
              <w:top w:val="nil"/>
              <w:left w:val="nil"/>
              <w:bottom w:val="single" w:sz="4" w:space="0" w:color="auto"/>
              <w:right w:val="single" w:sz="4" w:space="0" w:color="auto"/>
            </w:tcBorders>
            <w:shd w:val="clear" w:color="auto" w:fill="auto"/>
            <w:vAlign w:val="center"/>
            <w:hideMark/>
          </w:tcPr>
          <w:p w14:paraId="350456E5"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Υγρασία Λειτουργίας: 10% ~ 90% RH</w:t>
            </w:r>
          </w:p>
        </w:tc>
        <w:tc>
          <w:tcPr>
            <w:tcW w:w="1060" w:type="dxa"/>
            <w:tcBorders>
              <w:top w:val="nil"/>
              <w:left w:val="nil"/>
              <w:bottom w:val="single" w:sz="4" w:space="0" w:color="auto"/>
              <w:right w:val="single" w:sz="4" w:space="0" w:color="auto"/>
            </w:tcBorders>
            <w:shd w:val="clear" w:color="auto" w:fill="auto"/>
            <w:vAlign w:val="center"/>
            <w:hideMark/>
          </w:tcPr>
          <w:p w14:paraId="028657BA" w14:textId="77777777" w:rsidR="00BB5ABC" w:rsidRPr="008E1CA0" w:rsidRDefault="00BB5ABC" w:rsidP="00693742">
            <w:pPr>
              <w:spacing w:line="240" w:lineRule="auto"/>
              <w:jc w:val="center"/>
              <w:rPr>
                <w:rFonts w:cs="Arial"/>
                <w:color w:val="000000"/>
                <w:sz w:val="20"/>
                <w:lang w:val="el-GR" w:eastAsia="el-GR"/>
              </w:rPr>
            </w:pPr>
            <w:r w:rsidRPr="008E1CA0">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bottom"/>
            <w:hideMark/>
          </w:tcPr>
          <w:p w14:paraId="76E02773" w14:textId="77777777" w:rsidR="00BB5ABC" w:rsidRPr="008E1CA0" w:rsidRDefault="00BB5ABC" w:rsidP="00693742">
            <w:pPr>
              <w:spacing w:line="240" w:lineRule="auto"/>
              <w:jc w:val="left"/>
              <w:rPr>
                <w:rFonts w:ascii="Aptos Narrow" w:hAnsi="Aptos Narrow"/>
                <w:color w:val="000000"/>
                <w:sz w:val="20"/>
                <w:lang w:val="el-GR" w:eastAsia="el-GR"/>
              </w:rPr>
            </w:pPr>
            <w:r w:rsidRPr="008E1CA0">
              <w:rPr>
                <w:rFonts w:ascii="Aptos Narrow" w:hAnsi="Aptos Narrow"/>
                <w:color w:val="000000"/>
                <w:sz w:val="20"/>
                <w:lang w:val="el-GR" w:eastAsia="el-GR"/>
              </w:rPr>
              <w:t> </w:t>
            </w:r>
          </w:p>
        </w:tc>
        <w:tc>
          <w:tcPr>
            <w:tcW w:w="1460" w:type="dxa"/>
            <w:tcBorders>
              <w:top w:val="nil"/>
              <w:left w:val="nil"/>
              <w:bottom w:val="single" w:sz="4" w:space="0" w:color="auto"/>
              <w:right w:val="single" w:sz="4" w:space="0" w:color="auto"/>
            </w:tcBorders>
            <w:shd w:val="clear" w:color="auto" w:fill="auto"/>
            <w:vAlign w:val="bottom"/>
            <w:hideMark/>
          </w:tcPr>
          <w:p w14:paraId="10565F6B" w14:textId="77777777" w:rsidR="00BB5ABC" w:rsidRPr="008E1CA0" w:rsidRDefault="00BB5ABC" w:rsidP="00693742">
            <w:pPr>
              <w:spacing w:line="240" w:lineRule="auto"/>
              <w:jc w:val="left"/>
              <w:rPr>
                <w:rFonts w:ascii="Aptos Narrow" w:hAnsi="Aptos Narrow"/>
                <w:color w:val="000000"/>
                <w:sz w:val="20"/>
                <w:lang w:val="el-GR" w:eastAsia="el-GR"/>
              </w:rPr>
            </w:pPr>
            <w:r w:rsidRPr="008E1CA0">
              <w:rPr>
                <w:rFonts w:ascii="Aptos Narrow" w:hAnsi="Aptos Narrow"/>
                <w:color w:val="000000"/>
                <w:sz w:val="20"/>
                <w:lang w:val="el-GR" w:eastAsia="el-GR"/>
              </w:rPr>
              <w:t> </w:t>
            </w:r>
          </w:p>
        </w:tc>
      </w:tr>
      <w:tr w:rsidR="00BB5ABC" w:rsidRPr="008E1CA0" w14:paraId="0318EB36" w14:textId="77777777" w:rsidTr="00693742">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1A54829"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1.2.11</w:t>
            </w:r>
          </w:p>
        </w:tc>
        <w:tc>
          <w:tcPr>
            <w:tcW w:w="4520" w:type="dxa"/>
            <w:tcBorders>
              <w:top w:val="nil"/>
              <w:left w:val="nil"/>
              <w:bottom w:val="single" w:sz="4" w:space="0" w:color="auto"/>
              <w:right w:val="single" w:sz="4" w:space="0" w:color="auto"/>
            </w:tcBorders>
            <w:shd w:val="clear" w:color="auto" w:fill="auto"/>
            <w:vAlign w:val="center"/>
            <w:hideMark/>
          </w:tcPr>
          <w:p w14:paraId="2CCE1859"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Υλικό Μεταλλικών Επαφών (Επιθυμητό): Plated Phosphor Bronze</w:t>
            </w:r>
          </w:p>
        </w:tc>
        <w:tc>
          <w:tcPr>
            <w:tcW w:w="1060" w:type="dxa"/>
            <w:tcBorders>
              <w:top w:val="nil"/>
              <w:left w:val="nil"/>
              <w:bottom w:val="single" w:sz="4" w:space="0" w:color="auto"/>
              <w:right w:val="single" w:sz="4" w:space="0" w:color="auto"/>
            </w:tcBorders>
            <w:shd w:val="clear" w:color="auto" w:fill="auto"/>
            <w:vAlign w:val="center"/>
            <w:hideMark/>
          </w:tcPr>
          <w:p w14:paraId="7988E4CC" w14:textId="77777777" w:rsidR="00BB5ABC" w:rsidRPr="008E1CA0" w:rsidRDefault="00BB5ABC" w:rsidP="00693742">
            <w:pPr>
              <w:spacing w:line="240" w:lineRule="auto"/>
              <w:jc w:val="center"/>
              <w:rPr>
                <w:rFonts w:cs="Arial"/>
                <w:color w:val="000000"/>
                <w:sz w:val="20"/>
                <w:lang w:val="el-GR" w:eastAsia="el-GR"/>
              </w:rPr>
            </w:pPr>
            <w:r w:rsidRPr="008E1CA0">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bottom"/>
            <w:hideMark/>
          </w:tcPr>
          <w:p w14:paraId="13BE577B" w14:textId="77777777" w:rsidR="00BB5ABC" w:rsidRPr="008E1CA0" w:rsidRDefault="00BB5ABC" w:rsidP="00693742">
            <w:pPr>
              <w:spacing w:line="240" w:lineRule="auto"/>
              <w:jc w:val="left"/>
              <w:rPr>
                <w:rFonts w:ascii="Aptos Narrow" w:hAnsi="Aptos Narrow"/>
                <w:color w:val="000000"/>
                <w:sz w:val="20"/>
                <w:lang w:val="el-GR" w:eastAsia="el-GR"/>
              </w:rPr>
            </w:pPr>
            <w:r w:rsidRPr="008E1CA0">
              <w:rPr>
                <w:rFonts w:ascii="Aptos Narrow" w:hAnsi="Aptos Narrow"/>
                <w:color w:val="000000"/>
                <w:sz w:val="20"/>
                <w:lang w:val="el-GR" w:eastAsia="el-GR"/>
              </w:rPr>
              <w:t> </w:t>
            </w:r>
          </w:p>
        </w:tc>
        <w:tc>
          <w:tcPr>
            <w:tcW w:w="1460" w:type="dxa"/>
            <w:tcBorders>
              <w:top w:val="nil"/>
              <w:left w:val="nil"/>
              <w:bottom w:val="single" w:sz="4" w:space="0" w:color="auto"/>
              <w:right w:val="single" w:sz="4" w:space="0" w:color="auto"/>
            </w:tcBorders>
            <w:shd w:val="clear" w:color="auto" w:fill="auto"/>
            <w:vAlign w:val="bottom"/>
            <w:hideMark/>
          </w:tcPr>
          <w:p w14:paraId="082EB66B" w14:textId="77777777" w:rsidR="00BB5ABC" w:rsidRPr="008E1CA0" w:rsidRDefault="00BB5ABC" w:rsidP="00693742">
            <w:pPr>
              <w:spacing w:line="240" w:lineRule="auto"/>
              <w:jc w:val="left"/>
              <w:rPr>
                <w:rFonts w:ascii="Aptos Narrow" w:hAnsi="Aptos Narrow"/>
                <w:color w:val="000000"/>
                <w:sz w:val="20"/>
                <w:lang w:val="el-GR" w:eastAsia="el-GR"/>
              </w:rPr>
            </w:pPr>
            <w:r w:rsidRPr="008E1CA0">
              <w:rPr>
                <w:rFonts w:ascii="Aptos Narrow" w:hAnsi="Aptos Narrow"/>
                <w:color w:val="000000"/>
                <w:sz w:val="20"/>
                <w:lang w:val="el-GR" w:eastAsia="el-GR"/>
              </w:rPr>
              <w:t> </w:t>
            </w:r>
          </w:p>
        </w:tc>
      </w:tr>
      <w:tr w:rsidR="00BB5ABC" w:rsidRPr="008E1CA0" w14:paraId="2BF30C25" w14:textId="77777777" w:rsidTr="00693742">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E041CE7"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1.2.12</w:t>
            </w:r>
          </w:p>
        </w:tc>
        <w:tc>
          <w:tcPr>
            <w:tcW w:w="4520" w:type="dxa"/>
            <w:tcBorders>
              <w:top w:val="nil"/>
              <w:left w:val="nil"/>
              <w:bottom w:val="single" w:sz="4" w:space="0" w:color="auto"/>
              <w:right w:val="single" w:sz="4" w:space="0" w:color="auto"/>
            </w:tcBorders>
            <w:shd w:val="clear" w:color="auto" w:fill="auto"/>
            <w:vAlign w:val="center"/>
            <w:hideMark/>
          </w:tcPr>
          <w:p w14:paraId="2ED5C328"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Ικανότητα σύνδεσης με συμπαγές χάλκινο αγωγό:  23 to 26 AWG</w:t>
            </w:r>
          </w:p>
        </w:tc>
        <w:tc>
          <w:tcPr>
            <w:tcW w:w="1060" w:type="dxa"/>
            <w:tcBorders>
              <w:top w:val="nil"/>
              <w:left w:val="nil"/>
              <w:bottom w:val="single" w:sz="4" w:space="0" w:color="auto"/>
              <w:right w:val="single" w:sz="4" w:space="0" w:color="auto"/>
            </w:tcBorders>
            <w:shd w:val="clear" w:color="auto" w:fill="auto"/>
            <w:vAlign w:val="center"/>
            <w:hideMark/>
          </w:tcPr>
          <w:p w14:paraId="59AC9C0A" w14:textId="77777777" w:rsidR="00BB5ABC" w:rsidRPr="008E1CA0" w:rsidRDefault="00BB5ABC" w:rsidP="00693742">
            <w:pPr>
              <w:spacing w:line="240" w:lineRule="auto"/>
              <w:jc w:val="center"/>
              <w:rPr>
                <w:rFonts w:cs="Arial"/>
                <w:color w:val="000000"/>
                <w:sz w:val="20"/>
                <w:lang w:val="el-GR" w:eastAsia="el-GR"/>
              </w:rPr>
            </w:pPr>
            <w:r w:rsidRPr="008E1CA0">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bottom"/>
            <w:hideMark/>
          </w:tcPr>
          <w:p w14:paraId="4DEB028D" w14:textId="77777777" w:rsidR="00BB5ABC" w:rsidRPr="008E1CA0" w:rsidRDefault="00BB5ABC" w:rsidP="00693742">
            <w:pPr>
              <w:spacing w:line="240" w:lineRule="auto"/>
              <w:jc w:val="left"/>
              <w:rPr>
                <w:rFonts w:ascii="Aptos Narrow" w:hAnsi="Aptos Narrow"/>
                <w:color w:val="000000"/>
                <w:sz w:val="20"/>
                <w:lang w:val="el-GR" w:eastAsia="el-GR"/>
              </w:rPr>
            </w:pPr>
            <w:r w:rsidRPr="008E1CA0">
              <w:rPr>
                <w:rFonts w:ascii="Aptos Narrow" w:hAnsi="Aptos Narrow"/>
                <w:color w:val="000000"/>
                <w:sz w:val="20"/>
                <w:lang w:val="el-GR" w:eastAsia="el-GR"/>
              </w:rPr>
              <w:t> </w:t>
            </w:r>
          </w:p>
        </w:tc>
        <w:tc>
          <w:tcPr>
            <w:tcW w:w="1460" w:type="dxa"/>
            <w:tcBorders>
              <w:top w:val="nil"/>
              <w:left w:val="nil"/>
              <w:bottom w:val="single" w:sz="4" w:space="0" w:color="auto"/>
              <w:right w:val="single" w:sz="4" w:space="0" w:color="auto"/>
            </w:tcBorders>
            <w:shd w:val="clear" w:color="auto" w:fill="auto"/>
            <w:vAlign w:val="bottom"/>
            <w:hideMark/>
          </w:tcPr>
          <w:p w14:paraId="4BCDA9AC" w14:textId="77777777" w:rsidR="00BB5ABC" w:rsidRPr="008E1CA0" w:rsidRDefault="00BB5ABC" w:rsidP="00693742">
            <w:pPr>
              <w:spacing w:line="240" w:lineRule="auto"/>
              <w:jc w:val="left"/>
              <w:rPr>
                <w:rFonts w:ascii="Aptos Narrow" w:hAnsi="Aptos Narrow"/>
                <w:color w:val="000000"/>
                <w:sz w:val="20"/>
                <w:lang w:val="el-GR" w:eastAsia="el-GR"/>
              </w:rPr>
            </w:pPr>
            <w:r w:rsidRPr="008E1CA0">
              <w:rPr>
                <w:rFonts w:ascii="Aptos Narrow" w:hAnsi="Aptos Narrow"/>
                <w:color w:val="000000"/>
                <w:sz w:val="20"/>
                <w:lang w:val="el-GR" w:eastAsia="el-GR"/>
              </w:rPr>
              <w:t> </w:t>
            </w:r>
          </w:p>
        </w:tc>
      </w:tr>
      <w:tr w:rsidR="00BB5ABC" w:rsidRPr="008E1CA0" w14:paraId="136156E0" w14:textId="77777777" w:rsidTr="00693742">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25A70F"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1.2.13</w:t>
            </w:r>
          </w:p>
        </w:tc>
        <w:tc>
          <w:tcPr>
            <w:tcW w:w="4520" w:type="dxa"/>
            <w:tcBorders>
              <w:top w:val="nil"/>
              <w:left w:val="nil"/>
              <w:bottom w:val="single" w:sz="4" w:space="0" w:color="auto"/>
              <w:right w:val="single" w:sz="4" w:space="0" w:color="auto"/>
            </w:tcBorders>
            <w:shd w:val="clear" w:color="auto" w:fill="auto"/>
            <w:vAlign w:val="center"/>
            <w:hideMark/>
          </w:tcPr>
          <w:p w14:paraId="0D86A618"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Ικανότητα επανατερματισμού: &gt;= 2, για αγωγούς ιδίας ή μεγαλύτερης διατομής</w:t>
            </w:r>
          </w:p>
        </w:tc>
        <w:tc>
          <w:tcPr>
            <w:tcW w:w="1060" w:type="dxa"/>
            <w:tcBorders>
              <w:top w:val="nil"/>
              <w:left w:val="nil"/>
              <w:bottom w:val="single" w:sz="4" w:space="0" w:color="auto"/>
              <w:right w:val="single" w:sz="4" w:space="0" w:color="auto"/>
            </w:tcBorders>
            <w:shd w:val="clear" w:color="auto" w:fill="auto"/>
            <w:vAlign w:val="center"/>
            <w:hideMark/>
          </w:tcPr>
          <w:p w14:paraId="019EB0AD" w14:textId="77777777" w:rsidR="00BB5ABC" w:rsidRPr="008E1CA0" w:rsidRDefault="00BB5ABC" w:rsidP="00693742">
            <w:pPr>
              <w:spacing w:line="240" w:lineRule="auto"/>
              <w:jc w:val="center"/>
              <w:rPr>
                <w:rFonts w:cs="Arial"/>
                <w:color w:val="000000"/>
                <w:sz w:val="20"/>
                <w:lang w:val="el-GR" w:eastAsia="el-GR"/>
              </w:rPr>
            </w:pPr>
            <w:r w:rsidRPr="008E1CA0">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bottom"/>
            <w:hideMark/>
          </w:tcPr>
          <w:p w14:paraId="3FEC9B0A" w14:textId="77777777" w:rsidR="00BB5ABC" w:rsidRPr="008E1CA0" w:rsidRDefault="00BB5ABC" w:rsidP="00693742">
            <w:pPr>
              <w:spacing w:line="240" w:lineRule="auto"/>
              <w:jc w:val="left"/>
              <w:rPr>
                <w:rFonts w:ascii="Aptos Narrow" w:hAnsi="Aptos Narrow"/>
                <w:color w:val="000000"/>
                <w:sz w:val="20"/>
                <w:lang w:val="el-GR" w:eastAsia="el-GR"/>
              </w:rPr>
            </w:pPr>
            <w:r w:rsidRPr="008E1CA0">
              <w:rPr>
                <w:rFonts w:ascii="Aptos Narrow" w:hAnsi="Aptos Narrow"/>
                <w:color w:val="000000"/>
                <w:sz w:val="20"/>
                <w:lang w:val="el-GR" w:eastAsia="el-GR"/>
              </w:rPr>
              <w:t> </w:t>
            </w:r>
          </w:p>
        </w:tc>
        <w:tc>
          <w:tcPr>
            <w:tcW w:w="1460" w:type="dxa"/>
            <w:tcBorders>
              <w:top w:val="nil"/>
              <w:left w:val="nil"/>
              <w:bottom w:val="single" w:sz="4" w:space="0" w:color="auto"/>
              <w:right w:val="single" w:sz="4" w:space="0" w:color="auto"/>
            </w:tcBorders>
            <w:shd w:val="clear" w:color="auto" w:fill="auto"/>
            <w:vAlign w:val="bottom"/>
            <w:hideMark/>
          </w:tcPr>
          <w:p w14:paraId="73049F54" w14:textId="77777777" w:rsidR="00BB5ABC" w:rsidRPr="008E1CA0" w:rsidRDefault="00BB5ABC" w:rsidP="00693742">
            <w:pPr>
              <w:spacing w:line="240" w:lineRule="auto"/>
              <w:jc w:val="left"/>
              <w:rPr>
                <w:rFonts w:ascii="Aptos Narrow" w:hAnsi="Aptos Narrow"/>
                <w:color w:val="000000"/>
                <w:sz w:val="20"/>
                <w:lang w:val="el-GR" w:eastAsia="el-GR"/>
              </w:rPr>
            </w:pPr>
            <w:r w:rsidRPr="008E1CA0">
              <w:rPr>
                <w:rFonts w:ascii="Aptos Narrow" w:hAnsi="Aptos Narrow"/>
                <w:color w:val="000000"/>
                <w:sz w:val="20"/>
                <w:lang w:val="el-GR" w:eastAsia="el-GR"/>
              </w:rPr>
              <w:t> </w:t>
            </w:r>
          </w:p>
        </w:tc>
      </w:tr>
      <w:tr w:rsidR="00BB5ABC" w:rsidRPr="008E1CA0" w14:paraId="69240853" w14:textId="77777777" w:rsidTr="00693742">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4E7E82"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1.2.14</w:t>
            </w:r>
          </w:p>
        </w:tc>
        <w:tc>
          <w:tcPr>
            <w:tcW w:w="4520" w:type="dxa"/>
            <w:tcBorders>
              <w:top w:val="nil"/>
              <w:left w:val="nil"/>
              <w:bottom w:val="single" w:sz="4" w:space="0" w:color="auto"/>
              <w:right w:val="single" w:sz="4" w:space="0" w:color="auto"/>
            </w:tcBorders>
            <w:shd w:val="clear" w:color="auto" w:fill="auto"/>
            <w:vAlign w:val="center"/>
            <w:hideMark/>
          </w:tcPr>
          <w:p w14:paraId="1657FE5F" w14:textId="77777777" w:rsidR="00BB5ABC" w:rsidRPr="008E1CA0" w:rsidRDefault="00BB5ABC" w:rsidP="00693742">
            <w:pPr>
              <w:spacing w:line="240" w:lineRule="auto"/>
              <w:rPr>
                <w:rFonts w:cs="Arial"/>
                <w:color w:val="000000"/>
                <w:sz w:val="20"/>
                <w:lang w:eastAsia="el-GR"/>
              </w:rPr>
            </w:pPr>
            <w:r w:rsidRPr="008E1CA0">
              <w:rPr>
                <w:rFonts w:cs="Arial"/>
                <w:color w:val="000000"/>
                <w:sz w:val="20"/>
                <w:lang w:val="el-GR" w:eastAsia="el-GR"/>
              </w:rPr>
              <w:t>Υποστηρίζει</w:t>
            </w:r>
            <w:r w:rsidRPr="008E1CA0">
              <w:rPr>
                <w:rFonts w:cs="Arial"/>
                <w:color w:val="000000"/>
                <w:sz w:val="20"/>
                <w:lang w:eastAsia="el-GR"/>
              </w:rPr>
              <w:t xml:space="preserve"> </w:t>
            </w:r>
            <w:r w:rsidRPr="008E1CA0">
              <w:rPr>
                <w:rFonts w:cs="Arial"/>
                <w:color w:val="000000"/>
                <w:sz w:val="20"/>
                <w:lang w:val="el-GR" w:eastAsia="el-GR"/>
              </w:rPr>
              <w:t>τα</w:t>
            </w:r>
            <w:r w:rsidRPr="008E1CA0">
              <w:rPr>
                <w:rFonts w:cs="Arial"/>
                <w:color w:val="000000"/>
                <w:sz w:val="20"/>
                <w:lang w:eastAsia="el-GR"/>
              </w:rPr>
              <w:t xml:space="preserve"> </w:t>
            </w:r>
            <w:r w:rsidRPr="008E1CA0">
              <w:rPr>
                <w:rFonts w:cs="Arial"/>
                <w:color w:val="000000"/>
                <w:sz w:val="20"/>
                <w:lang w:val="el-GR" w:eastAsia="el-GR"/>
              </w:rPr>
              <w:t>πρότυπα</w:t>
            </w:r>
            <w:r w:rsidRPr="008E1CA0">
              <w:rPr>
                <w:rFonts w:cs="Arial"/>
                <w:color w:val="000000"/>
                <w:sz w:val="20"/>
                <w:lang w:eastAsia="el-GR"/>
              </w:rPr>
              <w:t>: ANSI/TIA-568-C.2, ISO 11801, IEC 60603-7-4,  IEEE 802.3af/802.3at and 802.3bt type 3 and type 4.</w:t>
            </w:r>
          </w:p>
        </w:tc>
        <w:tc>
          <w:tcPr>
            <w:tcW w:w="1060" w:type="dxa"/>
            <w:tcBorders>
              <w:top w:val="nil"/>
              <w:left w:val="nil"/>
              <w:bottom w:val="single" w:sz="4" w:space="0" w:color="auto"/>
              <w:right w:val="single" w:sz="4" w:space="0" w:color="auto"/>
            </w:tcBorders>
            <w:shd w:val="clear" w:color="auto" w:fill="auto"/>
            <w:vAlign w:val="center"/>
            <w:hideMark/>
          </w:tcPr>
          <w:p w14:paraId="48C63E61" w14:textId="77777777" w:rsidR="00BB5ABC" w:rsidRPr="008E1CA0" w:rsidRDefault="00BB5ABC" w:rsidP="00693742">
            <w:pPr>
              <w:spacing w:line="240" w:lineRule="auto"/>
              <w:jc w:val="center"/>
              <w:rPr>
                <w:rFonts w:cs="Arial"/>
                <w:color w:val="000000"/>
                <w:sz w:val="20"/>
                <w:lang w:val="el-GR" w:eastAsia="el-GR"/>
              </w:rPr>
            </w:pPr>
            <w:r w:rsidRPr="008E1CA0">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bottom"/>
            <w:hideMark/>
          </w:tcPr>
          <w:p w14:paraId="7853EE18" w14:textId="77777777" w:rsidR="00BB5ABC" w:rsidRPr="008E1CA0" w:rsidRDefault="00BB5ABC" w:rsidP="00693742">
            <w:pPr>
              <w:spacing w:line="240" w:lineRule="auto"/>
              <w:jc w:val="left"/>
              <w:rPr>
                <w:rFonts w:ascii="Aptos Narrow" w:hAnsi="Aptos Narrow"/>
                <w:color w:val="000000"/>
                <w:sz w:val="20"/>
                <w:lang w:val="el-GR" w:eastAsia="el-GR"/>
              </w:rPr>
            </w:pPr>
            <w:r w:rsidRPr="008E1CA0">
              <w:rPr>
                <w:rFonts w:ascii="Aptos Narrow" w:hAnsi="Aptos Narrow"/>
                <w:color w:val="000000"/>
                <w:sz w:val="20"/>
                <w:lang w:val="el-GR" w:eastAsia="el-GR"/>
              </w:rPr>
              <w:t> </w:t>
            </w:r>
          </w:p>
        </w:tc>
        <w:tc>
          <w:tcPr>
            <w:tcW w:w="1460" w:type="dxa"/>
            <w:tcBorders>
              <w:top w:val="nil"/>
              <w:left w:val="nil"/>
              <w:bottom w:val="single" w:sz="4" w:space="0" w:color="auto"/>
              <w:right w:val="single" w:sz="4" w:space="0" w:color="auto"/>
            </w:tcBorders>
            <w:shd w:val="clear" w:color="auto" w:fill="auto"/>
            <w:vAlign w:val="bottom"/>
            <w:hideMark/>
          </w:tcPr>
          <w:p w14:paraId="46E20D46" w14:textId="77777777" w:rsidR="00BB5ABC" w:rsidRPr="008E1CA0" w:rsidRDefault="00BB5ABC" w:rsidP="00693742">
            <w:pPr>
              <w:spacing w:line="240" w:lineRule="auto"/>
              <w:jc w:val="left"/>
              <w:rPr>
                <w:rFonts w:ascii="Aptos Narrow" w:hAnsi="Aptos Narrow"/>
                <w:color w:val="000000"/>
                <w:sz w:val="20"/>
                <w:lang w:val="el-GR" w:eastAsia="el-GR"/>
              </w:rPr>
            </w:pPr>
            <w:r w:rsidRPr="008E1CA0">
              <w:rPr>
                <w:rFonts w:ascii="Aptos Narrow" w:hAnsi="Aptos Narrow"/>
                <w:color w:val="000000"/>
                <w:sz w:val="20"/>
                <w:lang w:val="el-GR" w:eastAsia="el-GR"/>
              </w:rPr>
              <w:t> </w:t>
            </w:r>
          </w:p>
        </w:tc>
      </w:tr>
      <w:tr w:rsidR="00BB5ABC" w:rsidRPr="008E1CA0" w14:paraId="36D21E9D" w14:textId="77777777" w:rsidTr="00693742">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6604673"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1.2.15</w:t>
            </w:r>
          </w:p>
        </w:tc>
        <w:tc>
          <w:tcPr>
            <w:tcW w:w="4520" w:type="dxa"/>
            <w:tcBorders>
              <w:top w:val="nil"/>
              <w:left w:val="nil"/>
              <w:bottom w:val="single" w:sz="4" w:space="0" w:color="auto"/>
              <w:right w:val="single" w:sz="4" w:space="0" w:color="auto"/>
            </w:tcBorders>
            <w:shd w:val="clear" w:color="auto" w:fill="auto"/>
            <w:vAlign w:val="center"/>
            <w:hideMark/>
          </w:tcPr>
          <w:p w14:paraId="567B6BA3"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 xml:space="preserve"> Ικανότητα Υποστήριξης ΡΟΕ: Supports Power over HDBaseT  100 watts</w:t>
            </w:r>
          </w:p>
        </w:tc>
        <w:tc>
          <w:tcPr>
            <w:tcW w:w="1060" w:type="dxa"/>
            <w:tcBorders>
              <w:top w:val="nil"/>
              <w:left w:val="nil"/>
              <w:bottom w:val="single" w:sz="4" w:space="0" w:color="auto"/>
              <w:right w:val="single" w:sz="4" w:space="0" w:color="auto"/>
            </w:tcBorders>
            <w:shd w:val="clear" w:color="auto" w:fill="auto"/>
            <w:vAlign w:val="center"/>
            <w:hideMark/>
          </w:tcPr>
          <w:p w14:paraId="57DD3F74" w14:textId="77777777" w:rsidR="00BB5ABC" w:rsidRPr="008E1CA0" w:rsidRDefault="00BB5ABC" w:rsidP="00693742">
            <w:pPr>
              <w:spacing w:line="240" w:lineRule="auto"/>
              <w:jc w:val="center"/>
              <w:rPr>
                <w:rFonts w:cs="Arial"/>
                <w:color w:val="000000"/>
                <w:sz w:val="20"/>
                <w:lang w:val="el-GR" w:eastAsia="el-GR"/>
              </w:rPr>
            </w:pPr>
            <w:r w:rsidRPr="008E1CA0">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bottom"/>
            <w:hideMark/>
          </w:tcPr>
          <w:p w14:paraId="5DD82CEA" w14:textId="77777777" w:rsidR="00BB5ABC" w:rsidRPr="008E1CA0" w:rsidRDefault="00BB5ABC" w:rsidP="00693742">
            <w:pPr>
              <w:spacing w:line="240" w:lineRule="auto"/>
              <w:jc w:val="left"/>
              <w:rPr>
                <w:rFonts w:ascii="Aptos Narrow" w:hAnsi="Aptos Narrow"/>
                <w:color w:val="000000"/>
                <w:sz w:val="20"/>
                <w:lang w:val="el-GR" w:eastAsia="el-GR"/>
              </w:rPr>
            </w:pPr>
            <w:r w:rsidRPr="008E1CA0">
              <w:rPr>
                <w:rFonts w:ascii="Aptos Narrow" w:hAnsi="Aptos Narrow"/>
                <w:color w:val="000000"/>
                <w:sz w:val="20"/>
                <w:lang w:val="el-GR" w:eastAsia="el-GR"/>
              </w:rPr>
              <w:t> </w:t>
            </w:r>
          </w:p>
        </w:tc>
        <w:tc>
          <w:tcPr>
            <w:tcW w:w="1460" w:type="dxa"/>
            <w:tcBorders>
              <w:top w:val="nil"/>
              <w:left w:val="nil"/>
              <w:bottom w:val="single" w:sz="4" w:space="0" w:color="auto"/>
              <w:right w:val="single" w:sz="4" w:space="0" w:color="auto"/>
            </w:tcBorders>
            <w:shd w:val="clear" w:color="auto" w:fill="auto"/>
            <w:vAlign w:val="bottom"/>
            <w:hideMark/>
          </w:tcPr>
          <w:p w14:paraId="493FFCCD" w14:textId="77777777" w:rsidR="00BB5ABC" w:rsidRPr="008E1CA0" w:rsidRDefault="00BB5ABC" w:rsidP="00693742">
            <w:pPr>
              <w:spacing w:line="240" w:lineRule="auto"/>
              <w:jc w:val="left"/>
              <w:rPr>
                <w:rFonts w:ascii="Aptos Narrow" w:hAnsi="Aptos Narrow"/>
                <w:color w:val="000000"/>
                <w:sz w:val="20"/>
                <w:lang w:val="el-GR" w:eastAsia="el-GR"/>
              </w:rPr>
            </w:pPr>
            <w:r w:rsidRPr="008E1CA0">
              <w:rPr>
                <w:rFonts w:ascii="Aptos Narrow" w:hAnsi="Aptos Narrow"/>
                <w:color w:val="000000"/>
                <w:sz w:val="20"/>
                <w:lang w:val="el-GR" w:eastAsia="el-GR"/>
              </w:rPr>
              <w:t> </w:t>
            </w:r>
          </w:p>
        </w:tc>
      </w:tr>
      <w:tr w:rsidR="00BB5ABC" w:rsidRPr="008E1CA0" w14:paraId="2ADBFED4" w14:textId="77777777" w:rsidTr="00693742">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5ED3438"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1.2.16</w:t>
            </w:r>
          </w:p>
        </w:tc>
        <w:tc>
          <w:tcPr>
            <w:tcW w:w="4520" w:type="dxa"/>
            <w:tcBorders>
              <w:top w:val="nil"/>
              <w:left w:val="nil"/>
              <w:bottom w:val="single" w:sz="4" w:space="0" w:color="auto"/>
              <w:right w:val="single" w:sz="4" w:space="0" w:color="auto"/>
            </w:tcBorders>
            <w:shd w:val="clear" w:color="auto" w:fill="auto"/>
            <w:vAlign w:val="center"/>
            <w:hideMark/>
          </w:tcPr>
          <w:p w14:paraId="67F9113F" w14:textId="77777777" w:rsidR="00BB5ABC" w:rsidRPr="008E1CA0" w:rsidRDefault="00BB5ABC" w:rsidP="00693742">
            <w:pPr>
              <w:spacing w:line="240" w:lineRule="auto"/>
              <w:rPr>
                <w:rFonts w:cs="Arial"/>
                <w:color w:val="000000"/>
                <w:sz w:val="20"/>
                <w:lang w:val="el-GR" w:eastAsia="el-GR"/>
              </w:rPr>
            </w:pPr>
            <w:r w:rsidRPr="008E1CA0">
              <w:rPr>
                <w:rFonts w:cs="Arial"/>
                <w:color w:val="000000"/>
                <w:sz w:val="20"/>
                <w:lang w:val="el-GR" w:eastAsia="el-GR"/>
              </w:rPr>
              <w:t>Κύκλοι σύνδεσης – αποσύνδεσης &gt;= 750</w:t>
            </w:r>
          </w:p>
        </w:tc>
        <w:tc>
          <w:tcPr>
            <w:tcW w:w="1060" w:type="dxa"/>
            <w:tcBorders>
              <w:top w:val="nil"/>
              <w:left w:val="nil"/>
              <w:bottom w:val="single" w:sz="4" w:space="0" w:color="auto"/>
              <w:right w:val="single" w:sz="4" w:space="0" w:color="auto"/>
            </w:tcBorders>
            <w:shd w:val="clear" w:color="auto" w:fill="auto"/>
            <w:vAlign w:val="center"/>
            <w:hideMark/>
          </w:tcPr>
          <w:p w14:paraId="591793F9" w14:textId="77777777" w:rsidR="00BB5ABC" w:rsidRPr="008E1CA0" w:rsidRDefault="00BB5ABC" w:rsidP="00693742">
            <w:pPr>
              <w:spacing w:line="240" w:lineRule="auto"/>
              <w:jc w:val="center"/>
              <w:rPr>
                <w:rFonts w:cs="Arial"/>
                <w:color w:val="000000"/>
                <w:sz w:val="20"/>
                <w:lang w:val="el-GR" w:eastAsia="el-GR"/>
              </w:rPr>
            </w:pPr>
            <w:r w:rsidRPr="008E1CA0">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bottom"/>
            <w:hideMark/>
          </w:tcPr>
          <w:p w14:paraId="78949B7C" w14:textId="77777777" w:rsidR="00BB5ABC" w:rsidRPr="008E1CA0" w:rsidRDefault="00BB5ABC" w:rsidP="00693742">
            <w:pPr>
              <w:spacing w:line="240" w:lineRule="auto"/>
              <w:jc w:val="left"/>
              <w:rPr>
                <w:rFonts w:ascii="Aptos Narrow" w:hAnsi="Aptos Narrow"/>
                <w:color w:val="000000"/>
                <w:sz w:val="20"/>
                <w:lang w:val="el-GR" w:eastAsia="el-GR"/>
              </w:rPr>
            </w:pPr>
            <w:r w:rsidRPr="008E1CA0">
              <w:rPr>
                <w:rFonts w:ascii="Aptos Narrow" w:hAnsi="Aptos Narrow"/>
                <w:color w:val="000000"/>
                <w:sz w:val="20"/>
                <w:lang w:val="el-GR" w:eastAsia="el-GR"/>
              </w:rPr>
              <w:t> </w:t>
            </w:r>
          </w:p>
        </w:tc>
        <w:tc>
          <w:tcPr>
            <w:tcW w:w="1460" w:type="dxa"/>
            <w:tcBorders>
              <w:top w:val="nil"/>
              <w:left w:val="nil"/>
              <w:bottom w:val="single" w:sz="4" w:space="0" w:color="auto"/>
              <w:right w:val="single" w:sz="4" w:space="0" w:color="auto"/>
            </w:tcBorders>
            <w:shd w:val="clear" w:color="auto" w:fill="auto"/>
            <w:vAlign w:val="bottom"/>
            <w:hideMark/>
          </w:tcPr>
          <w:p w14:paraId="781DD0B1" w14:textId="77777777" w:rsidR="00BB5ABC" w:rsidRPr="008E1CA0" w:rsidRDefault="00BB5ABC" w:rsidP="00693742">
            <w:pPr>
              <w:keepNext/>
              <w:spacing w:line="240" w:lineRule="auto"/>
              <w:jc w:val="left"/>
              <w:rPr>
                <w:rFonts w:ascii="Aptos Narrow" w:hAnsi="Aptos Narrow"/>
                <w:color w:val="000000"/>
                <w:sz w:val="20"/>
                <w:lang w:val="el-GR" w:eastAsia="el-GR"/>
              </w:rPr>
            </w:pPr>
            <w:r w:rsidRPr="008E1CA0">
              <w:rPr>
                <w:rFonts w:ascii="Aptos Narrow" w:hAnsi="Aptos Narrow"/>
                <w:color w:val="000000"/>
                <w:sz w:val="20"/>
                <w:lang w:val="el-GR" w:eastAsia="el-GR"/>
              </w:rPr>
              <w:t> </w:t>
            </w:r>
          </w:p>
        </w:tc>
      </w:tr>
    </w:tbl>
    <w:p w14:paraId="54CBCD7A" w14:textId="4BDA54F1" w:rsidR="00BB5ABC" w:rsidRPr="009D0739" w:rsidRDefault="009D0739" w:rsidP="00BB5ABC">
      <w:pPr>
        <w:pStyle w:val="a5"/>
        <w:rPr>
          <w:lang w:val="el-GR"/>
        </w:rPr>
      </w:pPr>
      <w:r>
        <w:rPr>
          <w:lang w:val="el-GR"/>
        </w:rPr>
        <w:t xml:space="preserve"> </w:t>
      </w:r>
    </w:p>
    <w:p w14:paraId="29969F95" w14:textId="77777777" w:rsidR="00BB5ABC" w:rsidRPr="000A416C" w:rsidRDefault="00BB5ABC" w:rsidP="00BB5ABC">
      <w:pPr>
        <w:spacing w:line="240" w:lineRule="auto"/>
        <w:jc w:val="left"/>
        <w:rPr>
          <w:b/>
        </w:rPr>
      </w:pPr>
      <w:r>
        <w:rPr>
          <w:lang w:val="el-GR"/>
        </w:rPr>
        <w:br w:type="page"/>
      </w:r>
    </w:p>
    <w:p w14:paraId="1274DDF0" w14:textId="44AAD9F2" w:rsidR="00BB5ABC" w:rsidRPr="00332FEE" w:rsidRDefault="00BB5ABC" w:rsidP="00EC4A28">
      <w:pPr>
        <w:pStyle w:val="2"/>
        <w:numPr>
          <w:ilvl w:val="1"/>
          <w:numId w:val="7"/>
        </w:numPr>
        <w:rPr>
          <w:lang w:val="el-GR"/>
        </w:rPr>
      </w:pPr>
      <w:bookmarkStart w:id="13" w:name="_Toc179798015"/>
      <w:r w:rsidRPr="006B1DA5">
        <w:rPr>
          <w:lang w:val="el-GR"/>
        </w:rPr>
        <w:lastRenderedPageBreak/>
        <w:t xml:space="preserve">Πίνακας Συμμόρφωσης </w:t>
      </w:r>
      <w:r>
        <w:rPr>
          <w:lang w:val="el-GR"/>
        </w:rPr>
        <w:t xml:space="preserve">1.3: </w:t>
      </w:r>
      <w:r w:rsidR="002D73EB">
        <w:rPr>
          <w:lang w:val="el-GR"/>
        </w:rPr>
        <w:t>Τεχνικά Χαρακτηριστικά</w:t>
      </w:r>
      <w:r>
        <w:rPr>
          <w:lang w:val="el-GR"/>
        </w:rPr>
        <w:t xml:space="preserve"> Καλωδίων </w:t>
      </w:r>
      <w:r>
        <w:t>UTP</w:t>
      </w:r>
      <w:bookmarkEnd w:id="13"/>
    </w:p>
    <w:tbl>
      <w:tblPr>
        <w:tblW w:w="9080" w:type="dxa"/>
        <w:tblCellMar>
          <w:left w:w="0" w:type="dxa"/>
          <w:right w:w="0" w:type="dxa"/>
        </w:tblCellMar>
        <w:tblLook w:val="04A0" w:firstRow="1" w:lastRow="0" w:firstColumn="1" w:lastColumn="0" w:noHBand="0" w:noVBand="1"/>
      </w:tblPr>
      <w:tblGrid>
        <w:gridCol w:w="640"/>
        <w:gridCol w:w="4540"/>
        <w:gridCol w:w="1040"/>
        <w:gridCol w:w="1420"/>
        <w:gridCol w:w="1440"/>
      </w:tblGrid>
      <w:tr w:rsidR="00BB5ABC" w14:paraId="2F49693C" w14:textId="77777777" w:rsidTr="00693742">
        <w:trPr>
          <w:trHeight w:val="525"/>
        </w:trPr>
        <w:tc>
          <w:tcPr>
            <w:tcW w:w="640" w:type="dxa"/>
            <w:tcBorders>
              <w:top w:val="single" w:sz="8" w:space="0" w:color="auto"/>
              <w:left w:val="single" w:sz="8" w:space="0" w:color="auto"/>
              <w:bottom w:val="single" w:sz="8" w:space="0" w:color="auto"/>
              <w:right w:val="single" w:sz="8" w:space="0" w:color="auto"/>
            </w:tcBorders>
            <w:shd w:val="clear" w:color="000000" w:fill="F6C5AC"/>
            <w:tcMar>
              <w:top w:w="15" w:type="dxa"/>
              <w:left w:w="15" w:type="dxa"/>
              <w:bottom w:w="0" w:type="dxa"/>
              <w:right w:w="15" w:type="dxa"/>
            </w:tcMar>
            <w:vAlign w:val="center"/>
            <w:hideMark/>
          </w:tcPr>
          <w:p w14:paraId="28730C9E" w14:textId="77777777" w:rsidR="00BB5ABC" w:rsidRDefault="00BB5ABC" w:rsidP="00693742">
            <w:pPr>
              <w:spacing w:line="240" w:lineRule="auto"/>
              <w:rPr>
                <w:rFonts w:cs="Arial"/>
                <w:b/>
                <w:bCs/>
                <w:color w:val="000000"/>
                <w:sz w:val="20"/>
                <w:lang w:val="el-GR" w:eastAsia="el-GR"/>
              </w:rPr>
            </w:pPr>
            <w:r>
              <w:rPr>
                <w:rFonts w:cs="Arial"/>
                <w:b/>
                <w:bCs/>
                <w:color w:val="000000"/>
                <w:sz w:val="20"/>
              </w:rPr>
              <w:t xml:space="preserve">Α/Α </w:t>
            </w:r>
          </w:p>
        </w:tc>
        <w:tc>
          <w:tcPr>
            <w:tcW w:w="4540" w:type="dxa"/>
            <w:tcBorders>
              <w:top w:val="single" w:sz="8" w:space="0" w:color="auto"/>
              <w:left w:val="nil"/>
              <w:bottom w:val="single" w:sz="8" w:space="0" w:color="auto"/>
              <w:right w:val="single" w:sz="8" w:space="0" w:color="auto"/>
            </w:tcBorders>
            <w:shd w:val="clear" w:color="000000" w:fill="F6C5AC"/>
            <w:tcMar>
              <w:top w:w="15" w:type="dxa"/>
              <w:left w:w="15" w:type="dxa"/>
              <w:bottom w:w="0" w:type="dxa"/>
              <w:right w:w="15" w:type="dxa"/>
            </w:tcMar>
            <w:vAlign w:val="center"/>
            <w:hideMark/>
          </w:tcPr>
          <w:p w14:paraId="60B7C75D" w14:textId="77777777" w:rsidR="00BB5ABC" w:rsidRDefault="00BB5ABC" w:rsidP="00693742">
            <w:pPr>
              <w:rPr>
                <w:rFonts w:cs="Arial"/>
                <w:b/>
                <w:bCs/>
                <w:color w:val="000000"/>
                <w:sz w:val="20"/>
              </w:rPr>
            </w:pPr>
            <w:r>
              <w:rPr>
                <w:rFonts w:cs="Arial"/>
                <w:b/>
                <w:bCs/>
                <w:color w:val="000000"/>
                <w:sz w:val="20"/>
              </w:rPr>
              <w:t xml:space="preserve">Περιγραφή / Προδιαγραφές </w:t>
            </w:r>
          </w:p>
        </w:tc>
        <w:tc>
          <w:tcPr>
            <w:tcW w:w="1040" w:type="dxa"/>
            <w:tcBorders>
              <w:top w:val="single" w:sz="8" w:space="0" w:color="auto"/>
              <w:left w:val="nil"/>
              <w:bottom w:val="single" w:sz="8" w:space="0" w:color="auto"/>
              <w:right w:val="single" w:sz="8" w:space="0" w:color="auto"/>
            </w:tcBorders>
            <w:shd w:val="clear" w:color="000000" w:fill="F6C5AC"/>
            <w:tcMar>
              <w:top w:w="15" w:type="dxa"/>
              <w:left w:w="15" w:type="dxa"/>
              <w:bottom w:w="0" w:type="dxa"/>
              <w:right w:w="15" w:type="dxa"/>
            </w:tcMar>
            <w:vAlign w:val="center"/>
            <w:hideMark/>
          </w:tcPr>
          <w:p w14:paraId="05681CF2" w14:textId="77777777" w:rsidR="00BB5ABC" w:rsidRDefault="00BB5ABC" w:rsidP="00693742">
            <w:pPr>
              <w:rPr>
                <w:rFonts w:cs="Arial"/>
                <w:b/>
                <w:bCs/>
                <w:color w:val="000000"/>
                <w:sz w:val="20"/>
              </w:rPr>
            </w:pPr>
            <w:r>
              <w:rPr>
                <w:rFonts w:cs="Arial"/>
                <w:b/>
                <w:bCs/>
                <w:color w:val="000000"/>
                <w:sz w:val="20"/>
              </w:rPr>
              <w:t>Απαίτηση</w:t>
            </w:r>
          </w:p>
        </w:tc>
        <w:tc>
          <w:tcPr>
            <w:tcW w:w="1420" w:type="dxa"/>
            <w:tcBorders>
              <w:top w:val="single" w:sz="8" w:space="0" w:color="auto"/>
              <w:left w:val="nil"/>
              <w:bottom w:val="single" w:sz="8" w:space="0" w:color="auto"/>
              <w:right w:val="single" w:sz="8" w:space="0" w:color="auto"/>
            </w:tcBorders>
            <w:shd w:val="clear" w:color="000000" w:fill="F6C5AC"/>
            <w:tcMar>
              <w:top w:w="15" w:type="dxa"/>
              <w:left w:w="15" w:type="dxa"/>
              <w:bottom w:w="0" w:type="dxa"/>
              <w:right w:w="15" w:type="dxa"/>
            </w:tcMar>
            <w:vAlign w:val="center"/>
            <w:hideMark/>
          </w:tcPr>
          <w:p w14:paraId="062B2172" w14:textId="77777777" w:rsidR="00BB5ABC" w:rsidRDefault="00BB5ABC" w:rsidP="00693742">
            <w:pPr>
              <w:rPr>
                <w:rFonts w:cs="Arial"/>
                <w:b/>
                <w:bCs/>
                <w:color w:val="000000"/>
                <w:sz w:val="20"/>
              </w:rPr>
            </w:pPr>
            <w:r>
              <w:rPr>
                <w:rFonts w:cs="Arial"/>
                <w:b/>
                <w:bCs/>
                <w:color w:val="000000"/>
                <w:sz w:val="20"/>
              </w:rPr>
              <w:t>Απάντηση Προμηθευτή</w:t>
            </w:r>
          </w:p>
        </w:tc>
        <w:tc>
          <w:tcPr>
            <w:tcW w:w="1440" w:type="dxa"/>
            <w:tcBorders>
              <w:top w:val="single" w:sz="8" w:space="0" w:color="auto"/>
              <w:left w:val="nil"/>
              <w:bottom w:val="single" w:sz="8" w:space="0" w:color="auto"/>
              <w:right w:val="single" w:sz="8" w:space="0" w:color="auto"/>
            </w:tcBorders>
            <w:shd w:val="clear" w:color="000000" w:fill="F6C5AC"/>
            <w:tcMar>
              <w:top w:w="15" w:type="dxa"/>
              <w:left w:w="15" w:type="dxa"/>
              <w:bottom w:w="0" w:type="dxa"/>
              <w:right w:w="15" w:type="dxa"/>
            </w:tcMar>
            <w:vAlign w:val="center"/>
            <w:hideMark/>
          </w:tcPr>
          <w:p w14:paraId="3FAEC85D" w14:textId="77777777" w:rsidR="00BB5ABC" w:rsidRDefault="00BB5ABC" w:rsidP="00693742">
            <w:pPr>
              <w:rPr>
                <w:rFonts w:cs="Arial"/>
                <w:b/>
                <w:bCs/>
                <w:color w:val="000000"/>
                <w:sz w:val="20"/>
              </w:rPr>
            </w:pPr>
            <w:r>
              <w:rPr>
                <w:rFonts w:cs="Arial"/>
                <w:b/>
                <w:bCs/>
                <w:color w:val="000000"/>
                <w:sz w:val="20"/>
              </w:rPr>
              <w:t>Παραπομπή</w:t>
            </w:r>
          </w:p>
        </w:tc>
      </w:tr>
      <w:tr w:rsidR="00BB5ABC" w14:paraId="255D0F93" w14:textId="77777777" w:rsidTr="00693742">
        <w:trPr>
          <w:trHeight w:val="300"/>
        </w:trPr>
        <w:tc>
          <w:tcPr>
            <w:tcW w:w="640" w:type="dxa"/>
            <w:tcBorders>
              <w:top w:val="nil"/>
              <w:left w:val="single" w:sz="8" w:space="0" w:color="auto"/>
              <w:bottom w:val="nil"/>
              <w:right w:val="single" w:sz="8" w:space="0" w:color="auto"/>
            </w:tcBorders>
            <w:shd w:val="clear" w:color="000000" w:fill="FAE2D5"/>
            <w:tcMar>
              <w:top w:w="15" w:type="dxa"/>
              <w:left w:w="15" w:type="dxa"/>
              <w:bottom w:w="0" w:type="dxa"/>
              <w:right w:w="15" w:type="dxa"/>
            </w:tcMar>
            <w:vAlign w:val="center"/>
            <w:hideMark/>
          </w:tcPr>
          <w:p w14:paraId="2E56E748" w14:textId="77777777" w:rsidR="00BB5ABC" w:rsidRDefault="00BB5ABC" w:rsidP="00693742">
            <w:pPr>
              <w:rPr>
                <w:rFonts w:cs="Arial"/>
                <w:b/>
                <w:bCs/>
                <w:color w:val="000000"/>
                <w:sz w:val="20"/>
              </w:rPr>
            </w:pPr>
            <w:r>
              <w:rPr>
                <w:rFonts w:cs="Arial"/>
                <w:b/>
                <w:bCs/>
                <w:color w:val="000000"/>
                <w:sz w:val="20"/>
              </w:rPr>
              <w:t>1.3</w:t>
            </w:r>
          </w:p>
        </w:tc>
        <w:tc>
          <w:tcPr>
            <w:tcW w:w="4540" w:type="dxa"/>
            <w:tcBorders>
              <w:top w:val="nil"/>
              <w:left w:val="nil"/>
              <w:bottom w:val="nil"/>
              <w:right w:val="single" w:sz="8" w:space="0" w:color="auto"/>
            </w:tcBorders>
            <w:shd w:val="clear" w:color="000000" w:fill="FAE2D5"/>
            <w:tcMar>
              <w:top w:w="15" w:type="dxa"/>
              <w:left w:w="15" w:type="dxa"/>
              <w:bottom w:w="0" w:type="dxa"/>
              <w:right w:w="15" w:type="dxa"/>
            </w:tcMar>
            <w:vAlign w:val="center"/>
            <w:hideMark/>
          </w:tcPr>
          <w:p w14:paraId="56F38FBE" w14:textId="77777777" w:rsidR="00BB5ABC" w:rsidRDefault="00BB5ABC" w:rsidP="00693742">
            <w:pPr>
              <w:rPr>
                <w:rFonts w:cs="Arial"/>
                <w:b/>
                <w:bCs/>
                <w:color w:val="000000"/>
                <w:sz w:val="20"/>
              </w:rPr>
            </w:pPr>
            <w:r>
              <w:rPr>
                <w:rFonts w:cs="Arial"/>
                <w:b/>
                <w:bCs/>
                <w:color w:val="000000"/>
                <w:sz w:val="20"/>
              </w:rPr>
              <w:t>Τεχνικά Χαρακτηριστικά  Καλωδίων UTP</w:t>
            </w:r>
          </w:p>
        </w:tc>
        <w:tc>
          <w:tcPr>
            <w:tcW w:w="1040" w:type="dxa"/>
            <w:tcBorders>
              <w:top w:val="nil"/>
              <w:left w:val="nil"/>
              <w:bottom w:val="nil"/>
              <w:right w:val="single" w:sz="8" w:space="0" w:color="auto"/>
            </w:tcBorders>
            <w:shd w:val="clear" w:color="000000" w:fill="FAE2D5"/>
            <w:tcMar>
              <w:top w:w="15" w:type="dxa"/>
              <w:left w:w="15" w:type="dxa"/>
              <w:bottom w:w="0" w:type="dxa"/>
              <w:right w:w="15" w:type="dxa"/>
            </w:tcMar>
            <w:vAlign w:val="center"/>
            <w:hideMark/>
          </w:tcPr>
          <w:p w14:paraId="58DE5D04" w14:textId="77777777" w:rsidR="00BB5ABC" w:rsidRDefault="00BB5ABC" w:rsidP="00693742">
            <w:pPr>
              <w:rPr>
                <w:rFonts w:cs="Arial"/>
                <w:color w:val="000000"/>
                <w:sz w:val="20"/>
              </w:rPr>
            </w:pPr>
            <w:r>
              <w:rPr>
                <w:rFonts w:cs="Arial"/>
                <w:color w:val="000000"/>
                <w:sz w:val="20"/>
              </w:rPr>
              <w:t> </w:t>
            </w:r>
          </w:p>
        </w:tc>
        <w:tc>
          <w:tcPr>
            <w:tcW w:w="1420" w:type="dxa"/>
            <w:tcBorders>
              <w:top w:val="nil"/>
              <w:left w:val="nil"/>
              <w:bottom w:val="nil"/>
              <w:right w:val="single" w:sz="8" w:space="0" w:color="auto"/>
            </w:tcBorders>
            <w:shd w:val="clear" w:color="000000" w:fill="FAE2D5"/>
            <w:tcMar>
              <w:top w:w="15" w:type="dxa"/>
              <w:left w:w="15" w:type="dxa"/>
              <w:bottom w:w="0" w:type="dxa"/>
              <w:right w:w="15" w:type="dxa"/>
            </w:tcMar>
            <w:vAlign w:val="center"/>
            <w:hideMark/>
          </w:tcPr>
          <w:p w14:paraId="65A338FE" w14:textId="77777777" w:rsidR="00BB5ABC" w:rsidRDefault="00BB5ABC" w:rsidP="00693742">
            <w:pPr>
              <w:rPr>
                <w:rFonts w:cs="Arial"/>
                <w:color w:val="000000"/>
                <w:sz w:val="20"/>
              </w:rPr>
            </w:pPr>
            <w:r>
              <w:rPr>
                <w:rFonts w:cs="Arial"/>
                <w:color w:val="000000"/>
                <w:sz w:val="20"/>
              </w:rPr>
              <w:t> </w:t>
            </w:r>
          </w:p>
        </w:tc>
        <w:tc>
          <w:tcPr>
            <w:tcW w:w="1440" w:type="dxa"/>
            <w:tcBorders>
              <w:top w:val="nil"/>
              <w:left w:val="nil"/>
              <w:bottom w:val="nil"/>
              <w:right w:val="single" w:sz="8" w:space="0" w:color="auto"/>
            </w:tcBorders>
            <w:shd w:val="clear" w:color="000000" w:fill="FAE2D5"/>
            <w:tcMar>
              <w:top w:w="15" w:type="dxa"/>
              <w:left w:w="15" w:type="dxa"/>
              <w:bottom w:w="0" w:type="dxa"/>
              <w:right w:w="15" w:type="dxa"/>
            </w:tcMar>
            <w:vAlign w:val="center"/>
            <w:hideMark/>
          </w:tcPr>
          <w:p w14:paraId="41CE609C" w14:textId="77777777" w:rsidR="00BB5ABC" w:rsidRDefault="00BB5ABC" w:rsidP="00693742">
            <w:pPr>
              <w:rPr>
                <w:rFonts w:cs="Arial"/>
                <w:color w:val="000000"/>
                <w:sz w:val="20"/>
              </w:rPr>
            </w:pPr>
            <w:r>
              <w:rPr>
                <w:rFonts w:cs="Arial"/>
                <w:color w:val="000000"/>
                <w:sz w:val="20"/>
              </w:rPr>
              <w:t> </w:t>
            </w:r>
          </w:p>
        </w:tc>
      </w:tr>
      <w:tr w:rsidR="00BB5ABC" w14:paraId="72FAC8B0" w14:textId="77777777" w:rsidTr="00693742">
        <w:trPr>
          <w:trHeight w:val="765"/>
        </w:trPr>
        <w:tc>
          <w:tcPr>
            <w:tcW w:w="6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2B3824" w14:textId="77777777" w:rsidR="00BB5ABC" w:rsidRDefault="00BB5ABC" w:rsidP="00693742">
            <w:pPr>
              <w:rPr>
                <w:rFonts w:cs="Arial"/>
                <w:color w:val="000000"/>
                <w:sz w:val="20"/>
              </w:rPr>
            </w:pPr>
            <w:r>
              <w:rPr>
                <w:rFonts w:cs="Arial"/>
                <w:color w:val="000000"/>
                <w:sz w:val="20"/>
              </w:rPr>
              <w:t>1.3.1</w:t>
            </w:r>
          </w:p>
        </w:tc>
        <w:tc>
          <w:tcPr>
            <w:tcW w:w="45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15B0B1" w14:textId="04437B63" w:rsidR="00BB5ABC" w:rsidRPr="008E1CA0" w:rsidRDefault="00BB5ABC" w:rsidP="00693742">
            <w:pPr>
              <w:rPr>
                <w:rFonts w:cs="Arial"/>
                <w:color w:val="000000"/>
                <w:sz w:val="20"/>
                <w:lang w:val="el-GR"/>
              </w:rPr>
            </w:pPr>
            <w:r w:rsidRPr="008E1CA0">
              <w:rPr>
                <w:rFonts w:cs="Arial"/>
                <w:color w:val="000000"/>
                <w:sz w:val="20"/>
                <w:lang w:val="el-GR"/>
              </w:rPr>
              <w:t xml:space="preserve">Ποσότητα ζητούμενου προς εγκατάσταση καλωδίου </w:t>
            </w:r>
            <w:r>
              <w:rPr>
                <w:rFonts w:cs="Arial"/>
                <w:color w:val="000000"/>
                <w:sz w:val="20"/>
              </w:rPr>
              <w:t>UTP</w:t>
            </w:r>
            <w:r w:rsidRPr="008E1CA0">
              <w:rPr>
                <w:rFonts w:cs="Arial"/>
                <w:color w:val="000000"/>
                <w:sz w:val="20"/>
                <w:lang w:val="el-GR"/>
              </w:rPr>
              <w:t xml:space="preserve"> </w:t>
            </w:r>
            <w:r>
              <w:rPr>
                <w:rFonts w:cs="Arial"/>
                <w:color w:val="000000"/>
                <w:sz w:val="20"/>
              </w:rPr>
              <w:t>cat</w:t>
            </w:r>
            <w:r w:rsidRPr="008E1CA0">
              <w:rPr>
                <w:rFonts w:cs="Arial"/>
                <w:color w:val="000000"/>
                <w:sz w:val="20"/>
                <w:lang w:val="el-GR"/>
              </w:rPr>
              <w:t>6 σύμφωνα με το</w:t>
            </w:r>
            <w:r w:rsidR="002875BD">
              <w:rPr>
                <w:rFonts w:cs="Arial"/>
                <w:color w:val="000000"/>
                <w:sz w:val="20"/>
                <w:lang w:val="el-GR"/>
              </w:rPr>
              <w:t>ν</w:t>
            </w:r>
            <w:r w:rsidRPr="008E1CA0">
              <w:rPr>
                <w:rFonts w:cs="Arial"/>
                <w:color w:val="000000"/>
                <w:sz w:val="20"/>
                <w:lang w:val="el-GR"/>
              </w:rPr>
              <w:t xml:space="preserve"> Πίνακ</w:t>
            </w:r>
            <w:r w:rsidR="002875BD">
              <w:rPr>
                <w:rFonts w:cs="Arial"/>
                <w:color w:val="000000"/>
                <w:sz w:val="20"/>
                <w:lang w:val="el-GR"/>
              </w:rPr>
              <w:t>α</w:t>
            </w:r>
            <w:r w:rsidRPr="008E1CA0">
              <w:rPr>
                <w:rFonts w:cs="Arial"/>
                <w:color w:val="000000"/>
                <w:sz w:val="20"/>
                <w:lang w:val="el-GR"/>
              </w:rPr>
              <w:t xml:space="preserve"> </w:t>
            </w:r>
            <w:r>
              <w:rPr>
                <w:rFonts w:cs="Arial"/>
                <w:color w:val="000000"/>
                <w:sz w:val="20"/>
              </w:rPr>
              <w:t>IV</w:t>
            </w:r>
            <w:r w:rsidRPr="008E1CA0">
              <w:rPr>
                <w:rFonts w:cs="Arial"/>
                <w:color w:val="000000"/>
                <w:sz w:val="20"/>
                <w:lang w:val="el-GR"/>
              </w:rPr>
              <w:t xml:space="preserve">.8.1.4 </w:t>
            </w:r>
          </w:p>
        </w:tc>
        <w:tc>
          <w:tcPr>
            <w:tcW w:w="10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285AA1" w14:textId="77777777" w:rsidR="00BB5ABC" w:rsidRDefault="00BB5ABC" w:rsidP="00693742">
            <w:pPr>
              <w:jc w:val="center"/>
              <w:rPr>
                <w:rFonts w:cs="Arial"/>
                <w:color w:val="000000"/>
                <w:sz w:val="20"/>
              </w:rPr>
            </w:pPr>
            <w:r>
              <w:rPr>
                <w:rFonts w:cs="Arial"/>
                <w:color w:val="000000"/>
                <w:sz w:val="20"/>
              </w:rPr>
              <w:t>ΝΑΙ</w:t>
            </w:r>
          </w:p>
        </w:tc>
        <w:tc>
          <w:tcPr>
            <w:tcW w:w="14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929B4A5" w14:textId="77777777" w:rsidR="00BB5ABC" w:rsidRDefault="00BB5ABC" w:rsidP="00693742">
            <w:pPr>
              <w:rPr>
                <w:rFonts w:cs="Arial"/>
                <w:color w:val="000000"/>
                <w:sz w:val="20"/>
              </w:rPr>
            </w:pPr>
            <w:r>
              <w:rPr>
                <w:rFonts w:cs="Arial"/>
                <w:color w:val="000000"/>
                <w:sz w:val="20"/>
              </w:rPr>
              <w:t> </w:t>
            </w:r>
          </w:p>
        </w:tc>
        <w:tc>
          <w:tcPr>
            <w:tcW w:w="14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03F5D5" w14:textId="77777777" w:rsidR="00BB5ABC" w:rsidRDefault="00BB5ABC" w:rsidP="00693742">
            <w:pPr>
              <w:rPr>
                <w:rFonts w:cs="Arial"/>
                <w:color w:val="000000"/>
                <w:sz w:val="20"/>
              </w:rPr>
            </w:pPr>
            <w:r>
              <w:rPr>
                <w:rFonts w:cs="Arial"/>
                <w:color w:val="000000"/>
                <w:sz w:val="20"/>
              </w:rPr>
              <w:t> </w:t>
            </w:r>
          </w:p>
        </w:tc>
      </w:tr>
      <w:tr w:rsidR="00BB5ABC" w14:paraId="035333D6" w14:textId="77777777" w:rsidTr="00693742">
        <w:trPr>
          <w:trHeight w:val="51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F1FFC0" w14:textId="77777777" w:rsidR="00BB5ABC" w:rsidRDefault="00BB5ABC" w:rsidP="00693742">
            <w:pPr>
              <w:rPr>
                <w:rFonts w:cs="Arial"/>
                <w:color w:val="000000"/>
                <w:sz w:val="20"/>
              </w:rPr>
            </w:pPr>
            <w:r>
              <w:rPr>
                <w:rFonts w:cs="Arial"/>
                <w:color w:val="000000"/>
                <w:sz w:val="20"/>
              </w:rPr>
              <w:t>1.3.2</w:t>
            </w:r>
          </w:p>
        </w:tc>
        <w:tc>
          <w:tcPr>
            <w:tcW w:w="4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ED2D4E" w14:textId="77777777" w:rsidR="00BB5ABC" w:rsidRPr="008E1CA0" w:rsidRDefault="00BB5ABC" w:rsidP="00693742">
            <w:pPr>
              <w:rPr>
                <w:rFonts w:cs="Arial"/>
                <w:color w:val="000000"/>
                <w:sz w:val="20"/>
                <w:lang w:val="el-GR"/>
              </w:rPr>
            </w:pPr>
            <w:r w:rsidRPr="008E1CA0">
              <w:rPr>
                <w:rFonts w:cs="Arial"/>
                <w:color w:val="000000"/>
                <w:sz w:val="20"/>
                <w:lang w:val="el-GR"/>
              </w:rPr>
              <w:t>Δυνατότητα ταχύτητας όγκου δεδομένων &gt;=1</w:t>
            </w:r>
            <w:r>
              <w:rPr>
                <w:rFonts w:cs="Arial"/>
                <w:color w:val="000000"/>
                <w:sz w:val="20"/>
              </w:rPr>
              <w:t>Gbps</w:t>
            </w:r>
            <w:r w:rsidRPr="008E1CA0">
              <w:rPr>
                <w:rFonts w:cs="Arial"/>
                <w:color w:val="000000"/>
                <w:sz w:val="20"/>
                <w:lang w:val="el-GR"/>
              </w:rPr>
              <w:t xml:space="preserve"> (</w:t>
            </w:r>
            <w:r>
              <w:rPr>
                <w:rFonts w:cs="Arial"/>
                <w:color w:val="000000"/>
                <w:sz w:val="20"/>
              </w:rPr>
              <w:t>Gigabit</w:t>
            </w:r>
            <w:r w:rsidRPr="008E1CA0">
              <w:rPr>
                <w:rFonts w:cs="Arial"/>
                <w:color w:val="000000"/>
                <w:sz w:val="20"/>
                <w:lang w:val="el-GR"/>
              </w:rPr>
              <w:t xml:space="preserve"> </w:t>
            </w:r>
            <w:r>
              <w:rPr>
                <w:rFonts w:cs="Arial"/>
                <w:color w:val="000000"/>
                <w:sz w:val="20"/>
              </w:rPr>
              <w:t>Ethernet</w:t>
            </w:r>
            <w:r w:rsidRPr="008E1CA0">
              <w:rPr>
                <w:rFonts w:cs="Arial"/>
                <w:color w:val="000000"/>
                <w:sz w:val="20"/>
                <w:lang w:val="el-GR"/>
              </w:rPr>
              <w:t>)</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F01141" w14:textId="77777777" w:rsidR="00BB5ABC" w:rsidRDefault="00BB5ABC" w:rsidP="00693742">
            <w:pPr>
              <w:jc w:val="center"/>
              <w:rPr>
                <w:rFonts w:cs="Arial"/>
                <w:color w:val="000000"/>
                <w:sz w:val="20"/>
              </w:rPr>
            </w:pPr>
            <w:r>
              <w:rPr>
                <w:rFonts w:cs="Arial"/>
                <w:color w:val="000000"/>
                <w:sz w:val="20"/>
              </w:rPr>
              <w:t>ΝΑΙ</w:t>
            </w:r>
          </w:p>
        </w:tc>
        <w:tc>
          <w:tcPr>
            <w:tcW w:w="1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D2D7A2" w14:textId="77777777" w:rsidR="00BB5ABC" w:rsidRDefault="00BB5ABC" w:rsidP="00693742">
            <w:pPr>
              <w:rPr>
                <w:rFonts w:cs="Arial"/>
                <w:color w:val="000000"/>
                <w:sz w:val="20"/>
              </w:rPr>
            </w:pPr>
            <w:r>
              <w:rPr>
                <w:rFonts w:cs="Arial"/>
                <w:color w:val="000000"/>
                <w:sz w:val="20"/>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A746C8" w14:textId="77777777" w:rsidR="00BB5ABC" w:rsidRDefault="00BB5ABC" w:rsidP="00693742">
            <w:pPr>
              <w:rPr>
                <w:rFonts w:cs="Arial"/>
                <w:color w:val="000000"/>
                <w:sz w:val="20"/>
              </w:rPr>
            </w:pPr>
            <w:r>
              <w:rPr>
                <w:rFonts w:cs="Arial"/>
                <w:color w:val="000000"/>
                <w:sz w:val="20"/>
              </w:rPr>
              <w:t> </w:t>
            </w:r>
          </w:p>
        </w:tc>
      </w:tr>
      <w:tr w:rsidR="00BB5ABC" w14:paraId="0D27D8CC" w14:textId="77777777" w:rsidTr="00693742">
        <w:trPr>
          <w:trHeight w:val="525"/>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F84FAB" w14:textId="77777777" w:rsidR="00BB5ABC" w:rsidRDefault="00BB5ABC" w:rsidP="00693742">
            <w:pPr>
              <w:rPr>
                <w:rFonts w:cs="Arial"/>
                <w:color w:val="000000"/>
                <w:sz w:val="20"/>
              </w:rPr>
            </w:pPr>
            <w:r>
              <w:rPr>
                <w:rFonts w:cs="Arial"/>
                <w:color w:val="000000"/>
                <w:sz w:val="20"/>
              </w:rPr>
              <w:t>1.3.3</w:t>
            </w:r>
          </w:p>
        </w:tc>
        <w:tc>
          <w:tcPr>
            <w:tcW w:w="4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150C12" w14:textId="77777777" w:rsidR="00BB5ABC" w:rsidRDefault="00BB5ABC" w:rsidP="00693742">
            <w:pPr>
              <w:jc w:val="left"/>
              <w:rPr>
                <w:rFonts w:cs="Arial"/>
                <w:color w:val="000000"/>
                <w:sz w:val="20"/>
              </w:rPr>
            </w:pPr>
            <w:r>
              <w:rPr>
                <w:rFonts w:cs="Arial"/>
                <w:color w:val="000000"/>
                <w:sz w:val="20"/>
              </w:rPr>
              <w:t>Συμβατό με 100Mbps (Fast Ethernet) και 10Mbps (Ethernet)</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7CDAD0" w14:textId="77777777" w:rsidR="00BB5ABC" w:rsidRDefault="00BB5ABC" w:rsidP="00693742">
            <w:pPr>
              <w:jc w:val="center"/>
              <w:rPr>
                <w:rFonts w:cs="Arial"/>
                <w:color w:val="000000"/>
                <w:sz w:val="20"/>
              </w:rPr>
            </w:pPr>
            <w:r>
              <w:rPr>
                <w:rFonts w:cs="Arial"/>
                <w:color w:val="000000"/>
                <w:sz w:val="20"/>
              </w:rPr>
              <w:t>ΝΑΙ</w:t>
            </w:r>
          </w:p>
        </w:tc>
        <w:tc>
          <w:tcPr>
            <w:tcW w:w="1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E35A52" w14:textId="77777777" w:rsidR="00BB5ABC" w:rsidRDefault="00BB5ABC" w:rsidP="00693742">
            <w:pPr>
              <w:rPr>
                <w:rFonts w:cs="Arial"/>
                <w:color w:val="000000"/>
                <w:sz w:val="20"/>
              </w:rPr>
            </w:pPr>
            <w:r>
              <w:rPr>
                <w:rFonts w:cs="Arial"/>
                <w:color w:val="000000"/>
                <w:sz w:val="20"/>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0CBFD4" w14:textId="77777777" w:rsidR="00BB5ABC" w:rsidRDefault="00BB5ABC" w:rsidP="00693742">
            <w:pPr>
              <w:rPr>
                <w:rFonts w:cs="Arial"/>
                <w:color w:val="000000"/>
                <w:sz w:val="20"/>
              </w:rPr>
            </w:pPr>
            <w:r>
              <w:rPr>
                <w:rFonts w:cs="Arial"/>
                <w:color w:val="000000"/>
                <w:sz w:val="20"/>
              </w:rPr>
              <w:t> </w:t>
            </w:r>
          </w:p>
        </w:tc>
      </w:tr>
      <w:tr w:rsidR="00BB5ABC" w14:paraId="7898D223" w14:textId="77777777" w:rsidTr="00693742">
        <w:trPr>
          <w:trHeight w:val="30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B4C71A" w14:textId="77777777" w:rsidR="00BB5ABC" w:rsidRDefault="00BB5ABC" w:rsidP="00693742">
            <w:pPr>
              <w:rPr>
                <w:rFonts w:cs="Arial"/>
                <w:color w:val="000000"/>
                <w:sz w:val="20"/>
              </w:rPr>
            </w:pPr>
            <w:r>
              <w:rPr>
                <w:rFonts w:cs="Arial"/>
                <w:color w:val="000000"/>
                <w:sz w:val="20"/>
              </w:rPr>
              <w:t>1.3.4</w:t>
            </w:r>
          </w:p>
        </w:tc>
        <w:tc>
          <w:tcPr>
            <w:tcW w:w="4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4704BD" w14:textId="77777777" w:rsidR="00BB5ABC" w:rsidRDefault="00BB5ABC" w:rsidP="00693742">
            <w:pPr>
              <w:jc w:val="left"/>
              <w:rPr>
                <w:rFonts w:cs="Arial"/>
                <w:color w:val="000000"/>
                <w:sz w:val="20"/>
              </w:rPr>
            </w:pPr>
            <w:r>
              <w:rPr>
                <w:rFonts w:cs="Arial"/>
                <w:color w:val="000000"/>
                <w:sz w:val="20"/>
              </w:rPr>
              <w:t>Πλάτος ζώνης έως 250 MHz</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8DADC4" w14:textId="77777777" w:rsidR="00BB5ABC" w:rsidRDefault="00BB5ABC" w:rsidP="00693742">
            <w:pPr>
              <w:jc w:val="center"/>
              <w:rPr>
                <w:rFonts w:cs="Arial"/>
                <w:color w:val="000000"/>
                <w:sz w:val="20"/>
              </w:rPr>
            </w:pPr>
            <w:r>
              <w:rPr>
                <w:rFonts w:cs="Arial"/>
                <w:color w:val="000000"/>
                <w:sz w:val="20"/>
              </w:rPr>
              <w:t>ΝΑΙ</w:t>
            </w:r>
          </w:p>
        </w:tc>
        <w:tc>
          <w:tcPr>
            <w:tcW w:w="1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4FE947" w14:textId="77777777" w:rsidR="00BB5ABC" w:rsidRDefault="00BB5ABC" w:rsidP="00693742">
            <w:pPr>
              <w:rPr>
                <w:rFonts w:cs="Arial"/>
                <w:color w:val="000000"/>
                <w:sz w:val="20"/>
              </w:rPr>
            </w:pPr>
            <w:r>
              <w:rPr>
                <w:rFonts w:cs="Arial"/>
                <w:color w:val="000000"/>
                <w:sz w:val="20"/>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B54805" w14:textId="77777777" w:rsidR="00BB5ABC" w:rsidRDefault="00BB5ABC" w:rsidP="00693742">
            <w:pPr>
              <w:rPr>
                <w:rFonts w:cs="Arial"/>
                <w:color w:val="000000"/>
                <w:sz w:val="20"/>
              </w:rPr>
            </w:pPr>
            <w:r>
              <w:rPr>
                <w:rFonts w:cs="Arial"/>
                <w:color w:val="000000"/>
                <w:sz w:val="20"/>
              </w:rPr>
              <w:t> </w:t>
            </w:r>
          </w:p>
        </w:tc>
      </w:tr>
      <w:tr w:rsidR="00BB5ABC" w14:paraId="5F75425E" w14:textId="77777777" w:rsidTr="00693742">
        <w:trPr>
          <w:trHeight w:val="525"/>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C27F41" w14:textId="77777777" w:rsidR="00BB5ABC" w:rsidRDefault="00BB5ABC" w:rsidP="00693742">
            <w:pPr>
              <w:rPr>
                <w:rFonts w:cs="Arial"/>
                <w:color w:val="000000"/>
                <w:sz w:val="20"/>
              </w:rPr>
            </w:pPr>
            <w:r>
              <w:rPr>
                <w:rFonts w:cs="Arial"/>
                <w:color w:val="000000"/>
                <w:sz w:val="20"/>
              </w:rPr>
              <w:t>1.3.5</w:t>
            </w:r>
          </w:p>
        </w:tc>
        <w:tc>
          <w:tcPr>
            <w:tcW w:w="4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598A1E0" w14:textId="77777777" w:rsidR="00BB5ABC" w:rsidRPr="008E1CA0" w:rsidRDefault="00BB5ABC" w:rsidP="00693742">
            <w:pPr>
              <w:jc w:val="left"/>
              <w:rPr>
                <w:rFonts w:cs="Arial"/>
                <w:color w:val="000000"/>
                <w:sz w:val="20"/>
                <w:lang w:val="el-GR"/>
              </w:rPr>
            </w:pPr>
            <w:r w:rsidRPr="008E1CA0">
              <w:rPr>
                <w:rFonts w:cs="Arial"/>
                <w:color w:val="000000"/>
                <w:sz w:val="20"/>
                <w:lang w:val="el-GR"/>
              </w:rPr>
              <w:t>Υλικό αγωγών Χαλκός (</w:t>
            </w:r>
            <w:r>
              <w:rPr>
                <w:rFonts w:cs="Arial"/>
                <w:color w:val="000000"/>
                <w:sz w:val="20"/>
              </w:rPr>
              <w:t>Bare</w:t>
            </w:r>
            <w:r w:rsidRPr="008E1CA0">
              <w:rPr>
                <w:rFonts w:cs="Arial"/>
                <w:color w:val="000000"/>
                <w:sz w:val="20"/>
                <w:lang w:val="el-GR"/>
              </w:rPr>
              <w:t xml:space="preserve"> </w:t>
            </w:r>
            <w:r>
              <w:rPr>
                <w:rFonts w:cs="Arial"/>
                <w:color w:val="000000"/>
                <w:sz w:val="20"/>
              </w:rPr>
              <w:t>Copper</w:t>
            </w:r>
            <w:r w:rsidRPr="008E1CA0">
              <w:rPr>
                <w:rFonts w:cs="Arial"/>
                <w:color w:val="000000"/>
                <w:sz w:val="20"/>
                <w:lang w:val="el-GR"/>
              </w:rPr>
              <w:t>) ή Χαλκός επικαλυμμένος με αλουμίνιο (</w:t>
            </w:r>
            <w:r>
              <w:rPr>
                <w:rFonts w:cs="Arial"/>
                <w:color w:val="000000"/>
                <w:sz w:val="20"/>
              </w:rPr>
              <w:t>CCA</w:t>
            </w:r>
            <w:r w:rsidRPr="008E1CA0">
              <w:rPr>
                <w:rFonts w:cs="Arial"/>
                <w:color w:val="000000"/>
                <w:sz w:val="20"/>
                <w:lang w:val="el-GR"/>
              </w:rPr>
              <w:t>)</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86F03B" w14:textId="77777777" w:rsidR="00BB5ABC" w:rsidRDefault="00BB5ABC" w:rsidP="00693742">
            <w:pPr>
              <w:jc w:val="center"/>
              <w:rPr>
                <w:rFonts w:cs="Arial"/>
                <w:color w:val="000000"/>
                <w:sz w:val="20"/>
              </w:rPr>
            </w:pPr>
            <w:r>
              <w:rPr>
                <w:rFonts w:cs="Arial"/>
                <w:color w:val="000000"/>
                <w:sz w:val="20"/>
              </w:rPr>
              <w:t>ΝΑΙ</w:t>
            </w:r>
          </w:p>
        </w:tc>
        <w:tc>
          <w:tcPr>
            <w:tcW w:w="1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BAE9D0" w14:textId="77777777" w:rsidR="00BB5ABC" w:rsidRDefault="00BB5ABC" w:rsidP="00693742">
            <w:pPr>
              <w:rPr>
                <w:rFonts w:cs="Arial"/>
                <w:color w:val="000000"/>
                <w:sz w:val="20"/>
              </w:rPr>
            </w:pPr>
            <w:r>
              <w:rPr>
                <w:rFonts w:cs="Arial"/>
                <w:color w:val="000000"/>
                <w:sz w:val="20"/>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A8BD5C" w14:textId="77777777" w:rsidR="00BB5ABC" w:rsidRDefault="00BB5ABC" w:rsidP="00693742">
            <w:pPr>
              <w:rPr>
                <w:rFonts w:cs="Arial"/>
                <w:color w:val="000000"/>
                <w:sz w:val="20"/>
              </w:rPr>
            </w:pPr>
            <w:r>
              <w:rPr>
                <w:rFonts w:cs="Arial"/>
                <w:color w:val="000000"/>
                <w:sz w:val="20"/>
              </w:rPr>
              <w:t> </w:t>
            </w:r>
          </w:p>
        </w:tc>
      </w:tr>
      <w:tr w:rsidR="00BB5ABC" w14:paraId="5859D666" w14:textId="77777777" w:rsidTr="00693742">
        <w:trPr>
          <w:trHeight w:val="525"/>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800915" w14:textId="77777777" w:rsidR="00BB5ABC" w:rsidRDefault="00BB5ABC" w:rsidP="00693742">
            <w:pPr>
              <w:rPr>
                <w:rFonts w:cs="Arial"/>
                <w:color w:val="000000"/>
                <w:sz w:val="20"/>
              </w:rPr>
            </w:pPr>
            <w:r>
              <w:rPr>
                <w:rFonts w:cs="Arial"/>
                <w:color w:val="000000"/>
                <w:sz w:val="20"/>
              </w:rPr>
              <w:t>1.3.6</w:t>
            </w:r>
          </w:p>
        </w:tc>
        <w:tc>
          <w:tcPr>
            <w:tcW w:w="4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AE94AEA" w14:textId="77777777" w:rsidR="00BB5ABC" w:rsidRDefault="00BB5ABC" w:rsidP="00693742">
            <w:pPr>
              <w:jc w:val="left"/>
              <w:rPr>
                <w:rFonts w:cs="Arial"/>
                <w:color w:val="000000"/>
                <w:sz w:val="20"/>
              </w:rPr>
            </w:pPr>
            <w:r>
              <w:rPr>
                <w:rFonts w:cs="Arial"/>
                <w:color w:val="000000"/>
                <w:sz w:val="20"/>
              </w:rPr>
              <w:t>Μόνωση PVC (Polyvinyl Chloride) ή LSZH (Low Smoke, Zero Halogen)</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EBB625" w14:textId="77777777" w:rsidR="00BB5ABC" w:rsidRDefault="00BB5ABC" w:rsidP="00693742">
            <w:pPr>
              <w:jc w:val="center"/>
              <w:rPr>
                <w:rFonts w:cs="Arial"/>
                <w:color w:val="000000"/>
                <w:sz w:val="20"/>
              </w:rPr>
            </w:pPr>
            <w:r>
              <w:rPr>
                <w:rFonts w:cs="Arial"/>
                <w:color w:val="000000"/>
                <w:sz w:val="20"/>
              </w:rPr>
              <w:t>ΝΑΙ</w:t>
            </w:r>
          </w:p>
        </w:tc>
        <w:tc>
          <w:tcPr>
            <w:tcW w:w="1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B779B1" w14:textId="77777777" w:rsidR="00BB5ABC" w:rsidRDefault="00BB5ABC" w:rsidP="00693742">
            <w:pPr>
              <w:rPr>
                <w:rFonts w:cs="Arial"/>
                <w:color w:val="000000"/>
                <w:sz w:val="20"/>
              </w:rPr>
            </w:pPr>
            <w:r>
              <w:rPr>
                <w:rFonts w:cs="Arial"/>
                <w:color w:val="000000"/>
                <w:sz w:val="20"/>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C44361" w14:textId="77777777" w:rsidR="00BB5ABC" w:rsidRDefault="00BB5ABC" w:rsidP="00693742">
            <w:pPr>
              <w:rPr>
                <w:rFonts w:cs="Arial"/>
                <w:color w:val="000000"/>
                <w:sz w:val="20"/>
              </w:rPr>
            </w:pPr>
            <w:r>
              <w:rPr>
                <w:rFonts w:cs="Arial"/>
                <w:color w:val="000000"/>
                <w:sz w:val="20"/>
              </w:rPr>
              <w:t> </w:t>
            </w:r>
          </w:p>
        </w:tc>
      </w:tr>
      <w:tr w:rsidR="00BB5ABC" w14:paraId="695B025D" w14:textId="77777777" w:rsidTr="00693742">
        <w:trPr>
          <w:trHeight w:val="525"/>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82F20E" w14:textId="77777777" w:rsidR="00BB5ABC" w:rsidRDefault="00BB5ABC" w:rsidP="00693742">
            <w:pPr>
              <w:rPr>
                <w:rFonts w:cs="Arial"/>
                <w:color w:val="000000"/>
                <w:sz w:val="20"/>
              </w:rPr>
            </w:pPr>
            <w:r>
              <w:rPr>
                <w:rFonts w:cs="Arial"/>
                <w:color w:val="000000"/>
                <w:sz w:val="20"/>
              </w:rPr>
              <w:t>1.3.7</w:t>
            </w:r>
          </w:p>
        </w:tc>
        <w:tc>
          <w:tcPr>
            <w:tcW w:w="4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8CC53E" w14:textId="77777777" w:rsidR="00BB5ABC" w:rsidRPr="008E1CA0" w:rsidRDefault="00BB5ABC" w:rsidP="00693742">
            <w:pPr>
              <w:jc w:val="left"/>
              <w:rPr>
                <w:rFonts w:cs="Arial"/>
                <w:color w:val="000000"/>
                <w:sz w:val="20"/>
                <w:lang w:val="el-GR"/>
              </w:rPr>
            </w:pPr>
            <w:r w:rsidRPr="008E1CA0">
              <w:rPr>
                <w:rFonts w:cs="Arial"/>
                <w:color w:val="000000"/>
                <w:sz w:val="20"/>
                <w:lang w:val="el-GR"/>
              </w:rPr>
              <w:t>Διάμετρος εξωτερικού περιβλήματος: 5.0</w:t>
            </w:r>
            <w:r>
              <w:rPr>
                <w:rFonts w:cs="Arial"/>
                <w:color w:val="000000"/>
                <w:sz w:val="20"/>
              </w:rPr>
              <w:t>mm</w:t>
            </w:r>
            <w:r w:rsidRPr="008E1CA0">
              <w:rPr>
                <w:rFonts w:cs="Arial"/>
                <w:color w:val="000000"/>
                <w:sz w:val="20"/>
                <w:lang w:val="el-GR"/>
              </w:rPr>
              <w:t xml:space="preserve"> - 6.0 </w:t>
            </w:r>
            <w:r>
              <w:rPr>
                <w:rFonts w:cs="Arial"/>
                <w:color w:val="000000"/>
                <w:sz w:val="20"/>
              </w:rPr>
              <w:t>mm</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77EAA3" w14:textId="77777777" w:rsidR="00BB5ABC" w:rsidRDefault="00BB5ABC" w:rsidP="00693742">
            <w:pPr>
              <w:jc w:val="center"/>
              <w:rPr>
                <w:rFonts w:cs="Arial"/>
                <w:color w:val="000000"/>
                <w:sz w:val="20"/>
              </w:rPr>
            </w:pPr>
            <w:r>
              <w:rPr>
                <w:rFonts w:cs="Arial"/>
                <w:color w:val="000000"/>
                <w:sz w:val="20"/>
              </w:rPr>
              <w:t>ΝΑΙ</w:t>
            </w:r>
          </w:p>
        </w:tc>
        <w:tc>
          <w:tcPr>
            <w:tcW w:w="1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7146A8" w14:textId="77777777" w:rsidR="00BB5ABC" w:rsidRDefault="00BB5ABC" w:rsidP="00693742">
            <w:pPr>
              <w:rPr>
                <w:rFonts w:cs="Arial"/>
                <w:color w:val="000000"/>
                <w:sz w:val="20"/>
              </w:rPr>
            </w:pPr>
            <w:r>
              <w:rPr>
                <w:rFonts w:cs="Arial"/>
                <w:color w:val="000000"/>
                <w:sz w:val="20"/>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B073E6" w14:textId="77777777" w:rsidR="00BB5ABC" w:rsidRDefault="00BB5ABC" w:rsidP="00693742">
            <w:pPr>
              <w:rPr>
                <w:rFonts w:cs="Arial"/>
                <w:color w:val="000000"/>
                <w:sz w:val="20"/>
              </w:rPr>
            </w:pPr>
            <w:r>
              <w:rPr>
                <w:rFonts w:cs="Arial"/>
                <w:color w:val="000000"/>
                <w:sz w:val="20"/>
              </w:rPr>
              <w:t> </w:t>
            </w:r>
          </w:p>
        </w:tc>
      </w:tr>
      <w:tr w:rsidR="00BB5ABC" w14:paraId="3B1112FB" w14:textId="77777777" w:rsidTr="00693742">
        <w:trPr>
          <w:trHeight w:val="78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3769263" w14:textId="77777777" w:rsidR="00BB5ABC" w:rsidRDefault="00BB5ABC" w:rsidP="00693742">
            <w:pPr>
              <w:rPr>
                <w:rFonts w:cs="Arial"/>
                <w:color w:val="000000"/>
                <w:sz w:val="20"/>
              </w:rPr>
            </w:pPr>
            <w:r>
              <w:rPr>
                <w:rFonts w:cs="Arial"/>
                <w:color w:val="000000"/>
                <w:sz w:val="20"/>
              </w:rPr>
              <w:t>1.3.8</w:t>
            </w:r>
          </w:p>
        </w:tc>
        <w:tc>
          <w:tcPr>
            <w:tcW w:w="4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6DAC052" w14:textId="77777777" w:rsidR="00BB5ABC" w:rsidRDefault="00BB5ABC" w:rsidP="00693742">
            <w:pPr>
              <w:jc w:val="left"/>
              <w:rPr>
                <w:rFonts w:cs="Arial"/>
                <w:color w:val="000000"/>
                <w:sz w:val="20"/>
              </w:rPr>
            </w:pPr>
            <w:r>
              <w:rPr>
                <w:rFonts w:cs="Arial"/>
                <w:color w:val="000000"/>
                <w:sz w:val="20"/>
              </w:rPr>
              <w:t>Πιστοποιήσεις: UL (Underwriters Laboratories), CE (Conformité Européenne), RoHS (Restriction of Hazardous Substances Directive)</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10FA42" w14:textId="77777777" w:rsidR="00BB5ABC" w:rsidRDefault="00BB5ABC" w:rsidP="00693742">
            <w:pPr>
              <w:jc w:val="center"/>
              <w:rPr>
                <w:rFonts w:cs="Arial"/>
                <w:color w:val="000000"/>
                <w:sz w:val="20"/>
              </w:rPr>
            </w:pPr>
            <w:r>
              <w:rPr>
                <w:rFonts w:cs="Arial"/>
                <w:color w:val="000000"/>
                <w:sz w:val="20"/>
              </w:rPr>
              <w:t>ΝΑΙ</w:t>
            </w:r>
          </w:p>
        </w:tc>
        <w:tc>
          <w:tcPr>
            <w:tcW w:w="1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5D821B" w14:textId="77777777" w:rsidR="00BB5ABC" w:rsidRDefault="00BB5ABC" w:rsidP="00693742">
            <w:pPr>
              <w:rPr>
                <w:rFonts w:cs="Arial"/>
                <w:color w:val="000000"/>
                <w:sz w:val="20"/>
              </w:rPr>
            </w:pPr>
            <w:r>
              <w:rPr>
                <w:rFonts w:cs="Arial"/>
                <w:color w:val="000000"/>
                <w:sz w:val="20"/>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550E43" w14:textId="77777777" w:rsidR="00BB5ABC" w:rsidRDefault="00BB5ABC" w:rsidP="00693742">
            <w:pPr>
              <w:rPr>
                <w:rFonts w:cs="Arial"/>
                <w:color w:val="000000"/>
                <w:sz w:val="20"/>
              </w:rPr>
            </w:pPr>
            <w:r>
              <w:rPr>
                <w:rFonts w:cs="Arial"/>
                <w:color w:val="000000"/>
                <w:sz w:val="20"/>
              </w:rPr>
              <w:t> </w:t>
            </w:r>
          </w:p>
        </w:tc>
      </w:tr>
      <w:tr w:rsidR="00BB5ABC" w14:paraId="017B49F1" w14:textId="77777777" w:rsidTr="00693742">
        <w:trPr>
          <w:trHeight w:val="30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911FD94" w14:textId="77777777" w:rsidR="00BB5ABC" w:rsidRDefault="00BB5ABC" w:rsidP="00693742">
            <w:pPr>
              <w:rPr>
                <w:rFonts w:cs="Arial"/>
                <w:color w:val="000000"/>
                <w:sz w:val="20"/>
              </w:rPr>
            </w:pPr>
            <w:r>
              <w:rPr>
                <w:rFonts w:cs="Arial"/>
                <w:color w:val="000000"/>
                <w:sz w:val="20"/>
              </w:rPr>
              <w:t>1.3.9</w:t>
            </w:r>
          </w:p>
        </w:tc>
        <w:tc>
          <w:tcPr>
            <w:tcW w:w="4540" w:type="dxa"/>
            <w:tcBorders>
              <w:top w:val="nil"/>
              <w:left w:val="nil"/>
              <w:bottom w:val="nil"/>
              <w:right w:val="nil"/>
            </w:tcBorders>
            <w:shd w:val="clear" w:color="auto" w:fill="auto"/>
            <w:tcMar>
              <w:top w:w="15" w:type="dxa"/>
              <w:left w:w="15" w:type="dxa"/>
              <w:bottom w:w="0" w:type="dxa"/>
              <w:right w:w="15" w:type="dxa"/>
            </w:tcMar>
            <w:vAlign w:val="bottom"/>
            <w:hideMark/>
          </w:tcPr>
          <w:p w14:paraId="6239DACC" w14:textId="77777777" w:rsidR="00BB5ABC" w:rsidRDefault="00BB5ABC" w:rsidP="00693742">
            <w:pPr>
              <w:jc w:val="left"/>
              <w:rPr>
                <w:rFonts w:ascii="Aptos Narrow" w:hAnsi="Aptos Narrow"/>
                <w:color w:val="000000"/>
                <w:szCs w:val="22"/>
              </w:rPr>
            </w:pPr>
            <w:r>
              <w:rPr>
                <w:rFonts w:ascii="Aptos Narrow" w:hAnsi="Aptos Narrow"/>
                <w:color w:val="000000"/>
                <w:szCs w:val="22"/>
              </w:rPr>
              <w:t>Χαρακτηριστική Σύνθετη Αντίσταση 100Ohm</w:t>
            </w:r>
          </w:p>
        </w:tc>
        <w:tc>
          <w:tcPr>
            <w:tcW w:w="10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08BC19D" w14:textId="77777777" w:rsidR="00BB5ABC" w:rsidRDefault="00BB5ABC" w:rsidP="00693742">
            <w:pPr>
              <w:jc w:val="center"/>
              <w:rPr>
                <w:rFonts w:cs="Arial"/>
                <w:color w:val="000000"/>
                <w:sz w:val="20"/>
              </w:rPr>
            </w:pPr>
            <w:r>
              <w:rPr>
                <w:rFonts w:cs="Arial"/>
                <w:color w:val="000000"/>
                <w:sz w:val="20"/>
              </w:rPr>
              <w:t>ΝΑΙ</w:t>
            </w:r>
          </w:p>
        </w:tc>
        <w:tc>
          <w:tcPr>
            <w:tcW w:w="1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C8F8763" w14:textId="77777777" w:rsidR="00BB5ABC" w:rsidRDefault="00BB5ABC" w:rsidP="00693742">
            <w:pPr>
              <w:jc w:val="left"/>
              <w:rPr>
                <w:rFonts w:ascii="Aptos Narrow" w:hAnsi="Aptos Narrow"/>
                <w:color w:val="000000"/>
                <w:sz w:val="20"/>
              </w:rPr>
            </w:pPr>
            <w:r>
              <w:rPr>
                <w:rFonts w:ascii="Aptos Narrow" w:hAnsi="Aptos Narrow"/>
                <w:color w:val="000000"/>
                <w:sz w:val="20"/>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49DB9F" w14:textId="77777777" w:rsidR="00BB5ABC" w:rsidRDefault="00BB5ABC" w:rsidP="00693742">
            <w:pPr>
              <w:rPr>
                <w:rFonts w:ascii="Aptos Narrow" w:hAnsi="Aptos Narrow"/>
                <w:color w:val="000000"/>
                <w:sz w:val="20"/>
              </w:rPr>
            </w:pPr>
            <w:r>
              <w:rPr>
                <w:rFonts w:ascii="Aptos Narrow" w:hAnsi="Aptos Narrow"/>
                <w:color w:val="000000"/>
                <w:sz w:val="20"/>
              </w:rPr>
              <w:t> </w:t>
            </w:r>
          </w:p>
        </w:tc>
      </w:tr>
      <w:tr w:rsidR="00BB5ABC" w14:paraId="39BD3E35" w14:textId="77777777" w:rsidTr="00693742">
        <w:trPr>
          <w:trHeight w:val="30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D05A98" w14:textId="77777777" w:rsidR="00BB5ABC" w:rsidRDefault="00BB5ABC" w:rsidP="00693742">
            <w:pPr>
              <w:rPr>
                <w:rFonts w:cs="Arial"/>
                <w:color w:val="000000"/>
                <w:sz w:val="20"/>
              </w:rPr>
            </w:pPr>
            <w:r>
              <w:rPr>
                <w:rFonts w:cs="Arial"/>
                <w:color w:val="000000"/>
                <w:sz w:val="20"/>
              </w:rPr>
              <w:t>1.3.10</w:t>
            </w:r>
          </w:p>
        </w:tc>
        <w:tc>
          <w:tcPr>
            <w:tcW w:w="45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307453" w14:textId="77777777" w:rsidR="00BB5ABC" w:rsidRDefault="00BB5ABC" w:rsidP="00693742">
            <w:pPr>
              <w:jc w:val="left"/>
              <w:rPr>
                <w:rFonts w:cs="Arial"/>
                <w:color w:val="000000"/>
                <w:sz w:val="20"/>
              </w:rPr>
            </w:pPr>
            <w:r>
              <w:rPr>
                <w:rFonts w:cs="Arial"/>
                <w:color w:val="000000"/>
                <w:sz w:val="20"/>
              </w:rPr>
              <w:t xml:space="preserve">Θερμοκρασία λειτουργίας -10 έως 70 οC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EB8A51" w14:textId="77777777" w:rsidR="00BB5ABC" w:rsidRDefault="00BB5ABC" w:rsidP="00693742">
            <w:pPr>
              <w:jc w:val="center"/>
              <w:rPr>
                <w:rFonts w:cs="Arial"/>
                <w:color w:val="000000"/>
                <w:sz w:val="20"/>
              </w:rPr>
            </w:pPr>
            <w:r>
              <w:rPr>
                <w:rFonts w:cs="Arial"/>
                <w:color w:val="000000"/>
                <w:sz w:val="20"/>
              </w:rPr>
              <w:t>ΝΑΙ</w:t>
            </w:r>
          </w:p>
        </w:tc>
        <w:tc>
          <w:tcPr>
            <w:tcW w:w="1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260A0F" w14:textId="77777777" w:rsidR="00BB5ABC" w:rsidRDefault="00BB5ABC" w:rsidP="00693742">
            <w:pPr>
              <w:jc w:val="left"/>
              <w:rPr>
                <w:rFonts w:ascii="Aptos Narrow" w:hAnsi="Aptos Narrow"/>
                <w:color w:val="000000"/>
                <w:sz w:val="20"/>
              </w:rPr>
            </w:pPr>
            <w:r>
              <w:rPr>
                <w:rFonts w:ascii="Aptos Narrow" w:hAnsi="Aptos Narrow"/>
                <w:color w:val="000000"/>
                <w:sz w:val="20"/>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5CC9FA" w14:textId="77777777" w:rsidR="00BB5ABC" w:rsidRDefault="00BB5ABC" w:rsidP="00693742">
            <w:pPr>
              <w:rPr>
                <w:rFonts w:ascii="Aptos Narrow" w:hAnsi="Aptos Narrow"/>
                <w:color w:val="000000"/>
                <w:sz w:val="20"/>
              </w:rPr>
            </w:pPr>
            <w:r>
              <w:rPr>
                <w:rFonts w:ascii="Aptos Narrow" w:hAnsi="Aptos Narrow"/>
                <w:color w:val="000000"/>
                <w:sz w:val="20"/>
              </w:rPr>
              <w:t> </w:t>
            </w:r>
          </w:p>
        </w:tc>
      </w:tr>
      <w:tr w:rsidR="00BB5ABC" w14:paraId="5557C567" w14:textId="77777777" w:rsidTr="00693742">
        <w:trPr>
          <w:trHeight w:val="30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084E8C" w14:textId="77777777" w:rsidR="00BB5ABC" w:rsidRDefault="00BB5ABC" w:rsidP="00693742">
            <w:pPr>
              <w:rPr>
                <w:rFonts w:cs="Arial"/>
                <w:color w:val="000000"/>
                <w:sz w:val="20"/>
              </w:rPr>
            </w:pPr>
            <w:r>
              <w:rPr>
                <w:rFonts w:cs="Arial"/>
                <w:color w:val="000000"/>
                <w:sz w:val="20"/>
              </w:rPr>
              <w:t>1.3.11</w:t>
            </w:r>
          </w:p>
        </w:tc>
        <w:tc>
          <w:tcPr>
            <w:tcW w:w="4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5BA1BC9" w14:textId="77777777" w:rsidR="00BB5ABC" w:rsidRDefault="00BB5ABC" w:rsidP="00693742">
            <w:pPr>
              <w:jc w:val="left"/>
              <w:rPr>
                <w:rFonts w:cs="Arial"/>
                <w:color w:val="000000"/>
                <w:sz w:val="20"/>
              </w:rPr>
            </w:pPr>
            <w:r>
              <w:rPr>
                <w:rFonts w:cs="Arial"/>
                <w:color w:val="000000"/>
                <w:sz w:val="20"/>
              </w:rPr>
              <w:t>Ενδοκτιριακής Χρήσης</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C8E06F" w14:textId="77777777" w:rsidR="00BB5ABC" w:rsidRDefault="00BB5ABC" w:rsidP="00693742">
            <w:pPr>
              <w:jc w:val="center"/>
              <w:rPr>
                <w:rFonts w:cs="Arial"/>
                <w:color w:val="000000"/>
                <w:sz w:val="20"/>
              </w:rPr>
            </w:pPr>
            <w:r>
              <w:rPr>
                <w:rFonts w:cs="Arial"/>
                <w:color w:val="000000"/>
                <w:sz w:val="20"/>
              </w:rPr>
              <w:t>ΝΑΙ</w:t>
            </w:r>
          </w:p>
        </w:tc>
        <w:tc>
          <w:tcPr>
            <w:tcW w:w="14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856EA2D" w14:textId="77777777" w:rsidR="00BB5ABC" w:rsidRDefault="00BB5ABC" w:rsidP="00693742">
            <w:pPr>
              <w:jc w:val="left"/>
              <w:rPr>
                <w:rFonts w:ascii="Aptos Narrow" w:hAnsi="Aptos Narrow"/>
                <w:color w:val="000000"/>
                <w:sz w:val="20"/>
              </w:rPr>
            </w:pPr>
            <w:r>
              <w:rPr>
                <w:rFonts w:ascii="Aptos Narrow" w:hAnsi="Aptos Narrow"/>
                <w:color w:val="000000"/>
                <w:sz w:val="20"/>
              </w:rPr>
              <w:t> </w:t>
            </w:r>
          </w:p>
        </w:tc>
        <w:tc>
          <w:tcPr>
            <w:tcW w:w="14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96290BE" w14:textId="77777777" w:rsidR="00BB5ABC" w:rsidRDefault="00BB5ABC" w:rsidP="00693742">
            <w:pPr>
              <w:keepNext/>
              <w:rPr>
                <w:rFonts w:ascii="Aptos Narrow" w:hAnsi="Aptos Narrow"/>
                <w:color w:val="000000"/>
                <w:sz w:val="20"/>
              </w:rPr>
            </w:pPr>
            <w:r>
              <w:rPr>
                <w:rFonts w:ascii="Aptos Narrow" w:hAnsi="Aptos Narrow"/>
                <w:color w:val="000000"/>
                <w:sz w:val="20"/>
              </w:rPr>
              <w:t> </w:t>
            </w:r>
          </w:p>
        </w:tc>
      </w:tr>
    </w:tbl>
    <w:p w14:paraId="233CEE57" w14:textId="2BC01456" w:rsidR="00BB5ABC" w:rsidRPr="009D0739" w:rsidRDefault="009D0739" w:rsidP="00BB5ABC">
      <w:pPr>
        <w:pStyle w:val="a5"/>
        <w:rPr>
          <w:lang w:val="el-GR"/>
        </w:rPr>
      </w:pPr>
      <w:r>
        <w:rPr>
          <w:lang w:val="el-GR"/>
        </w:rPr>
        <w:t xml:space="preserve"> </w:t>
      </w:r>
    </w:p>
    <w:p w14:paraId="739044FC" w14:textId="77777777" w:rsidR="00BB5ABC" w:rsidRDefault="00BB5ABC" w:rsidP="00BB5ABC">
      <w:pPr>
        <w:spacing w:line="240" w:lineRule="auto"/>
        <w:jc w:val="left"/>
        <w:rPr>
          <w:b/>
          <w:lang w:val="el-GR"/>
        </w:rPr>
      </w:pPr>
      <w:r>
        <w:rPr>
          <w:lang w:val="el-GR"/>
        </w:rPr>
        <w:t xml:space="preserve"> </w:t>
      </w:r>
      <w:r>
        <w:rPr>
          <w:lang w:val="el-GR"/>
        </w:rPr>
        <w:br w:type="page"/>
      </w:r>
    </w:p>
    <w:p w14:paraId="00B37F65" w14:textId="77777777" w:rsidR="00BB5ABC" w:rsidRDefault="00BB5ABC" w:rsidP="00EC4A28">
      <w:pPr>
        <w:pStyle w:val="2"/>
        <w:numPr>
          <w:ilvl w:val="1"/>
          <w:numId w:val="7"/>
        </w:numPr>
        <w:rPr>
          <w:lang w:val="el-GR"/>
        </w:rPr>
      </w:pPr>
      <w:bookmarkStart w:id="14" w:name="_Toc179798016"/>
      <w:r w:rsidRPr="006B1DA5">
        <w:rPr>
          <w:lang w:val="el-GR"/>
        </w:rPr>
        <w:lastRenderedPageBreak/>
        <w:t xml:space="preserve">Πίνακας Συμμόρφωσης </w:t>
      </w:r>
      <w:r>
        <w:rPr>
          <w:lang w:val="el-GR"/>
        </w:rPr>
        <w:t>1.</w:t>
      </w:r>
      <w:r w:rsidRPr="008E1CA0">
        <w:rPr>
          <w:lang w:val="el-GR"/>
        </w:rPr>
        <w:t>4</w:t>
      </w:r>
      <w:r>
        <w:rPr>
          <w:lang w:val="el-GR"/>
        </w:rPr>
        <w:t xml:space="preserve">: </w:t>
      </w:r>
      <w:r w:rsidRPr="00FD45A5">
        <w:rPr>
          <w:lang w:val="el-GR"/>
        </w:rPr>
        <w:t>Τεχνικά Χαρακτηριστικά  Υλικών Στήριξης Καλωδίων (Κανάλια - Σχάρες)</w:t>
      </w:r>
      <w:bookmarkEnd w:id="14"/>
    </w:p>
    <w:tbl>
      <w:tblPr>
        <w:tblW w:w="9040" w:type="dxa"/>
        <w:tblLook w:val="04A0" w:firstRow="1" w:lastRow="0" w:firstColumn="1" w:lastColumn="0" w:noHBand="0" w:noVBand="1"/>
      </w:tblPr>
      <w:tblGrid>
        <w:gridCol w:w="661"/>
        <w:gridCol w:w="4430"/>
        <w:gridCol w:w="1163"/>
        <w:gridCol w:w="1382"/>
        <w:gridCol w:w="1404"/>
      </w:tblGrid>
      <w:tr w:rsidR="00BB5ABC" w:rsidRPr="00E8368F" w14:paraId="4B04E7C2" w14:textId="77777777" w:rsidTr="00693742">
        <w:trPr>
          <w:trHeight w:val="525"/>
        </w:trPr>
        <w:tc>
          <w:tcPr>
            <w:tcW w:w="640" w:type="dxa"/>
            <w:tcBorders>
              <w:top w:val="single" w:sz="8" w:space="0" w:color="auto"/>
              <w:left w:val="single" w:sz="8" w:space="0" w:color="auto"/>
              <w:bottom w:val="single" w:sz="8" w:space="0" w:color="auto"/>
              <w:right w:val="single" w:sz="8" w:space="0" w:color="auto"/>
            </w:tcBorders>
            <w:shd w:val="clear" w:color="000000" w:fill="F6C5AC"/>
            <w:vAlign w:val="center"/>
            <w:hideMark/>
          </w:tcPr>
          <w:p w14:paraId="012B054F" w14:textId="77777777" w:rsidR="00BB5ABC" w:rsidRPr="00E8368F" w:rsidRDefault="00BB5ABC" w:rsidP="00693742">
            <w:pPr>
              <w:spacing w:line="240" w:lineRule="auto"/>
              <w:rPr>
                <w:rFonts w:cs="Arial"/>
                <w:b/>
                <w:bCs/>
                <w:color w:val="000000"/>
                <w:sz w:val="20"/>
                <w:lang w:val="el-GR" w:eastAsia="el-GR"/>
              </w:rPr>
            </w:pPr>
            <w:r w:rsidRPr="00E8368F">
              <w:rPr>
                <w:rFonts w:cs="Arial"/>
                <w:b/>
                <w:bCs/>
                <w:color w:val="000000"/>
                <w:sz w:val="20"/>
                <w:lang w:val="el-GR" w:eastAsia="el-GR"/>
              </w:rPr>
              <w:t xml:space="preserve">Α/Α </w:t>
            </w:r>
          </w:p>
        </w:tc>
        <w:tc>
          <w:tcPr>
            <w:tcW w:w="4540" w:type="dxa"/>
            <w:tcBorders>
              <w:top w:val="single" w:sz="8" w:space="0" w:color="auto"/>
              <w:left w:val="nil"/>
              <w:bottom w:val="single" w:sz="8" w:space="0" w:color="auto"/>
              <w:right w:val="single" w:sz="8" w:space="0" w:color="auto"/>
            </w:tcBorders>
            <w:shd w:val="clear" w:color="000000" w:fill="F6C5AC"/>
            <w:vAlign w:val="center"/>
            <w:hideMark/>
          </w:tcPr>
          <w:p w14:paraId="6A776357" w14:textId="77777777" w:rsidR="00BB5ABC" w:rsidRPr="00E8368F" w:rsidRDefault="00BB5ABC" w:rsidP="00693742">
            <w:pPr>
              <w:spacing w:line="240" w:lineRule="auto"/>
              <w:rPr>
                <w:rFonts w:cs="Arial"/>
                <w:b/>
                <w:bCs/>
                <w:color w:val="000000"/>
                <w:sz w:val="20"/>
                <w:lang w:val="el-GR" w:eastAsia="el-GR"/>
              </w:rPr>
            </w:pPr>
            <w:r w:rsidRPr="00E8368F">
              <w:rPr>
                <w:rFonts w:cs="Arial"/>
                <w:b/>
                <w:bCs/>
                <w:color w:val="000000"/>
                <w:sz w:val="20"/>
                <w:lang w:val="el-GR" w:eastAsia="el-GR"/>
              </w:rPr>
              <w:t xml:space="preserve">Περιγραφή / Προδιαγραφές </w:t>
            </w:r>
          </w:p>
        </w:tc>
        <w:tc>
          <w:tcPr>
            <w:tcW w:w="1100" w:type="dxa"/>
            <w:tcBorders>
              <w:top w:val="single" w:sz="8" w:space="0" w:color="auto"/>
              <w:left w:val="nil"/>
              <w:bottom w:val="single" w:sz="8" w:space="0" w:color="auto"/>
              <w:right w:val="single" w:sz="8" w:space="0" w:color="auto"/>
            </w:tcBorders>
            <w:shd w:val="clear" w:color="000000" w:fill="F6C5AC"/>
            <w:vAlign w:val="center"/>
            <w:hideMark/>
          </w:tcPr>
          <w:p w14:paraId="012AFC6D" w14:textId="77777777" w:rsidR="00BB5ABC" w:rsidRPr="00E8368F" w:rsidRDefault="00BB5ABC" w:rsidP="00693742">
            <w:pPr>
              <w:spacing w:line="240" w:lineRule="auto"/>
              <w:jc w:val="center"/>
              <w:rPr>
                <w:rFonts w:cs="Arial"/>
                <w:b/>
                <w:bCs/>
                <w:color w:val="000000"/>
                <w:sz w:val="20"/>
                <w:lang w:val="el-GR" w:eastAsia="el-GR"/>
              </w:rPr>
            </w:pPr>
            <w:r w:rsidRPr="00E8368F">
              <w:rPr>
                <w:rFonts w:cs="Arial"/>
                <w:b/>
                <w:bCs/>
                <w:color w:val="000000"/>
                <w:sz w:val="20"/>
                <w:lang w:val="el-GR" w:eastAsia="el-GR"/>
              </w:rPr>
              <w:t>Απαίτηση</w:t>
            </w:r>
          </w:p>
        </w:tc>
        <w:tc>
          <w:tcPr>
            <w:tcW w:w="1360" w:type="dxa"/>
            <w:tcBorders>
              <w:top w:val="single" w:sz="8" w:space="0" w:color="auto"/>
              <w:left w:val="nil"/>
              <w:bottom w:val="single" w:sz="8" w:space="0" w:color="auto"/>
              <w:right w:val="single" w:sz="8" w:space="0" w:color="auto"/>
            </w:tcBorders>
            <w:shd w:val="clear" w:color="000000" w:fill="F6C5AC"/>
            <w:vAlign w:val="center"/>
            <w:hideMark/>
          </w:tcPr>
          <w:p w14:paraId="69229778" w14:textId="77777777" w:rsidR="00BB5ABC" w:rsidRPr="00E8368F" w:rsidRDefault="00BB5ABC" w:rsidP="00693742">
            <w:pPr>
              <w:spacing w:line="240" w:lineRule="auto"/>
              <w:rPr>
                <w:rFonts w:cs="Arial"/>
                <w:b/>
                <w:bCs/>
                <w:color w:val="000000"/>
                <w:sz w:val="20"/>
                <w:lang w:val="el-GR" w:eastAsia="el-GR"/>
              </w:rPr>
            </w:pPr>
            <w:r w:rsidRPr="00E8368F">
              <w:rPr>
                <w:rFonts w:cs="Arial"/>
                <w:b/>
                <w:bCs/>
                <w:color w:val="000000"/>
                <w:sz w:val="20"/>
                <w:lang w:val="el-GR" w:eastAsia="el-GR"/>
              </w:rPr>
              <w:t>Απάντηση Προμηθευτή</w:t>
            </w:r>
          </w:p>
        </w:tc>
        <w:tc>
          <w:tcPr>
            <w:tcW w:w="1400" w:type="dxa"/>
            <w:tcBorders>
              <w:top w:val="single" w:sz="8" w:space="0" w:color="auto"/>
              <w:left w:val="nil"/>
              <w:bottom w:val="single" w:sz="8" w:space="0" w:color="auto"/>
              <w:right w:val="single" w:sz="8" w:space="0" w:color="auto"/>
            </w:tcBorders>
            <w:shd w:val="clear" w:color="000000" w:fill="F6C5AC"/>
            <w:vAlign w:val="center"/>
            <w:hideMark/>
          </w:tcPr>
          <w:p w14:paraId="6F19C76F" w14:textId="77777777" w:rsidR="00BB5ABC" w:rsidRPr="00E8368F" w:rsidRDefault="00BB5ABC" w:rsidP="00693742">
            <w:pPr>
              <w:spacing w:line="240" w:lineRule="auto"/>
              <w:rPr>
                <w:rFonts w:cs="Arial"/>
                <w:b/>
                <w:bCs/>
                <w:color w:val="000000"/>
                <w:sz w:val="20"/>
                <w:lang w:val="el-GR" w:eastAsia="el-GR"/>
              </w:rPr>
            </w:pPr>
            <w:r w:rsidRPr="00E8368F">
              <w:rPr>
                <w:rFonts w:cs="Arial"/>
                <w:b/>
                <w:bCs/>
                <w:color w:val="000000"/>
                <w:sz w:val="20"/>
                <w:lang w:val="el-GR" w:eastAsia="el-GR"/>
              </w:rPr>
              <w:t>Παραπομπή</w:t>
            </w:r>
          </w:p>
        </w:tc>
      </w:tr>
      <w:tr w:rsidR="00BB5ABC" w:rsidRPr="00E75338" w14:paraId="06FDA46D" w14:textId="77777777" w:rsidTr="00693742">
        <w:trPr>
          <w:trHeight w:val="510"/>
        </w:trPr>
        <w:tc>
          <w:tcPr>
            <w:tcW w:w="640" w:type="dxa"/>
            <w:tcBorders>
              <w:top w:val="nil"/>
              <w:left w:val="single" w:sz="8" w:space="0" w:color="auto"/>
              <w:bottom w:val="nil"/>
              <w:right w:val="single" w:sz="8" w:space="0" w:color="auto"/>
            </w:tcBorders>
            <w:shd w:val="clear" w:color="000000" w:fill="FAE2D5"/>
            <w:vAlign w:val="center"/>
            <w:hideMark/>
          </w:tcPr>
          <w:p w14:paraId="163BCFD3" w14:textId="77777777" w:rsidR="00BB5ABC" w:rsidRPr="00E8368F" w:rsidRDefault="00BB5ABC" w:rsidP="00693742">
            <w:pPr>
              <w:spacing w:line="240" w:lineRule="auto"/>
              <w:rPr>
                <w:rFonts w:cs="Arial"/>
                <w:b/>
                <w:bCs/>
                <w:color w:val="000000"/>
                <w:sz w:val="20"/>
                <w:lang w:val="el-GR" w:eastAsia="el-GR"/>
              </w:rPr>
            </w:pPr>
            <w:r w:rsidRPr="00E8368F">
              <w:rPr>
                <w:rFonts w:cs="Arial"/>
                <w:b/>
                <w:bCs/>
                <w:color w:val="000000"/>
                <w:sz w:val="20"/>
                <w:lang w:val="el-GR" w:eastAsia="el-GR"/>
              </w:rPr>
              <w:t>1.4</w:t>
            </w:r>
          </w:p>
        </w:tc>
        <w:tc>
          <w:tcPr>
            <w:tcW w:w="4540" w:type="dxa"/>
            <w:tcBorders>
              <w:top w:val="nil"/>
              <w:left w:val="nil"/>
              <w:bottom w:val="nil"/>
              <w:right w:val="single" w:sz="8" w:space="0" w:color="auto"/>
            </w:tcBorders>
            <w:shd w:val="clear" w:color="000000" w:fill="FAE2D5"/>
            <w:vAlign w:val="center"/>
            <w:hideMark/>
          </w:tcPr>
          <w:p w14:paraId="0FA09D09" w14:textId="77777777" w:rsidR="00BB5ABC" w:rsidRPr="00E8368F" w:rsidRDefault="00BB5ABC" w:rsidP="00693742">
            <w:pPr>
              <w:spacing w:line="240" w:lineRule="auto"/>
              <w:rPr>
                <w:rFonts w:cs="Arial"/>
                <w:b/>
                <w:bCs/>
                <w:color w:val="000000"/>
                <w:sz w:val="20"/>
                <w:lang w:val="el-GR" w:eastAsia="el-GR"/>
              </w:rPr>
            </w:pPr>
            <w:r w:rsidRPr="00E8368F">
              <w:rPr>
                <w:rFonts w:cs="Arial"/>
                <w:b/>
                <w:bCs/>
                <w:color w:val="000000"/>
                <w:sz w:val="20"/>
                <w:lang w:val="el-GR" w:eastAsia="el-GR"/>
              </w:rPr>
              <w:t>Τεχνικά Χαρακτηριστικά  Υλικών Στήριξης Καλωδίων (Κανάλια - Σχάρες)</w:t>
            </w:r>
          </w:p>
        </w:tc>
        <w:tc>
          <w:tcPr>
            <w:tcW w:w="1100" w:type="dxa"/>
            <w:tcBorders>
              <w:top w:val="nil"/>
              <w:left w:val="nil"/>
              <w:bottom w:val="nil"/>
              <w:right w:val="single" w:sz="8" w:space="0" w:color="auto"/>
            </w:tcBorders>
            <w:shd w:val="clear" w:color="000000" w:fill="FAE2D5"/>
            <w:vAlign w:val="center"/>
            <w:hideMark/>
          </w:tcPr>
          <w:p w14:paraId="1FB50B68" w14:textId="77777777" w:rsidR="00BB5ABC" w:rsidRPr="00E8368F" w:rsidRDefault="00BB5ABC" w:rsidP="00693742">
            <w:pPr>
              <w:spacing w:line="240" w:lineRule="auto"/>
              <w:jc w:val="center"/>
              <w:rPr>
                <w:rFonts w:cs="Arial"/>
                <w:color w:val="000000"/>
                <w:sz w:val="20"/>
                <w:lang w:val="el-GR" w:eastAsia="el-GR"/>
              </w:rPr>
            </w:pPr>
            <w:r w:rsidRPr="00E8368F">
              <w:rPr>
                <w:rFonts w:cs="Arial"/>
                <w:color w:val="000000"/>
                <w:sz w:val="20"/>
                <w:lang w:val="el-GR" w:eastAsia="el-GR"/>
              </w:rPr>
              <w:t> </w:t>
            </w:r>
          </w:p>
        </w:tc>
        <w:tc>
          <w:tcPr>
            <w:tcW w:w="1360" w:type="dxa"/>
            <w:tcBorders>
              <w:top w:val="nil"/>
              <w:left w:val="nil"/>
              <w:bottom w:val="nil"/>
              <w:right w:val="single" w:sz="8" w:space="0" w:color="auto"/>
            </w:tcBorders>
            <w:shd w:val="clear" w:color="000000" w:fill="FAE2D5"/>
            <w:vAlign w:val="center"/>
            <w:hideMark/>
          </w:tcPr>
          <w:p w14:paraId="7F8363E7" w14:textId="77777777" w:rsidR="00BB5ABC" w:rsidRPr="00E8368F" w:rsidRDefault="00BB5ABC" w:rsidP="00693742">
            <w:pPr>
              <w:spacing w:line="240" w:lineRule="auto"/>
              <w:rPr>
                <w:rFonts w:cs="Arial"/>
                <w:color w:val="000000"/>
                <w:sz w:val="20"/>
                <w:lang w:val="el-GR" w:eastAsia="el-GR"/>
              </w:rPr>
            </w:pPr>
            <w:r w:rsidRPr="00E8368F">
              <w:rPr>
                <w:rFonts w:cs="Arial"/>
                <w:color w:val="000000"/>
                <w:sz w:val="20"/>
                <w:lang w:val="el-GR" w:eastAsia="el-GR"/>
              </w:rPr>
              <w:t> </w:t>
            </w:r>
          </w:p>
        </w:tc>
        <w:tc>
          <w:tcPr>
            <w:tcW w:w="1400" w:type="dxa"/>
            <w:tcBorders>
              <w:top w:val="nil"/>
              <w:left w:val="nil"/>
              <w:bottom w:val="nil"/>
              <w:right w:val="single" w:sz="8" w:space="0" w:color="auto"/>
            </w:tcBorders>
            <w:shd w:val="clear" w:color="000000" w:fill="FAE2D5"/>
            <w:vAlign w:val="center"/>
            <w:hideMark/>
          </w:tcPr>
          <w:p w14:paraId="6E9C8DED" w14:textId="77777777" w:rsidR="00BB5ABC" w:rsidRPr="00E8368F" w:rsidRDefault="00BB5ABC" w:rsidP="00693742">
            <w:pPr>
              <w:spacing w:line="240" w:lineRule="auto"/>
              <w:rPr>
                <w:rFonts w:cs="Arial"/>
                <w:color w:val="000000"/>
                <w:sz w:val="20"/>
                <w:lang w:val="el-GR" w:eastAsia="el-GR"/>
              </w:rPr>
            </w:pPr>
            <w:r w:rsidRPr="00E8368F">
              <w:rPr>
                <w:rFonts w:cs="Arial"/>
                <w:color w:val="000000"/>
                <w:sz w:val="20"/>
                <w:lang w:val="el-GR" w:eastAsia="el-GR"/>
              </w:rPr>
              <w:t> </w:t>
            </w:r>
          </w:p>
        </w:tc>
      </w:tr>
      <w:tr w:rsidR="00BB5ABC" w:rsidRPr="00E8368F" w14:paraId="62E72464" w14:textId="77777777" w:rsidTr="00693742">
        <w:trPr>
          <w:trHeight w:val="76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9AFA8" w14:textId="77777777" w:rsidR="00BB5ABC" w:rsidRPr="00E8368F" w:rsidRDefault="00BB5ABC" w:rsidP="00693742">
            <w:pPr>
              <w:spacing w:line="240" w:lineRule="auto"/>
              <w:rPr>
                <w:rFonts w:cs="Arial"/>
                <w:color w:val="000000"/>
                <w:sz w:val="20"/>
                <w:lang w:val="el-GR" w:eastAsia="el-GR"/>
              </w:rPr>
            </w:pPr>
            <w:r w:rsidRPr="00E8368F">
              <w:rPr>
                <w:rFonts w:cs="Arial"/>
                <w:color w:val="000000"/>
                <w:sz w:val="20"/>
                <w:lang w:val="el-GR" w:eastAsia="el-GR"/>
              </w:rPr>
              <w:t>1.4.1</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61F49380" w14:textId="1CEBD956" w:rsidR="00BB5ABC" w:rsidRPr="00E8368F" w:rsidRDefault="00BB5ABC" w:rsidP="00693742">
            <w:pPr>
              <w:spacing w:line="240" w:lineRule="auto"/>
              <w:rPr>
                <w:rFonts w:cs="Arial"/>
                <w:color w:val="000000"/>
                <w:sz w:val="20"/>
                <w:lang w:val="el-GR" w:eastAsia="el-GR"/>
              </w:rPr>
            </w:pPr>
            <w:r w:rsidRPr="00E8368F">
              <w:rPr>
                <w:rFonts w:cs="Arial"/>
                <w:color w:val="000000"/>
                <w:sz w:val="20"/>
                <w:lang w:val="el-GR" w:eastAsia="el-GR"/>
              </w:rPr>
              <w:t>Πλήθος ζητούμενων νέων προς εγκατάσταση πλαστικών καναλιών</w:t>
            </w:r>
            <w:r w:rsidR="002875BD">
              <w:rPr>
                <w:rFonts w:cs="Arial"/>
                <w:color w:val="000000"/>
                <w:sz w:val="20"/>
                <w:lang w:val="el-GR" w:eastAsia="el-GR"/>
              </w:rPr>
              <w:t xml:space="preserve"> - σχαρών</w:t>
            </w:r>
            <w:r w:rsidRPr="00E8368F">
              <w:rPr>
                <w:rFonts w:cs="Arial"/>
                <w:color w:val="000000"/>
                <w:sz w:val="20"/>
                <w:lang w:val="el-GR" w:eastAsia="el-GR"/>
              </w:rPr>
              <w:t xml:space="preserve"> σύμφωνα με </w:t>
            </w:r>
            <w:r w:rsidR="002875BD">
              <w:rPr>
                <w:rFonts w:cs="Arial"/>
                <w:color w:val="000000"/>
                <w:sz w:val="20"/>
                <w:lang w:val="el-GR" w:eastAsia="el-GR"/>
              </w:rPr>
              <w:t>τον</w:t>
            </w:r>
            <w:r w:rsidRPr="00E8368F">
              <w:rPr>
                <w:rFonts w:cs="Arial"/>
                <w:color w:val="000000"/>
                <w:sz w:val="20"/>
                <w:lang w:val="el-GR" w:eastAsia="el-GR"/>
              </w:rPr>
              <w:t xml:space="preserve"> Πίνακα IV.8.1.4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ECB7CAC" w14:textId="77777777" w:rsidR="00BB5ABC" w:rsidRPr="00E8368F" w:rsidRDefault="00BB5ABC" w:rsidP="00693742">
            <w:pPr>
              <w:spacing w:line="240" w:lineRule="auto"/>
              <w:jc w:val="center"/>
              <w:rPr>
                <w:rFonts w:cs="Arial"/>
                <w:color w:val="000000"/>
                <w:sz w:val="20"/>
                <w:lang w:val="el-GR" w:eastAsia="el-GR"/>
              </w:rPr>
            </w:pPr>
            <w:r w:rsidRPr="00E8368F">
              <w:rPr>
                <w:rFonts w:cs="Arial"/>
                <w:color w:val="000000"/>
                <w:sz w:val="20"/>
                <w:lang w:val="el-GR" w:eastAsia="el-GR"/>
              </w:rPr>
              <w:t>ΝΑΙ</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F7AD741" w14:textId="77777777" w:rsidR="00BB5ABC" w:rsidRPr="00E8368F" w:rsidRDefault="00BB5ABC" w:rsidP="00693742">
            <w:pPr>
              <w:spacing w:line="240" w:lineRule="auto"/>
              <w:rPr>
                <w:rFonts w:cs="Arial"/>
                <w:color w:val="000000"/>
                <w:sz w:val="20"/>
                <w:lang w:val="el-GR" w:eastAsia="el-GR"/>
              </w:rPr>
            </w:pPr>
            <w:r w:rsidRPr="00E8368F">
              <w:rPr>
                <w:rFonts w:cs="Arial"/>
                <w:color w:val="000000"/>
                <w:sz w:val="20"/>
                <w:lang w:val="el-GR" w:eastAsia="el-GR"/>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6A0D3B9" w14:textId="77777777" w:rsidR="00BB5ABC" w:rsidRPr="00E8368F" w:rsidRDefault="00BB5ABC" w:rsidP="00693742">
            <w:pPr>
              <w:spacing w:line="240" w:lineRule="auto"/>
              <w:rPr>
                <w:rFonts w:cs="Arial"/>
                <w:color w:val="000000"/>
                <w:sz w:val="20"/>
                <w:lang w:val="el-GR" w:eastAsia="el-GR"/>
              </w:rPr>
            </w:pPr>
            <w:r w:rsidRPr="00E8368F">
              <w:rPr>
                <w:rFonts w:cs="Arial"/>
                <w:color w:val="000000"/>
                <w:sz w:val="20"/>
                <w:lang w:val="el-GR" w:eastAsia="el-GR"/>
              </w:rPr>
              <w:t> </w:t>
            </w:r>
          </w:p>
        </w:tc>
      </w:tr>
    </w:tbl>
    <w:p w14:paraId="586BF568" w14:textId="77777777" w:rsidR="00BB5ABC" w:rsidRPr="00332FEE" w:rsidRDefault="00BB5ABC" w:rsidP="00BB5ABC">
      <w:pPr>
        <w:rPr>
          <w:lang w:val="el-GR"/>
        </w:rPr>
      </w:pPr>
    </w:p>
    <w:p w14:paraId="40B271E5" w14:textId="77777777" w:rsidR="00BB5ABC" w:rsidRDefault="00BB5ABC" w:rsidP="00BB5ABC">
      <w:pPr>
        <w:spacing w:line="240" w:lineRule="auto"/>
        <w:jc w:val="left"/>
        <w:rPr>
          <w:b/>
          <w:lang w:val="el-GR"/>
        </w:rPr>
      </w:pPr>
      <w:r>
        <w:rPr>
          <w:lang w:val="el-GR"/>
        </w:rPr>
        <w:br w:type="page"/>
      </w:r>
    </w:p>
    <w:p w14:paraId="18C8333D" w14:textId="77777777" w:rsidR="00BB5ABC" w:rsidRPr="00332FEE" w:rsidRDefault="00BB5ABC" w:rsidP="00EC4A28">
      <w:pPr>
        <w:pStyle w:val="2"/>
        <w:numPr>
          <w:ilvl w:val="1"/>
          <w:numId w:val="7"/>
        </w:numPr>
        <w:rPr>
          <w:lang w:val="el-GR"/>
        </w:rPr>
      </w:pPr>
      <w:bookmarkStart w:id="15" w:name="_Toc179798017"/>
      <w:r w:rsidRPr="006B1DA5">
        <w:rPr>
          <w:lang w:val="el-GR"/>
        </w:rPr>
        <w:lastRenderedPageBreak/>
        <w:t xml:space="preserve">Πίνακας Συμμόρφωσης </w:t>
      </w:r>
      <w:r>
        <w:rPr>
          <w:lang w:val="el-GR"/>
        </w:rPr>
        <w:t>1.</w:t>
      </w:r>
      <w:r w:rsidRPr="008E1CA0">
        <w:rPr>
          <w:lang w:val="el-GR"/>
        </w:rPr>
        <w:t>5</w:t>
      </w:r>
      <w:r>
        <w:rPr>
          <w:lang w:val="el-GR"/>
        </w:rPr>
        <w:t>: Εργασίες Εγκατάστασης Καλωδίων</w:t>
      </w:r>
      <w:bookmarkEnd w:id="15"/>
    </w:p>
    <w:tbl>
      <w:tblPr>
        <w:tblW w:w="8880" w:type="dxa"/>
        <w:tblLook w:val="04A0" w:firstRow="1" w:lastRow="0" w:firstColumn="1" w:lastColumn="0" w:noHBand="0" w:noVBand="1"/>
      </w:tblPr>
      <w:tblGrid>
        <w:gridCol w:w="773"/>
        <w:gridCol w:w="4158"/>
        <w:gridCol w:w="1163"/>
        <w:gridCol w:w="1382"/>
        <w:gridCol w:w="1404"/>
      </w:tblGrid>
      <w:tr w:rsidR="00BB5ABC" w:rsidRPr="0031530A" w14:paraId="7D9C8318" w14:textId="77777777" w:rsidTr="00693742">
        <w:trPr>
          <w:trHeight w:val="525"/>
          <w:tblHeader/>
        </w:trPr>
        <w:tc>
          <w:tcPr>
            <w:tcW w:w="700" w:type="dxa"/>
            <w:tcBorders>
              <w:top w:val="single" w:sz="8" w:space="0" w:color="auto"/>
              <w:left w:val="single" w:sz="8" w:space="0" w:color="auto"/>
              <w:bottom w:val="single" w:sz="8" w:space="0" w:color="auto"/>
              <w:right w:val="single" w:sz="8" w:space="0" w:color="auto"/>
            </w:tcBorders>
            <w:shd w:val="clear" w:color="000000" w:fill="F6C5AC"/>
            <w:vAlign w:val="center"/>
            <w:hideMark/>
          </w:tcPr>
          <w:p w14:paraId="536264DB" w14:textId="77777777" w:rsidR="00BB5ABC" w:rsidRPr="0031530A" w:rsidRDefault="00BB5ABC" w:rsidP="00693742">
            <w:pPr>
              <w:spacing w:line="240" w:lineRule="auto"/>
              <w:rPr>
                <w:rFonts w:cs="Arial"/>
                <w:b/>
                <w:bCs/>
                <w:color w:val="000000"/>
                <w:sz w:val="20"/>
                <w:lang w:val="el-GR" w:eastAsia="el-GR"/>
              </w:rPr>
            </w:pPr>
            <w:r w:rsidRPr="0031530A">
              <w:rPr>
                <w:rFonts w:cs="Arial"/>
                <w:b/>
                <w:bCs/>
                <w:color w:val="000000"/>
                <w:sz w:val="20"/>
                <w:lang w:val="el-GR" w:eastAsia="el-GR"/>
              </w:rPr>
              <w:t xml:space="preserve">Α/Α </w:t>
            </w:r>
          </w:p>
        </w:tc>
        <w:tc>
          <w:tcPr>
            <w:tcW w:w="4580" w:type="dxa"/>
            <w:tcBorders>
              <w:top w:val="single" w:sz="8" w:space="0" w:color="auto"/>
              <w:left w:val="nil"/>
              <w:bottom w:val="single" w:sz="8" w:space="0" w:color="auto"/>
              <w:right w:val="single" w:sz="8" w:space="0" w:color="auto"/>
            </w:tcBorders>
            <w:shd w:val="clear" w:color="000000" w:fill="F6C5AC"/>
            <w:vAlign w:val="center"/>
            <w:hideMark/>
          </w:tcPr>
          <w:p w14:paraId="00C3FA28" w14:textId="77777777" w:rsidR="00BB5ABC" w:rsidRPr="0031530A" w:rsidRDefault="00BB5ABC" w:rsidP="00693742">
            <w:pPr>
              <w:spacing w:line="240" w:lineRule="auto"/>
              <w:rPr>
                <w:rFonts w:cs="Arial"/>
                <w:b/>
                <w:bCs/>
                <w:color w:val="000000"/>
                <w:sz w:val="20"/>
                <w:lang w:val="el-GR" w:eastAsia="el-GR"/>
              </w:rPr>
            </w:pPr>
            <w:r w:rsidRPr="0031530A">
              <w:rPr>
                <w:rFonts w:cs="Arial"/>
                <w:b/>
                <w:bCs/>
                <w:color w:val="000000"/>
                <w:sz w:val="20"/>
                <w:lang w:val="el-GR" w:eastAsia="el-GR"/>
              </w:rPr>
              <w:t xml:space="preserve">Περιγραφή / Προδιαγραφές </w:t>
            </w:r>
          </w:p>
        </w:tc>
        <w:tc>
          <w:tcPr>
            <w:tcW w:w="1040" w:type="dxa"/>
            <w:tcBorders>
              <w:top w:val="single" w:sz="8" w:space="0" w:color="auto"/>
              <w:left w:val="nil"/>
              <w:bottom w:val="single" w:sz="8" w:space="0" w:color="auto"/>
              <w:right w:val="single" w:sz="8" w:space="0" w:color="auto"/>
            </w:tcBorders>
            <w:shd w:val="clear" w:color="000000" w:fill="F6C5AC"/>
            <w:vAlign w:val="center"/>
            <w:hideMark/>
          </w:tcPr>
          <w:p w14:paraId="796086C7" w14:textId="77777777" w:rsidR="00BB5ABC" w:rsidRPr="0031530A" w:rsidRDefault="00BB5ABC" w:rsidP="00693742">
            <w:pPr>
              <w:spacing w:line="240" w:lineRule="auto"/>
              <w:jc w:val="center"/>
              <w:rPr>
                <w:rFonts w:cs="Arial"/>
                <w:b/>
                <w:bCs/>
                <w:color w:val="000000"/>
                <w:sz w:val="20"/>
                <w:lang w:val="el-GR" w:eastAsia="el-GR"/>
              </w:rPr>
            </w:pPr>
            <w:r w:rsidRPr="0031530A">
              <w:rPr>
                <w:rFonts w:cs="Arial"/>
                <w:b/>
                <w:bCs/>
                <w:color w:val="000000"/>
                <w:sz w:val="20"/>
                <w:lang w:val="el-GR" w:eastAsia="el-GR"/>
              </w:rPr>
              <w:t>Απαίτηση</w:t>
            </w:r>
          </w:p>
        </w:tc>
        <w:tc>
          <w:tcPr>
            <w:tcW w:w="1320" w:type="dxa"/>
            <w:tcBorders>
              <w:top w:val="single" w:sz="8" w:space="0" w:color="auto"/>
              <w:left w:val="nil"/>
              <w:bottom w:val="single" w:sz="8" w:space="0" w:color="auto"/>
              <w:right w:val="single" w:sz="8" w:space="0" w:color="auto"/>
            </w:tcBorders>
            <w:shd w:val="clear" w:color="000000" w:fill="F6C5AC"/>
            <w:vAlign w:val="center"/>
            <w:hideMark/>
          </w:tcPr>
          <w:p w14:paraId="071F6D9E" w14:textId="77777777" w:rsidR="00BB5ABC" w:rsidRPr="0031530A" w:rsidRDefault="00BB5ABC" w:rsidP="00693742">
            <w:pPr>
              <w:spacing w:line="240" w:lineRule="auto"/>
              <w:rPr>
                <w:rFonts w:cs="Arial"/>
                <w:b/>
                <w:bCs/>
                <w:color w:val="000000"/>
                <w:sz w:val="20"/>
                <w:lang w:val="el-GR" w:eastAsia="el-GR"/>
              </w:rPr>
            </w:pPr>
            <w:r w:rsidRPr="0031530A">
              <w:rPr>
                <w:rFonts w:cs="Arial"/>
                <w:b/>
                <w:bCs/>
                <w:color w:val="000000"/>
                <w:sz w:val="20"/>
                <w:lang w:val="el-GR" w:eastAsia="el-GR"/>
              </w:rPr>
              <w:t>Απάντηση Προμηθευτή</w:t>
            </w:r>
          </w:p>
        </w:tc>
        <w:tc>
          <w:tcPr>
            <w:tcW w:w="1240" w:type="dxa"/>
            <w:tcBorders>
              <w:top w:val="single" w:sz="8" w:space="0" w:color="auto"/>
              <w:left w:val="nil"/>
              <w:bottom w:val="single" w:sz="8" w:space="0" w:color="auto"/>
              <w:right w:val="single" w:sz="8" w:space="0" w:color="auto"/>
            </w:tcBorders>
            <w:shd w:val="clear" w:color="000000" w:fill="F6C5AC"/>
            <w:vAlign w:val="center"/>
            <w:hideMark/>
          </w:tcPr>
          <w:p w14:paraId="5BBD0603" w14:textId="77777777" w:rsidR="00BB5ABC" w:rsidRPr="0031530A" w:rsidRDefault="00BB5ABC" w:rsidP="00693742">
            <w:pPr>
              <w:spacing w:line="240" w:lineRule="auto"/>
              <w:rPr>
                <w:rFonts w:cs="Arial"/>
                <w:b/>
                <w:bCs/>
                <w:color w:val="000000"/>
                <w:sz w:val="20"/>
                <w:lang w:val="el-GR" w:eastAsia="el-GR"/>
              </w:rPr>
            </w:pPr>
            <w:r w:rsidRPr="0031530A">
              <w:rPr>
                <w:rFonts w:cs="Arial"/>
                <w:b/>
                <w:bCs/>
                <w:color w:val="000000"/>
                <w:sz w:val="20"/>
                <w:lang w:val="el-GR" w:eastAsia="el-GR"/>
              </w:rPr>
              <w:t>Παραπομπή</w:t>
            </w:r>
          </w:p>
        </w:tc>
      </w:tr>
      <w:tr w:rsidR="00BB5ABC" w:rsidRPr="0031530A" w14:paraId="0B6B21A4" w14:textId="77777777" w:rsidTr="00693742">
        <w:trPr>
          <w:trHeight w:val="270"/>
          <w:tblHeader/>
        </w:trPr>
        <w:tc>
          <w:tcPr>
            <w:tcW w:w="700" w:type="dxa"/>
            <w:tcBorders>
              <w:top w:val="nil"/>
              <w:left w:val="single" w:sz="8" w:space="0" w:color="auto"/>
              <w:bottom w:val="nil"/>
              <w:right w:val="single" w:sz="8" w:space="0" w:color="auto"/>
            </w:tcBorders>
            <w:shd w:val="clear" w:color="000000" w:fill="FAE2D5"/>
            <w:vAlign w:val="center"/>
            <w:hideMark/>
          </w:tcPr>
          <w:p w14:paraId="785E2008" w14:textId="77777777" w:rsidR="00BB5ABC" w:rsidRPr="0031530A" w:rsidRDefault="00BB5ABC" w:rsidP="00693742">
            <w:pPr>
              <w:spacing w:line="240" w:lineRule="auto"/>
              <w:rPr>
                <w:rFonts w:cs="Arial"/>
                <w:b/>
                <w:bCs/>
                <w:color w:val="000000"/>
                <w:sz w:val="20"/>
                <w:lang w:val="el-GR" w:eastAsia="el-GR"/>
              </w:rPr>
            </w:pPr>
            <w:r w:rsidRPr="0031530A">
              <w:rPr>
                <w:rFonts w:cs="Arial"/>
                <w:b/>
                <w:bCs/>
                <w:color w:val="000000"/>
                <w:sz w:val="20"/>
                <w:lang w:val="el-GR" w:eastAsia="el-GR"/>
              </w:rPr>
              <w:t>1.5</w:t>
            </w:r>
          </w:p>
        </w:tc>
        <w:tc>
          <w:tcPr>
            <w:tcW w:w="4580" w:type="dxa"/>
            <w:tcBorders>
              <w:top w:val="nil"/>
              <w:left w:val="nil"/>
              <w:bottom w:val="nil"/>
              <w:right w:val="single" w:sz="8" w:space="0" w:color="auto"/>
            </w:tcBorders>
            <w:shd w:val="clear" w:color="000000" w:fill="FAE2D5"/>
            <w:vAlign w:val="center"/>
            <w:hideMark/>
          </w:tcPr>
          <w:p w14:paraId="4DFFDDE6" w14:textId="77777777" w:rsidR="00BB5ABC" w:rsidRPr="0031530A" w:rsidRDefault="00BB5ABC" w:rsidP="00693742">
            <w:pPr>
              <w:spacing w:line="240" w:lineRule="auto"/>
              <w:rPr>
                <w:rFonts w:cs="Arial"/>
                <w:b/>
                <w:bCs/>
                <w:color w:val="000000"/>
                <w:sz w:val="20"/>
                <w:lang w:val="el-GR" w:eastAsia="el-GR"/>
              </w:rPr>
            </w:pPr>
            <w:r w:rsidRPr="0031530A">
              <w:rPr>
                <w:rFonts w:cs="Arial"/>
                <w:b/>
                <w:bCs/>
                <w:color w:val="000000"/>
                <w:sz w:val="20"/>
                <w:lang w:val="el-GR" w:eastAsia="el-GR"/>
              </w:rPr>
              <w:t>Εργασίες Εγκατάστασης   Καλωδίων UTP</w:t>
            </w:r>
          </w:p>
        </w:tc>
        <w:tc>
          <w:tcPr>
            <w:tcW w:w="1040" w:type="dxa"/>
            <w:tcBorders>
              <w:top w:val="nil"/>
              <w:left w:val="nil"/>
              <w:bottom w:val="nil"/>
              <w:right w:val="single" w:sz="8" w:space="0" w:color="auto"/>
            </w:tcBorders>
            <w:shd w:val="clear" w:color="000000" w:fill="FAE2D5"/>
            <w:vAlign w:val="center"/>
            <w:hideMark/>
          </w:tcPr>
          <w:p w14:paraId="6BF0984B" w14:textId="77777777" w:rsidR="00BB5ABC" w:rsidRPr="0031530A" w:rsidRDefault="00BB5ABC" w:rsidP="00693742">
            <w:pPr>
              <w:spacing w:line="240" w:lineRule="auto"/>
              <w:jc w:val="center"/>
              <w:rPr>
                <w:rFonts w:cs="Arial"/>
                <w:color w:val="000000"/>
                <w:sz w:val="20"/>
                <w:lang w:val="el-GR" w:eastAsia="el-GR"/>
              </w:rPr>
            </w:pPr>
            <w:r w:rsidRPr="0031530A">
              <w:rPr>
                <w:rFonts w:cs="Arial"/>
                <w:color w:val="000000"/>
                <w:sz w:val="20"/>
                <w:lang w:val="el-GR" w:eastAsia="el-GR"/>
              </w:rPr>
              <w:t> </w:t>
            </w:r>
          </w:p>
        </w:tc>
        <w:tc>
          <w:tcPr>
            <w:tcW w:w="1320" w:type="dxa"/>
            <w:tcBorders>
              <w:top w:val="nil"/>
              <w:left w:val="nil"/>
              <w:bottom w:val="nil"/>
              <w:right w:val="single" w:sz="8" w:space="0" w:color="auto"/>
            </w:tcBorders>
            <w:shd w:val="clear" w:color="000000" w:fill="FAE2D5"/>
            <w:vAlign w:val="center"/>
            <w:hideMark/>
          </w:tcPr>
          <w:p w14:paraId="080F69FD"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c>
          <w:tcPr>
            <w:tcW w:w="1240" w:type="dxa"/>
            <w:tcBorders>
              <w:top w:val="nil"/>
              <w:left w:val="nil"/>
              <w:bottom w:val="nil"/>
              <w:right w:val="single" w:sz="8" w:space="0" w:color="auto"/>
            </w:tcBorders>
            <w:shd w:val="clear" w:color="000000" w:fill="FAE2D5"/>
            <w:vAlign w:val="center"/>
            <w:hideMark/>
          </w:tcPr>
          <w:p w14:paraId="5261C263"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r>
      <w:tr w:rsidR="00BB5ABC" w:rsidRPr="0031530A" w14:paraId="53776C44" w14:textId="77777777" w:rsidTr="00693742">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6439B"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1.5.1</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D8C5F89"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Εργασίες Εγκατάστασης νέων  καλωδίων UTP σύμφωνα με  Πίνακας IV.8.1.4</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D39D685" w14:textId="77777777" w:rsidR="00BB5ABC" w:rsidRPr="0031530A" w:rsidRDefault="00BB5ABC" w:rsidP="00693742">
            <w:pPr>
              <w:spacing w:line="240" w:lineRule="auto"/>
              <w:jc w:val="center"/>
              <w:rPr>
                <w:rFonts w:cs="Arial"/>
                <w:color w:val="000000"/>
                <w:sz w:val="20"/>
                <w:lang w:val="el-GR" w:eastAsia="el-GR"/>
              </w:rPr>
            </w:pPr>
            <w:r w:rsidRPr="0031530A">
              <w:rPr>
                <w:rFonts w:cs="Arial"/>
                <w:color w:val="000000"/>
                <w:sz w:val="20"/>
                <w:lang w:val="el-GR" w:eastAsia="el-GR"/>
              </w:rPr>
              <w:t>ΝΑΙ</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EE79EA9"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6BE7411"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r>
      <w:tr w:rsidR="00BB5ABC" w:rsidRPr="0031530A" w14:paraId="7788C550" w14:textId="77777777" w:rsidTr="00693742">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7816078"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1.5.2</w:t>
            </w:r>
          </w:p>
        </w:tc>
        <w:tc>
          <w:tcPr>
            <w:tcW w:w="4580" w:type="dxa"/>
            <w:tcBorders>
              <w:top w:val="nil"/>
              <w:left w:val="nil"/>
              <w:bottom w:val="single" w:sz="4" w:space="0" w:color="auto"/>
              <w:right w:val="single" w:sz="4" w:space="0" w:color="auto"/>
            </w:tcBorders>
            <w:shd w:val="clear" w:color="auto" w:fill="auto"/>
            <w:vAlign w:val="center"/>
            <w:hideMark/>
          </w:tcPr>
          <w:p w14:paraId="295EA76C"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Μία (1) διπλή παροχή για κάθε καθορισμένη θέση εργασίας όπως προβλέπεται από τα  σχέδια του παραρτήματος των σχεδίων Τεύχους VI και των πινάκων IV.8.2.1,  IV.8.2.2.</w:t>
            </w:r>
          </w:p>
        </w:tc>
        <w:tc>
          <w:tcPr>
            <w:tcW w:w="1040" w:type="dxa"/>
            <w:tcBorders>
              <w:top w:val="nil"/>
              <w:left w:val="nil"/>
              <w:bottom w:val="single" w:sz="4" w:space="0" w:color="auto"/>
              <w:right w:val="single" w:sz="4" w:space="0" w:color="auto"/>
            </w:tcBorders>
            <w:shd w:val="clear" w:color="auto" w:fill="auto"/>
            <w:vAlign w:val="center"/>
            <w:hideMark/>
          </w:tcPr>
          <w:p w14:paraId="2F49AD2E" w14:textId="77777777" w:rsidR="00BB5ABC" w:rsidRPr="0031530A" w:rsidRDefault="00BB5ABC" w:rsidP="00693742">
            <w:pPr>
              <w:spacing w:line="240" w:lineRule="auto"/>
              <w:jc w:val="center"/>
              <w:rPr>
                <w:rFonts w:cs="Arial"/>
                <w:color w:val="000000"/>
                <w:sz w:val="20"/>
                <w:lang w:val="el-GR" w:eastAsia="el-GR"/>
              </w:rPr>
            </w:pPr>
            <w:r w:rsidRPr="0031530A">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38859A79"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7883E8D9"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r>
      <w:tr w:rsidR="00BB5ABC" w:rsidRPr="0031530A" w14:paraId="0E47B95F" w14:textId="77777777" w:rsidTr="00693742">
        <w:trPr>
          <w:trHeight w:val="52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5069143"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1.5.3</w:t>
            </w:r>
          </w:p>
        </w:tc>
        <w:tc>
          <w:tcPr>
            <w:tcW w:w="4580" w:type="dxa"/>
            <w:tcBorders>
              <w:top w:val="nil"/>
              <w:left w:val="nil"/>
              <w:bottom w:val="single" w:sz="4" w:space="0" w:color="auto"/>
              <w:right w:val="single" w:sz="4" w:space="0" w:color="auto"/>
            </w:tcBorders>
            <w:shd w:val="clear" w:color="auto" w:fill="auto"/>
            <w:vAlign w:val="bottom"/>
            <w:hideMark/>
          </w:tcPr>
          <w:p w14:paraId="77FF9346" w14:textId="77777777" w:rsidR="00BB5ABC" w:rsidRPr="0031530A" w:rsidRDefault="00BB5ABC" w:rsidP="00693742">
            <w:pPr>
              <w:spacing w:line="240" w:lineRule="auto"/>
              <w:jc w:val="left"/>
              <w:rPr>
                <w:rFonts w:cs="Arial"/>
                <w:color w:val="000000"/>
                <w:sz w:val="20"/>
                <w:lang w:val="el-GR" w:eastAsia="el-GR"/>
              </w:rPr>
            </w:pPr>
            <w:r w:rsidRPr="0031530A">
              <w:rPr>
                <w:rFonts w:cs="Arial"/>
                <w:color w:val="000000"/>
                <w:sz w:val="20"/>
                <w:lang w:val="el-GR" w:eastAsia="el-GR"/>
              </w:rPr>
              <w:t>Εγκατάσταση των απαιτούμενων καναλιών όπου απαιτηθεί.</w:t>
            </w:r>
          </w:p>
        </w:tc>
        <w:tc>
          <w:tcPr>
            <w:tcW w:w="1040" w:type="dxa"/>
            <w:tcBorders>
              <w:top w:val="nil"/>
              <w:left w:val="nil"/>
              <w:bottom w:val="single" w:sz="4" w:space="0" w:color="auto"/>
              <w:right w:val="single" w:sz="4" w:space="0" w:color="auto"/>
            </w:tcBorders>
            <w:shd w:val="clear" w:color="auto" w:fill="auto"/>
            <w:vAlign w:val="center"/>
            <w:hideMark/>
          </w:tcPr>
          <w:p w14:paraId="22C1DFC4" w14:textId="77777777" w:rsidR="00BB5ABC" w:rsidRPr="0031530A" w:rsidRDefault="00BB5ABC" w:rsidP="00693742">
            <w:pPr>
              <w:spacing w:line="240" w:lineRule="auto"/>
              <w:jc w:val="center"/>
              <w:rPr>
                <w:rFonts w:cs="Arial"/>
                <w:color w:val="000000"/>
                <w:sz w:val="20"/>
                <w:lang w:val="el-GR" w:eastAsia="el-GR"/>
              </w:rPr>
            </w:pPr>
            <w:r w:rsidRPr="0031530A">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02B21515"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04DF86EC"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r>
      <w:tr w:rsidR="00BB5ABC" w:rsidRPr="0031530A" w14:paraId="0A480F9D" w14:textId="77777777" w:rsidTr="00693742">
        <w:trPr>
          <w:trHeight w:val="129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09F2D5E"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1.5.4</w:t>
            </w:r>
          </w:p>
        </w:tc>
        <w:tc>
          <w:tcPr>
            <w:tcW w:w="4580" w:type="dxa"/>
            <w:tcBorders>
              <w:top w:val="nil"/>
              <w:left w:val="nil"/>
              <w:bottom w:val="single" w:sz="4" w:space="0" w:color="auto"/>
              <w:right w:val="single" w:sz="4" w:space="0" w:color="auto"/>
            </w:tcBorders>
            <w:shd w:val="clear" w:color="auto" w:fill="auto"/>
            <w:vAlign w:val="bottom"/>
            <w:hideMark/>
          </w:tcPr>
          <w:p w14:paraId="259C6520" w14:textId="77777777" w:rsidR="00BB5ABC" w:rsidRPr="0031530A" w:rsidRDefault="00BB5ABC" w:rsidP="00693742">
            <w:pPr>
              <w:spacing w:line="240" w:lineRule="auto"/>
              <w:jc w:val="left"/>
              <w:rPr>
                <w:rFonts w:cs="Arial"/>
                <w:color w:val="000000"/>
                <w:sz w:val="20"/>
                <w:lang w:val="el-GR" w:eastAsia="el-GR"/>
              </w:rPr>
            </w:pPr>
            <w:r w:rsidRPr="0031530A">
              <w:rPr>
                <w:rFonts w:cs="Arial"/>
                <w:color w:val="000000"/>
                <w:sz w:val="20"/>
                <w:lang w:val="el-GR" w:eastAsia="el-GR"/>
              </w:rPr>
              <w:t>Οι διαστάσεις των καναλιών θα πρέπει να είναι ανάλογες του αριθμού των καλωδίων. Σε κάθε κανάλι θα πρέπει να υπάρχει πρόβλεψη επεκτασιμότητας της καλωδίωσης, κατά 20%, για την εγκατάσταση επιπρόσθετων καλωδίων.</w:t>
            </w:r>
          </w:p>
        </w:tc>
        <w:tc>
          <w:tcPr>
            <w:tcW w:w="1040" w:type="dxa"/>
            <w:tcBorders>
              <w:top w:val="nil"/>
              <w:left w:val="nil"/>
              <w:bottom w:val="single" w:sz="4" w:space="0" w:color="auto"/>
              <w:right w:val="single" w:sz="4" w:space="0" w:color="auto"/>
            </w:tcBorders>
            <w:shd w:val="clear" w:color="auto" w:fill="auto"/>
            <w:vAlign w:val="center"/>
            <w:hideMark/>
          </w:tcPr>
          <w:p w14:paraId="7BE04321" w14:textId="77777777" w:rsidR="00BB5ABC" w:rsidRPr="0031530A" w:rsidRDefault="00BB5ABC" w:rsidP="00693742">
            <w:pPr>
              <w:spacing w:line="240" w:lineRule="auto"/>
              <w:jc w:val="center"/>
              <w:rPr>
                <w:rFonts w:cs="Arial"/>
                <w:color w:val="000000"/>
                <w:sz w:val="20"/>
                <w:lang w:val="el-GR" w:eastAsia="el-GR"/>
              </w:rPr>
            </w:pPr>
            <w:r w:rsidRPr="0031530A">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657C4644"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6BA09384"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r>
      <w:tr w:rsidR="00BB5ABC" w:rsidRPr="0031530A" w14:paraId="5AA4A7F0" w14:textId="77777777" w:rsidTr="00693742">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98BB9CE"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1.5.5</w:t>
            </w:r>
          </w:p>
        </w:tc>
        <w:tc>
          <w:tcPr>
            <w:tcW w:w="4580" w:type="dxa"/>
            <w:tcBorders>
              <w:top w:val="nil"/>
              <w:left w:val="nil"/>
              <w:bottom w:val="single" w:sz="4" w:space="0" w:color="auto"/>
              <w:right w:val="single" w:sz="4" w:space="0" w:color="auto"/>
            </w:tcBorders>
            <w:shd w:val="clear" w:color="auto" w:fill="auto"/>
            <w:vAlign w:val="center"/>
            <w:hideMark/>
          </w:tcPr>
          <w:p w14:paraId="5063B70D"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Τα πλαστικά κανάλια θα εγκατασταθούν με όλους τους κανόνες της καλής τεχνικής έτσι ώστε να μην διαταράσσουν την αισθητική του χώρου.</w:t>
            </w:r>
          </w:p>
        </w:tc>
        <w:tc>
          <w:tcPr>
            <w:tcW w:w="1040" w:type="dxa"/>
            <w:tcBorders>
              <w:top w:val="nil"/>
              <w:left w:val="nil"/>
              <w:bottom w:val="single" w:sz="4" w:space="0" w:color="auto"/>
              <w:right w:val="single" w:sz="4" w:space="0" w:color="auto"/>
            </w:tcBorders>
            <w:shd w:val="clear" w:color="auto" w:fill="auto"/>
            <w:vAlign w:val="center"/>
            <w:hideMark/>
          </w:tcPr>
          <w:p w14:paraId="1C7255CD" w14:textId="77777777" w:rsidR="00BB5ABC" w:rsidRPr="0031530A" w:rsidRDefault="00BB5ABC" w:rsidP="00693742">
            <w:pPr>
              <w:spacing w:line="240" w:lineRule="auto"/>
              <w:jc w:val="center"/>
              <w:rPr>
                <w:rFonts w:cs="Arial"/>
                <w:color w:val="000000"/>
                <w:sz w:val="20"/>
                <w:lang w:val="el-GR" w:eastAsia="el-GR"/>
              </w:rPr>
            </w:pPr>
            <w:r w:rsidRPr="0031530A">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69525869"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1716A42A"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r>
      <w:tr w:rsidR="00BB5ABC" w:rsidRPr="0031530A" w14:paraId="58BA8851" w14:textId="77777777" w:rsidTr="00693742">
        <w:trPr>
          <w:trHeight w:val="178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9CB835E"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1.5.6</w:t>
            </w:r>
          </w:p>
        </w:tc>
        <w:tc>
          <w:tcPr>
            <w:tcW w:w="4580" w:type="dxa"/>
            <w:tcBorders>
              <w:top w:val="nil"/>
              <w:left w:val="nil"/>
              <w:bottom w:val="single" w:sz="4" w:space="0" w:color="auto"/>
              <w:right w:val="single" w:sz="4" w:space="0" w:color="auto"/>
            </w:tcBorders>
            <w:shd w:val="clear" w:color="auto" w:fill="auto"/>
            <w:vAlign w:val="center"/>
            <w:hideMark/>
          </w:tcPr>
          <w:p w14:paraId="0F7B9D8B"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Στις περιπτώσεις όπου ο χώρος δεν επιτρέπει την τοποθέτηση επιπρόσθετου καναλιού, θα δίνεται στον ανάδοχο η επιλογή της αφαίρεσης παλαιότερων καναλιών μικρότερου μεγέθους με την προϋπόθεση να τοποθετηθούν κανάλια μεγαλύτερου μεγέθους στα οποία θα τοποθετηθούν παλαιά και νέα καλώδια.</w:t>
            </w:r>
          </w:p>
        </w:tc>
        <w:tc>
          <w:tcPr>
            <w:tcW w:w="1040" w:type="dxa"/>
            <w:tcBorders>
              <w:top w:val="nil"/>
              <w:left w:val="nil"/>
              <w:bottom w:val="single" w:sz="4" w:space="0" w:color="auto"/>
              <w:right w:val="single" w:sz="4" w:space="0" w:color="auto"/>
            </w:tcBorders>
            <w:shd w:val="clear" w:color="auto" w:fill="auto"/>
            <w:vAlign w:val="center"/>
            <w:hideMark/>
          </w:tcPr>
          <w:p w14:paraId="1457A2A8" w14:textId="77777777" w:rsidR="00BB5ABC" w:rsidRPr="0031530A" w:rsidRDefault="00BB5ABC" w:rsidP="00693742">
            <w:pPr>
              <w:spacing w:line="240" w:lineRule="auto"/>
              <w:jc w:val="center"/>
              <w:rPr>
                <w:rFonts w:cs="Arial"/>
                <w:color w:val="000000"/>
                <w:sz w:val="20"/>
                <w:lang w:val="el-GR" w:eastAsia="el-GR"/>
              </w:rPr>
            </w:pPr>
            <w:r w:rsidRPr="0031530A">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0107D39D"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244DD394"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r>
      <w:tr w:rsidR="00BB5ABC" w:rsidRPr="0031530A" w14:paraId="001B7894" w14:textId="77777777" w:rsidTr="00693742">
        <w:trPr>
          <w:trHeight w:val="229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70C6F92"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1.5.7</w:t>
            </w:r>
          </w:p>
        </w:tc>
        <w:tc>
          <w:tcPr>
            <w:tcW w:w="4580" w:type="dxa"/>
            <w:tcBorders>
              <w:top w:val="nil"/>
              <w:left w:val="nil"/>
              <w:bottom w:val="single" w:sz="4" w:space="0" w:color="auto"/>
              <w:right w:val="single" w:sz="4" w:space="0" w:color="auto"/>
            </w:tcBorders>
            <w:shd w:val="clear" w:color="auto" w:fill="auto"/>
            <w:vAlign w:val="center"/>
            <w:hideMark/>
          </w:tcPr>
          <w:p w14:paraId="0320F1A2"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Η διατομή του καναλιού θα προσδιορίζεται από το μέγιστο αριθμό καλωδίων που αυτό θα φέρει (υπολογιζόμενου και του πλεονάσματος) σε κάθε σημείο της διαδρομής του και θα μεταβάλλεται μόνο όταν κρίνεται εντελώς απαραίτητο με τρόπο όμως που να μη διαταράσσεται η αισθητική ισορροπία του χώρου. Σε καμία περίπτωση η διατομή του καναλιού δεν θα είναι μικρότερη των 25Χ25 mm.</w:t>
            </w:r>
          </w:p>
        </w:tc>
        <w:tc>
          <w:tcPr>
            <w:tcW w:w="1040" w:type="dxa"/>
            <w:tcBorders>
              <w:top w:val="nil"/>
              <w:left w:val="nil"/>
              <w:bottom w:val="single" w:sz="4" w:space="0" w:color="auto"/>
              <w:right w:val="single" w:sz="4" w:space="0" w:color="auto"/>
            </w:tcBorders>
            <w:shd w:val="clear" w:color="auto" w:fill="auto"/>
            <w:vAlign w:val="center"/>
            <w:hideMark/>
          </w:tcPr>
          <w:p w14:paraId="21E2932B" w14:textId="77777777" w:rsidR="00BB5ABC" w:rsidRPr="0031530A" w:rsidRDefault="00BB5ABC" w:rsidP="00693742">
            <w:pPr>
              <w:spacing w:line="240" w:lineRule="auto"/>
              <w:jc w:val="center"/>
              <w:rPr>
                <w:rFonts w:cs="Arial"/>
                <w:color w:val="000000"/>
                <w:sz w:val="20"/>
                <w:lang w:val="el-GR" w:eastAsia="el-GR"/>
              </w:rPr>
            </w:pPr>
            <w:r w:rsidRPr="0031530A">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0C349EC3"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59BB438E"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r>
      <w:tr w:rsidR="00BB5ABC" w:rsidRPr="0031530A" w14:paraId="5C610221" w14:textId="77777777" w:rsidTr="00693742">
        <w:trPr>
          <w:trHeight w:val="204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8ED7F03"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1.5.8</w:t>
            </w:r>
          </w:p>
        </w:tc>
        <w:tc>
          <w:tcPr>
            <w:tcW w:w="4580" w:type="dxa"/>
            <w:tcBorders>
              <w:top w:val="nil"/>
              <w:left w:val="nil"/>
              <w:bottom w:val="single" w:sz="4" w:space="0" w:color="auto"/>
              <w:right w:val="single" w:sz="4" w:space="0" w:color="auto"/>
            </w:tcBorders>
            <w:shd w:val="clear" w:color="auto" w:fill="auto"/>
            <w:vAlign w:val="center"/>
            <w:hideMark/>
          </w:tcPr>
          <w:p w14:paraId="0A2E673E"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xml:space="preserve">Παρόμοια πρόβλεψη για επιπρόσθετα καλώδια σε ποσοστό 20% θα υπάρχει και στις οπές (ξετρυπήματα) που πιθανόν θα γίνουν διαμέσου μεσοτοιχιών ή ορόφων. Στην τελευταία περίπτωση τα ξετρυπήματα θα επενδυθούν εσωτερικά με κατάλληλο υλικό έτσι ώστε να αποφεύγεται τραυματισμός των καλωδίων κατά την τοποθέτηση και τη λειτουργία τους. </w:t>
            </w:r>
          </w:p>
        </w:tc>
        <w:tc>
          <w:tcPr>
            <w:tcW w:w="1040" w:type="dxa"/>
            <w:tcBorders>
              <w:top w:val="nil"/>
              <w:left w:val="nil"/>
              <w:bottom w:val="single" w:sz="4" w:space="0" w:color="auto"/>
              <w:right w:val="single" w:sz="4" w:space="0" w:color="auto"/>
            </w:tcBorders>
            <w:shd w:val="clear" w:color="auto" w:fill="auto"/>
            <w:vAlign w:val="center"/>
            <w:hideMark/>
          </w:tcPr>
          <w:p w14:paraId="313B6C86" w14:textId="77777777" w:rsidR="00BB5ABC" w:rsidRPr="0031530A" w:rsidRDefault="00BB5ABC" w:rsidP="00693742">
            <w:pPr>
              <w:spacing w:line="240" w:lineRule="auto"/>
              <w:jc w:val="center"/>
              <w:rPr>
                <w:rFonts w:cs="Arial"/>
                <w:color w:val="000000"/>
                <w:sz w:val="20"/>
                <w:lang w:val="el-GR" w:eastAsia="el-GR"/>
              </w:rPr>
            </w:pPr>
            <w:r w:rsidRPr="0031530A">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4FBF1098"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6FEC6EBB"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r>
      <w:tr w:rsidR="00BB5ABC" w:rsidRPr="0031530A" w14:paraId="1F3966EE" w14:textId="77777777" w:rsidTr="00693742">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09B921E"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1.5.9</w:t>
            </w:r>
          </w:p>
        </w:tc>
        <w:tc>
          <w:tcPr>
            <w:tcW w:w="4580" w:type="dxa"/>
            <w:tcBorders>
              <w:top w:val="nil"/>
              <w:left w:val="nil"/>
              <w:bottom w:val="single" w:sz="4" w:space="0" w:color="auto"/>
              <w:right w:val="single" w:sz="4" w:space="0" w:color="auto"/>
            </w:tcBorders>
            <w:shd w:val="clear" w:color="auto" w:fill="auto"/>
            <w:vAlign w:val="center"/>
            <w:hideMark/>
          </w:tcPr>
          <w:p w14:paraId="3B41527B"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Στο κτίριο Διοίκησης του Π2 θα τοποθετηθούν κατά εξαίρεση σε όλα τα σημεία, κανάλια διαστάσεων &gt;=100Χ50mm.</w:t>
            </w:r>
          </w:p>
        </w:tc>
        <w:tc>
          <w:tcPr>
            <w:tcW w:w="1040" w:type="dxa"/>
            <w:tcBorders>
              <w:top w:val="nil"/>
              <w:left w:val="nil"/>
              <w:bottom w:val="single" w:sz="4" w:space="0" w:color="auto"/>
              <w:right w:val="single" w:sz="4" w:space="0" w:color="auto"/>
            </w:tcBorders>
            <w:shd w:val="clear" w:color="auto" w:fill="auto"/>
            <w:vAlign w:val="center"/>
            <w:hideMark/>
          </w:tcPr>
          <w:p w14:paraId="5405FA65" w14:textId="77777777" w:rsidR="00BB5ABC" w:rsidRPr="0031530A" w:rsidRDefault="00BB5ABC" w:rsidP="00693742">
            <w:pPr>
              <w:spacing w:line="240" w:lineRule="auto"/>
              <w:jc w:val="center"/>
              <w:rPr>
                <w:rFonts w:cs="Arial"/>
                <w:color w:val="000000"/>
                <w:sz w:val="20"/>
                <w:lang w:val="el-GR" w:eastAsia="el-GR"/>
              </w:rPr>
            </w:pPr>
            <w:r w:rsidRPr="0031530A">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0463DA00"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05AED54C"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r>
      <w:tr w:rsidR="00BB5ABC" w:rsidRPr="0031530A" w14:paraId="3BDFBF19" w14:textId="77777777" w:rsidTr="00693742">
        <w:trPr>
          <w:trHeight w:val="153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82E7347"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lastRenderedPageBreak/>
              <w:t>1.5.10</w:t>
            </w:r>
          </w:p>
        </w:tc>
        <w:tc>
          <w:tcPr>
            <w:tcW w:w="4580" w:type="dxa"/>
            <w:tcBorders>
              <w:top w:val="nil"/>
              <w:left w:val="nil"/>
              <w:bottom w:val="single" w:sz="4" w:space="0" w:color="auto"/>
              <w:right w:val="single" w:sz="4" w:space="0" w:color="auto"/>
            </w:tcBorders>
            <w:shd w:val="clear" w:color="auto" w:fill="auto"/>
            <w:vAlign w:val="center"/>
            <w:hideMark/>
          </w:tcPr>
          <w:p w14:paraId="29095B30"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xml:space="preserve">Στο κτίριο Διοίκησης του Π2, οι τηλεπικοινωνιακές παροχές κατά εξαίρεση θα τοποθετούνται μέσα στο κανάλι (επικάναλες). Θα υπάρχει δυνατότητα, τα νέα κανάλια να τοποθετηθούν στις θέσεις των υπαρχόντων, χωρίς όμως την αποξήλωση των καλωδίων. </w:t>
            </w:r>
          </w:p>
        </w:tc>
        <w:tc>
          <w:tcPr>
            <w:tcW w:w="1040" w:type="dxa"/>
            <w:tcBorders>
              <w:top w:val="nil"/>
              <w:left w:val="nil"/>
              <w:bottom w:val="single" w:sz="4" w:space="0" w:color="auto"/>
              <w:right w:val="single" w:sz="4" w:space="0" w:color="auto"/>
            </w:tcBorders>
            <w:shd w:val="clear" w:color="auto" w:fill="auto"/>
            <w:vAlign w:val="center"/>
            <w:hideMark/>
          </w:tcPr>
          <w:p w14:paraId="66FC0598" w14:textId="77777777" w:rsidR="00BB5ABC" w:rsidRPr="0031530A" w:rsidRDefault="00BB5ABC" w:rsidP="00693742">
            <w:pPr>
              <w:spacing w:line="240" w:lineRule="auto"/>
              <w:jc w:val="center"/>
              <w:rPr>
                <w:rFonts w:cs="Arial"/>
                <w:color w:val="000000"/>
                <w:sz w:val="20"/>
                <w:lang w:val="el-GR" w:eastAsia="el-GR"/>
              </w:rPr>
            </w:pPr>
            <w:r w:rsidRPr="0031530A">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6D6F8B28"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6B3A6FCB"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r>
      <w:tr w:rsidR="00BB5ABC" w:rsidRPr="0031530A" w14:paraId="66A0E130" w14:textId="77777777" w:rsidTr="00693742">
        <w:trPr>
          <w:trHeight w:val="153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1B301C5"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1.5.11</w:t>
            </w:r>
          </w:p>
        </w:tc>
        <w:tc>
          <w:tcPr>
            <w:tcW w:w="4580" w:type="dxa"/>
            <w:tcBorders>
              <w:top w:val="nil"/>
              <w:left w:val="nil"/>
              <w:bottom w:val="single" w:sz="4" w:space="0" w:color="auto"/>
              <w:right w:val="single" w:sz="4" w:space="0" w:color="auto"/>
            </w:tcBorders>
            <w:shd w:val="clear" w:color="auto" w:fill="auto"/>
            <w:vAlign w:val="center"/>
            <w:hideMark/>
          </w:tcPr>
          <w:p w14:paraId="1B579452"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xml:space="preserve">Σε περίπτωση που μέρος του παλαιού καλωδιακού δικτύου παραμείνει εκτός καναλιού, θα  αποσυνδεθεί και θα απομακρυνθεί  μετά την ολοκλήρωση του νέου δικτύου και μετά την μεταγωγή της λειτουργίας από το παλαιό στο νέο καλωδιακό σύστημα. </w:t>
            </w:r>
          </w:p>
        </w:tc>
        <w:tc>
          <w:tcPr>
            <w:tcW w:w="1040" w:type="dxa"/>
            <w:tcBorders>
              <w:top w:val="nil"/>
              <w:left w:val="nil"/>
              <w:bottom w:val="single" w:sz="4" w:space="0" w:color="auto"/>
              <w:right w:val="single" w:sz="4" w:space="0" w:color="auto"/>
            </w:tcBorders>
            <w:shd w:val="clear" w:color="auto" w:fill="auto"/>
            <w:vAlign w:val="center"/>
            <w:hideMark/>
          </w:tcPr>
          <w:p w14:paraId="09E1D8A5" w14:textId="77777777" w:rsidR="00BB5ABC" w:rsidRPr="0031530A" w:rsidRDefault="00BB5ABC" w:rsidP="00693742">
            <w:pPr>
              <w:spacing w:line="240" w:lineRule="auto"/>
              <w:jc w:val="center"/>
              <w:rPr>
                <w:rFonts w:cs="Arial"/>
                <w:color w:val="000000"/>
                <w:sz w:val="20"/>
                <w:lang w:val="el-GR" w:eastAsia="el-GR"/>
              </w:rPr>
            </w:pPr>
            <w:r w:rsidRPr="0031530A">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3840F707"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2F518D27"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r>
      <w:tr w:rsidR="00BB5ABC" w:rsidRPr="0031530A" w14:paraId="24E74735" w14:textId="77777777" w:rsidTr="00693742">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4EBEE57"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1.5.12</w:t>
            </w:r>
          </w:p>
        </w:tc>
        <w:tc>
          <w:tcPr>
            <w:tcW w:w="4580" w:type="dxa"/>
            <w:tcBorders>
              <w:top w:val="nil"/>
              <w:left w:val="nil"/>
              <w:bottom w:val="single" w:sz="4" w:space="0" w:color="auto"/>
              <w:right w:val="single" w:sz="4" w:space="0" w:color="auto"/>
            </w:tcBorders>
            <w:shd w:val="clear" w:color="auto" w:fill="auto"/>
            <w:vAlign w:val="center"/>
            <w:hideMark/>
          </w:tcPr>
          <w:p w14:paraId="2A235BC5"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Η κατασκευή της υποδομής θα γίνει με τρόπο ώστε να αποφευχθούν οι πηγές Ηλεκτρομαγνητικών Παρεμβολών βάση του Πίνακα 4.2.1.5.2</w:t>
            </w:r>
          </w:p>
        </w:tc>
        <w:tc>
          <w:tcPr>
            <w:tcW w:w="1040" w:type="dxa"/>
            <w:tcBorders>
              <w:top w:val="nil"/>
              <w:left w:val="nil"/>
              <w:bottom w:val="single" w:sz="4" w:space="0" w:color="auto"/>
              <w:right w:val="single" w:sz="4" w:space="0" w:color="auto"/>
            </w:tcBorders>
            <w:shd w:val="clear" w:color="auto" w:fill="auto"/>
            <w:vAlign w:val="center"/>
            <w:hideMark/>
          </w:tcPr>
          <w:p w14:paraId="29845814" w14:textId="77777777" w:rsidR="00BB5ABC" w:rsidRPr="0031530A" w:rsidRDefault="00BB5ABC" w:rsidP="00693742">
            <w:pPr>
              <w:spacing w:line="240" w:lineRule="auto"/>
              <w:jc w:val="center"/>
              <w:rPr>
                <w:rFonts w:cs="Arial"/>
                <w:color w:val="000000"/>
                <w:sz w:val="20"/>
                <w:lang w:val="el-GR" w:eastAsia="el-GR"/>
              </w:rPr>
            </w:pPr>
            <w:r w:rsidRPr="0031530A">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5533C3FE"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3DF2C11D"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r>
      <w:tr w:rsidR="00BB5ABC" w:rsidRPr="0031530A" w14:paraId="0BF1F7CA" w14:textId="77777777" w:rsidTr="00693742">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7A395A4"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1.5.13</w:t>
            </w:r>
          </w:p>
        </w:tc>
        <w:tc>
          <w:tcPr>
            <w:tcW w:w="4580" w:type="dxa"/>
            <w:tcBorders>
              <w:top w:val="nil"/>
              <w:left w:val="nil"/>
              <w:bottom w:val="single" w:sz="4" w:space="0" w:color="auto"/>
              <w:right w:val="single" w:sz="4" w:space="0" w:color="auto"/>
            </w:tcBorders>
            <w:shd w:val="clear" w:color="auto" w:fill="auto"/>
            <w:vAlign w:val="center"/>
            <w:hideMark/>
          </w:tcPr>
          <w:p w14:paraId="39B0A92B"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Η εγκατάσταση των καλωδίων θα πρέπει ν α επιτυγχάνει ακτίνες καμπυλότητας στα καλώδια UTP&gt;30mm</w:t>
            </w:r>
          </w:p>
        </w:tc>
        <w:tc>
          <w:tcPr>
            <w:tcW w:w="1040" w:type="dxa"/>
            <w:tcBorders>
              <w:top w:val="nil"/>
              <w:left w:val="nil"/>
              <w:bottom w:val="single" w:sz="4" w:space="0" w:color="auto"/>
              <w:right w:val="single" w:sz="4" w:space="0" w:color="auto"/>
            </w:tcBorders>
            <w:shd w:val="clear" w:color="auto" w:fill="auto"/>
            <w:vAlign w:val="center"/>
            <w:hideMark/>
          </w:tcPr>
          <w:p w14:paraId="4956A260" w14:textId="77777777" w:rsidR="00BB5ABC" w:rsidRPr="0031530A" w:rsidRDefault="00BB5ABC" w:rsidP="00693742">
            <w:pPr>
              <w:spacing w:line="240" w:lineRule="auto"/>
              <w:jc w:val="center"/>
              <w:rPr>
                <w:rFonts w:cs="Arial"/>
                <w:color w:val="000000"/>
                <w:sz w:val="20"/>
                <w:lang w:val="el-GR" w:eastAsia="el-GR"/>
              </w:rPr>
            </w:pPr>
            <w:r w:rsidRPr="0031530A">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1BA008DB"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65807413"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r>
      <w:tr w:rsidR="00BB5ABC" w:rsidRPr="0031530A" w14:paraId="546064EA" w14:textId="77777777" w:rsidTr="00693742">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CBBAFA9"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1.5.14</w:t>
            </w:r>
          </w:p>
        </w:tc>
        <w:tc>
          <w:tcPr>
            <w:tcW w:w="4580" w:type="dxa"/>
            <w:tcBorders>
              <w:top w:val="nil"/>
              <w:left w:val="nil"/>
              <w:bottom w:val="single" w:sz="4" w:space="0" w:color="auto"/>
              <w:right w:val="single" w:sz="4" w:space="0" w:color="auto"/>
            </w:tcBorders>
            <w:shd w:val="clear" w:color="auto" w:fill="auto"/>
            <w:vAlign w:val="center"/>
            <w:hideMark/>
          </w:tcPr>
          <w:p w14:paraId="274ED7D6"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Να αποφευχθεί εγκατάσταση σε χώρους όπου υπάρχουν μηχανήματα ισχύος μεγαλύτερης από 100KVA.</w:t>
            </w:r>
          </w:p>
        </w:tc>
        <w:tc>
          <w:tcPr>
            <w:tcW w:w="1040" w:type="dxa"/>
            <w:tcBorders>
              <w:top w:val="nil"/>
              <w:left w:val="nil"/>
              <w:bottom w:val="single" w:sz="4" w:space="0" w:color="auto"/>
              <w:right w:val="single" w:sz="4" w:space="0" w:color="auto"/>
            </w:tcBorders>
            <w:shd w:val="clear" w:color="auto" w:fill="auto"/>
            <w:vAlign w:val="center"/>
            <w:hideMark/>
          </w:tcPr>
          <w:p w14:paraId="16BB06BC" w14:textId="77777777" w:rsidR="00BB5ABC" w:rsidRPr="0031530A" w:rsidRDefault="00BB5ABC" w:rsidP="00693742">
            <w:pPr>
              <w:spacing w:line="240" w:lineRule="auto"/>
              <w:jc w:val="center"/>
              <w:rPr>
                <w:rFonts w:cs="Arial"/>
                <w:color w:val="000000"/>
                <w:sz w:val="20"/>
                <w:lang w:val="el-GR" w:eastAsia="el-GR"/>
              </w:rPr>
            </w:pPr>
            <w:r w:rsidRPr="0031530A">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1FFE138B"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71408CA4"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r>
      <w:tr w:rsidR="00BB5ABC" w:rsidRPr="0031530A" w14:paraId="11042232" w14:textId="77777777" w:rsidTr="00693742">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10C503C"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1.5.15</w:t>
            </w:r>
          </w:p>
        </w:tc>
        <w:tc>
          <w:tcPr>
            <w:tcW w:w="4580" w:type="dxa"/>
            <w:tcBorders>
              <w:top w:val="nil"/>
              <w:left w:val="nil"/>
              <w:bottom w:val="single" w:sz="4" w:space="0" w:color="auto"/>
              <w:right w:val="single" w:sz="4" w:space="0" w:color="auto"/>
            </w:tcBorders>
            <w:shd w:val="clear" w:color="auto" w:fill="auto"/>
            <w:vAlign w:val="center"/>
            <w:hideMark/>
          </w:tcPr>
          <w:p w14:paraId="206EBE81"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Να εξασφαλίζει εύκολη και ασφαλή εγκατάσταση της καλωδίωσης έτσι ώστε η μέγιστη δύναμη εφελκυσμού να είναι για κάθε καλώδιο &lt;25lbs.</w:t>
            </w:r>
          </w:p>
        </w:tc>
        <w:tc>
          <w:tcPr>
            <w:tcW w:w="1040" w:type="dxa"/>
            <w:tcBorders>
              <w:top w:val="nil"/>
              <w:left w:val="nil"/>
              <w:bottom w:val="single" w:sz="4" w:space="0" w:color="auto"/>
              <w:right w:val="single" w:sz="4" w:space="0" w:color="auto"/>
            </w:tcBorders>
            <w:shd w:val="clear" w:color="auto" w:fill="auto"/>
            <w:vAlign w:val="center"/>
            <w:hideMark/>
          </w:tcPr>
          <w:p w14:paraId="538F10E3" w14:textId="77777777" w:rsidR="00BB5ABC" w:rsidRPr="0031530A" w:rsidRDefault="00BB5ABC" w:rsidP="00693742">
            <w:pPr>
              <w:spacing w:line="240" w:lineRule="auto"/>
              <w:jc w:val="center"/>
              <w:rPr>
                <w:rFonts w:cs="Arial"/>
                <w:color w:val="000000"/>
                <w:sz w:val="20"/>
                <w:lang w:val="el-GR" w:eastAsia="el-GR"/>
              </w:rPr>
            </w:pPr>
            <w:r w:rsidRPr="0031530A">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3287ACE2"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1A001A78"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r>
      <w:tr w:rsidR="00BB5ABC" w:rsidRPr="0031530A" w14:paraId="6CAA2565" w14:textId="77777777" w:rsidTr="00693742">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6A09F45"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1.5.16</w:t>
            </w:r>
          </w:p>
        </w:tc>
        <w:tc>
          <w:tcPr>
            <w:tcW w:w="4580" w:type="dxa"/>
            <w:tcBorders>
              <w:top w:val="nil"/>
              <w:left w:val="nil"/>
              <w:bottom w:val="single" w:sz="4" w:space="0" w:color="auto"/>
              <w:right w:val="single" w:sz="4" w:space="0" w:color="auto"/>
            </w:tcBorders>
            <w:shd w:val="clear" w:color="auto" w:fill="auto"/>
            <w:vAlign w:val="center"/>
            <w:hideMark/>
          </w:tcPr>
          <w:p w14:paraId="3B0B025E"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Το μέγιστο μήκος καλωδίου UTP να είναι μικρότερο από 100m έτσι ώστε να εξασφαλίζεται η δυνατότητα μετάδοσης  στις οριακές προδιαγραφές του καλωδίου.</w:t>
            </w:r>
          </w:p>
        </w:tc>
        <w:tc>
          <w:tcPr>
            <w:tcW w:w="1040" w:type="dxa"/>
            <w:tcBorders>
              <w:top w:val="nil"/>
              <w:left w:val="nil"/>
              <w:bottom w:val="single" w:sz="4" w:space="0" w:color="auto"/>
              <w:right w:val="single" w:sz="4" w:space="0" w:color="auto"/>
            </w:tcBorders>
            <w:shd w:val="clear" w:color="auto" w:fill="auto"/>
            <w:vAlign w:val="center"/>
            <w:hideMark/>
          </w:tcPr>
          <w:p w14:paraId="3066A3FF" w14:textId="77777777" w:rsidR="00BB5ABC" w:rsidRPr="0031530A" w:rsidRDefault="00BB5ABC" w:rsidP="00693742">
            <w:pPr>
              <w:spacing w:line="240" w:lineRule="auto"/>
              <w:jc w:val="center"/>
              <w:rPr>
                <w:rFonts w:cs="Arial"/>
                <w:color w:val="000000"/>
                <w:sz w:val="20"/>
                <w:lang w:val="el-GR" w:eastAsia="el-GR"/>
              </w:rPr>
            </w:pPr>
            <w:r w:rsidRPr="0031530A">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6CAE2AED"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70B1B643"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r>
      <w:tr w:rsidR="00BB5ABC" w:rsidRPr="0031530A" w14:paraId="7B38819B" w14:textId="77777777" w:rsidTr="00693742">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66973AC"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1.5.17</w:t>
            </w:r>
          </w:p>
        </w:tc>
        <w:tc>
          <w:tcPr>
            <w:tcW w:w="4580" w:type="dxa"/>
            <w:tcBorders>
              <w:top w:val="nil"/>
              <w:left w:val="nil"/>
              <w:bottom w:val="single" w:sz="4" w:space="0" w:color="auto"/>
              <w:right w:val="single" w:sz="4" w:space="0" w:color="auto"/>
            </w:tcBorders>
            <w:shd w:val="clear" w:color="auto" w:fill="auto"/>
            <w:vAlign w:val="center"/>
            <w:hideMark/>
          </w:tcPr>
          <w:p w14:paraId="2687818D"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xml:space="preserve">Στο τέλος του έργου, στα σημεία όπου θα έχουν γίνει εκσκαφές, θα πραγματοποιηθούν εργασίες επαναφοράς και οι οπές θα κλεισθούν με πυρίμαχα υλικά </w:t>
            </w:r>
          </w:p>
        </w:tc>
        <w:tc>
          <w:tcPr>
            <w:tcW w:w="1040" w:type="dxa"/>
            <w:tcBorders>
              <w:top w:val="nil"/>
              <w:left w:val="nil"/>
              <w:bottom w:val="single" w:sz="4" w:space="0" w:color="auto"/>
              <w:right w:val="single" w:sz="4" w:space="0" w:color="auto"/>
            </w:tcBorders>
            <w:shd w:val="clear" w:color="auto" w:fill="auto"/>
            <w:vAlign w:val="center"/>
            <w:hideMark/>
          </w:tcPr>
          <w:p w14:paraId="3781BF90" w14:textId="77777777" w:rsidR="00BB5ABC" w:rsidRPr="0031530A" w:rsidRDefault="00BB5ABC" w:rsidP="00693742">
            <w:pPr>
              <w:spacing w:line="240" w:lineRule="auto"/>
              <w:jc w:val="center"/>
              <w:rPr>
                <w:rFonts w:cs="Arial"/>
                <w:color w:val="000000"/>
                <w:sz w:val="20"/>
                <w:lang w:val="el-GR" w:eastAsia="el-GR"/>
              </w:rPr>
            </w:pPr>
            <w:r w:rsidRPr="0031530A">
              <w:rPr>
                <w:rFonts w:cs="Arial"/>
                <w:color w:val="000000"/>
                <w:sz w:val="20"/>
                <w:lang w:val="el-GR" w:eastAsia="el-GR"/>
              </w:rPr>
              <w:t>ΝΑΙ</w:t>
            </w:r>
          </w:p>
        </w:tc>
        <w:tc>
          <w:tcPr>
            <w:tcW w:w="1320" w:type="dxa"/>
            <w:tcBorders>
              <w:top w:val="nil"/>
              <w:left w:val="nil"/>
              <w:bottom w:val="single" w:sz="4" w:space="0" w:color="auto"/>
              <w:right w:val="single" w:sz="4" w:space="0" w:color="auto"/>
            </w:tcBorders>
            <w:shd w:val="clear" w:color="auto" w:fill="auto"/>
            <w:vAlign w:val="center"/>
            <w:hideMark/>
          </w:tcPr>
          <w:p w14:paraId="079EB9C7"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c>
          <w:tcPr>
            <w:tcW w:w="1240" w:type="dxa"/>
            <w:tcBorders>
              <w:top w:val="nil"/>
              <w:left w:val="nil"/>
              <w:bottom w:val="single" w:sz="4" w:space="0" w:color="auto"/>
              <w:right w:val="single" w:sz="4" w:space="0" w:color="auto"/>
            </w:tcBorders>
            <w:shd w:val="clear" w:color="auto" w:fill="auto"/>
            <w:vAlign w:val="center"/>
            <w:hideMark/>
          </w:tcPr>
          <w:p w14:paraId="6F49BF30" w14:textId="77777777" w:rsidR="00BB5ABC" w:rsidRPr="0031530A" w:rsidRDefault="00BB5ABC" w:rsidP="00693742">
            <w:pPr>
              <w:spacing w:line="240" w:lineRule="auto"/>
              <w:rPr>
                <w:rFonts w:cs="Arial"/>
                <w:color w:val="000000"/>
                <w:sz w:val="20"/>
                <w:lang w:val="el-GR" w:eastAsia="el-GR"/>
              </w:rPr>
            </w:pPr>
            <w:r w:rsidRPr="0031530A">
              <w:rPr>
                <w:rFonts w:cs="Arial"/>
                <w:color w:val="000000"/>
                <w:sz w:val="20"/>
                <w:lang w:val="el-GR" w:eastAsia="el-GR"/>
              </w:rPr>
              <w:t> </w:t>
            </w:r>
          </w:p>
        </w:tc>
      </w:tr>
    </w:tbl>
    <w:p w14:paraId="41D10A2D" w14:textId="77777777" w:rsidR="00BB5ABC" w:rsidRDefault="00BB5ABC" w:rsidP="00BB5ABC">
      <w:pPr>
        <w:spacing w:line="240" w:lineRule="auto"/>
        <w:jc w:val="left"/>
        <w:rPr>
          <w:lang w:val="el-GR"/>
        </w:rPr>
      </w:pPr>
    </w:p>
    <w:p w14:paraId="0B80255C" w14:textId="77777777" w:rsidR="00BB5ABC" w:rsidRDefault="00BB5ABC" w:rsidP="00BB5ABC">
      <w:pPr>
        <w:spacing w:line="240" w:lineRule="auto"/>
        <w:jc w:val="left"/>
        <w:rPr>
          <w:b/>
          <w:lang w:val="el-GR"/>
        </w:rPr>
      </w:pPr>
      <w:r>
        <w:rPr>
          <w:lang w:val="el-GR"/>
        </w:rPr>
        <w:br w:type="page"/>
      </w:r>
    </w:p>
    <w:p w14:paraId="4E25F910" w14:textId="77777777" w:rsidR="00BB5ABC" w:rsidRDefault="00BB5ABC" w:rsidP="00EC4A28">
      <w:pPr>
        <w:pStyle w:val="2"/>
        <w:numPr>
          <w:ilvl w:val="1"/>
          <w:numId w:val="7"/>
        </w:numPr>
        <w:rPr>
          <w:lang w:val="el-GR"/>
        </w:rPr>
      </w:pPr>
      <w:bookmarkStart w:id="16" w:name="_Toc179798018"/>
      <w:r w:rsidRPr="006B1DA5">
        <w:rPr>
          <w:lang w:val="el-GR"/>
        </w:rPr>
        <w:lastRenderedPageBreak/>
        <w:t xml:space="preserve">Πίνακας Συμμόρφωσης </w:t>
      </w:r>
      <w:r>
        <w:rPr>
          <w:lang w:val="el-GR"/>
        </w:rPr>
        <w:t>1.6: Εργασίες Τερματισμού Καλωδίων</w:t>
      </w:r>
      <w:bookmarkEnd w:id="16"/>
    </w:p>
    <w:tbl>
      <w:tblPr>
        <w:tblW w:w="9040" w:type="dxa"/>
        <w:tblLook w:val="04A0" w:firstRow="1" w:lastRow="0" w:firstColumn="1" w:lastColumn="0" w:noHBand="0" w:noVBand="1"/>
      </w:tblPr>
      <w:tblGrid>
        <w:gridCol w:w="661"/>
        <w:gridCol w:w="4430"/>
        <w:gridCol w:w="1163"/>
        <w:gridCol w:w="1382"/>
        <w:gridCol w:w="1404"/>
      </w:tblGrid>
      <w:tr w:rsidR="00BB5ABC" w:rsidRPr="002A7715" w14:paraId="2263FAB9" w14:textId="77777777" w:rsidTr="00693742">
        <w:trPr>
          <w:trHeight w:val="525"/>
        </w:trPr>
        <w:tc>
          <w:tcPr>
            <w:tcW w:w="640" w:type="dxa"/>
            <w:tcBorders>
              <w:top w:val="single" w:sz="8" w:space="0" w:color="auto"/>
              <w:left w:val="single" w:sz="8" w:space="0" w:color="auto"/>
              <w:bottom w:val="single" w:sz="8" w:space="0" w:color="auto"/>
              <w:right w:val="single" w:sz="8" w:space="0" w:color="auto"/>
            </w:tcBorders>
            <w:shd w:val="clear" w:color="000000" w:fill="F6C5AC"/>
            <w:vAlign w:val="center"/>
            <w:hideMark/>
          </w:tcPr>
          <w:p w14:paraId="21D0AEF6" w14:textId="77777777" w:rsidR="00BB5ABC" w:rsidRPr="002A7715" w:rsidRDefault="00BB5ABC" w:rsidP="00693742">
            <w:pPr>
              <w:spacing w:line="240" w:lineRule="auto"/>
              <w:rPr>
                <w:rFonts w:cs="Arial"/>
                <w:b/>
                <w:bCs/>
                <w:color w:val="000000"/>
                <w:sz w:val="20"/>
                <w:lang w:val="el-GR" w:eastAsia="el-GR"/>
              </w:rPr>
            </w:pPr>
            <w:r w:rsidRPr="002A7715">
              <w:rPr>
                <w:rFonts w:cs="Arial"/>
                <w:b/>
                <w:bCs/>
                <w:color w:val="000000"/>
                <w:sz w:val="20"/>
                <w:lang w:val="el-GR" w:eastAsia="el-GR"/>
              </w:rPr>
              <w:t xml:space="preserve">Α/Α </w:t>
            </w:r>
          </w:p>
        </w:tc>
        <w:tc>
          <w:tcPr>
            <w:tcW w:w="4560" w:type="dxa"/>
            <w:tcBorders>
              <w:top w:val="single" w:sz="8" w:space="0" w:color="auto"/>
              <w:left w:val="nil"/>
              <w:bottom w:val="single" w:sz="8" w:space="0" w:color="auto"/>
              <w:right w:val="single" w:sz="8" w:space="0" w:color="auto"/>
            </w:tcBorders>
            <w:shd w:val="clear" w:color="000000" w:fill="F6C5AC"/>
            <w:vAlign w:val="center"/>
            <w:hideMark/>
          </w:tcPr>
          <w:p w14:paraId="5DD4C62B" w14:textId="77777777" w:rsidR="00BB5ABC" w:rsidRPr="002A7715" w:rsidRDefault="00BB5ABC" w:rsidP="00693742">
            <w:pPr>
              <w:spacing w:line="240" w:lineRule="auto"/>
              <w:rPr>
                <w:rFonts w:cs="Arial"/>
                <w:b/>
                <w:bCs/>
                <w:color w:val="000000"/>
                <w:sz w:val="20"/>
                <w:lang w:val="el-GR" w:eastAsia="el-GR"/>
              </w:rPr>
            </w:pPr>
            <w:r w:rsidRPr="002A7715">
              <w:rPr>
                <w:rFonts w:cs="Arial"/>
                <w:b/>
                <w:bCs/>
                <w:color w:val="000000"/>
                <w:sz w:val="20"/>
                <w:lang w:val="el-GR" w:eastAsia="el-GR"/>
              </w:rPr>
              <w:t xml:space="preserve">Περιγραφή / Προδιαγραφές </w:t>
            </w:r>
          </w:p>
        </w:tc>
        <w:tc>
          <w:tcPr>
            <w:tcW w:w="1100" w:type="dxa"/>
            <w:tcBorders>
              <w:top w:val="single" w:sz="8" w:space="0" w:color="auto"/>
              <w:left w:val="nil"/>
              <w:bottom w:val="single" w:sz="8" w:space="0" w:color="auto"/>
              <w:right w:val="single" w:sz="8" w:space="0" w:color="auto"/>
            </w:tcBorders>
            <w:shd w:val="clear" w:color="000000" w:fill="F6C5AC"/>
            <w:vAlign w:val="center"/>
            <w:hideMark/>
          </w:tcPr>
          <w:p w14:paraId="46C33F4E" w14:textId="77777777" w:rsidR="00BB5ABC" w:rsidRPr="002A7715" w:rsidRDefault="00BB5ABC" w:rsidP="00693742">
            <w:pPr>
              <w:spacing w:line="240" w:lineRule="auto"/>
              <w:jc w:val="center"/>
              <w:rPr>
                <w:rFonts w:cs="Arial"/>
                <w:b/>
                <w:bCs/>
                <w:color w:val="000000"/>
                <w:sz w:val="20"/>
                <w:lang w:val="el-GR" w:eastAsia="el-GR"/>
              </w:rPr>
            </w:pPr>
            <w:r w:rsidRPr="002A7715">
              <w:rPr>
                <w:rFonts w:cs="Arial"/>
                <w:b/>
                <w:bCs/>
                <w:color w:val="000000"/>
                <w:sz w:val="20"/>
                <w:lang w:val="el-GR" w:eastAsia="el-GR"/>
              </w:rPr>
              <w:t>Απαίτηση</w:t>
            </w:r>
          </w:p>
        </w:tc>
        <w:tc>
          <w:tcPr>
            <w:tcW w:w="1340" w:type="dxa"/>
            <w:tcBorders>
              <w:top w:val="single" w:sz="8" w:space="0" w:color="auto"/>
              <w:left w:val="nil"/>
              <w:bottom w:val="single" w:sz="8" w:space="0" w:color="auto"/>
              <w:right w:val="single" w:sz="8" w:space="0" w:color="auto"/>
            </w:tcBorders>
            <w:shd w:val="clear" w:color="000000" w:fill="F6C5AC"/>
            <w:vAlign w:val="center"/>
            <w:hideMark/>
          </w:tcPr>
          <w:p w14:paraId="4B606B74" w14:textId="77777777" w:rsidR="00BB5ABC" w:rsidRPr="002A7715" w:rsidRDefault="00BB5ABC" w:rsidP="00693742">
            <w:pPr>
              <w:spacing w:line="240" w:lineRule="auto"/>
              <w:rPr>
                <w:rFonts w:cs="Arial"/>
                <w:b/>
                <w:bCs/>
                <w:color w:val="000000"/>
                <w:sz w:val="20"/>
                <w:lang w:val="el-GR" w:eastAsia="el-GR"/>
              </w:rPr>
            </w:pPr>
            <w:r w:rsidRPr="002A7715">
              <w:rPr>
                <w:rFonts w:cs="Arial"/>
                <w:b/>
                <w:bCs/>
                <w:color w:val="000000"/>
                <w:sz w:val="20"/>
                <w:lang w:val="el-GR" w:eastAsia="el-GR"/>
              </w:rPr>
              <w:t>Απάντηση Προμηθευτή</w:t>
            </w:r>
          </w:p>
        </w:tc>
        <w:tc>
          <w:tcPr>
            <w:tcW w:w="1400" w:type="dxa"/>
            <w:tcBorders>
              <w:top w:val="single" w:sz="8" w:space="0" w:color="auto"/>
              <w:left w:val="nil"/>
              <w:bottom w:val="single" w:sz="8" w:space="0" w:color="auto"/>
              <w:right w:val="single" w:sz="8" w:space="0" w:color="auto"/>
            </w:tcBorders>
            <w:shd w:val="clear" w:color="000000" w:fill="F6C5AC"/>
            <w:vAlign w:val="center"/>
            <w:hideMark/>
          </w:tcPr>
          <w:p w14:paraId="4D070BFE" w14:textId="77777777" w:rsidR="00BB5ABC" w:rsidRPr="002A7715" w:rsidRDefault="00BB5ABC" w:rsidP="00693742">
            <w:pPr>
              <w:spacing w:line="240" w:lineRule="auto"/>
              <w:rPr>
                <w:rFonts w:cs="Arial"/>
                <w:b/>
                <w:bCs/>
                <w:color w:val="000000"/>
                <w:sz w:val="20"/>
                <w:lang w:val="el-GR" w:eastAsia="el-GR"/>
              </w:rPr>
            </w:pPr>
            <w:r w:rsidRPr="002A7715">
              <w:rPr>
                <w:rFonts w:cs="Arial"/>
                <w:b/>
                <w:bCs/>
                <w:color w:val="000000"/>
                <w:sz w:val="20"/>
                <w:lang w:val="el-GR" w:eastAsia="el-GR"/>
              </w:rPr>
              <w:t>Παραπομπή</w:t>
            </w:r>
          </w:p>
        </w:tc>
      </w:tr>
      <w:tr w:rsidR="00BB5ABC" w:rsidRPr="002A7715" w14:paraId="6919C05F" w14:textId="77777777" w:rsidTr="00693742">
        <w:trPr>
          <w:trHeight w:val="300"/>
        </w:trPr>
        <w:tc>
          <w:tcPr>
            <w:tcW w:w="640" w:type="dxa"/>
            <w:tcBorders>
              <w:top w:val="nil"/>
              <w:left w:val="single" w:sz="8" w:space="0" w:color="auto"/>
              <w:bottom w:val="nil"/>
              <w:right w:val="single" w:sz="8" w:space="0" w:color="auto"/>
            </w:tcBorders>
            <w:shd w:val="clear" w:color="000000" w:fill="FAE2D5"/>
            <w:vAlign w:val="center"/>
            <w:hideMark/>
          </w:tcPr>
          <w:p w14:paraId="709650D0" w14:textId="77777777" w:rsidR="00BB5ABC" w:rsidRPr="002A7715" w:rsidRDefault="00BB5ABC" w:rsidP="00693742">
            <w:pPr>
              <w:spacing w:line="240" w:lineRule="auto"/>
              <w:rPr>
                <w:rFonts w:cs="Arial"/>
                <w:b/>
                <w:bCs/>
                <w:color w:val="000000"/>
                <w:sz w:val="20"/>
                <w:lang w:val="el-GR" w:eastAsia="el-GR"/>
              </w:rPr>
            </w:pPr>
            <w:r w:rsidRPr="002A7715">
              <w:rPr>
                <w:rFonts w:cs="Arial"/>
                <w:b/>
                <w:bCs/>
                <w:color w:val="000000"/>
                <w:sz w:val="20"/>
                <w:lang w:val="el-GR" w:eastAsia="el-GR"/>
              </w:rPr>
              <w:t>1.6</w:t>
            </w:r>
          </w:p>
        </w:tc>
        <w:tc>
          <w:tcPr>
            <w:tcW w:w="4560" w:type="dxa"/>
            <w:tcBorders>
              <w:top w:val="nil"/>
              <w:left w:val="nil"/>
              <w:bottom w:val="nil"/>
              <w:right w:val="single" w:sz="8" w:space="0" w:color="auto"/>
            </w:tcBorders>
            <w:shd w:val="clear" w:color="000000" w:fill="FAE2D5"/>
            <w:vAlign w:val="center"/>
            <w:hideMark/>
          </w:tcPr>
          <w:p w14:paraId="51A731F3" w14:textId="77777777" w:rsidR="00BB5ABC" w:rsidRPr="002A7715" w:rsidRDefault="00BB5ABC" w:rsidP="00693742">
            <w:pPr>
              <w:spacing w:line="240" w:lineRule="auto"/>
              <w:rPr>
                <w:rFonts w:cs="Arial"/>
                <w:b/>
                <w:bCs/>
                <w:color w:val="000000"/>
                <w:sz w:val="20"/>
                <w:lang w:val="el-GR" w:eastAsia="el-GR"/>
              </w:rPr>
            </w:pPr>
            <w:r w:rsidRPr="002A7715">
              <w:rPr>
                <w:rFonts w:cs="Arial"/>
                <w:b/>
                <w:bCs/>
                <w:color w:val="000000"/>
                <w:sz w:val="20"/>
                <w:lang w:val="el-GR" w:eastAsia="el-GR"/>
              </w:rPr>
              <w:t>Εργασίες Τερματισμού καλωδίων</w:t>
            </w:r>
          </w:p>
        </w:tc>
        <w:tc>
          <w:tcPr>
            <w:tcW w:w="1100" w:type="dxa"/>
            <w:tcBorders>
              <w:top w:val="nil"/>
              <w:left w:val="nil"/>
              <w:bottom w:val="nil"/>
              <w:right w:val="single" w:sz="8" w:space="0" w:color="auto"/>
            </w:tcBorders>
            <w:shd w:val="clear" w:color="000000" w:fill="FAE2D5"/>
            <w:vAlign w:val="center"/>
            <w:hideMark/>
          </w:tcPr>
          <w:p w14:paraId="163410D2" w14:textId="77777777" w:rsidR="00BB5ABC" w:rsidRPr="002A7715" w:rsidRDefault="00BB5ABC" w:rsidP="00693742">
            <w:pPr>
              <w:spacing w:line="240" w:lineRule="auto"/>
              <w:jc w:val="center"/>
              <w:rPr>
                <w:rFonts w:cs="Arial"/>
                <w:color w:val="000000"/>
                <w:sz w:val="20"/>
                <w:lang w:val="el-GR" w:eastAsia="el-GR"/>
              </w:rPr>
            </w:pPr>
            <w:r w:rsidRPr="002A7715">
              <w:rPr>
                <w:rFonts w:cs="Arial"/>
                <w:color w:val="000000"/>
                <w:sz w:val="20"/>
                <w:lang w:val="el-GR" w:eastAsia="el-GR"/>
              </w:rPr>
              <w:t> </w:t>
            </w:r>
          </w:p>
        </w:tc>
        <w:tc>
          <w:tcPr>
            <w:tcW w:w="1340" w:type="dxa"/>
            <w:tcBorders>
              <w:top w:val="nil"/>
              <w:left w:val="nil"/>
              <w:bottom w:val="nil"/>
              <w:right w:val="single" w:sz="8" w:space="0" w:color="auto"/>
            </w:tcBorders>
            <w:shd w:val="clear" w:color="000000" w:fill="FAE2D5"/>
            <w:vAlign w:val="center"/>
            <w:hideMark/>
          </w:tcPr>
          <w:p w14:paraId="6675FE16"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p>
        </w:tc>
        <w:tc>
          <w:tcPr>
            <w:tcW w:w="1400" w:type="dxa"/>
            <w:tcBorders>
              <w:top w:val="nil"/>
              <w:left w:val="nil"/>
              <w:bottom w:val="nil"/>
              <w:right w:val="single" w:sz="8" w:space="0" w:color="auto"/>
            </w:tcBorders>
            <w:shd w:val="clear" w:color="000000" w:fill="FAE2D5"/>
            <w:vAlign w:val="center"/>
            <w:hideMark/>
          </w:tcPr>
          <w:p w14:paraId="57A17BDD"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p>
        </w:tc>
      </w:tr>
      <w:tr w:rsidR="00BB5ABC" w:rsidRPr="002A7715" w14:paraId="210F4E80" w14:textId="77777777" w:rsidTr="00693742">
        <w:trPr>
          <w:trHeight w:val="76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5FCB7"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1.6.1</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14:paraId="46ECCA27" w14:textId="26C8F2B0"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Πλήθος ζητούμενων νέων προς τερματισμό    UTP καλωδίων σύμφωνα με το</w:t>
            </w:r>
            <w:r w:rsidR="002875BD">
              <w:rPr>
                <w:rFonts w:cs="Arial"/>
                <w:color w:val="000000"/>
                <w:sz w:val="20"/>
                <w:lang w:val="el-GR" w:eastAsia="el-GR"/>
              </w:rPr>
              <w:t>ν</w:t>
            </w:r>
            <w:r w:rsidRPr="002A7715">
              <w:rPr>
                <w:rFonts w:cs="Arial"/>
                <w:color w:val="000000"/>
                <w:sz w:val="20"/>
                <w:lang w:val="el-GR" w:eastAsia="el-GR"/>
              </w:rPr>
              <w:t xml:space="preserve"> Πίνακ</w:t>
            </w:r>
            <w:r w:rsidR="002875BD">
              <w:rPr>
                <w:rFonts w:cs="Arial"/>
                <w:color w:val="000000"/>
                <w:sz w:val="20"/>
                <w:lang w:val="el-GR" w:eastAsia="el-GR"/>
              </w:rPr>
              <w:t>α</w:t>
            </w:r>
            <w:r w:rsidRPr="002A7715">
              <w:rPr>
                <w:rFonts w:cs="Arial"/>
                <w:color w:val="000000"/>
                <w:sz w:val="20"/>
                <w:lang w:val="el-GR" w:eastAsia="el-GR"/>
              </w:rPr>
              <w:t xml:space="preserve"> IV.8.1.4</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5141390" w14:textId="77777777" w:rsidR="00BB5ABC" w:rsidRPr="002A7715" w:rsidRDefault="00BB5ABC" w:rsidP="00693742">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E3F232C"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0735411B"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p>
        </w:tc>
      </w:tr>
      <w:tr w:rsidR="00BB5ABC" w:rsidRPr="002A7715" w14:paraId="08513EF5" w14:textId="77777777" w:rsidTr="00693742">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34345FC"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1.6.2</w:t>
            </w:r>
          </w:p>
        </w:tc>
        <w:tc>
          <w:tcPr>
            <w:tcW w:w="4560" w:type="dxa"/>
            <w:tcBorders>
              <w:top w:val="nil"/>
              <w:left w:val="nil"/>
              <w:bottom w:val="single" w:sz="4" w:space="0" w:color="auto"/>
              <w:right w:val="single" w:sz="4" w:space="0" w:color="auto"/>
            </w:tcBorders>
            <w:shd w:val="clear" w:color="auto" w:fill="auto"/>
            <w:vAlign w:val="center"/>
            <w:hideMark/>
          </w:tcPr>
          <w:p w14:paraId="26E0CB4F"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Τερματισμός των καλωδίων στους μηχανικούς συνδέσμους των παροχών με βάση το ΕΙΑ  568Β</w:t>
            </w:r>
          </w:p>
        </w:tc>
        <w:tc>
          <w:tcPr>
            <w:tcW w:w="1100" w:type="dxa"/>
            <w:tcBorders>
              <w:top w:val="nil"/>
              <w:left w:val="nil"/>
              <w:bottom w:val="single" w:sz="4" w:space="0" w:color="auto"/>
              <w:right w:val="single" w:sz="4" w:space="0" w:color="auto"/>
            </w:tcBorders>
            <w:shd w:val="clear" w:color="auto" w:fill="auto"/>
            <w:vAlign w:val="center"/>
            <w:hideMark/>
          </w:tcPr>
          <w:p w14:paraId="18E46BB8" w14:textId="77777777" w:rsidR="00BB5ABC" w:rsidRPr="002A7715" w:rsidRDefault="00BB5ABC" w:rsidP="00693742">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340" w:type="dxa"/>
            <w:tcBorders>
              <w:top w:val="nil"/>
              <w:left w:val="nil"/>
              <w:bottom w:val="single" w:sz="4" w:space="0" w:color="auto"/>
              <w:right w:val="single" w:sz="4" w:space="0" w:color="auto"/>
            </w:tcBorders>
            <w:shd w:val="clear" w:color="auto" w:fill="auto"/>
            <w:vAlign w:val="center"/>
            <w:hideMark/>
          </w:tcPr>
          <w:p w14:paraId="0E053967"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p>
        </w:tc>
        <w:tc>
          <w:tcPr>
            <w:tcW w:w="1400" w:type="dxa"/>
            <w:tcBorders>
              <w:top w:val="nil"/>
              <w:left w:val="nil"/>
              <w:bottom w:val="single" w:sz="4" w:space="0" w:color="auto"/>
              <w:right w:val="single" w:sz="4" w:space="0" w:color="auto"/>
            </w:tcBorders>
            <w:shd w:val="clear" w:color="auto" w:fill="auto"/>
            <w:vAlign w:val="center"/>
            <w:hideMark/>
          </w:tcPr>
          <w:p w14:paraId="7977E9CC"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p>
        </w:tc>
      </w:tr>
      <w:tr w:rsidR="00BB5ABC" w:rsidRPr="002A7715" w14:paraId="47ED41B8" w14:textId="77777777" w:rsidTr="00693742">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FE8FC9F"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1.</w:t>
            </w:r>
            <w:r>
              <w:rPr>
                <w:rFonts w:cs="Arial"/>
                <w:color w:val="000000"/>
                <w:sz w:val="20"/>
                <w:lang w:val="el-GR" w:eastAsia="el-GR"/>
              </w:rPr>
              <w:t>6</w:t>
            </w:r>
            <w:r w:rsidRPr="002A7715">
              <w:rPr>
                <w:rFonts w:cs="Arial"/>
                <w:color w:val="000000"/>
                <w:sz w:val="20"/>
                <w:lang w:val="el-GR" w:eastAsia="el-GR"/>
              </w:rPr>
              <w:t>.3</w:t>
            </w:r>
          </w:p>
        </w:tc>
        <w:tc>
          <w:tcPr>
            <w:tcW w:w="4560" w:type="dxa"/>
            <w:tcBorders>
              <w:top w:val="nil"/>
              <w:left w:val="nil"/>
              <w:bottom w:val="single" w:sz="4" w:space="0" w:color="auto"/>
              <w:right w:val="single" w:sz="4" w:space="0" w:color="auto"/>
            </w:tcBorders>
            <w:shd w:val="clear" w:color="auto" w:fill="auto"/>
            <w:vAlign w:val="center"/>
            <w:hideMark/>
          </w:tcPr>
          <w:p w14:paraId="18301B68"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Τερματισμός των καλωδίων στους μηχανικούς συνδέσμους των πεδίων σύνδεσης των ικριωμάτων με βάση το ΕΙΑ  568Β</w:t>
            </w:r>
          </w:p>
        </w:tc>
        <w:tc>
          <w:tcPr>
            <w:tcW w:w="1100" w:type="dxa"/>
            <w:tcBorders>
              <w:top w:val="nil"/>
              <w:left w:val="nil"/>
              <w:bottom w:val="single" w:sz="4" w:space="0" w:color="auto"/>
              <w:right w:val="single" w:sz="4" w:space="0" w:color="auto"/>
            </w:tcBorders>
            <w:shd w:val="clear" w:color="auto" w:fill="auto"/>
            <w:vAlign w:val="center"/>
            <w:hideMark/>
          </w:tcPr>
          <w:p w14:paraId="08982EBD" w14:textId="77777777" w:rsidR="00BB5ABC" w:rsidRPr="002A7715" w:rsidRDefault="00BB5ABC" w:rsidP="00693742">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340" w:type="dxa"/>
            <w:tcBorders>
              <w:top w:val="nil"/>
              <w:left w:val="nil"/>
              <w:bottom w:val="single" w:sz="4" w:space="0" w:color="auto"/>
              <w:right w:val="single" w:sz="4" w:space="0" w:color="auto"/>
            </w:tcBorders>
            <w:shd w:val="clear" w:color="auto" w:fill="auto"/>
            <w:vAlign w:val="center"/>
            <w:hideMark/>
          </w:tcPr>
          <w:p w14:paraId="5145C6DA"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p>
        </w:tc>
        <w:tc>
          <w:tcPr>
            <w:tcW w:w="1400" w:type="dxa"/>
            <w:tcBorders>
              <w:top w:val="nil"/>
              <w:left w:val="nil"/>
              <w:bottom w:val="single" w:sz="4" w:space="0" w:color="auto"/>
              <w:right w:val="single" w:sz="4" w:space="0" w:color="auto"/>
            </w:tcBorders>
            <w:shd w:val="clear" w:color="auto" w:fill="auto"/>
            <w:vAlign w:val="center"/>
            <w:hideMark/>
          </w:tcPr>
          <w:p w14:paraId="7CEA69E4"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p>
        </w:tc>
      </w:tr>
      <w:tr w:rsidR="00BB5ABC" w:rsidRPr="002A7715" w14:paraId="294B9BEF" w14:textId="77777777" w:rsidTr="00693742">
        <w:trPr>
          <w:trHeight w:val="12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3FF0D47"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1.</w:t>
            </w:r>
            <w:r>
              <w:rPr>
                <w:rFonts w:cs="Arial"/>
                <w:color w:val="000000"/>
                <w:sz w:val="20"/>
                <w:lang w:val="el-GR" w:eastAsia="el-GR"/>
              </w:rPr>
              <w:t>6</w:t>
            </w:r>
            <w:r w:rsidRPr="002A7715">
              <w:rPr>
                <w:rFonts w:cs="Arial"/>
                <w:color w:val="000000"/>
                <w:sz w:val="20"/>
                <w:lang w:val="el-GR" w:eastAsia="el-GR"/>
              </w:rPr>
              <w:t>.4</w:t>
            </w:r>
          </w:p>
        </w:tc>
        <w:tc>
          <w:tcPr>
            <w:tcW w:w="4560" w:type="dxa"/>
            <w:tcBorders>
              <w:top w:val="nil"/>
              <w:left w:val="nil"/>
              <w:bottom w:val="single" w:sz="4" w:space="0" w:color="auto"/>
              <w:right w:val="single" w:sz="4" w:space="0" w:color="auto"/>
            </w:tcBorders>
            <w:shd w:val="clear" w:color="auto" w:fill="auto"/>
            <w:vAlign w:val="center"/>
            <w:hideMark/>
          </w:tcPr>
          <w:p w14:paraId="1AAD4A0B" w14:textId="5D7E27AD"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xml:space="preserve">Στα καλώδια, θα αφαιρείται μόνο το μονωτικό τμήμα του καλωδίου που απαιτείται για τον τερματισμό. Δεν θα υπάρχει τμήμα του καλωδίου στο άκρο του μηχανικού συνδέσμου χωρίς μονωτικό </w:t>
            </w:r>
            <w:r w:rsidR="002875BD" w:rsidRPr="002A7715">
              <w:rPr>
                <w:rFonts w:cs="Arial"/>
                <w:color w:val="000000"/>
                <w:sz w:val="20"/>
                <w:lang w:val="el-GR" w:eastAsia="el-GR"/>
              </w:rPr>
              <w:t>κάλυμμα</w:t>
            </w:r>
            <w:r w:rsidRPr="002A7715">
              <w:rPr>
                <w:rFonts w:cs="Arial"/>
                <w:color w:val="000000"/>
                <w:sz w:val="20"/>
                <w:lang w:val="el-GR" w:eastAsia="el-GR"/>
              </w:rPr>
              <w:t>.</w:t>
            </w:r>
          </w:p>
        </w:tc>
        <w:tc>
          <w:tcPr>
            <w:tcW w:w="1100" w:type="dxa"/>
            <w:tcBorders>
              <w:top w:val="nil"/>
              <w:left w:val="nil"/>
              <w:bottom w:val="single" w:sz="4" w:space="0" w:color="auto"/>
              <w:right w:val="single" w:sz="4" w:space="0" w:color="auto"/>
            </w:tcBorders>
            <w:shd w:val="clear" w:color="auto" w:fill="auto"/>
            <w:vAlign w:val="center"/>
            <w:hideMark/>
          </w:tcPr>
          <w:p w14:paraId="04FE352F" w14:textId="77777777" w:rsidR="00BB5ABC" w:rsidRPr="002A7715" w:rsidRDefault="00BB5ABC" w:rsidP="00693742">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340" w:type="dxa"/>
            <w:tcBorders>
              <w:top w:val="nil"/>
              <w:left w:val="nil"/>
              <w:bottom w:val="single" w:sz="4" w:space="0" w:color="auto"/>
              <w:right w:val="single" w:sz="4" w:space="0" w:color="auto"/>
            </w:tcBorders>
            <w:shd w:val="clear" w:color="auto" w:fill="auto"/>
            <w:vAlign w:val="center"/>
            <w:hideMark/>
          </w:tcPr>
          <w:p w14:paraId="274AED7E"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p>
        </w:tc>
        <w:tc>
          <w:tcPr>
            <w:tcW w:w="1400" w:type="dxa"/>
            <w:tcBorders>
              <w:top w:val="nil"/>
              <w:left w:val="nil"/>
              <w:bottom w:val="single" w:sz="4" w:space="0" w:color="auto"/>
              <w:right w:val="single" w:sz="4" w:space="0" w:color="auto"/>
            </w:tcBorders>
            <w:shd w:val="clear" w:color="auto" w:fill="auto"/>
            <w:vAlign w:val="center"/>
            <w:hideMark/>
          </w:tcPr>
          <w:p w14:paraId="0085D511"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p>
        </w:tc>
      </w:tr>
      <w:tr w:rsidR="00BB5ABC" w:rsidRPr="002A7715" w14:paraId="1F3019DD" w14:textId="77777777" w:rsidTr="00693742">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4A9E07D"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1.</w:t>
            </w:r>
            <w:r>
              <w:rPr>
                <w:rFonts w:cs="Arial"/>
                <w:color w:val="000000"/>
                <w:sz w:val="20"/>
                <w:lang w:val="el-GR" w:eastAsia="el-GR"/>
              </w:rPr>
              <w:t>6</w:t>
            </w:r>
            <w:r w:rsidRPr="002A7715">
              <w:rPr>
                <w:rFonts w:cs="Arial"/>
                <w:color w:val="000000"/>
                <w:sz w:val="20"/>
                <w:lang w:val="el-GR" w:eastAsia="el-GR"/>
              </w:rPr>
              <w:t>.5</w:t>
            </w:r>
          </w:p>
        </w:tc>
        <w:tc>
          <w:tcPr>
            <w:tcW w:w="4560" w:type="dxa"/>
            <w:tcBorders>
              <w:top w:val="nil"/>
              <w:left w:val="nil"/>
              <w:bottom w:val="single" w:sz="4" w:space="0" w:color="auto"/>
              <w:right w:val="single" w:sz="4" w:space="0" w:color="auto"/>
            </w:tcBorders>
            <w:shd w:val="clear" w:color="auto" w:fill="auto"/>
            <w:vAlign w:val="center"/>
            <w:hideMark/>
          </w:tcPr>
          <w:p w14:paraId="1415F763"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Στον μηχανικό σύνδεσμο θα προστίθεται πλαστικό ασφάλισης του καλωδίου (Δεματικό)</w:t>
            </w:r>
          </w:p>
        </w:tc>
        <w:tc>
          <w:tcPr>
            <w:tcW w:w="1100" w:type="dxa"/>
            <w:tcBorders>
              <w:top w:val="nil"/>
              <w:left w:val="nil"/>
              <w:bottom w:val="single" w:sz="4" w:space="0" w:color="auto"/>
              <w:right w:val="single" w:sz="4" w:space="0" w:color="auto"/>
            </w:tcBorders>
            <w:shd w:val="clear" w:color="auto" w:fill="auto"/>
            <w:vAlign w:val="center"/>
            <w:hideMark/>
          </w:tcPr>
          <w:p w14:paraId="29C05633" w14:textId="77777777" w:rsidR="00BB5ABC" w:rsidRPr="002A7715" w:rsidRDefault="00BB5ABC" w:rsidP="00693742">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340" w:type="dxa"/>
            <w:tcBorders>
              <w:top w:val="nil"/>
              <w:left w:val="nil"/>
              <w:bottom w:val="single" w:sz="4" w:space="0" w:color="auto"/>
              <w:right w:val="single" w:sz="4" w:space="0" w:color="auto"/>
            </w:tcBorders>
            <w:shd w:val="clear" w:color="auto" w:fill="auto"/>
            <w:vAlign w:val="center"/>
            <w:hideMark/>
          </w:tcPr>
          <w:p w14:paraId="52B7B612"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p>
        </w:tc>
        <w:tc>
          <w:tcPr>
            <w:tcW w:w="1400" w:type="dxa"/>
            <w:tcBorders>
              <w:top w:val="nil"/>
              <w:left w:val="nil"/>
              <w:bottom w:val="single" w:sz="4" w:space="0" w:color="auto"/>
              <w:right w:val="single" w:sz="4" w:space="0" w:color="auto"/>
            </w:tcBorders>
            <w:shd w:val="clear" w:color="auto" w:fill="auto"/>
            <w:vAlign w:val="center"/>
            <w:hideMark/>
          </w:tcPr>
          <w:p w14:paraId="6CD0BEAE"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p>
        </w:tc>
      </w:tr>
      <w:tr w:rsidR="00BB5ABC" w:rsidRPr="002A7715" w14:paraId="1169B145" w14:textId="77777777" w:rsidTr="00693742">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5D087B"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1.</w:t>
            </w:r>
            <w:r>
              <w:rPr>
                <w:rFonts w:cs="Arial"/>
                <w:color w:val="000000"/>
                <w:sz w:val="20"/>
                <w:lang w:val="el-GR" w:eastAsia="el-GR"/>
              </w:rPr>
              <w:t>6</w:t>
            </w:r>
            <w:r w:rsidRPr="002A7715">
              <w:rPr>
                <w:rFonts w:cs="Arial"/>
                <w:color w:val="000000"/>
                <w:sz w:val="20"/>
                <w:lang w:val="el-GR" w:eastAsia="el-GR"/>
              </w:rPr>
              <w:t>.6</w:t>
            </w:r>
          </w:p>
        </w:tc>
        <w:tc>
          <w:tcPr>
            <w:tcW w:w="4560" w:type="dxa"/>
            <w:tcBorders>
              <w:top w:val="nil"/>
              <w:left w:val="nil"/>
              <w:bottom w:val="single" w:sz="4" w:space="0" w:color="auto"/>
              <w:right w:val="single" w:sz="4" w:space="0" w:color="auto"/>
            </w:tcBorders>
            <w:shd w:val="clear" w:color="auto" w:fill="auto"/>
            <w:vAlign w:val="center"/>
            <w:hideMark/>
          </w:tcPr>
          <w:p w14:paraId="731B1E50"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xml:space="preserve">Σε κάθε καλώδιο και στα δύο άκρα, θα αναγράφεται με ανεξίτηλο μαρκαδόρο  ο αριθμός του καλωδίου που αντιστοιχεί η παροχή </w:t>
            </w:r>
          </w:p>
        </w:tc>
        <w:tc>
          <w:tcPr>
            <w:tcW w:w="1100" w:type="dxa"/>
            <w:tcBorders>
              <w:top w:val="nil"/>
              <w:left w:val="nil"/>
              <w:bottom w:val="single" w:sz="4" w:space="0" w:color="auto"/>
              <w:right w:val="single" w:sz="4" w:space="0" w:color="auto"/>
            </w:tcBorders>
            <w:shd w:val="clear" w:color="auto" w:fill="auto"/>
            <w:vAlign w:val="center"/>
            <w:hideMark/>
          </w:tcPr>
          <w:p w14:paraId="7266D5C6" w14:textId="77777777" w:rsidR="00BB5ABC" w:rsidRPr="002A7715" w:rsidRDefault="00BB5ABC" w:rsidP="00693742">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340" w:type="dxa"/>
            <w:tcBorders>
              <w:top w:val="nil"/>
              <w:left w:val="nil"/>
              <w:bottom w:val="single" w:sz="4" w:space="0" w:color="auto"/>
              <w:right w:val="single" w:sz="4" w:space="0" w:color="auto"/>
            </w:tcBorders>
            <w:shd w:val="clear" w:color="auto" w:fill="auto"/>
            <w:vAlign w:val="center"/>
            <w:hideMark/>
          </w:tcPr>
          <w:p w14:paraId="6E2410BA"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p>
        </w:tc>
        <w:tc>
          <w:tcPr>
            <w:tcW w:w="1400" w:type="dxa"/>
            <w:tcBorders>
              <w:top w:val="nil"/>
              <w:left w:val="nil"/>
              <w:bottom w:val="single" w:sz="4" w:space="0" w:color="auto"/>
              <w:right w:val="single" w:sz="4" w:space="0" w:color="auto"/>
            </w:tcBorders>
            <w:shd w:val="clear" w:color="auto" w:fill="auto"/>
            <w:vAlign w:val="center"/>
            <w:hideMark/>
          </w:tcPr>
          <w:p w14:paraId="78A29CE3"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p>
        </w:tc>
      </w:tr>
      <w:tr w:rsidR="00BB5ABC" w:rsidRPr="002A7715" w14:paraId="6C937D16" w14:textId="77777777" w:rsidTr="00693742">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C260D6"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1.</w:t>
            </w:r>
            <w:r>
              <w:rPr>
                <w:rFonts w:cs="Arial"/>
                <w:color w:val="000000"/>
                <w:sz w:val="20"/>
                <w:lang w:val="el-GR" w:eastAsia="el-GR"/>
              </w:rPr>
              <w:t>6</w:t>
            </w:r>
            <w:r w:rsidRPr="002A7715">
              <w:rPr>
                <w:rFonts w:cs="Arial"/>
                <w:color w:val="000000"/>
                <w:sz w:val="20"/>
                <w:lang w:val="el-GR" w:eastAsia="el-GR"/>
              </w:rPr>
              <w:t>.7</w:t>
            </w:r>
          </w:p>
        </w:tc>
        <w:tc>
          <w:tcPr>
            <w:tcW w:w="4560" w:type="dxa"/>
            <w:tcBorders>
              <w:top w:val="nil"/>
              <w:left w:val="nil"/>
              <w:bottom w:val="single" w:sz="4" w:space="0" w:color="auto"/>
              <w:right w:val="single" w:sz="4" w:space="0" w:color="auto"/>
            </w:tcBorders>
            <w:shd w:val="clear" w:color="auto" w:fill="auto"/>
            <w:vAlign w:val="center"/>
            <w:hideMark/>
          </w:tcPr>
          <w:p w14:paraId="2209B122"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Ο τερματισμός στα πεδία σύνδεσης θα γίνεται αφού πρώτα γίνει κοπή των καλωδίων στο ίδιο μήκος.</w:t>
            </w:r>
          </w:p>
        </w:tc>
        <w:tc>
          <w:tcPr>
            <w:tcW w:w="1100" w:type="dxa"/>
            <w:tcBorders>
              <w:top w:val="nil"/>
              <w:left w:val="nil"/>
              <w:bottom w:val="single" w:sz="4" w:space="0" w:color="auto"/>
              <w:right w:val="single" w:sz="4" w:space="0" w:color="auto"/>
            </w:tcBorders>
            <w:shd w:val="clear" w:color="auto" w:fill="auto"/>
            <w:vAlign w:val="center"/>
            <w:hideMark/>
          </w:tcPr>
          <w:p w14:paraId="68DD3273" w14:textId="77777777" w:rsidR="00BB5ABC" w:rsidRPr="002A7715" w:rsidRDefault="00BB5ABC" w:rsidP="00693742">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340" w:type="dxa"/>
            <w:tcBorders>
              <w:top w:val="nil"/>
              <w:left w:val="nil"/>
              <w:bottom w:val="single" w:sz="4" w:space="0" w:color="auto"/>
              <w:right w:val="single" w:sz="4" w:space="0" w:color="auto"/>
            </w:tcBorders>
            <w:shd w:val="clear" w:color="auto" w:fill="auto"/>
            <w:vAlign w:val="center"/>
            <w:hideMark/>
          </w:tcPr>
          <w:p w14:paraId="08E56276"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p>
        </w:tc>
        <w:tc>
          <w:tcPr>
            <w:tcW w:w="1400" w:type="dxa"/>
            <w:tcBorders>
              <w:top w:val="nil"/>
              <w:left w:val="nil"/>
              <w:bottom w:val="single" w:sz="4" w:space="0" w:color="auto"/>
              <w:right w:val="single" w:sz="4" w:space="0" w:color="auto"/>
            </w:tcBorders>
            <w:shd w:val="clear" w:color="auto" w:fill="auto"/>
            <w:vAlign w:val="center"/>
            <w:hideMark/>
          </w:tcPr>
          <w:p w14:paraId="62FF05EF"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p>
        </w:tc>
      </w:tr>
      <w:tr w:rsidR="00BB5ABC" w:rsidRPr="00A832CE" w14:paraId="7E7DA65A" w14:textId="77777777" w:rsidTr="00693742">
        <w:trPr>
          <w:trHeight w:val="10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13297F8"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1.</w:t>
            </w:r>
            <w:r>
              <w:rPr>
                <w:rFonts w:cs="Arial"/>
                <w:color w:val="000000"/>
                <w:sz w:val="20"/>
                <w:lang w:val="el-GR" w:eastAsia="el-GR"/>
              </w:rPr>
              <w:t>6</w:t>
            </w:r>
            <w:r w:rsidRPr="002A7715">
              <w:rPr>
                <w:rFonts w:cs="Arial"/>
                <w:color w:val="000000"/>
                <w:sz w:val="20"/>
                <w:lang w:val="el-GR" w:eastAsia="el-GR"/>
              </w:rPr>
              <w:t>.8</w:t>
            </w:r>
          </w:p>
        </w:tc>
        <w:tc>
          <w:tcPr>
            <w:tcW w:w="4560" w:type="dxa"/>
            <w:tcBorders>
              <w:top w:val="nil"/>
              <w:left w:val="nil"/>
              <w:bottom w:val="single" w:sz="4" w:space="0" w:color="auto"/>
              <w:right w:val="single" w:sz="4" w:space="0" w:color="auto"/>
            </w:tcBorders>
            <w:shd w:val="clear" w:color="auto" w:fill="auto"/>
            <w:vAlign w:val="center"/>
            <w:hideMark/>
          </w:tcPr>
          <w:p w14:paraId="3CFD0359"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xml:space="preserve">Το ελάχιστο μήκος των καλωδίων στα ικριώματα θα πρέπει να δίνει την δυνατότητα στο πεδίο σύνδεσης των καλωδίων να τοποθετηθεί οπουδήποτε μέσα στο ικρίωμα. </w:t>
            </w:r>
          </w:p>
        </w:tc>
        <w:tc>
          <w:tcPr>
            <w:tcW w:w="1100" w:type="dxa"/>
            <w:tcBorders>
              <w:top w:val="nil"/>
              <w:left w:val="nil"/>
              <w:bottom w:val="single" w:sz="4" w:space="0" w:color="auto"/>
              <w:right w:val="single" w:sz="4" w:space="0" w:color="auto"/>
            </w:tcBorders>
            <w:shd w:val="clear" w:color="auto" w:fill="auto"/>
            <w:vAlign w:val="center"/>
            <w:hideMark/>
          </w:tcPr>
          <w:p w14:paraId="517649B8" w14:textId="4D12D746"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r w:rsidR="00983501" w:rsidRPr="002A7715">
              <w:rPr>
                <w:rFonts w:cs="Arial"/>
                <w:color w:val="000000"/>
                <w:sz w:val="20"/>
                <w:lang w:val="el-GR" w:eastAsia="el-GR"/>
              </w:rPr>
              <w:t>ΝΑΙ</w:t>
            </w:r>
          </w:p>
        </w:tc>
        <w:tc>
          <w:tcPr>
            <w:tcW w:w="1340" w:type="dxa"/>
            <w:tcBorders>
              <w:top w:val="nil"/>
              <w:left w:val="nil"/>
              <w:bottom w:val="single" w:sz="4" w:space="0" w:color="auto"/>
              <w:right w:val="single" w:sz="4" w:space="0" w:color="auto"/>
            </w:tcBorders>
            <w:shd w:val="clear" w:color="auto" w:fill="auto"/>
            <w:vAlign w:val="center"/>
            <w:hideMark/>
          </w:tcPr>
          <w:p w14:paraId="41F6F042"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p>
        </w:tc>
        <w:tc>
          <w:tcPr>
            <w:tcW w:w="1400" w:type="dxa"/>
            <w:tcBorders>
              <w:top w:val="nil"/>
              <w:left w:val="nil"/>
              <w:bottom w:val="single" w:sz="4" w:space="0" w:color="auto"/>
              <w:right w:val="single" w:sz="4" w:space="0" w:color="auto"/>
            </w:tcBorders>
            <w:shd w:val="clear" w:color="auto" w:fill="auto"/>
            <w:vAlign w:val="center"/>
            <w:hideMark/>
          </w:tcPr>
          <w:p w14:paraId="396BFAB4"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p>
        </w:tc>
      </w:tr>
      <w:tr w:rsidR="00BB5ABC" w:rsidRPr="002A7715" w14:paraId="34D734B2" w14:textId="77777777" w:rsidTr="00983501">
        <w:trPr>
          <w:trHeight w:val="765"/>
        </w:trPr>
        <w:tc>
          <w:tcPr>
            <w:tcW w:w="640" w:type="dxa"/>
            <w:tcBorders>
              <w:top w:val="nil"/>
              <w:left w:val="single" w:sz="4" w:space="0" w:color="auto"/>
              <w:bottom w:val="single" w:sz="4" w:space="0" w:color="auto"/>
              <w:right w:val="single" w:sz="4" w:space="0" w:color="auto"/>
            </w:tcBorders>
            <w:shd w:val="clear" w:color="auto" w:fill="auto"/>
            <w:vAlign w:val="center"/>
          </w:tcPr>
          <w:p w14:paraId="3563B82B" w14:textId="2C6A6F2C" w:rsidR="00BB5ABC" w:rsidRPr="002A7715" w:rsidRDefault="00BB5ABC" w:rsidP="00693742">
            <w:pPr>
              <w:spacing w:line="240" w:lineRule="auto"/>
              <w:rPr>
                <w:rFonts w:cs="Arial"/>
                <w:color w:val="000000"/>
                <w:sz w:val="20"/>
                <w:lang w:val="el-GR" w:eastAsia="el-GR"/>
              </w:rPr>
            </w:pPr>
          </w:p>
        </w:tc>
        <w:tc>
          <w:tcPr>
            <w:tcW w:w="4560" w:type="dxa"/>
            <w:tcBorders>
              <w:top w:val="nil"/>
              <w:left w:val="nil"/>
              <w:bottom w:val="single" w:sz="4" w:space="0" w:color="auto"/>
              <w:right w:val="single" w:sz="4" w:space="0" w:color="auto"/>
            </w:tcBorders>
            <w:shd w:val="clear" w:color="auto" w:fill="auto"/>
            <w:vAlign w:val="center"/>
          </w:tcPr>
          <w:p w14:paraId="4D9D0BA2" w14:textId="30684D4E" w:rsidR="00BB5ABC" w:rsidRPr="002A7715" w:rsidRDefault="00BB5ABC" w:rsidP="00693742">
            <w:pPr>
              <w:spacing w:line="240" w:lineRule="auto"/>
              <w:rPr>
                <w:rFonts w:cs="Arial"/>
                <w:color w:val="000000"/>
                <w:sz w:val="20"/>
                <w:lang w:val="el-GR" w:eastAsia="el-GR"/>
              </w:rPr>
            </w:pPr>
          </w:p>
        </w:tc>
        <w:tc>
          <w:tcPr>
            <w:tcW w:w="1100" w:type="dxa"/>
            <w:tcBorders>
              <w:top w:val="nil"/>
              <w:left w:val="nil"/>
              <w:bottom w:val="single" w:sz="4" w:space="0" w:color="auto"/>
              <w:right w:val="single" w:sz="4" w:space="0" w:color="auto"/>
            </w:tcBorders>
            <w:shd w:val="clear" w:color="auto" w:fill="auto"/>
            <w:vAlign w:val="center"/>
          </w:tcPr>
          <w:p w14:paraId="1CD420AB" w14:textId="3FE78864" w:rsidR="00BB5ABC" w:rsidRPr="002A7715" w:rsidRDefault="00BB5ABC" w:rsidP="00693742">
            <w:pPr>
              <w:spacing w:line="240" w:lineRule="auto"/>
              <w:rPr>
                <w:rFonts w:cs="Arial"/>
                <w:color w:val="000000"/>
                <w:sz w:val="20"/>
                <w:lang w:val="el-GR" w:eastAsia="el-GR"/>
              </w:rPr>
            </w:pPr>
          </w:p>
        </w:tc>
        <w:tc>
          <w:tcPr>
            <w:tcW w:w="1340" w:type="dxa"/>
            <w:tcBorders>
              <w:top w:val="nil"/>
              <w:left w:val="nil"/>
              <w:bottom w:val="single" w:sz="4" w:space="0" w:color="auto"/>
              <w:right w:val="single" w:sz="4" w:space="0" w:color="auto"/>
            </w:tcBorders>
            <w:shd w:val="clear" w:color="auto" w:fill="auto"/>
            <w:vAlign w:val="center"/>
            <w:hideMark/>
          </w:tcPr>
          <w:p w14:paraId="10F5F94B"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p>
        </w:tc>
        <w:tc>
          <w:tcPr>
            <w:tcW w:w="1400" w:type="dxa"/>
            <w:tcBorders>
              <w:top w:val="nil"/>
              <w:left w:val="nil"/>
              <w:bottom w:val="single" w:sz="4" w:space="0" w:color="auto"/>
              <w:right w:val="single" w:sz="4" w:space="0" w:color="auto"/>
            </w:tcBorders>
            <w:shd w:val="clear" w:color="auto" w:fill="auto"/>
            <w:vAlign w:val="center"/>
            <w:hideMark/>
          </w:tcPr>
          <w:p w14:paraId="47697C6D" w14:textId="77777777" w:rsidR="00BB5ABC" w:rsidRPr="002A7715" w:rsidRDefault="00BB5ABC" w:rsidP="00693742">
            <w:pPr>
              <w:spacing w:line="240" w:lineRule="auto"/>
              <w:rPr>
                <w:rFonts w:cs="Arial"/>
                <w:color w:val="000000"/>
                <w:sz w:val="20"/>
                <w:lang w:val="el-GR" w:eastAsia="el-GR"/>
              </w:rPr>
            </w:pPr>
            <w:r w:rsidRPr="002A7715">
              <w:rPr>
                <w:rFonts w:cs="Arial"/>
                <w:color w:val="000000"/>
                <w:sz w:val="20"/>
                <w:lang w:val="el-GR" w:eastAsia="el-GR"/>
              </w:rPr>
              <w:t> </w:t>
            </w:r>
          </w:p>
        </w:tc>
      </w:tr>
    </w:tbl>
    <w:p w14:paraId="3F0D5500" w14:textId="77777777" w:rsidR="00BB5ABC" w:rsidRPr="001F6E65" w:rsidRDefault="00BB5ABC" w:rsidP="00BB5ABC">
      <w:pPr>
        <w:rPr>
          <w:lang w:val="el-GR"/>
        </w:rPr>
      </w:pPr>
    </w:p>
    <w:p w14:paraId="7D82ADA6" w14:textId="77777777" w:rsidR="00BB5ABC" w:rsidRDefault="00BB5ABC" w:rsidP="00BB5ABC">
      <w:pPr>
        <w:spacing w:line="240" w:lineRule="auto"/>
        <w:jc w:val="left"/>
        <w:rPr>
          <w:b/>
          <w:lang w:val="el-GR"/>
        </w:rPr>
      </w:pPr>
      <w:r>
        <w:rPr>
          <w:lang w:val="el-GR"/>
        </w:rPr>
        <w:br w:type="page"/>
      </w:r>
    </w:p>
    <w:p w14:paraId="194CB28B" w14:textId="104CF404" w:rsidR="00BB5ABC" w:rsidRPr="0058018B" w:rsidRDefault="00BB5ABC" w:rsidP="00EC4A28">
      <w:pPr>
        <w:pStyle w:val="2"/>
        <w:numPr>
          <w:ilvl w:val="1"/>
          <w:numId w:val="7"/>
        </w:numPr>
        <w:rPr>
          <w:lang w:val="el-GR"/>
        </w:rPr>
      </w:pPr>
      <w:bookmarkStart w:id="17" w:name="_Toc179798019"/>
      <w:r w:rsidRPr="0058018B">
        <w:rPr>
          <w:lang w:val="el-GR"/>
        </w:rPr>
        <w:lastRenderedPageBreak/>
        <w:t xml:space="preserve">Πίνακας Συμμόρφωσης 1.7: </w:t>
      </w:r>
      <w:r w:rsidRPr="001E29FA">
        <w:rPr>
          <w:lang w:val="el-GR"/>
        </w:rPr>
        <w:t xml:space="preserve">Πιστοποιήσεις/μετρήσεις  καλωδίων χαλκού για τον έλεγχο και την πιστοποίηση των </w:t>
      </w:r>
      <w:r w:rsidR="002875BD">
        <w:rPr>
          <w:lang w:val="el-GR"/>
        </w:rPr>
        <w:t xml:space="preserve">νέων παροχών. </w:t>
      </w:r>
      <w:bookmarkEnd w:id="17"/>
    </w:p>
    <w:tbl>
      <w:tblPr>
        <w:tblW w:w="9080" w:type="dxa"/>
        <w:tblLook w:val="04A0" w:firstRow="1" w:lastRow="0" w:firstColumn="1" w:lastColumn="0" w:noHBand="0" w:noVBand="1"/>
      </w:tblPr>
      <w:tblGrid>
        <w:gridCol w:w="661"/>
        <w:gridCol w:w="4419"/>
        <w:gridCol w:w="1163"/>
        <w:gridCol w:w="1382"/>
        <w:gridCol w:w="1455"/>
      </w:tblGrid>
      <w:tr w:rsidR="00BB5ABC" w:rsidRPr="0058018B" w14:paraId="4DD77D64" w14:textId="77777777" w:rsidTr="00693742">
        <w:trPr>
          <w:trHeight w:val="525"/>
        </w:trPr>
        <w:tc>
          <w:tcPr>
            <w:tcW w:w="640" w:type="dxa"/>
            <w:tcBorders>
              <w:top w:val="single" w:sz="8" w:space="0" w:color="auto"/>
              <w:left w:val="single" w:sz="8" w:space="0" w:color="auto"/>
              <w:bottom w:val="single" w:sz="8" w:space="0" w:color="auto"/>
              <w:right w:val="single" w:sz="8" w:space="0" w:color="auto"/>
            </w:tcBorders>
            <w:shd w:val="clear" w:color="000000" w:fill="F6C5AC"/>
            <w:vAlign w:val="center"/>
            <w:hideMark/>
          </w:tcPr>
          <w:p w14:paraId="2E6A2E14" w14:textId="77777777" w:rsidR="00BB5ABC" w:rsidRPr="0058018B" w:rsidRDefault="00BB5ABC" w:rsidP="00693742">
            <w:pPr>
              <w:spacing w:line="240" w:lineRule="auto"/>
              <w:rPr>
                <w:rFonts w:cs="Arial"/>
                <w:b/>
                <w:bCs/>
                <w:color w:val="000000"/>
                <w:sz w:val="20"/>
                <w:lang w:val="el-GR" w:eastAsia="el-GR"/>
              </w:rPr>
            </w:pPr>
            <w:r w:rsidRPr="0058018B">
              <w:rPr>
                <w:rFonts w:cs="Arial"/>
                <w:b/>
                <w:bCs/>
                <w:color w:val="000000"/>
                <w:sz w:val="20"/>
                <w:lang w:val="el-GR" w:eastAsia="el-GR"/>
              </w:rPr>
              <w:t xml:space="preserve">Α/Α </w:t>
            </w:r>
          </w:p>
        </w:tc>
        <w:tc>
          <w:tcPr>
            <w:tcW w:w="4580" w:type="dxa"/>
            <w:tcBorders>
              <w:top w:val="single" w:sz="8" w:space="0" w:color="auto"/>
              <w:left w:val="nil"/>
              <w:bottom w:val="single" w:sz="8" w:space="0" w:color="auto"/>
              <w:right w:val="single" w:sz="8" w:space="0" w:color="auto"/>
            </w:tcBorders>
            <w:shd w:val="clear" w:color="000000" w:fill="F6C5AC"/>
            <w:vAlign w:val="center"/>
            <w:hideMark/>
          </w:tcPr>
          <w:p w14:paraId="3A7675DB" w14:textId="77777777" w:rsidR="00BB5ABC" w:rsidRPr="0058018B" w:rsidRDefault="00BB5ABC" w:rsidP="00693742">
            <w:pPr>
              <w:spacing w:line="240" w:lineRule="auto"/>
              <w:rPr>
                <w:rFonts w:cs="Arial"/>
                <w:b/>
                <w:bCs/>
                <w:color w:val="000000"/>
                <w:sz w:val="20"/>
                <w:lang w:val="el-GR" w:eastAsia="el-GR"/>
              </w:rPr>
            </w:pPr>
            <w:r w:rsidRPr="0058018B">
              <w:rPr>
                <w:rFonts w:cs="Arial"/>
                <w:b/>
                <w:bCs/>
                <w:color w:val="000000"/>
                <w:sz w:val="20"/>
                <w:lang w:val="el-GR" w:eastAsia="el-GR"/>
              </w:rPr>
              <w:t xml:space="preserve">Περιγραφή / Προδιαγραφές </w:t>
            </w:r>
          </w:p>
        </w:tc>
        <w:tc>
          <w:tcPr>
            <w:tcW w:w="1060" w:type="dxa"/>
            <w:tcBorders>
              <w:top w:val="single" w:sz="8" w:space="0" w:color="auto"/>
              <w:left w:val="nil"/>
              <w:bottom w:val="single" w:sz="8" w:space="0" w:color="auto"/>
              <w:right w:val="single" w:sz="8" w:space="0" w:color="auto"/>
            </w:tcBorders>
            <w:shd w:val="clear" w:color="000000" w:fill="F6C5AC"/>
            <w:vAlign w:val="center"/>
            <w:hideMark/>
          </w:tcPr>
          <w:p w14:paraId="6D941C10" w14:textId="77777777" w:rsidR="00BB5ABC" w:rsidRPr="0058018B" w:rsidRDefault="00BB5ABC" w:rsidP="00693742">
            <w:pPr>
              <w:spacing w:line="240" w:lineRule="auto"/>
              <w:jc w:val="center"/>
              <w:rPr>
                <w:rFonts w:cs="Arial"/>
                <w:b/>
                <w:bCs/>
                <w:color w:val="000000"/>
                <w:sz w:val="20"/>
                <w:lang w:val="el-GR" w:eastAsia="el-GR"/>
              </w:rPr>
            </w:pPr>
            <w:r w:rsidRPr="0058018B">
              <w:rPr>
                <w:rFonts w:cs="Arial"/>
                <w:b/>
                <w:bCs/>
                <w:color w:val="000000"/>
                <w:sz w:val="20"/>
                <w:lang w:val="el-GR" w:eastAsia="el-GR"/>
              </w:rPr>
              <w:t>Απαίτηση</w:t>
            </w:r>
          </w:p>
        </w:tc>
        <w:tc>
          <w:tcPr>
            <w:tcW w:w="1340" w:type="dxa"/>
            <w:tcBorders>
              <w:top w:val="single" w:sz="8" w:space="0" w:color="auto"/>
              <w:left w:val="nil"/>
              <w:bottom w:val="single" w:sz="8" w:space="0" w:color="auto"/>
              <w:right w:val="single" w:sz="8" w:space="0" w:color="auto"/>
            </w:tcBorders>
            <w:shd w:val="clear" w:color="000000" w:fill="F6C5AC"/>
            <w:vAlign w:val="center"/>
            <w:hideMark/>
          </w:tcPr>
          <w:p w14:paraId="660572EB" w14:textId="77777777" w:rsidR="00BB5ABC" w:rsidRPr="0058018B" w:rsidRDefault="00BB5ABC" w:rsidP="00693742">
            <w:pPr>
              <w:spacing w:line="240" w:lineRule="auto"/>
              <w:rPr>
                <w:rFonts w:cs="Arial"/>
                <w:b/>
                <w:bCs/>
                <w:color w:val="000000"/>
                <w:sz w:val="20"/>
                <w:lang w:val="el-GR" w:eastAsia="el-GR"/>
              </w:rPr>
            </w:pPr>
            <w:r w:rsidRPr="0058018B">
              <w:rPr>
                <w:rFonts w:cs="Arial"/>
                <w:b/>
                <w:bCs/>
                <w:color w:val="000000"/>
                <w:sz w:val="20"/>
                <w:lang w:val="el-GR" w:eastAsia="el-GR"/>
              </w:rPr>
              <w:t>Απάντηση Προμηθευτή</w:t>
            </w:r>
          </w:p>
        </w:tc>
        <w:tc>
          <w:tcPr>
            <w:tcW w:w="1460" w:type="dxa"/>
            <w:tcBorders>
              <w:top w:val="single" w:sz="8" w:space="0" w:color="auto"/>
              <w:left w:val="nil"/>
              <w:bottom w:val="single" w:sz="8" w:space="0" w:color="auto"/>
              <w:right w:val="single" w:sz="8" w:space="0" w:color="auto"/>
            </w:tcBorders>
            <w:shd w:val="clear" w:color="000000" w:fill="F6C5AC"/>
            <w:vAlign w:val="center"/>
            <w:hideMark/>
          </w:tcPr>
          <w:p w14:paraId="7A168ACB" w14:textId="77777777" w:rsidR="00BB5ABC" w:rsidRPr="0058018B" w:rsidRDefault="00BB5ABC" w:rsidP="00693742">
            <w:pPr>
              <w:spacing w:line="240" w:lineRule="auto"/>
              <w:rPr>
                <w:rFonts w:cs="Arial"/>
                <w:b/>
                <w:bCs/>
                <w:color w:val="000000"/>
                <w:sz w:val="20"/>
                <w:lang w:val="el-GR" w:eastAsia="el-GR"/>
              </w:rPr>
            </w:pPr>
            <w:r w:rsidRPr="0058018B">
              <w:rPr>
                <w:rFonts w:cs="Arial"/>
                <w:b/>
                <w:bCs/>
                <w:color w:val="000000"/>
                <w:sz w:val="20"/>
                <w:lang w:val="el-GR" w:eastAsia="el-GR"/>
              </w:rPr>
              <w:t>Παραπομπή</w:t>
            </w:r>
          </w:p>
        </w:tc>
      </w:tr>
      <w:tr w:rsidR="00BB5ABC" w:rsidRPr="00E75338" w14:paraId="1C56F8A8" w14:textId="77777777" w:rsidTr="00693742">
        <w:trPr>
          <w:trHeight w:val="765"/>
        </w:trPr>
        <w:tc>
          <w:tcPr>
            <w:tcW w:w="640" w:type="dxa"/>
            <w:tcBorders>
              <w:top w:val="nil"/>
              <w:left w:val="single" w:sz="8" w:space="0" w:color="auto"/>
              <w:bottom w:val="nil"/>
              <w:right w:val="single" w:sz="8" w:space="0" w:color="auto"/>
            </w:tcBorders>
            <w:shd w:val="clear" w:color="000000" w:fill="FAE2D5"/>
            <w:vAlign w:val="center"/>
            <w:hideMark/>
          </w:tcPr>
          <w:p w14:paraId="5EF231AE" w14:textId="77777777" w:rsidR="00BB5ABC" w:rsidRPr="0058018B" w:rsidRDefault="00BB5ABC" w:rsidP="00693742">
            <w:pPr>
              <w:spacing w:line="240" w:lineRule="auto"/>
              <w:rPr>
                <w:rFonts w:cs="Arial"/>
                <w:b/>
                <w:bCs/>
                <w:color w:val="000000"/>
                <w:sz w:val="20"/>
                <w:lang w:val="el-GR" w:eastAsia="el-GR"/>
              </w:rPr>
            </w:pPr>
            <w:r w:rsidRPr="0058018B">
              <w:rPr>
                <w:rFonts w:cs="Arial"/>
                <w:b/>
                <w:bCs/>
                <w:color w:val="000000"/>
                <w:sz w:val="20"/>
                <w:lang w:val="el-GR" w:eastAsia="el-GR"/>
              </w:rPr>
              <w:t>1.7</w:t>
            </w:r>
          </w:p>
        </w:tc>
        <w:tc>
          <w:tcPr>
            <w:tcW w:w="4580" w:type="dxa"/>
            <w:tcBorders>
              <w:top w:val="nil"/>
              <w:left w:val="nil"/>
              <w:bottom w:val="nil"/>
              <w:right w:val="single" w:sz="8" w:space="0" w:color="auto"/>
            </w:tcBorders>
            <w:shd w:val="clear" w:color="000000" w:fill="FAE2D5"/>
            <w:vAlign w:val="center"/>
            <w:hideMark/>
          </w:tcPr>
          <w:p w14:paraId="0C68BD93" w14:textId="77777777" w:rsidR="00BB5ABC" w:rsidRPr="0058018B" w:rsidRDefault="00BB5ABC" w:rsidP="00693742">
            <w:pPr>
              <w:spacing w:line="240" w:lineRule="auto"/>
              <w:rPr>
                <w:rFonts w:cs="Arial"/>
                <w:b/>
                <w:bCs/>
                <w:color w:val="000000"/>
                <w:sz w:val="20"/>
                <w:lang w:val="el-GR" w:eastAsia="el-GR"/>
              </w:rPr>
            </w:pPr>
            <w:r w:rsidRPr="0058018B">
              <w:rPr>
                <w:rFonts w:cs="Arial"/>
                <w:b/>
                <w:bCs/>
                <w:color w:val="000000"/>
                <w:sz w:val="20"/>
                <w:lang w:val="el-GR" w:eastAsia="el-GR"/>
              </w:rPr>
              <w:t xml:space="preserve">Πιστοποιήσεις/μετρήσεις  καλωδίων χαλκού για τον έλεγχο και την πιστοποίηση των εγκαταστάσεων (υφιστάμενων και νέων). </w:t>
            </w:r>
          </w:p>
        </w:tc>
        <w:tc>
          <w:tcPr>
            <w:tcW w:w="1060" w:type="dxa"/>
            <w:tcBorders>
              <w:top w:val="nil"/>
              <w:left w:val="nil"/>
              <w:bottom w:val="nil"/>
              <w:right w:val="single" w:sz="8" w:space="0" w:color="auto"/>
            </w:tcBorders>
            <w:shd w:val="clear" w:color="000000" w:fill="FAE2D5"/>
            <w:vAlign w:val="center"/>
            <w:hideMark/>
          </w:tcPr>
          <w:p w14:paraId="293D7051" w14:textId="77777777" w:rsidR="00BB5ABC" w:rsidRPr="0058018B" w:rsidRDefault="00BB5ABC" w:rsidP="00693742">
            <w:pPr>
              <w:spacing w:line="240" w:lineRule="auto"/>
              <w:jc w:val="center"/>
              <w:rPr>
                <w:rFonts w:cs="Arial"/>
                <w:color w:val="000000"/>
                <w:sz w:val="20"/>
                <w:lang w:val="el-GR" w:eastAsia="el-GR"/>
              </w:rPr>
            </w:pPr>
            <w:r w:rsidRPr="0058018B">
              <w:rPr>
                <w:rFonts w:cs="Arial"/>
                <w:color w:val="000000"/>
                <w:sz w:val="20"/>
                <w:lang w:val="el-GR" w:eastAsia="el-GR"/>
              </w:rPr>
              <w:t> </w:t>
            </w:r>
          </w:p>
        </w:tc>
        <w:tc>
          <w:tcPr>
            <w:tcW w:w="1340" w:type="dxa"/>
            <w:tcBorders>
              <w:top w:val="nil"/>
              <w:left w:val="nil"/>
              <w:bottom w:val="nil"/>
              <w:right w:val="single" w:sz="8" w:space="0" w:color="auto"/>
            </w:tcBorders>
            <w:shd w:val="clear" w:color="000000" w:fill="FAE2D5"/>
            <w:vAlign w:val="center"/>
            <w:hideMark/>
          </w:tcPr>
          <w:p w14:paraId="350AAAF1" w14:textId="77777777" w:rsidR="00BB5ABC" w:rsidRPr="0058018B" w:rsidRDefault="00BB5ABC" w:rsidP="00693742">
            <w:pPr>
              <w:spacing w:line="240" w:lineRule="auto"/>
              <w:rPr>
                <w:rFonts w:cs="Arial"/>
                <w:color w:val="000000"/>
                <w:sz w:val="20"/>
                <w:lang w:val="el-GR" w:eastAsia="el-GR"/>
              </w:rPr>
            </w:pPr>
            <w:r w:rsidRPr="0058018B">
              <w:rPr>
                <w:rFonts w:cs="Arial"/>
                <w:color w:val="000000"/>
                <w:sz w:val="20"/>
                <w:lang w:val="el-GR" w:eastAsia="el-GR"/>
              </w:rPr>
              <w:t> </w:t>
            </w:r>
          </w:p>
        </w:tc>
        <w:tc>
          <w:tcPr>
            <w:tcW w:w="1460" w:type="dxa"/>
            <w:tcBorders>
              <w:top w:val="nil"/>
              <w:left w:val="nil"/>
              <w:bottom w:val="nil"/>
              <w:right w:val="single" w:sz="8" w:space="0" w:color="auto"/>
            </w:tcBorders>
            <w:shd w:val="clear" w:color="000000" w:fill="FAE2D5"/>
            <w:vAlign w:val="center"/>
            <w:hideMark/>
          </w:tcPr>
          <w:p w14:paraId="754CBF62" w14:textId="77777777" w:rsidR="00BB5ABC" w:rsidRPr="0058018B" w:rsidRDefault="00BB5ABC" w:rsidP="00693742">
            <w:pPr>
              <w:spacing w:line="240" w:lineRule="auto"/>
              <w:rPr>
                <w:rFonts w:cs="Arial"/>
                <w:color w:val="000000"/>
                <w:sz w:val="20"/>
                <w:lang w:val="el-GR" w:eastAsia="el-GR"/>
              </w:rPr>
            </w:pPr>
            <w:r w:rsidRPr="0058018B">
              <w:rPr>
                <w:rFonts w:cs="Arial"/>
                <w:color w:val="000000"/>
                <w:sz w:val="20"/>
                <w:lang w:val="el-GR" w:eastAsia="el-GR"/>
              </w:rPr>
              <w:t> </w:t>
            </w:r>
          </w:p>
        </w:tc>
      </w:tr>
      <w:tr w:rsidR="00BB5ABC" w:rsidRPr="0058018B" w14:paraId="6223CE45" w14:textId="77777777" w:rsidTr="00693742">
        <w:trPr>
          <w:trHeight w:val="76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E07CB" w14:textId="77777777" w:rsidR="00BB5ABC" w:rsidRPr="0058018B" w:rsidRDefault="00BB5ABC" w:rsidP="00693742">
            <w:pPr>
              <w:spacing w:line="240" w:lineRule="auto"/>
              <w:rPr>
                <w:rFonts w:cs="Arial"/>
                <w:color w:val="000000"/>
                <w:sz w:val="20"/>
                <w:lang w:val="el-GR" w:eastAsia="el-GR"/>
              </w:rPr>
            </w:pPr>
            <w:r w:rsidRPr="0058018B">
              <w:rPr>
                <w:rFonts w:cs="Arial"/>
                <w:color w:val="000000"/>
                <w:sz w:val="20"/>
                <w:lang w:val="el-GR" w:eastAsia="el-GR"/>
              </w:rPr>
              <w:t>1.7.1</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16CDCA85" w14:textId="4C92DA63" w:rsidR="00BB5ABC" w:rsidRPr="0058018B" w:rsidRDefault="00BB5ABC" w:rsidP="00693742">
            <w:pPr>
              <w:spacing w:line="240" w:lineRule="auto"/>
              <w:rPr>
                <w:rFonts w:cs="Arial"/>
                <w:color w:val="000000"/>
                <w:sz w:val="20"/>
                <w:lang w:val="el-GR" w:eastAsia="el-GR"/>
              </w:rPr>
            </w:pPr>
            <w:r w:rsidRPr="0058018B">
              <w:rPr>
                <w:rFonts w:cs="Arial"/>
                <w:color w:val="000000"/>
                <w:sz w:val="20"/>
                <w:lang w:val="el-GR" w:eastAsia="el-GR"/>
              </w:rPr>
              <w:t>Πλήθος ζητούμενων   προς πιστοποίηση αριθμό μετρήσεων / πιστοποιήσεων  τηλεπικοινωνιακών παροχών σύμφωνα με  Πίνακας IV.8.</w:t>
            </w:r>
            <w:r w:rsidR="002875BD">
              <w:rPr>
                <w:rFonts w:cs="Arial"/>
                <w:color w:val="000000"/>
                <w:sz w:val="20"/>
                <w:lang w:val="el-GR" w:eastAsia="el-GR"/>
              </w:rPr>
              <w:t>1.4</w:t>
            </w:r>
            <w:r w:rsidRPr="0058018B">
              <w:rPr>
                <w:rFonts w:cs="Arial"/>
                <w:color w:val="000000"/>
                <w:sz w:val="20"/>
                <w:lang w:val="el-GR" w:eastAsia="el-GR"/>
              </w:rPr>
              <w:t xml:space="preserve">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FDF06A3" w14:textId="77777777" w:rsidR="00BB5ABC" w:rsidRPr="0058018B" w:rsidRDefault="00BB5ABC" w:rsidP="00693742">
            <w:pPr>
              <w:spacing w:line="240" w:lineRule="auto"/>
              <w:jc w:val="center"/>
              <w:rPr>
                <w:rFonts w:cs="Arial"/>
                <w:color w:val="000000"/>
                <w:sz w:val="20"/>
                <w:lang w:val="el-GR" w:eastAsia="el-GR"/>
              </w:rPr>
            </w:pPr>
            <w:r w:rsidRPr="0058018B">
              <w:rPr>
                <w:rFonts w:cs="Arial"/>
                <w:color w:val="000000"/>
                <w:sz w:val="20"/>
                <w:lang w:val="el-GR" w:eastAsia="el-GR"/>
              </w:rPr>
              <w:t>ΝΑΙ</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5A0E8F81" w14:textId="77777777" w:rsidR="00BB5ABC" w:rsidRPr="0058018B" w:rsidRDefault="00BB5ABC" w:rsidP="00693742">
            <w:pPr>
              <w:spacing w:line="240" w:lineRule="auto"/>
              <w:rPr>
                <w:rFonts w:cs="Arial"/>
                <w:color w:val="000000"/>
                <w:sz w:val="20"/>
                <w:lang w:val="el-GR" w:eastAsia="el-GR"/>
              </w:rPr>
            </w:pPr>
            <w:r w:rsidRPr="0058018B">
              <w:rPr>
                <w:rFonts w:cs="Arial"/>
                <w:color w:val="000000"/>
                <w:sz w:val="20"/>
                <w:lang w:val="el-GR" w:eastAsia="el-GR"/>
              </w:rPr>
              <w:t>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7BA41E1A" w14:textId="77777777" w:rsidR="00BB5ABC" w:rsidRPr="0058018B" w:rsidRDefault="00BB5ABC" w:rsidP="00693742">
            <w:pPr>
              <w:spacing w:line="240" w:lineRule="auto"/>
              <w:rPr>
                <w:rFonts w:cs="Arial"/>
                <w:color w:val="000000"/>
                <w:sz w:val="20"/>
                <w:lang w:val="el-GR" w:eastAsia="el-GR"/>
              </w:rPr>
            </w:pPr>
            <w:r w:rsidRPr="0058018B">
              <w:rPr>
                <w:rFonts w:cs="Arial"/>
                <w:color w:val="000000"/>
                <w:sz w:val="20"/>
                <w:lang w:val="el-GR" w:eastAsia="el-GR"/>
              </w:rPr>
              <w:t> </w:t>
            </w:r>
          </w:p>
        </w:tc>
      </w:tr>
      <w:tr w:rsidR="00BB5ABC" w:rsidRPr="0058018B" w14:paraId="50A996C0" w14:textId="77777777" w:rsidTr="00693742">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2AD0C9A" w14:textId="77777777" w:rsidR="00BB5ABC" w:rsidRPr="0058018B" w:rsidRDefault="00BB5ABC" w:rsidP="00693742">
            <w:pPr>
              <w:spacing w:line="240" w:lineRule="auto"/>
              <w:rPr>
                <w:rFonts w:cs="Arial"/>
                <w:color w:val="000000"/>
                <w:sz w:val="20"/>
                <w:lang w:val="el-GR" w:eastAsia="el-GR"/>
              </w:rPr>
            </w:pPr>
            <w:r w:rsidRPr="0058018B">
              <w:rPr>
                <w:rFonts w:cs="Arial"/>
                <w:color w:val="000000"/>
                <w:sz w:val="20"/>
                <w:lang w:val="el-GR" w:eastAsia="el-GR"/>
              </w:rPr>
              <w:t>1.7.2</w:t>
            </w:r>
          </w:p>
        </w:tc>
        <w:tc>
          <w:tcPr>
            <w:tcW w:w="4580" w:type="dxa"/>
            <w:tcBorders>
              <w:top w:val="nil"/>
              <w:left w:val="nil"/>
              <w:bottom w:val="single" w:sz="4" w:space="0" w:color="auto"/>
              <w:right w:val="single" w:sz="4" w:space="0" w:color="auto"/>
            </w:tcBorders>
            <w:shd w:val="clear" w:color="auto" w:fill="auto"/>
            <w:vAlign w:val="center"/>
            <w:hideMark/>
          </w:tcPr>
          <w:p w14:paraId="13C93A21" w14:textId="77777777" w:rsidR="00BB5ABC" w:rsidRPr="0058018B" w:rsidRDefault="00BB5ABC" w:rsidP="00693742">
            <w:pPr>
              <w:spacing w:line="240" w:lineRule="auto"/>
              <w:rPr>
                <w:rFonts w:cs="Arial"/>
                <w:color w:val="000000"/>
                <w:sz w:val="20"/>
                <w:lang w:val="el-GR" w:eastAsia="el-GR"/>
              </w:rPr>
            </w:pPr>
            <w:r w:rsidRPr="0058018B">
              <w:rPr>
                <w:rFonts w:cs="Arial"/>
                <w:color w:val="000000"/>
                <w:sz w:val="20"/>
                <w:lang w:val="el-GR" w:eastAsia="el-GR"/>
              </w:rPr>
              <w:t>Οι μετρήσεις – πιστοποιήσεις των συνδέσεων του δικτύου χαλκού θα γίνουν στο σύνολο του οριζόντιου δικτύου.</w:t>
            </w:r>
          </w:p>
        </w:tc>
        <w:tc>
          <w:tcPr>
            <w:tcW w:w="1060" w:type="dxa"/>
            <w:tcBorders>
              <w:top w:val="nil"/>
              <w:left w:val="nil"/>
              <w:bottom w:val="single" w:sz="4" w:space="0" w:color="auto"/>
              <w:right w:val="single" w:sz="4" w:space="0" w:color="auto"/>
            </w:tcBorders>
            <w:shd w:val="clear" w:color="auto" w:fill="auto"/>
            <w:vAlign w:val="center"/>
            <w:hideMark/>
          </w:tcPr>
          <w:p w14:paraId="29C7B0B9" w14:textId="77777777" w:rsidR="00BB5ABC" w:rsidRPr="0058018B" w:rsidRDefault="00BB5ABC" w:rsidP="00693742">
            <w:pPr>
              <w:spacing w:line="240" w:lineRule="auto"/>
              <w:jc w:val="center"/>
              <w:rPr>
                <w:rFonts w:cs="Arial"/>
                <w:color w:val="000000"/>
                <w:sz w:val="20"/>
                <w:lang w:val="el-GR" w:eastAsia="el-GR"/>
              </w:rPr>
            </w:pPr>
            <w:r w:rsidRPr="0058018B">
              <w:rPr>
                <w:rFonts w:cs="Arial"/>
                <w:color w:val="000000"/>
                <w:sz w:val="20"/>
                <w:lang w:val="el-GR" w:eastAsia="el-GR"/>
              </w:rPr>
              <w:t>ΝΑΙ</w:t>
            </w:r>
          </w:p>
        </w:tc>
        <w:tc>
          <w:tcPr>
            <w:tcW w:w="1340" w:type="dxa"/>
            <w:tcBorders>
              <w:top w:val="nil"/>
              <w:left w:val="nil"/>
              <w:bottom w:val="single" w:sz="4" w:space="0" w:color="auto"/>
              <w:right w:val="single" w:sz="4" w:space="0" w:color="auto"/>
            </w:tcBorders>
            <w:shd w:val="clear" w:color="auto" w:fill="auto"/>
            <w:vAlign w:val="center"/>
            <w:hideMark/>
          </w:tcPr>
          <w:p w14:paraId="6CD36D8A" w14:textId="77777777" w:rsidR="00BB5ABC" w:rsidRPr="0058018B" w:rsidRDefault="00BB5ABC" w:rsidP="00693742">
            <w:pPr>
              <w:spacing w:line="240" w:lineRule="auto"/>
              <w:rPr>
                <w:rFonts w:cs="Arial"/>
                <w:color w:val="000000"/>
                <w:sz w:val="20"/>
                <w:lang w:val="el-GR" w:eastAsia="el-GR"/>
              </w:rPr>
            </w:pPr>
            <w:r w:rsidRPr="0058018B">
              <w:rPr>
                <w:rFonts w:cs="Arial"/>
                <w:color w:val="000000"/>
                <w:sz w:val="20"/>
                <w:lang w:val="el-GR" w:eastAsia="el-GR"/>
              </w:rPr>
              <w:t> </w:t>
            </w:r>
          </w:p>
        </w:tc>
        <w:tc>
          <w:tcPr>
            <w:tcW w:w="1460" w:type="dxa"/>
            <w:tcBorders>
              <w:top w:val="nil"/>
              <w:left w:val="nil"/>
              <w:bottom w:val="single" w:sz="4" w:space="0" w:color="auto"/>
              <w:right w:val="single" w:sz="4" w:space="0" w:color="auto"/>
            </w:tcBorders>
            <w:shd w:val="clear" w:color="auto" w:fill="auto"/>
            <w:vAlign w:val="center"/>
            <w:hideMark/>
          </w:tcPr>
          <w:p w14:paraId="061E3A27" w14:textId="77777777" w:rsidR="00BB5ABC" w:rsidRPr="0058018B" w:rsidRDefault="00BB5ABC" w:rsidP="00693742">
            <w:pPr>
              <w:spacing w:line="240" w:lineRule="auto"/>
              <w:rPr>
                <w:rFonts w:cs="Arial"/>
                <w:color w:val="000000"/>
                <w:sz w:val="20"/>
                <w:lang w:val="el-GR" w:eastAsia="el-GR"/>
              </w:rPr>
            </w:pPr>
            <w:r w:rsidRPr="0058018B">
              <w:rPr>
                <w:rFonts w:cs="Arial"/>
                <w:color w:val="000000"/>
                <w:sz w:val="20"/>
                <w:lang w:val="el-GR" w:eastAsia="el-GR"/>
              </w:rPr>
              <w:t> </w:t>
            </w:r>
          </w:p>
        </w:tc>
      </w:tr>
      <w:tr w:rsidR="00BB5ABC" w:rsidRPr="0058018B" w14:paraId="03BD6F27" w14:textId="77777777" w:rsidTr="00693742">
        <w:trPr>
          <w:trHeight w:val="25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5092084" w14:textId="77777777" w:rsidR="00BB5ABC" w:rsidRPr="0058018B" w:rsidRDefault="00BB5ABC" w:rsidP="00693742">
            <w:pPr>
              <w:spacing w:line="240" w:lineRule="auto"/>
              <w:rPr>
                <w:rFonts w:cs="Arial"/>
                <w:color w:val="000000"/>
                <w:sz w:val="20"/>
                <w:lang w:val="el-GR" w:eastAsia="el-GR"/>
              </w:rPr>
            </w:pPr>
            <w:r w:rsidRPr="0058018B">
              <w:rPr>
                <w:rFonts w:cs="Arial"/>
                <w:color w:val="000000"/>
                <w:sz w:val="20"/>
                <w:lang w:val="el-GR" w:eastAsia="el-GR"/>
              </w:rPr>
              <w:t>1.7.3</w:t>
            </w:r>
          </w:p>
        </w:tc>
        <w:tc>
          <w:tcPr>
            <w:tcW w:w="4580" w:type="dxa"/>
            <w:tcBorders>
              <w:top w:val="nil"/>
              <w:left w:val="nil"/>
              <w:bottom w:val="single" w:sz="4" w:space="0" w:color="auto"/>
              <w:right w:val="single" w:sz="4" w:space="0" w:color="auto"/>
            </w:tcBorders>
            <w:shd w:val="clear" w:color="auto" w:fill="auto"/>
            <w:vAlign w:val="bottom"/>
            <w:hideMark/>
          </w:tcPr>
          <w:p w14:paraId="1A31167C" w14:textId="001CFDEC" w:rsidR="00BB5ABC" w:rsidRPr="0058018B" w:rsidRDefault="00BB5ABC" w:rsidP="00693742">
            <w:pPr>
              <w:spacing w:line="240" w:lineRule="auto"/>
              <w:jc w:val="left"/>
              <w:rPr>
                <w:rFonts w:cs="Arial"/>
                <w:color w:val="000000"/>
                <w:sz w:val="20"/>
                <w:lang w:val="el-GR" w:eastAsia="el-GR"/>
              </w:rPr>
            </w:pPr>
            <w:r w:rsidRPr="0058018B">
              <w:rPr>
                <w:rFonts w:cs="Arial"/>
                <w:color w:val="000000"/>
                <w:sz w:val="20"/>
                <w:lang w:val="el-GR" w:eastAsia="el-GR"/>
              </w:rPr>
              <w:t>Θα πρέπει να γίνουν: Μετρήσεις ποιότητας δικτύου για κάθε λήψη του δικτύου έτσι ώστε να πιστοποιείται η ποιότητα μετάδοσης δεδομένων.</w:t>
            </w:r>
            <w:r w:rsidR="009D0739">
              <w:rPr>
                <w:rFonts w:cs="Arial"/>
                <w:color w:val="000000"/>
                <w:sz w:val="20"/>
                <w:lang w:val="el-GR" w:eastAsia="el-GR"/>
              </w:rPr>
              <w:t xml:space="preserve"> </w:t>
            </w:r>
            <w:r w:rsidRPr="0058018B">
              <w:rPr>
                <w:rFonts w:cs="Arial"/>
                <w:color w:val="000000"/>
                <w:sz w:val="20"/>
                <w:lang w:val="el-GR" w:eastAsia="el-GR"/>
              </w:rPr>
              <w:t>Πιστοποίηση των συνδέσεων των χάλκινων καλωδίων με βάση το είδος του καλωδίου. Για τα μεν νέα καλώδια η πιστοποίηση θα είναι κατηγορίας 6, ενώ για τα ήδη εγκατεστημένα καλώδια, είτε επανατερματιστούν είτε όχι, η πιστοποίηση θα είναι σύμφωνη με την κατηγορία που ανήκει το καλώδιο (cat5 ή cat5e).</w:t>
            </w:r>
          </w:p>
        </w:tc>
        <w:tc>
          <w:tcPr>
            <w:tcW w:w="1060" w:type="dxa"/>
            <w:tcBorders>
              <w:top w:val="nil"/>
              <w:left w:val="nil"/>
              <w:bottom w:val="single" w:sz="4" w:space="0" w:color="auto"/>
              <w:right w:val="single" w:sz="4" w:space="0" w:color="auto"/>
            </w:tcBorders>
            <w:shd w:val="clear" w:color="auto" w:fill="auto"/>
            <w:vAlign w:val="center"/>
            <w:hideMark/>
          </w:tcPr>
          <w:p w14:paraId="6838652B" w14:textId="77777777" w:rsidR="00BB5ABC" w:rsidRPr="0058018B" w:rsidRDefault="00BB5ABC" w:rsidP="00693742">
            <w:pPr>
              <w:spacing w:line="240" w:lineRule="auto"/>
              <w:jc w:val="center"/>
              <w:rPr>
                <w:rFonts w:cs="Arial"/>
                <w:color w:val="000000"/>
                <w:sz w:val="20"/>
                <w:lang w:val="el-GR" w:eastAsia="el-GR"/>
              </w:rPr>
            </w:pPr>
            <w:r w:rsidRPr="0058018B">
              <w:rPr>
                <w:rFonts w:cs="Arial"/>
                <w:color w:val="000000"/>
                <w:sz w:val="20"/>
                <w:lang w:val="el-GR" w:eastAsia="el-GR"/>
              </w:rPr>
              <w:t>ΝΑΙ</w:t>
            </w:r>
          </w:p>
        </w:tc>
        <w:tc>
          <w:tcPr>
            <w:tcW w:w="1340" w:type="dxa"/>
            <w:tcBorders>
              <w:top w:val="nil"/>
              <w:left w:val="nil"/>
              <w:bottom w:val="single" w:sz="4" w:space="0" w:color="auto"/>
              <w:right w:val="single" w:sz="4" w:space="0" w:color="auto"/>
            </w:tcBorders>
            <w:shd w:val="clear" w:color="auto" w:fill="auto"/>
            <w:vAlign w:val="center"/>
            <w:hideMark/>
          </w:tcPr>
          <w:p w14:paraId="568DFF75" w14:textId="77777777" w:rsidR="00BB5ABC" w:rsidRPr="0058018B" w:rsidRDefault="00BB5ABC" w:rsidP="00693742">
            <w:pPr>
              <w:spacing w:line="240" w:lineRule="auto"/>
              <w:rPr>
                <w:rFonts w:cs="Arial"/>
                <w:color w:val="000000"/>
                <w:sz w:val="20"/>
                <w:lang w:val="el-GR" w:eastAsia="el-GR"/>
              </w:rPr>
            </w:pPr>
            <w:r w:rsidRPr="0058018B">
              <w:rPr>
                <w:rFonts w:cs="Arial"/>
                <w:color w:val="000000"/>
                <w:sz w:val="20"/>
                <w:lang w:val="el-GR" w:eastAsia="el-GR"/>
              </w:rPr>
              <w:t> </w:t>
            </w:r>
          </w:p>
        </w:tc>
        <w:tc>
          <w:tcPr>
            <w:tcW w:w="1460" w:type="dxa"/>
            <w:tcBorders>
              <w:top w:val="nil"/>
              <w:left w:val="nil"/>
              <w:bottom w:val="single" w:sz="4" w:space="0" w:color="auto"/>
              <w:right w:val="single" w:sz="4" w:space="0" w:color="auto"/>
            </w:tcBorders>
            <w:shd w:val="clear" w:color="auto" w:fill="auto"/>
            <w:vAlign w:val="center"/>
            <w:hideMark/>
          </w:tcPr>
          <w:p w14:paraId="208E075E" w14:textId="77777777" w:rsidR="00BB5ABC" w:rsidRPr="0058018B" w:rsidRDefault="00BB5ABC" w:rsidP="00693742">
            <w:pPr>
              <w:spacing w:line="240" w:lineRule="auto"/>
              <w:rPr>
                <w:rFonts w:cs="Arial"/>
                <w:color w:val="000000"/>
                <w:sz w:val="20"/>
                <w:lang w:val="el-GR" w:eastAsia="el-GR"/>
              </w:rPr>
            </w:pPr>
            <w:r w:rsidRPr="0058018B">
              <w:rPr>
                <w:rFonts w:cs="Arial"/>
                <w:color w:val="000000"/>
                <w:sz w:val="20"/>
                <w:lang w:val="el-GR" w:eastAsia="el-GR"/>
              </w:rPr>
              <w:t> </w:t>
            </w:r>
          </w:p>
        </w:tc>
      </w:tr>
      <w:tr w:rsidR="00BB5ABC" w:rsidRPr="0058018B" w14:paraId="07E4028D" w14:textId="77777777" w:rsidTr="00693742">
        <w:trPr>
          <w:trHeight w:val="154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55DE205" w14:textId="77777777" w:rsidR="00BB5ABC" w:rsidRPr="0058018B" w:rsidRDefault="00BB5ABC" w:rsidP="00693742">
            <w:pPr>
              <w:spacing w:line="240" w:lineRule="auto"/>
              <w:rPr>
                <w:rFonts w:cs="Arial"/>
                <w:color w:val="000000"/>
                <w:sz w:val="20"/>
                <w:lang w:val="el-GR" w:eastAsia="el-GR"/>
              </w:rPr>
            </w:pPr>
            <w:r w:rsidRPr="0058018B">
              <w:rPr>
                <w:rFonts w:cs="Arial"/>
                <w:color w:val="000000"/>
                <w:sz w:val="20"/>
                <w:lang w:val="el-GR" w:eastAsia="el-GR"/>
              </w:rPr>
              <w:t>1.7.4</w:t>
            </w:r>
          </w:p>
        </w:tc>
        <w:tc>
          <w:tcPr>
            <w:tcW w:w="4580" w:type="dxa"/>
            <w:tcBorders>
              <w:top w:val="nil"/>
              <w:left w:val="nil"/>
              <w:bottom w:val="single" w:sz="4" w:space="0" w:color="auto"/>
              <w:right w:val="single" w:sz="4" w:space="0" w:color="auto"/>
            </w:tcBorders>
            <w:shd w:val="clear" w:color="auto" w:fill="auto"/>
            <w:vAlign w:val="bottom"/>
            <w:hideMark/>
          </w:tcPr>
          <w:p w14:paraId="4DB48BCB" w14:textId="77777777" w:rsidR="00BB5ABC" w:rsidRPr="0058018B" w:rsidRDefault="00BB5ABC" w:rsidP="00693742">
            <w:pPr>
              <w:spacing w:line="240" w:lineRule="auto"/>
              <w:jc w:val="left"/>
              <w:rPr>
                <w:rFonts w:cs="Arial"/>
                <w:color w:val="000000"/>
                <w:sz w:val="20"/>
                <w:lang w:val="el-GR" w:eastAsia="el-GR"/>
              </w:rPr>
            </w:pPr>
            <w:r w:rsidRPr="0058018B">
              <w:rPr>
                <w:rFonts w:cs="Arial"/>
                <w:color w:val="000000"/>
                <w:sz w:val="20"/>
                <w:lang w:val="el-GR" w:eastAsia="el-GR"/>
              </w:rPr>
              <w:t>Στο τέλος του έργου θα πρέπει να παραδοθεί από τον κατασκευαστή πλήρης τεκμηρίωση του έργου σε ηλεκτρονική μορφή. Η τεκμηρίωση θα περιλαμβάνει την κωδικοποίηση, σηματοδοσία ή ονομαστική αντιστοιχία των ορίων ή στοιχείων και των μηχανικών συνδέσμων τερματισμού καλωδίων.</w:t>
            </w:r>
          </w:p>
        </w:tc>
        <w:tc>
          <w:tcPr>
            <w:tcW w:w="1060" w:type="dxa"/>
            <w:tcBorders>
              <w:top w:val="nil"/>
              <w:left w:val="nil"/>
              <w:bottom w:val="single" w:sz="4" w:space="0" w:color="auto"/>
              <w:right w:val="single" w:sz="4" w:space="0" w:color="auto"/>
            </w:tcBorders>
            <w:shd w:val="clear" w:color="auto" w:fill="auto"/>
            <w:vAlign w:val="center"/>
            <w:hideMark/>
          </w:tcPr>
          <w:p w14:paraId="2263CA82" w14:textId="77777777" w:rsidR="00BB5ABC" w:rsidRPr="0058018B" w:rsidRDefault="00BB5ABC" w:rsidP="00693742">
            <w:pPr>
              <w:spacing w:line="240" w:lineRule="auto"/>
              <w:jc w:val="center"/>
              <w:rPr>
                <w:rFonts w:cs="Arial"/>
                <w:color w:val="000000"/>
                <w:sz w:val="20"/>
                <w:lang w:val="el-GR" w:eastAsia="el-GR"/>
              </w:rPr>
            </w:pPr>
            <w:r w:rsidRPr="0058018B">
              <w:rPr>
                <w:rFonts w:cs="Arial"/>
                <w:color w:val="000000"/>
                <w:sz w:val="20"/>
                <w:lang w:val="el-GR" w:eastAsia="el-GR"/>
              </w:rPr>
              <w:t>ΝΑΙ</w:t>
            </w:r>
          </w:p>
        </w:tc>
        <w:tc>
          <w:tcPr>
            <w:tcW w:w="1340" w:type="dxa"/>
            <w:tcBorders>
              <w:top w:val="nil"/>
              <w:left w:val="nil"/>
              <w:bottom w:val="single" w:sz="4" w:space="0" w:color="auto"/>
              <w:right w:val="single" w:sz="4" w:space="0" w:color="auto"/>
            </w:tcBorders>
            <w:shd w:val="clear" w:color="auto" w:fill="auto"/>
            <w:vAlign w:val="center"/>
            <w:hideMark/>
          </w:tcPr>
          <w:p w14:paraId="695C95F2" w14:textId="77777777" w:rsidR="00BB5ABC" w:rsidRPr="0058018B" w:rsidRDefault="00BB5ABC" w:rsidP="00693742">
            <w:pPr>
              <w:spacing w:line="240" w:lineRule="auto"/>
              <w:rPr>
                <w:rFonts w:cs="Arial"/>
                <w:color w:val="000000"/>
                <w:sz w:val="20"/>
                <w:lang w:val="el-GR" w:eastAsia="el-GR"/>
              </w:rPr>
            </w:pPr>
            <w:r w:rsidRPr="0058018B">
              <w:rPr>
                <w:rFonts w:cs="Arial"/>
                <w:color w:val="000000"/>
                <w:sz w:val="20"/>
                <w:lang w:val="el-GR" w:eastAsia="el-GR"/>
              </w:rPr>
              <w:t> </w:t>
            </w:r>
          </w:p>
        </w:tc>
        <w:tc>
          <w:tcPr>
            <w:tcW w:w="1460" w:type="dxa"/>
            <w:tcBorders>
              <w:top w:val="nil"/>
              <w:left w:val="nil"/>
              <w:bottom w:val="single" w:sz="4" w:space="0" w:color="auto"/>
              <w:right w:val="single" w:sz="4" w:space="0" w:color="auto"/>
            </w:tcBorders>
            <w:shd w:val="clear" w:color="auto" w:fill="auto"/>
            <w:vAlign w:val="center"/>
            <w:hideMark/>
          </w:tcPr>
          <w:p w14:paraId="1FF15203" w14:textId="77777777" w:rsidR="00BB5ABC" w:rsidRPr="0058018B" w:rsidRDefault="00BB5ABC" w:rsidP="00693742">
            <w:pPr>
              <w:spacing w:line="240" w:lineRule="auto"/>
              <w:rPr>
                <w:rFonts w:cs="Arial"/>
                <w:color w:val="000000"/>
                <w:sz w:val="20"/>
                <w:lang w:val="el-GR" w:eastAsia="el-GR"/>
              </w:rPr>
            </w:pPr>
            <w:r w:rsidRPr="0058018B">
              <w:rPr>
                <w:rFonts w:cs="Arial"/>
                <w:color w:val="000000"/>
                <w:sz w:val="20"/>
                <w:lang w:val="el-GR" w:eastAsia="el-GR"/>
              </w:rPr>
              <w:t> </w:t>
            </w:r>
          </w:p>
        </w:tc>
      </w:tr>
      <w:tr w:rsidR="00BB5ABC" w:rsidRPr="0058018B" w14:paraId="0F547BA1" w14:textId="77777777" w:rsidTr="00693742">
        <w:trPr>
          <w:trHeight w:val="15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429D4F" w14:textId="77777777" w:rsidR="00BB5ABC" w:rsidRPr="0058018B" w:rsidRDefault="00BB5ABC" w:rsidP="00693742">
            <w:pPr>
              <w:spacing w:line="240" w:lineRule="auto"/>
              <w:rPr>
                <w:rFonts w:cs="Arial"/>
                <w:color w:val="000000"/>
                <w:sz w:val="20"/>
                <w:lang w:val="el-GR" w:eastAsia="el-GR"/>
              </w:rPr>
            </w:pPr>
            <w:r w:rsidRPr="0058018B">
              <w:rPr>
                <w:rFonts w:cs="Arial"/>
                <w:color w:val="000000"/>
                <w:sz w:val="20"/>
                <w:lang w:val="el-GR" w:eastAsia="el-GR"/>
              </w:rPr>
              <w:t>1.7.5</w:t>
            </w:r>
          </w:p>
        </w:tc>
        <w:tc>
          <w:tcPr>
            <w:tcW w:w="4580" w:type="dxa"/>
            <w:tcBorders>
              <w:top w:val="nil"/>
              <w:left w:val="nil"/>
              <w:bottom w:val="single" w:sz="4" w:space="0" w:color="auto"/>
              <w:right w:val="single" w:sz="4" w:space="0" w:color="auto"/>
            </w:tcBorders>
            <w:shd w:val="clear" w:color="auto" w:fill="auto"/>
            <w:vAlign w:val="center"/>
            <w:hideMark/>
          </w:tcPr>
          <w:p w14:paraId="0399C17C" w14:textId="77777777" w:rsidR="00BB5ABC" w:rsidRPr="0058018B" w:rsidRDefault="00BB5ABC" w:rsidP="00693742">
            <w:pPr>
              <w:spacing w:line="240" w:lineRule="auto"/>
              <w:rPr>
                <w:rFonts w:cs="Arial"/>
                <w:color w:val="000000"/>
                <w:sz w:val="20"/>
                <w:lang w:val="el-GR" w:eastAsia="el-GR"/>
              </w:rPr>
            </w:pPr>
            <w:r w:rsidRPr="0058018B">
              <w:rPr>
                <w:rFonts w:cs="Arial"/>
                <w:color w:val="000000"/>
                <w:sz w:val="20"/>
                <w:lang w:val="el-GR" w:eastAsia="el-GR"/>
              </w:rPr>
              <w:t>Οι μετρήσεις – πιστοποιήσεις δικτύου θα πρέπει να συμμορφώνονται με τους διεθνείς κανονισμούς του ISO/IEC 11801, του ANSI/TIA-568-A, και του IEEE 802.3ab, στα πρότυπα Ethernet που ορίζουν τις προδιαγραφές για Gigabit Ethernet σε καλώδια χαλκού Cat6.</w:t>
            </w:r>
          </w:p>
        </w:tc>
        <w:tc>
          <w:tcPr>
            <w:tcW w:w="1060" w:type="dxa"/>
            <w:tcBorders>
              <w:top w:val="nil"/>
              <w:left w:val="nil"/>
              <w:bottom w:val="single" w:sz="4" w:space="0" w:color="auto"/>
              <w:right w:val="single" w:sz="4" w:space="0" w:color="auto"/>
            </w:tcBorders>
            <w:shd w:val="clear" w:color="auto" w:fill="auto"/>
            <w:vAlign w:val="center"/>
            <w:hideMark/>
          </w:tcPr>
          <w:p w14:paraId="3CA06719" w14:textId="77777777" w:rsidR="00BB5ABC" w:rsidRPr="0058018B" w:rsidRDefault="00BB5ABC" w:rsidP="00693742">
            <w:pPr>
              <w:spacing w:line="240" w:lineRule="auto"/>
              <w:jc w:val="center"/>
              <w:rPr>
                <w:rFonts w:cs="Arial"/>
                <w:color w:val="000000"/>
                <w:sz w:val="20"/>
                <w:lang w:val="el-GR" w:eastAsia="el-GR"/>
              </w:rPr>
            </w:pPr>
            <w:r w:rsidRPr="0058018B">
              <w:rPr>
                <w:rFonts w:cs="Arial"/>
                <w:color w:val="000000"/>
                <w:sz w:val="20"/>
                <w:lang w:val="el-GR" w:eastAsia="el-GR"/>
              </w:rPr>
              <w:t>ΝΑΙ</w:t>
            </w:r>
          </w:p>
        </w:tc>
        <w:tc>
          <w:tcPr>
            <w:tcW w:w="1340" w:type="dxa"/>
            <w:tcBorders>
              <w:top w:val="nil"/>
              <w:left w:val="nil"/>
              <w:bottom w:val="single" w:sz="4" w:space="0" w:color="auto"/>
              <w:right w:val="single" w:sz="4" w:space="0" w:color="auto"/>
            </w:tcBorders>
            <w:shd w:val="clear" w:color="auto" w:fill="auto"/>
            <w:vAlign w:val="center"/>
            <w:hideMark/>
          </w:tcPr>
          <w:p w14:paraId="709FF4A2" w14:textId="77777777" w:rsidR="00BB5ABC" w:rsidRPr="0058018B" w:rsidRDefault="00BB5ABC" w:rsidP="00693742">
            <w:pPr>
              <w:spacing w:line="240" w:lineRule="auto"/>
              <w:rPr>
                <w:rFonts w:cs="Arial"/>
                <w:color w:val="000000"/>
                <w:sz w:val="20"/>
                <w:lang w:val="el-GR" w:eastAsia="el-GR"/>
              </w:rPr>
            </w:pPr>
            <w:r w:rsidRPr="0058018B">
              <w:rPr>
                <w:rFonts w:cs="Arial"/>
                <w:color w:val="000000"/>
                <w:sz w:val="20"/>
                <w:lang w:val="el-GR" w:eastAsia="el-GR"/>
              </w:rPr>
              <w:t> </w:t>
            </w:r>
          </w:p>
        </w:tc>
        <w:tc>
          <w:tcPr>
            <w:tcW w:w="1460" w:type="dxa"/>
            <w:tcBorders>
              <w:top w:val="nil"/>
              <w:left w:val="nil"/>
              <w:bottom w:val="single" w:sz="4" w:space="0" w:color="auto"/>
              <w:right w:val="single" w:sz="4" w:space="0" w:color="auto"/>
            </w:tcBorders>
            <w:shd w:val="clear" w:color="auto" w:fill="auto"/>
            <w:vAlign w:val="center"/>
            <w:hideMark/>
          </w:tcPr>
          <w:p w14:paraId="4378E0CA" w14:textId="77777777" w:rsidR="00BB5ABC" w:rsidRPr="0058018B" w:rsidRDefault="00BB5ABC" w:rsidP="00693742">
            <w:pPr>
              <w:spacing w:line="240" w:lineRule="auto"/>
              <w:rPr>
                <w:rFonts w:cs="Arial"/>
                <w:color w:val="000000"/>
                <w:sz w:val="20"/>
                <w:lang w:val="el-GR" w:eastAsia="el-GR"/>
              </w:rPr>
            </w:pPr>
            <w:r w:rsidRPr="0058018B">
              <w:rPr>
                <w:rFonts w:cs="Arial"/>
                <w:color w:val="000000"/>
                <w:sz w:val="20"/>
                <w:lang w:val="el-GR" w:eastAsia="el-GR"/>
              </w:rPr>
              <w:t> </w:t>
            </w:r>
          </w:p>
        </w:tc>
      </w:tr>
    </w:tbl>
    <w:p w14:paraId="37178596" w14:textId="77777777" w:rsidR="00BB5ABC" w:rsidRDefault="00BB5ABC" w:rsidP="00BB5ABC">
      <w:pPr>
        <w:spacing w:line="240" w:lineRule="auto"/>
        <w:jc w:val="left"/>
        <w:rPr>
          <w:b/>
          <w:lang w:val="el-GR"/>
        </w:rPr>
      </w:pPr>
      <w:r>
        <w:rPr>
          <w:lang w:val="el-GR"/>
        </w:rPr>
        <w:br w:type="page"/>
      </w:r>
    </w:p>
    <w:p w14:paraId="1C6CAAE1" w14:textId="6ED56FC6" w:rsidR="00BB5ABC" w:rsidRPr="0058018B" w:rsidRDefault="00BB5ABC" w:rsidP="00EC4A28">
      <w:pPr>
        <w:pStyle w:val="2"/>
        <w:numPr>
          <w:ilvl w:val="1"/>
          <w:numId w:val="7"/>
        </w:numPr>
        <w:rPr>
          <w:lang w:val="el-GR"/>
        </w:rPr>
      </w:pPr>
      <w:bookmarkStart w:id="18" w:name="_Toc179798020"/>
      <w:r w:rsidRPr="0058018B">
        <w:rPr>
          <w:lang w:val="el-GR"/>
        </w:rPr>
        <w:lastRenderedPageBreak/>
        <w:t xml:space="preserve">Πίνακας Συμμόρφωσης </w:t>
      </w:r>
      <w:r>
        <w:rPr>
          <w:lang w:val="el-GR"/>
        </w:rPr>
        <w:t>1.8</w:t>
      </w:r>
      <w:r w:rsidRPr="0058018B">
        <w:rPr>
          <w:lang w:val="el-GR"/>
        </w:rPr>
        <w:t>: Χαρτογράφηση - Σχεδιαστική Αποτύπωση</w:t>
      </w:r>
      <w:bookmarkEnd w:id="18"/>
      <w:r w:rsidR="002875BD">
        <w:rPr>
          <w:lang w:val="el-GR"/>
        </w:rPr>
        <w:t xml:space="preserve"> </w:t>
      </w:r>
    </w:p>
    <w:tbl>
      <w:tblPr>
        <w:tblW w:w="8940" w:type="dxa"/>
        <w:tblCellMar>
          <w:left w:w="0" w:type="dxa"/>
          <w:right w:w="0" w:type="dxa"/>
        </w:tblCellMar>
        <w:tblLook w:val="04A0" w:firstRow="1" w:lastRow="0" w:firstColumn="1" w:lastColumn="0" w:noHBand="0" w:noVBand="1"/>
      </w:tblPr>
      <w:tblGrid>
        <w:gridCol w:w="540"/>
        <w:gridCol w:w="4480"/>
        <w:gridCol w:w="1060"/>
        <w:gridCol w:w="1380"/>
        <w:gridCol w:w="1480"/>
      </w:tblGrid>
      <w:tr w:rsidR="00BB5ABC" w14:paraId="6DEFA8D8" w14:textId="77777777" w:rsidTr="00983501">
        <w:trPr>
          <w:trHeight w:val="525"/>
        </w:trPr>
        <w:tc>
          <w:tcPr>
            <w:tcW w:w="540" w:type="dxa"/>
            <w:tcBorders>
              <w:top w:val="single" w:sz="8" w:space="0" w:color="auto"/>
              <w:left w:val="single" w:sz="8" w:space="0" w:color="auto"/>
              <w:bottom w:val="single" w:sz="8" w:space="0" w:color="auto"/>
              <w:right w:val="single" w:sz="8" w:space="0" w:color="auto"/>
            </w:tcBorders>
            <w:shd w:val="clear" w:color="000000" w:fill="F6C5AC"/>
            <w:tcMar>
              <w:top w:w="15" w:type="dxa"/>
              <w:left w:w="15" w:type="dxa"/>
              <w:bottom w:w="0" w:type="dxa"/>
              <w:right w:w="15" w:type="dxa"/>
            </w:tcMar>
            <w:vAlign w:val="center"/>
            <w:hideMark/>
          </w:tcPr>
          <w:p w14:paraId="0FE435FC" w14:textId="77777777" w:rsidR="00BB5ABC" w:rsidRDefault="00BB5ABC" w:rsidP="00693742">
            <w:pPr>
              <w:spacing w:line="240" w:lineRule="auto"/>
              <w:rPr>
                <w:rFonts w:cs="Arial"/>
                <w:b/>
                <w:bCs/>
                <w:color w:val="000000"/>
                <w:sz w:val="20"/>
                <w:lang w:val="el-GR" w:eastAsia="el-GR"/>
              </w:rPr>
            </w:pPr>
            <w:r>
              <w:rPr>
                <w:rFonts w:cs="Arial"/>
                <w:b/>
                <w:bCs/>
                <w:color w:val="000000"/>
                <w:sz w:val="20"/>
              </w:rPr>
              <w:t xml:space="preserve">Α/Α </w:t>
            </w:r>
          </w:p>
        </w:tc>
        <w:tc>
          <w:tcPr>
            <w:tcW w:w="4480" w:type="dxa"/>
            <w:tcBorders>
              <w:top w:val="single" w:sz="8" w:space="0" w:color="auto"/>
              <w:left w:val="nil"/>
              <w:bottom w:val="single" w:sz="8" w:space="0" w:color="auto"/>
              <w:right w:val="single" w:sz="8" w:space="0" w:color="auto"/>
            </w:tcBorders>
            <w:shd w:val="clear" w:color="000000" w:fill="F6C5AC"/>
            <w:tcMar>
              <w:top w:w="15" w:type="dxa"/>
              <w:left w:w="15" w:type="dxa"/>
              <w:bottom w:w="0" w:type="dxa"/>
              <w:right w:w="15" w:type="dxa"/>
            </w:tcMar>
            <w:vAlign w:val="center"/>
            <w:hideMark/>
          </w:tcPr>
          <w:p w14:paraId="40F7B985" w14:textId="77777777" w:rsidR="00BB5ABC" w:rsidRDefault="00BB5ABC" w:rsidP="00693742">
            <w:pPr>
              <w:rPr>
                <w:rFonts w:cs="Arial"/>
                <w:b/>
                <w:bCs/>
                <w:color w:val="000000"/>
                <w:sz w:val="20"/>
              </w:rPr>
            </w:pPr>
            <w:r>
              <w:rPr>
                <w:rFonts w:cs="Arial"/>
                <w:b/>
                <w:bCs/>
                <w:color w:val="000000"/>
                <w:sz w:val="20"/>
              </w:rPr>
              <w:t xml:space="preserve">Περιγραφή / Προδιαγραφές </w:t>
            </w:r>
          </w:p>
        </w:tc>
        <w:tc>
          <w:tcPr>
            <w:tcW w:w="1060" w:type="dxa"/>
            <w:tcBorders>
              <w:top w:val="single" w:sz="8" w:space="0" w:color="auto"/>
              <w:left w:val="nil"/>
              <w:bottom w:val="single" w:sz="8" w:space="0" w:color="auto"/>
              <w:right w:val="single" w:sz="8" w:space="0" w:color="auto"/>
            </w:tcBorders>
            <w:shd w:val="clear" w:color="000000" w:fill="F6C5AC"/>
            <w:tcMar>
              <w:top w:w="15" w:type="dxa"/>
              <w:left w:w="15" w:type="dxa"/>
              <w:bottom w:w="0" w:type="dxa"/>
              <w:right w:w="15" w:type="dxa"/>
            </w:tcMar>
            <w:vAlign w:val="center"/>
            <w:hideMark/>
          </w:tcPr>
          <w:p w14:paraId="7A950D43" w14:textId="77777777" w:rsidR="00BB5ABC" w:rsidRDefault="00BB5ABC" w:rsidP="00693742">
            <w:pPr>
              <w:jc w:val="center"/>
              <w:rPr>
                <w:rFonts w:cs="Arial"/>
                <w:b/>
                <w:bCs/>
                <w:color w:val="000000"/>
                <w:sz w:val="20"/>
              </w:rPr>
            </w:pPr>
            <w:r>
              <w:rPr>
                <w:rFonts w:cs="Arial"/>
                <w:b/>
                <w:bCs/>
                <w:color w:val="000000"/>
                <w:sz w:val="20"/>
              </w:rPr>
              <w:t>Απαίτηση</w:t>
            </w:r>
          </w:p>
        </w:tc>
        <w:tc>
          <w:tcPr>
            <w:tcW w:w="1380" w:type="dxa"/>
            <w:tcBorders>
              <w:top w:val="single" w:sz="8" w:space="0" w:color="auto"/>
              <w:left w:val="nil"/>
              <w:bottom w:val="single" w:sz="8" w:space="0" w:color="auto"/>
              <w:right w:val="single" w:sz="8" w:space="0" w:color="auto"/>
            </w:tcBorders>
            <w:shd w:val="clear" w:color="000000" w:fill="F6C5AC"/>
            <w:tcMar>
              <w:top w:w="15" w:type="dxa"/>
              <w:left w:w="15" w:type="dxa"/>
              <w:bottom w:w="0" w:type="dxa"/>
              <w:right w:w="15" w:type="dxa"/>
            </w:tcMar>
            <w:vAlign w:val="center"/>
            <w:hideMark/>
          </w:tcPr>
          <w:p w14:paraId="432ABD66" w14:textId="77777777" w:rsidR="00BB5ABC" w:rsidRDefault="00BB5ABC" w:rsidP="00693742">
            <w:pPr>
              <w:rPr>
                <w:rFonts w:cs="Arial"/>
                <w:b/>
                <w:bCs/>
                <w:color w:val="000000"/>
                <w:sz w:val="20"/>
              </w:rPr>
            </w:pPr>
            <w:r>
              <w:rPr>
                <w:rFonts w:cs="Arial"/>
                <w:b/>
                <w:bCs/>
                <w:color w:val="000000"/>
                <w:sz w:val="20"/>
              </w:rPr>
              <w:t>Απάντηση Προμηθευτή</w:t>
            </w:r>
          </w:p>
        </w:tc>
        <w:tc>
          <w:tcPr>
            <w:tcW w:w="1480" w:type="dxa"/>
            <w:tcBorders>
              <w:top w:val="single" w:sz="8" w:space="0" w:color="auto"/>
              <w:left w:val="nil"/>
              <w:bottom w:val="single" w:sz="8" w:space="0" w:color="auto"/>
              <w:right w:val="single" w:sz="8" w:space="0" w:color="auto"/>
            </w:tcBorders>
            <w:shd w:val="clear" w:color="000000" w:fill="F6C5AC"/>
            <w:tcMar>
              <w:top w:w="15" w:type="dxa"/>
              <w:left w:w="15" w:type="dxa"/>
              <w:bottom w:w="0" w:type="dxa"/>
              <w:right w:w="15" w:type="dxa"/>
            </w:tcMar>
            <w:vAlign w:val="center"/>
            <w:hideMark/>
          </w:tcPr>
          <w:p w14:paraId="59B0C7D9" w14:textId="77777777" w:rsidR="00BB5ABC" w:rsidRDefault="00BB5ABC" w:rsidP="00693742">
            <w:pPr>
              <w:rPr>
                <w:rFonts w:cs="Arial"/>
                <w:b/>
                <w:bCs/>
                <w:color w:val="000000"/>
                <w:sz w:val="20"/>
              </w:rPr>
            </w:pPr>
            <w:r>
              <w:rPr>
                <w:rFonts w:cs="Arial"/>
                <w:b/>
                <w:bCs/>
                <w:color w:val="000000"/>
                <w:sz w:val="20"/>
              </w:rPr>
              <w:t>Παραπομπή</w:t>
            </w:r>
          </w:p>
        </w:tc>
      </w:tr>
      <w:tr w:rsidR="00BB5ABC" w14:paraId="1531CF96" w14:textId="77777777" w:rsidTr="00983501">
        <w:trPr>
          <w:trHeight w:val="300"/>
        </w:trPr>
        <w:tc>
          <w:tcPr>
            <w:tcW w:w="540" w:type="dxa"/>
            <w:tcBorders>
              <w:top w:val="nil"/>
              <w:left w:val="single" w:sz="8" w:space="0" w:color="auto"/>
              <w:bottom w:val="nil"/>
              <w:right w:val="single" w:sz="8" w:space="0" w:color="auto"/>
            </w:tcBorders>
            <w:shd w:val="clear" w:color="000000" w:fill="FAE2D5"/>
            <w:tcMar>
              <w:top w:w="15" w:type="dxa"/>
              <w:left w:w="15" w:type="dxa"/>
              <w:bottom w:w="0" w:type="dxa"/>
              <w:right w:w="15" w:type="dxa"/>
            </w:tcMar>
            <w:vAlign w:val="center"/>
            <w:hideMark/>
          </w:tcPr>
          <w:p w14:paraId="1E2D5E95" w14:textId="77777777" w:rsidR="00BB5ABC" w:rsidRDefault="00BB5ABC" w:rsidP="00693742">
            <w:pPr>
              <w:rPr>
                <w:rFonts w:cs="Arial"/>
                <w:b/>
                <w:bCs/>
                <w:color w:val="000000"/>
                <w:sz w:val="20"/>
              </w:rPr>
            </w:pPr>
            <w:r>
              <w:rPr>
                <w:rFonts w:cs="Arial"/>
                <w:b/>
                <w:bCs/>
                <w:color w:val="000000"/>
                <w:sz w:val="20"/>
              </w:rPr>
              <w:t>1.8</w:t>
            </w:r>
          </w:p>
        </w:tc>
        <w:tc>
          <w:tcPr>
            <w:tcW w:w="4480" w:type="dxa"/>
            <w:tcBorders>
              <w:top w:val="nil"/>
              <w:left w:val="nil"/>
              <w:bottom w:val="nil"/>
              <w:right w:val="single" w:sz="8" w:space="0" w:color="auto"/>
            </w:tcBorders>
            <w:shd w:val="clear" w:color="000000" w:fill="FAE2D5"/>
            <w:tcMar>
              <w:top w:w="15" w:type="dxa"/>
              <w:left w:w="15" w:type="dxa"/>
              <w:bottom w:w="0" w:type="dxa"/>
              <w:right w:w="15" w:type="dxa"/>
            </w:tcMar>
            <w:vAlign w:val="center"/>
            <w:hideMark/>
          </w:tcPr>
          <w:p w14:paraId="4D923433" w14:textId="77777777" w:rsidR="00BB5ABC" w:rsidRDefault="00BB5ABC" w:rsidP="00693742">
            <w:pPr>
              <w:rPr>
                <w:rFonts w:cs="Arial"/>
                <w:b/>
                <w:bCs/>
                <w:color w:val="000000"/>
                <w:sz w:val="20"/>
              </w:rPr>
            </w:pPr>
            <w:r>
              <w:rPr>
                <w:rFonts w:cs="Arial"/>
                <w:b/>
                <w:bCs/>
                <w:color w:val="000000"/>
                <w:sz w:val="20"/>
              </w:rPr>
              <w:t>Χαρτογράφηση - Σχεδιαστική Αποτύπωση</w:t>
            </w:r>
          </w:p>
        </w:tc>
        <w:tc>
          <w:tcPr>
            <w:tcW w:w="1060" w:type="dxa"/>
            <w:tcBorders>
              <w:top w:val="nil"/>
              <w:left w:val="nil"/>
              <w:bottom w:val="nil"/>
              <w:right w:val="single" w:sz="8" w:space="0" w:color="auto"/>
            </w:tcBorders>
            <w:shd w:val="clear" w:color="000000" w:fill="FAE2D5"/>
            <w:tcMar>
              <w:top w:w="15" w:type="dxa"/>
              <w:left w:w="15" w:type="dxa"/>
              <w:bottom w:w="0" w:type="dxa"/>
              <w:right w:w="15" w:type="dxa"/>
            </w:tcMar>
            <w:vAlign w:val="center"/>
            <w:hideMark/>
          </w:tcPr>
          <w:p w14:paraId="7CE95999" w14:textId="77777777" w:rsidR="00BB5ABC" w:rsidRDefault="00BB5ABC" w:rsidP="00693742">
            <w:pPr>
              <w:jc w:val="center"/>
              <w:rPr>
                <w:rFonts w:cs="Arial"/>
                <w:color w:val="000000"/>
                <w:sz w:val="20"/>
              </w:rPr>
            </w:pPr>
            <w:r>
              <w:rPr>
                <w:rFonts w:cs="Arial"/>
                <w:color w:val="000000"/>
                <w:sz w:val="20"/>
              </w:rPr>
              <w:t> </w:t>
            </w:r>
          </w:p>
        </w:tc>
        <w:tc>
          <w:tcPr>
            <w:tcW w:w="1380" w:type="dxa"/>
            <w:tcBorders>
              <w:top w:val="nil"/>
              <w:left w:val="nil"/>
              <w:bottom w:val="nil"/>
              <w:right w:val="single" w:sz="8" w:space="0" w:color="auto"/>
            </w:tcBorders>
            <w:shd w:val="clear" w:color="000000" w:fill="FAE2D5"/>
            <w:tcMar>
              <w:top w:w="15" w:type="dxa"/>
              <w:left w:w="15" w:type="dxa"/>
              <w:bottom w:w="0" w:type="dxa"/>
              <w:right w:w="15" w:type="dxa"/>
            </w:tcMar>
            <w:vAlign w:val="center"/>
            <w:hideMark/>
          </w:tcPr>
          <w:p w14:paraId="1F1F30F4" w14:textId="77777777" w:rsidR="00BB5ABC" w:rsidRDefault="00BB5ABC" w:rsidP="00693742">
            <w:pPr>
              <w:rPr>
                <w:rFonts w:cs="Arial"/>
                <w:color w:val="000000"/>
                <w:sz w:val="20"/>
              </w:rPr>
            </w:pPr>
            <w:r>
              <w:rPr>
                <w:rFonts w:cs="Arial"/>
                <w:color w:val="000000"/>
                <w:sz w:val="20"/>
              </w:rPr>
              <w:t> </w:t>
            </w:r>
          </w:p>
        </w:tc>
        <w:tc>
          <w:tcPr>
            <w:tcW w:w="1480" w:type="dxa"/>
            <w:tcBorders>
              <w:top w:val="nil"/>
              <w:left w:val="nil"/>
              <w:bottom w:val="nil"/>
              <w:right w:val="single" w:sz="8" w:space="0" w:color="auto"/>
            </w:tcBorders>
            <w:shd w:val="clear" w:color="000000" w:fill="FAE2D5"/>
            <w:tcMar>
              <w:top w:w="15" w:type="dxa"/>
              <w:left w:w="15" w:type="dxa"/>
              <w:bottom w:w="0" w:type="dxa"/>
              <w:right w:w="15" w:type="dxa"/>
            </w:tcMar>
            <w:vAlign w:val="center"/>
            <w:hideMark/>
          </w:tcPr>
          <w:p w14:paraId="0AA5C98D" w14:textId="77777777" w:rsidR="00BB5ABC" w:rsidRDefault="00BB5ABC" w:rsidP="00693742">
            <w:pPr>
              <w:rPr>
                <w:rFonts w:cs="Arial"/>
                <w:color w:val="000000"/>
                <w:sz w:val="20"/>
              </w:rPr>
            </w:pPr>
            <w:r>
              <w:rPr>
                <w:rFonts w:cs="Arial"/>
                <w:color w:val="000000"/>
                <w:sz w:val="20"/>
              </w:rPr>
              <w:t> </w:t>
            </w:r>
          </w:p>
        </w:tc>
      </w:tr>
      <w:tr w:rsidR="00BB5ABC" w14:paraId="14A065E1" w14:textId="77777777" w:rsidTr="00983501">
        <w:trPr>
          <w:trHeight w:val="102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2F56B29" w14:textId="77777777" w:rsidR="00BB5ABC" w:rsidRDefault="00BB5ABC" w:rsidP="00693742">
            <w:pPr>
              <w:rPr>
                <w:rFonts w:cs="Arial"/>
                <w:color w:val="000000"/>
                <w:sz w:val="20"/>
              </w:rPr>
            </w:pPr>
            <w:r>
              <w:rPr>
                <w:rFonts w:cs="Arial"/>
                <w:color w:val="000000"/>
                <w:sz w:val="20"/>
              </w:rPr>
              <w:t>1.8.1</w:t>
            </w:r>
          </w:p>
        </w:tc>
        <w:tc>
          <w:tcPr>
            <w:tcW w:w="44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1CCA2E" w14:textId="0DE6EB16" w:rsidR="00BB5ABC" w:rsidRPr="00983501" w:rsidRDefault="00BB5ABC" w:rsidP="00693742">
            <w:pPr>
              <w:rPr>
                <w:rFonts w:cs="Arial"/>
                <w:color w:val="000000"/>
                <w:sz w:val="20"/>
                <w:lang w:val="el-GR"/>
              </w:rPr>
            </w:pPr>
            <w:r w:rsidRPr="00B32F65">
              <w:rPr>
                <w:rFonts w:cs="Arial"/>
                <w:color w:val="000000"/>
                <w:sz w:val="20"/>
                <w:lang w:val="el-GR"/>
              </w:rPr>
              <w:t>Ο ανάδοχος έχει υποχρέωση να παραδώσει σε ηλεκτρονική μορφή τα σχέδια: " Κατόψεις κτιρίων με τις θέσεις των παροχών, παλαιών και νέων ανά Τηλεπικοινωνιακό Κατανεμητή"</w:t>
            </w:r>
            <w:r w:rsidR="00983501">
              <w:rPr>
                <w:rFonts w:cs="Arial"/>
                <w:color w:val="000000"/>
                <w:sz w:val="20"/>
                <w:lang w:val="el-GR"/>
              </w:rPr>
              <w:t>, βάση των πινάκων</w:t>
            </w:r>
            <w:r w:rsidR="002875BD">
              <w:rPr>
                <w:rFonts w:cs="Arial"/>
                <w:color w:val="000000"/>
                <w:sz w:val="20"/>
                <w:lang w:val="el-GR"/>
              </w:rPr>
              <w:t xml:space="preserve"> </w:t>
            </w:r>
            <w:r w:rsidR="002875BD">
              <w:rPr>
                <w:rFonts w:cs="Arial"/>
                <w:color w:val="000000"/>
                <w:sz w:val="20"/>
              </w:rPr>
              <w:t>IV</w:t>
            </w:r>
            <w:r w:rsidR="002875BD" w:rsidRPr="002875BD">
              <w:rPr>
                <w:rFonts w:cs="Arial"/>
                <w:color w:val="000000"/>
                <w:sz w:val="20"/>
                <w:lang w:val="el-GR"/>
              </w:rPr>
              <w:t xml:space="preserve">.8.1.4, </w:t>
            </w:r>
            <w:r w:rsidR="00983501">
              <w:rPr>
                <w:rFonts w:cs="Arial"/>
                <w:color w:val="000000"/>
                <w:sz w:val="20"/>
                <w:lang w:val="el-GR"/>
              </w:rPr>
              <w:t xml:space="preserve"> </w:t>
            </w:r>
            <w:r w:rsidR="00983501">
              <w:rPr>
                <w:rFonts w:cs="Arial"/>
                <w:color w:val="000000"/>
                <w:sz w:val="20"/>
              </w:rPr>
              <w:t>IV</w:t>
            </w:r>
            <w:r w:rsidR="00983501" w:rsidRPr="00983501">
              <w:rPr>
                <w:rFonts w:cs="Arial"/>
                <w:color w:val="000000"/>
                <w:sz w:val="20"/>
                <w:lang w:val="el-GR"/>
              </w:rPr>
              <w:t>.</w:t>
            </w:r>
            <w:r w:rsidR="00983501">
              <w:rPr>
                <w:rFonts w:cs="Arial"/>
                <w:color w:val="000000"/>
                <w:sz w:val="20"/>
                <w:lang w:val="el-GR"/>
              </w:rPr>
              <w:t xml:space="preserve">8.2.1, </w:t>
            </w:r>
            <w:r w:rsidR="00983501">
              <w:rPr>
                <w:rFonts w:cs="Arial"/>
                <w:color w:val="000000"/>
                <w:sz w:val="20"/>
              </w:rPr>
              <w:t>IV</w:t>
            </w:r>
            <w:r w:rsidR="00983501">
              <w:rPr>
                <w:rFonts w:cs="Arial"/>
                <w:color w:val="000000"/>
                <w:sz w:val="20"/>
                <w:lang w:val="el-GR"/>
              </w:rPr>
              <w:t>.8.2.2</w:t>
            </w:r>
          </w:p>
        </w:tc>
        <w:tc>
          <w:tcPr>
            <w:tcW w:w="10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8508B9" w14:textId="77777777" w:rsidR="00BB5ABC" w:rsidRDefault="00BB5ABC" w:rsidP="00693742">
            <w:pPr>
              <w:jc w:val="center"/>
              <w:rPr>
                <w:rFonts w:cs="Arial"/>
                <w:color w:val="000000"/>
                <w:sz w:val="20"/>
              </w:rPr>
            </w:pPr>
            <w:r>
              <w:rPr>
                <w:rFonts w:cs="Arial"/>
                <w:color w:val="000000"/>
                <w:sz w:val="20"/>
              </w:rPr>
              <w:t>ΝΑΙ</w:t>
            </w:r>
          </w:p>
        </w:tc>
        <w:tc>
          <w:tcPr>
            <w:tcW w:w="13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AC7C05" w14:textId="77777777" w:rsidR="00BB5ABC" w:rsidRDefault="00BB5ABC" w:rsidP="00693742">
            <w:pPr>
              <w:rPr>
                <w:rFonts w:cs="Arial"/>
                <w:color w:val="000000"/>
                <w:sz w:val="20"/>
              </w:rPr>
            </w:pPr>
            <w:r>
              <w:rPr>
                <w:rFonts w:cs="Arial"/>
                <w:color w:val="000000"/>
                <w:sz w:val="20"/>
              </w:rPr>
              <w:t> </w:t>
            </w:r>
          </w:p>
        </w:tc>
        <w:tc>
          <w:tcPr>
            <w:tcW w:w="14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1EAB59" w14:textId="77777777" w:rsidR="00BB5ABC" w:rsidRDefault="00BB5ABC" w:rsidP="00693742">
            <w:pPr>
              <w:rPr>
                <w:rFonts w:cs="Arial"/>
                <w:color w:val="000000"/>
                <w:sz w:val="20"/>
              </w:rPr>
            </w:pPr>
            <w:r>
              <w:rPr>
                <w:rFonts w:cs="Arial"/>
                <w:color w:val="000000"/>
                <w:sz w:val="20"/>
              </w:rPr>
              <w:t> </w:t>
            </w:r>
          </w:p>
        </w:tc>
      </w:tr>
      <w:tr w:rsidR="00BB5ABC" w14:paraId="4F39F26B" w14:textId="77777777" w:rsidTr="00983501">
        <w:trPr>
          <w:trHeight w:val="76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711578" w14:textId="77777777" w:rsidR="00BB5ABC" w:rsidRDefault="00BB5ABC" w:rsidP="00693742">
            <w:pPr>
              <w:rPr>
                <w:rFonts w:cs="Arial"/>
                <w:color w:val="000000"/>
                <w:sz w:val="20"/>
              </w:rPr>
            </w:pPr>
            <w:r>
              <w:rPr>
                <w:rFonts w:cs="Arial"/>
                <w:color w:val="000000"/>
                <w:sz w:val="20"/>
              </w:rPr>
              <w:t>1.8.2</w:t>
            </w:r>
          </w:p>
        </w:tc>
        <w:tc>
          <w:tcPr>
            <w:tcW w:w="4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51874A" w14:textId="77777777" w:rsidR="00BB5ABC" w:rsidRPr="00B32F65" w:rsidRDefault="00BB5ABC" w:rsidP="00693742">
            <w:pPr>
              <w:rPr>
                <w:rFonts w:cs="Arial"/>
                <w:color w:val="000000"/>
                <w:sz w:val="20"/>
                <w:lang w:val="el-GR"/>
              </w:rPr>
            </w:pPr>
            <w:r w:rsidRPr="00B32F65">
              <w:rPr>
                <w:rFonts w:cs="Arial"/>
                <w:color w:val="000000"/>
                <w:sz w:val="20"/>
                <w:lang w:val="el-GR"/>
              </w:rPr>
              <w:t xml:space="preserve">Κατόψεις κτιρίων με τις θέσεις των </w:t>
            </w:r>
            <w:r>
              <w:rPr>
                <w:rFonts w:cs="Arial"/>
                <w:color w:val="000000"/>
                <w:sz w:val="20"/>
              </w:rPr>
              <w:t>waps</w:t>
            </w:r>
            <w:r w:rsidRPr="00B32F65">
              <w:rPr>
                <w:rFonts w:cs="Arial"/>
                <w:color w:val="000000"/>
                <w:sz w:val="20"/>
                <w:lang w:val="el-GR"/>
              </w:rPr>
              <w:t>, παλαιών και νέων ανά Τηλεπικοινωνιακό Κατανεμητή.</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C014E6" w14:textId="77777777" w:rsidR="00BB5ABC" w:rsidRDefault="00BB5ABC" w:rsidP="00693742">
            <w:pPr>
              <w:jc w:val="center"/>
              <w:rPr>
                <w:rFonts w:cs="Arial"/>
                <w:color w:val="000000"/>
                <w:sz w:val="20"/>
              </w:rPr>
            </w:pPr>
            <w:r>
              <w:rPr>
                <w:rFonts w:cs="Arial"/>
                <w:color w:val="000000"/>
                <w:sz w:val="20"/>
              </w:rPr>
              <w:t>ΝΑΙ</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EE8E6C" w14:textId="77777777" w:rsidR="00BB5ABC" w:rsidRDefault="00BB5ABC" w:rsidP="00693742">
            <w:pPr>
              <w:rPr>
                <w:rFonts w:cs="Arial"/>
                <w:color w:val="000000"/>
                <w:sz w:val="20"/>
              </w:rPr>
            </w:pPr>
            <w:r>
              <w:rPr>
                <w:rFonts w:cs="Arial"/>
                <w:color w:val="000000"/>
                <w:sz w:val="20"/>
              </w:rPr>
              <w:t> </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DAC164" w14:textId="77777777" w:rsidR="00BB5ABC" w:rsidRDefault="00BB5ABC" w:rsidP="00693742">
            <w:pPr>
              <w:rPr>
                <w:rFonts w:cs="Arial"/>
                <w:color w:val="000000"/>
                <w:sz w:val="20"/>
              </w:rPr>
            </w:pPr>
            <w:r>
              <w:rPr>
                <w:rFonts w:cs="Arial"/>
                <w:color w:val="000000"/>
                <w:sz w:val="20"/>
              </w:rPr>
              <w:t> </w:t>
            </w:r>
          </w:p>
        </w:tc>
      </w:tr>
      <w:tr w:rsidR="00BB5ABC" w14:paraId="4BE845D8" w14:textId="77777777" w:rsidTr="00983501">
        <w:trPr>
          <w:trHeight w:val="78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15CB95" w14:textId="77777777" w:rsidR="00BB5ABC" w:rsidRDefault="00BB5ABC" w:rsidP="00693742">
            <w:pPr>
              <w:rPr>
                <w:rFonts w:cs="Arial"/>
                <w:color w:val="000000"/>
                <w:sz w:val="20"/>
              </w:rPr>
            </w:pPr>
            <w:r>
              <w:rPr>
                <w:rFonts w:cs="Arial"/>
                <w:color w:val="000000"/>
                <w:sz w:val="20"/>
              </w:rPr>
              <w:t>1.8.3</w:t>
            </w:r>
          </w:p>
        </w:tc>
        <w:tc>
          <w:tcPr>
            <w:tcW w:w="4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83015BB" w14:textId="33B7FED3" w:rsidR="00BB5ABC" w:rsidRPr="00983501" w:rsidRDefault="00BB5ABC" w:rsidP="00693742">
            <w:pPr>
              <w:jc w:val="left"/>
              <w:rPr>
                <w:rFonts w:cs="Arial"/>
                <w:color w:val="000000"/>
                <w:sz w:val="20"/>
                <w:lang w:val="el-GR"/>
              </w:rPr>
            </w:pPr>
            <w:r>
              <w:rPr>
                <w:rFonts w:cs="Arial"/>
                <w:color w:val="000000"/>
                <w:sz w:val="20"/>
              </w:rPr>
              <w:t>  </w:t>
            </w:r>
            <w:r w:rsidRPr="00B32F65">
              <w:rPr>
                <w:rFonts w:cs="Arial"/>
                <w:color w:val="000000"/>
                <w:sz w:val="20"/>
                <w:lang w:val="el-GR"/>
              </w:rPr>
              <w:t xml:space="preserve"> Σχηματικές απεικονίσεις των προσόψεων όλων ανεξαιρέτως των Τηλεπικοινωνιακών Κατανεμητών στην τελική τους μορφή</w:t>
            </w:r>
            <w:r w:rsidR="00983501">
              <w:rPr>
                <w:rFonts w:cs="Arial"/>
                <w:color w:val="000000"/>
                <w:sz w:val="20"/>
                <w:lang w:val="el-GR"/>
              </w:rPr>
              <w:t xml:space="preserve">, βάση των πινάκων </w:t>
            </w:r>
            <w:r w:rsidR="00983501">
              <w:rPr>
                <w:rFonts w:cs="Arial"/>
                <w:color w:val="000000"/>
                <w:sz w:val="20"/>
              </w:rPr>
              <w:t>IV</w:t>
            </w:r>
            <w:r w:rsidR="00983501" w:rsidRPr="00983501">
              <w:rPr>
                <w:rFonts w:cs="Arial"/>
                <w:color w:val="000000"/>
                <w:sz w:val="20"/>
                <w:lang w:val="el-GR"/>
              </w:rPr>
              <w:t>.8.3.1.</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BE717C" w14:textId="77777777" w:rsidR="00BB5ABC" w:rsidRDefault="00BB5ABC" w:rsidP="00693742">
            <w:pPr>
              <w:jc w:val="center"/>
              <w:rPr>
                <w:rFonts w:cs="Arial"/>
                <w:color w:val="000000"/>
                <w:sz w:val="20"/>
              </w:rPr>
            </w:pPr>
            <w:r>
              <w:rPr>
                <w:rFonts w:cs="Arial"/>
                <w:color w:val="000000"/>
                <w:sz w:val="20"/>
              </w:rPr>
              <w:t>ΝΑΙ</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1497FB" w14:textId="77777777" w:rsidR="00BB5ABC" w:rsidRDefault="00BB5ABC" w:rsidP="00693742">
            <w:pPr>
              <w:rPr>
                <w:rFonts w:cs="Arial"/>
                <w:color w:val="000000"/>
                <w:sz w:val="20"/>
              </w:rPr>
            </w:pPr>
            <w:r>
              <w:rPr>
                <w:rFonts w:cs="Arial"/>
                <w:color w:val="000000"/>
                <w:sz w:val="20"/>
              </w:rPr>
              <w:t> </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1774CB" w14:textId="77777777" w:rsidR="00BB5ABC" w:rsidRDefault="00BB5ABC" w:rsidP="00693742">
            <w:pPr>
              <w:rPr>
                <w:rFonts w:cs="Arial"/>
                <w:color w:val="000000"/>
                <w:sz w:val="20"/>
              </w:rPr>
            </w:pPr>
            <w:r>
              <w:rPr>
                <w:rFonts w:cs="Arial"/>
                <w:color w:val="000000"/>
                <w:sz w:val="20"/>
              </w:rPr>
              <w:t> </w:t>
            </w:r>
          </w:p>
        </w:tc>
      </w:tr>
      <w:tr w:rsidR="00BB5ABC" w14:paraId="78932E37" w14:textId="77777777" w:rsidTr="00983501">
        <w:trPr>
          <w:trHeight w:val="78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CC4EDB" w14:textId="77777777" w:rsidR="00BB5ABC" w:rsidRDefault="00BB5ABC" w:rsidP="00693742">
            <w:pPr>
              <w:rPr>
                <w:rFonts w:cs="Arial"/>
                <w:color w:val="000000"/>
                <w:sz w:val="20"/>
              </w:rPr>
            </w:pPr>
            <w:r>
              <w:rPr>
                <w:rFonts w:cs="Arial"/>
                <w:color w:val="000000"/>
                <w:sz w:val="20"/>
              </w:rPr>
              <w:t>1.8.4</w:t>
            </w:r>
          </w:p>
        </w:tc>
        <w:tc>
          <w:tcPr>
            <w:tcW w:w="4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0F9E3CD" w14:textId="636E7B19" w:rsidR="00BB5ABC" w:rsidRPr="00983501" w:rsidRDefault="00BB5ABC" w:rsidP="00693742">
            <w:pPr>
              <w:jc w:val="left"/>
              <w:rPr>
                <w:rFonts w:cs="Arial"/>
                <w:color w:val="000000"/>
                <w:sz w:val="20"/>
                <w:lang w:val="el-GR"/>
              </w:rPr>
            </w:pPr>
            <w:r w:rsidRPr="00B32F65">
              <w:rPr>
                <w:rFonts w:cs="Arial"/>
                <w:color w:val="000000"/>
                <w:sz w:val="20"/>
                <w:lang w:val="el-GR"/>
              </w:rPr>
              <w:t xml:space="preserve">Σχεδιαστική απεικόνιση της τοπολογίας όλων των Τηλεπικοινωνιακών Κατανεμητών </w:t>
            </w:r>
            <w:r w:rsidR="00983501">
              <w:rPr>
                <w:rFonts w:cs="Arial"/>
                <w:color w:val="000000"/>
                <w:sz w:val="20"/>
                <w:lang w:val="el-GR"/>
              </w:rPr>
              <w:t>του κτιρίου του ΠΑΔΑ στο Μοσχάτο.</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A50ACF" w14:textId="77777777" w:rsidR="00BB5ABC" w:rsidRDefault="00BB5ABC" w:rsidP="00693742">
            <w:pPr>
              <w:jc w:val="center"/>
              <w:rPr>
                <w:rFonts w:cs="Arial"/>
                <w:color w:val="000000"/>
                <w:sz w:val="20"/>
              </w:rPr>
            </w:pPr>
            <w:r>
              <w:rPr>
                <w:rFonts w:cs="Arial"/>
                <w:color w:val="000000"/>
                <w:sz w:val="20"/>
              </w:rPr>
              <w:t>ΝΑΙ</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9C9126" w14:textId="77777777" w:rsidR="00BB5ABC" w:rsidRDefault="00BB5ABC" w:rsidP="00693742">
            <w:pPr>
              <w:rPr>
                <w:rFonts w:cs="Arial"/>
                <w:color w:val="000000"/>
                <w:sz w:val="20"/>
              </w:rPr>
            </w:pPr>
            <w:r>
              <w:rPr>
                <w:rFonts w:cs="Arial"/>
                <w:color w:val="000000"/>
                <w:sz w:val="20"/>
              </w:rPr>
              <w:t> </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793280" w14:textId="77777777" w:rsidR="00BB5ABC" w:rsidRDefault="00BB5ABC" w:rsidP="00693742">
            <w:pPr>
              <w:rPr>
                <w:rFonts w:cs="Arial"/>
                <w:color w:val="000000"/>
                <w:sz w:val="20"/>
              </w:rPr>
            </w:pPr>
            <w:r>
              <w:rPr>
                <w:rFonts w:cs="Arial"/>
                <w:color w:val="000000"/>
                <w:sz w:val="20"/>
              </w:rPr>
              <w:t> </w:t>
            </w:r>
          </w:p>
        </w:tc>
      </w:tr>
      <w:tr w:rsidR="00983501" w14:paraId="1B78319E" w14:textId="77777777" w:rsidTr="00983501">
        <w:trPr>
          <w:trHeight w:val="76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60EC64" w14:textId="77777777" w:rsidR="00983501" w:rsidRDefault="00983501" w:rsidP="00693742">
            <w:pPr>
              <w:rPr>
                <w:rFonts w:cs="Arial"/>
                <w:color w:val="000000"/>
                <w:sz w:val="20"/>
              </w:rPr>
            </w:pPr>
            <w:r>
              <w:rPr>
                <w:rFonts w:cs="Arial"/>
                <w:color w:val="000000"/>
                <w:sz w:val="20"/>
              </w:rPr>
              <w:t>1.8.5</w:t>
            </w:r>
          </w:p>
        </w:tc>
        <w:tc>
          <w:tcPr>
            <w:tcW w:w="4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598E45" w14:textId="36CA7039" w:rsidR="00983501" w:rsidRPr="00B32F65" w:rsidRDefault="00983501" w:rsidP="00693742">
            <w:pPr>
              <w:rPr>
                <w:rFonts w:cs="Arial"/>
                <w:color w:val="000000"/>
                <w:sz w:val="20"/>
                <w:lang w:val="el-GR"/>
              </w:rPr>
            </w:pPr>
            <w:r w:rsidRPr="00B32F65">
              <w:rPr>
                <w:rFonts w:cs="Arial"/>
                <w:color w:val="000000"/>
                <w:sz w:val="20"/>
                <w:lang w:val="el-GR"/>
              </w:rPr>
              <w:t xml:space="preserve">Σχεδιαστική απεικόνιση των συνδέσεων όλων των μεταγωγέων όλων των Τηλεπικοινωνιακών Κατανεμητών </w:t>
            </w:r>
            <w:r>
              <w:rPr>
                <w:rFonts w:cs="Arial"/>
                <w:color w:val="000000"/>
                <w:sz w:val="20"/>
                <w:lang w:val="el-GR"/>
              </w:rPr>
              <w:t>του κτιρίου του ΠΑΔΑ στο Μοσχάτο.</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B3D405" w14:textId="0F4019B8" w:rsidR="00983501" w:rsidRDefault="00983501" w:rsidP="00693742">
            <w:pPr>
              <w:jc w:val="center"/>
              <w:rPr>
                <w:rFonts w:cs="Arial"/>
                <w:color w:val="000000"/>
                <w:sz w:val="20"/>
              </w:rPr>
            </w:pPr>
            <w:r>
              <w:rPr>
                <w:rFonts w:cs="Arial"/>
                <w:color w:val="000000"/>
                <w:sz w:val="20"/>
              </w:rPr>
              <w:t>ΝΑΙ</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D98D52" w14:textId="67BE9540" w:rsidR="00983501" w:rsidRDefault="00983501" w:rsidP="00693742">
            <w:pPr>
              <w:rPr>
                <w:rFonts w:cs="Arial"/>
                <w:color w:val="000000"/>
                <w:sz w:val="20"/>
              </w:rPr>
            </w:pPr>
            <w:r>
              <w:rPr>
                <w:rFonts w:cs="Arial"/>
                <w:color w:val="000000"/>
                <w:sz w:val="20"/>
              </w:rPr>
              <w:t> </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0F63E5" w14:textId="1CC37575" w:rsidR="00983501" w:rsidRDefault="00983501" w:rsidP="00693742">
            <w:pPr>
              <w:rPr>
                <w:rFonts w:cs="Arial"/>
                <w:color w:val="000000"/>
                <w:sz w:val="20"/>
              </w:rPr>
            </w:pPr>
            <w:r>
              <w:rPr>
                <w:rFonts w:cs="Arial"/>
                <w:color w:val="000000"/>
                <w:sz w:val="20"/>
              </w:rPr>
              <w:t> </w:t>
            </w:r>
          </w:p>
        </w:tc>
      </w:tr>
      <w:tr w:rsidR="00983501" w14:paraId="08854B5C" w14:textId="77777777" w:rsidTr="00983501">
        <w:trPr>
          <w:trHeight w:val="102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1443AD" w14:textId="77777777" w:rsidR="00983501" w:rsidRDefault="00983501" w:rsidP="00693742">
            <w:pPr>
              <w:rPr>
                <w:rFonts w:cs="Arial"/>
                <w:color w:val="000000"/>
                <w:sz w:val="20"/>
              </w:rPr>
            </w:pPr>
            <w:r>
              <w:rPr>
                <w:rFonts w:cs="Arial"/>
                <w:color w:val="000000"/>
                <w:sz w:val="20"/>
              </w:rPr>
              <w:t>1.8.6</w:t>
            </w:r>
          </w:p>
        </w:tc>
        <w:tc>
          <w:tcPr>
            <w:tcW w:w="4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75366A" w14:textId="231A9494" w:rsidR="00983501" w:rsidRPr="00B32F65" w:rsidRDefault="00983501" w:rsidP="00693742">
            <w:pPr>
              <w:rPr>
                <w:rFonts w:cs="Arial"/>
                <w:color w:val="000000"/>
                <w:sz w:val="20"/>
                <w:lang w:val="el-GR"/>
              </w:rPr>
            </w:pPr>
            <w:r w:rsidRPr="00B32F65">
              <w:rPr>
                <w:rFonts w:cs="Arial"/>
                <w:color w:val="000000"/>
                <w:sz w:val="20"/>
                <w:lang w:val="el-GR"/>
              </w:rPr>
              <w:t xml:space="preserve">Η αποτύπωση των σχεδίων θα γίνει πάνω σε πολεοδομικά σχέδια και κατόψεις που θα δοθούν στον ανάδοχο κατά την μελέτη εφαρμογής από την ομάδα επίβλεψης του έργου. </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B55001" w14:textId="4063C086" w:rsidR="00983501" w:rsidRDefault="00983501" w:rsidP="00693742">
            <w:pPr>
              <w:jc w:val="center"/>
              <w:rPr>
                <w:rFonts w:cs="Arial"/>
                <w:color w:val="000000"/>
                <w:sz w:val="20"/>
              </w:rPr>
            </w:pPr>
            <w:r>
              <w:rPr>
                <w:rFonts w:cs="Arial"/>
                <w:color w:val="000000"/>
                <w:sz w:val="20"/>
              </w:rPr>
              <w:t>ΝΑΙ</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CB2BDA" w14:textId="496399AF" w:rsidR="00983501" w:rsidRDefault="00983501" w:rsidP="00693742">
            <w:pPr>
              <w:rPr>
                <w:rFonts w:cs="Arial"/>
                <w:color w:val="000000"/>
                <w:sz w:val="20"/>
              </w:rPr>
            </w:pPr>
            <w:r>
              <w:rPr>
                <w:rFonts w:cs="Arial"/>
                <w:color w:val="000000"/>
                <w:sz w:val="20"/>
              </w:rPr>
              <w:t> </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5E1CD7" w14:textId="1132143D" w:rsidR="00983501" w:rsidRDefault="00983501" w:rsidP="00693742">
            <w:pPr>
              <w:rPr>
                <w:rFonts w:cs="Arial"/>
                <w:color w:val="000000"/>
                <w:sz w:val="20"/>
              </w:rPr>
            </w:pPr>
            <w:r>
              <w:rPr>
                <w:rFonts w:cs="Arial"/>
                <w:color w:val="000000"/>
                <w:sz w:val="20"/>
              </w:rPr>
              <w:t> </w:t>
            </w:r>
          </w:p>
        </w:tc>
      </w:tr>
      <w:tr w:rsidR="00983501" w14:paraId="5F12A0A2" w14:textId="77777777" w:rsidTr="00983501">
        <w:trPr>
          <w:trHeight w:val="102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CA8C795" w14:textId="77777777" w:rsidR="00983501" w:rsidRDefault="00983501" w:rsidP="00693742">
            <w:pPr>
              <w:rPr>
                <w:rFonts w:cs="Arial"/>
                <w:color w:val="000000"/>
                <w:sz w:val="20"/>
              </w:rPr>
            </w:pPr>
            <w:r>
              <w:rPr>
                <w:rFonts w:cs="Arial"/>
                <w:color w:val="000000"/>
                <w:sz w:val="20"/>
              </w:rPr>
              <w:t>1.8.7</w:t>
            </w:r>
          </w:p>
        </w:tc>
        <w:tc>
          <w:tcPr>
            <w:tcW w:w="4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FDA40D" w14:textId="14E60FF5" w:rsidR="00983501" w:rsidRPr="00B32F65" w:rsidRDefault="00983501" w:rsidP="00693742">
            <w:pPr>
              <w:rPr>
                <w:rFonts w:cs="Arial"/>
                <w:color w:val="000000"/>
                <w:sz w:val="20"/>
                <w:lang w:val="el-GR"/>
              </w:rPr>
            </w:pPr>
            <w:r w:rsidRPr="00B32F65">
              <w:rPr>
                <w:rFonts w:cs="Arial"/>
                <w:color w:val="000000"/>
                <w:sz w:val="20"/>
                <w:lang w:val="el-GR"/>
              </w:rPr>
              <w:t>Σε περίπτωση που η ομάδα επίβλεψης του έργου ή γενικότερα το ΠΑΔΑ αδυνατεί να προσκομίσει τα απαραίτητα  σχέδια, ο ανάδοχος είναι υποχρεωμένος να ακολουθήσει το πρότυπο των σχεδίων που επισυνάπτονται της παρούσης.</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8B698E" w14:textId="48941A8A" w:rsidR="00983501" w:rsidRDefault="00983501" w:rsidP="00693742">
            <w:pPr>
              <w:jc w:val="center"/>
              <w:rPr>
                <w:rFonts w:cs="Arial"/>
                <w:color w:val="000000"/>
                <w:sz w:val="20"/>
              </w:rPr>
            </w:pPr>
            <w:r>
              <w:rPr>
                <w:rFonts w:cs="Arial"/>
                <w:color w:val="000000"/>
                <w:sz w:val="20"/>
              </w:rPr>
              <w:t>ΝΑΙ</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5D368A" w14:textId="2A7A1068" w:rsidR="00983501" w:rsidRDefault="00983501" w:rsidP="00693742">
            <w:pPr>
              <w:rPr>
                <w:rFonts w:cs="Arial"/>
                <w:color w:val="000000"/>
                <w:sz w:val="20"/>
              </w:rPr>
            </w:pPr>
            <w:r>
              <w:rPr>
                <w:rFonts w:cs="Arial"/>
                <w:color w:val="000000"/>
                <w:sz w:val="20"/>
              </w:rPr>
              <w:t> </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0230B0" w14:textId="112FAFC0" w:rsidR="00983501" w:rsidRDefault="00983501" w:rsidP="00693742">
            <w:pPr>
              <w:rPr>
                <w:rFonts w:cs="Arial"/>
                <w:color w:val="000000"/>
                <w:sz w:val="20"/>
              </w:rPr>
            </w:pPr>
            <w:r>
              <w:rPr>
                <w:rFonts w:cs="Arial"/>
                <w:color w:val="000000"/>
                <w:sz w:val="20"/>
              </w:rPr>
              <w:t> </w:t>
            </w:r>
          </w:p>
        </w:tc>
      </w:tr>
      <w:tr w:rsidR="00983501" w14:paraId="3F1999B5" w14:textId="77777777" w:rsidTr="00983501">
        <w:trPr>
          <w:trHeight w:val="153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8A958BE" w14:textId="77777777" w:rsidR="00983501" w:rsidRDefault="00983501" w:rsidP="00693742">
            <w:pPr>
              <w:rPr>
                <w:rFonts w:cs="Arial"/>
                <w:color w:val="000000"/>
                <w:sz w:val="20"/>
              </w:rPr>
            </w:pPr>
            <w:r>
              <w:rPr>
                <w:rFonts w:cs="Arial"/>
                <w:color w:val="000000"/>
                <w:sz w:val="20"/>
              </w:rPr>
              <w:t>1.8.8</w:t>
            </w:r>
          </w:p>
        </w:tc>
        <w:tc>
          <w:tcPr>
            <w:tcW w:w="4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BE4E76" w14:textId="68747410" w:rsidR="00983501" w:rsidRPr="00B32F65" w:rsidRDefault="00983501" w:rsidP="00693742">
            <w:pPr>
              <w:rPr>
                <w:rFonts w:cs="Arial"/>
                <w:color w:val="000000"/>
                <w:sz w:val="20"/>
                <w:lang w:val="el-GR"/>
              </w:rPr>
            </w:pPr>
            <w:r w:rsidRPr="00B32F65">
              <w:rPr>
                <w:rFonts w:cs="Arial"/>
                <w:color w:val="000000"/>
                <w:sz w:val="20"/>
                <w:lang w:val="el-GR"/>
              </w:rPr>
              <w:t xml:space="preserve">Τα σχέδια των κατόψεων του ΠΑΔΑ   είναι σε σχεδιαστικό πρόγραμμα </w:t>
            </w:r>
            <w:r>
              <w:rPr>
                <w:rFonts w:cs="Arial"/>
                <w:color w:val="000000"/>
                <w:sz w:val="20"/>
              </w:rPr>
              <w:t>AutoCAD</w:t>
            </w:r>
            <w:r w:rsidRPr="00B32F65">
              <w:rPr>
                <w:rFonts w:cs="Arial"/>
                <w:color w:val="000000"/>
                <w:sz w:val="20"/>
                <w:lang w:val="el-GR"/>
              </w:rPr>
              <w:t>. Η παράδοση των σχεδίων από τον ανάδοχο θα γίνει με το ίδιο σχεδιαστικό πρόγραμμα, εκτός εάν αιτιολογημένα, η επιτροπή επίβλεψης του έργου προτείνει σχεδιαστικό  πρόγραμμα ανάλογης δυναμικής.</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D4CBBF" w14:textId="3F362BA5" w:rsidR="00983501" w:rsidRDefault="00983501" w:rsidP="00693742">
            <w:pPr>
              <w:jc w:val="center"/>
              <w:rPr>
                <w:rFonts w:cs="Arial"/>
                <w:color w:val="000000"/>
                <w:sz w:val="20"/>
              </w:rPr>
            </w:pPr>
            <w:r>
              <w:rPr>
                <w:rFonts w:cs="Arial"/>
                <w:color w:val="000000"/>
                <w:sz w:val="20"/>
              </w:rPr>
              <w:t>ΝΑΙ</w:t>
            </w:r>
          </w:p>
        </w:tc>
        <w:tc>
          <w:tcPr>
            <w:tcW w:w="13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995825" w14:textId="41DE1DD3" w:rsidR="00983501" w:rsidRDefault="00983501" w:rsidP="00693742">
            <w:pPr>
              <w:rPr>
                <w:rFonts w:cs="Arial"/>
                <w:color w:val="000000"/>
                <w:sz w:val="20"/>
              </w:rPr>
            </w:pPr>
            <w:r>
              <w:rPr>
                <w:rFonts w:cs="Arial"/>
                <w:color w:val="000000"/>
                <w:sz w:val="20"/>
              </w:rPr>
              <w:t> </w:t>
            </w:r>
          </w:p>
        </w:tc>
        <w:tc>
          <w:tcPr>
            <w:tcW w:w="14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D763BA" w14:textId="6B99FCC9" w:rsidR="00983501" w:rsidRDefault="00983501" w:rsidP="00693742">
            <w:pPr>
              <w:rPr>
                <w:rFonts w:cs="Arial"/>
                <w:color w:val="000000"/>
                <w:sz w:val="20"/>
              </w:rPr>
            </w:pPr>
            <w:r>
              <w:rPr>
                <w:rFonts w:cs="Arial"/>
                <w:color w:val="000000"/>
                <w:sz w:val="20"/>
              </w:rPr>
              <w:t> </w:t>
            </w:r>
          </w:p>
        </w:tc>
      </w:tr>
    </w:tbl>
    <w:p w14:paraId="75165D69" w14:textId="77777777" w:rsidR="00BB5ABC" w:rsidRDefault="00BB5ABC" w:rsidP="00BB5ABC">
      <w:pPr>
        <w:spacing w:line="240" w:lineRule="auto"/>
        <w:jc w:val="left"/>
        <w:rPr>
          <w:b/>
          <w:lang w:val="el-GR"/>
        </w:rPr>
      </w:pPr>
      <w:r>
        <w:rPr>
          <w:lang w:val="el-GR"/>
        </w:rPr>
        <w:t xml:space="preserve"> </w:t>
      </w:r>
      <w:r>
        <w:rPr>
          <w:lang w:val="el-GR"/>
        </w:rPr>
        <w:br w:type="page"/>
      </w:r>
    </w:p>
    <w:p w14:paraId="760A74C9" w14:textId="77777777" w:rsidR="00BB5ABC" w:rsidRPr="00332FEE" w:rsidRDefault="00BB5ABC" w:rsidP="00EC4A28">
      <w:pPr>
        <w:pStyle w:val="2"/>
        <w:numPr>
          <w:ilvl w:val="1"/>
          <w:numId w:val="7"/>
        </w:numPr>
        <w:rPr>
          <w:lang w:val="el-GR"/>
        </w:rPr>
      </w:pPr>
      <w:bookmarkStart w:id="19" w:name="_Toc179798021"/>
      <w:r w:rsidRPr="006B1DA5">
        <w:rPr>
          <w:lang w:val="el-GR"/>
        </w:rPr>
        <w:lastRenderedPageBreak/>
        <w:t xml:space="preserve">Πίνακας Συμμόρφωσης </w:t>
      </w:r>
      <w:r>
        <w:rPr>
          <w:lang w:val="el-GR"/>
        </w:rPr>
        <w:t>2.1: Τεχνικά Χαρακτηριστικά Αναβάθμισης Παροχών</w:t>
      </w:r>
      <w:bookmarkEnd w:id="19"/>
    </w:p>
    <w:tbl>
      <w:tblPr>
        <w:tblW w:w="8720" w:type="dxa"/>
        <w:tblCellMar>
          <w:left w:w="0" w:type="dxa"/>
          <w:right w:w="0" w:type="dxa"/>
        </w:tblCellMar>
        <w:tblLook w:val="04A0" w:firstRow="1" w:lastRow="0" w:firstColumn="1" w:lastColumn="0" w:noHBand="0" w:noVBand="1"/>
      </w:tblPr>
      <w:tblGrid>
        <w:gridCol w:w="540"/>
        <w:gridCol w:w="4580"/>
        <w:gridCol w:w="1040"/>
        <w:gridCol w:w="1320"/>
        <w:gridCol w:w="1240"/>
      </w:tblGrid>
      <w:tr w:rsidR="00BB5ABC" w14:paraId="48F5B8DB" w14:textId="77777777" w:rsidTr="00693742">
        <w:trPr>
          <w:trHeight w:val="525"/>
        </w:trPr>
        <w:tc>
          <w:tcPr>
            <w:tcW w:w="540" w:type="dxa"/>
            <w:tcBorders>
              <w:top w:val="single" w:sz="8" w:space="0" w:color="auto"/>
              <w:left w:val="single" w:sz="8" w:space="0" w:color="auto"/>
              <w:bottom w:val="single" w:sz="8" w:space="0" w:color="auto"/>
              <w:right w:val="single" w:sz="8" w:space="0" w:color="auto"/>
            </w:tcBorders>
            <w:shd w:val="clear" w:color="000000" w:fill="F6C5AC"/>
            <w:tcMar>
              <w:top w:w="15" w:type="dxa"/>
              <w:left w:w="15" w:type="dxa"/>
              <w:bottom w:w="0" w:type="dxa"/>
              <w:right w:w="15" w:type="dxa"/>
            </w:tcMar>
            <w:vAlign w:val="center"/>
            <w:hideMark/>
          </w:tcPr>
          <w:p w14:paraId="0A2F35BD" w14:textId="77777777" w:rsidR="00BB5ABC" w:rsidRDefault="00BB5ABC" w:rsidP="00693742">
            <w:pPr>
              <w:spacing w:line="240" w:lineRule="auto"/>
              <w:rPr>
                <w:rFonts w:cs="Arial"/>
                <w:b/>
                <w:bCs/>
                <w:color w:val="000000"/>
                <w:sz w:val="20"/>
                <w:lang w:val="el-GR" w:eastAsia="el-GR"/>
              </w:rPr>
            </w:pPr>
            <w:r>
              <w:rPr>
                <w:rFonts w:cs="Arial"/>
                <w:b/>
                <w:bCs/>
                <w:color w:val="000000"/>
                <w:sz w:val="20"/>
              </w:rPr>
              <w:t xml:space="preserve">Α/Α </w:t>
            </w:r>
          </w:p>
        </w:tc>
        <w:tc>
          <w:tcPr>
            <w:tcW w:w="4580" w:type="dxa"/>
            <w:tcBorders>
              <w:top w:val="single" w:sz="8" w:space="0" w:color="auto"/>
              <w:left w:val="nil"/>
              <w:bottom w:val="single" w:sz="8" w:space="0" w:color="auto"/>
              <w:right w:val="single" w:sz="8" w:space="0" w:color="auto"/>
            </w:tcBorders>
            <w:shd w:val="clear" w:color="000000" w:fill="F6C5AC"/>
            <w:tcMar>
              <w:top w:w="15" w:type="dxa"/>
              <w:left w:w="15" w:type="dxa"/>
              <w:bottom w:w="0" w:type="dxa"/>
              <w:right w:w="15" w:type="dxa"/>
            </w:tcMar>
            <w:vAlign w:val="center"/>
            <w:hideMark/>
          </w:tcPr>
          <w:p w14:paraId="502D4ABB" w14:textId="77777777" w:rsidR="00BB5ABC" w:rsidRDefault="00BB5ABC" w:rsidP="00693742">
            <w:pPr>
              <w:rPr>
                <w:rFonts w:cs="Arial"/>
                <w:b/>
                <w:bCs/>
                <w:color w:val="000000"/>
                <w:sz w:val="20"/>
              </w:rPr>
            </w:pPr>
            <w:r>
              <w:rPr>
                <w:rFonts w:cs="Arial"/>
                <w:b/>
                <w:bCs/>
                <w:color w:val="000000"/>
                <w:sz w:val="20"/>
              </w:rPr>
              <w:t xml:space="preserve">Περιγραφή / Προδιαγραφές </w:t>
            </w:r>
          </w:p>
        </w:tc>
        <w:tc>
          <w:tcPr>
            <w:tcW w:w="1040" w:type="dxa"/>
            <w:tcBorders>
              <w:top w:val="single" w:sz="8" w:space="0" w:color="auto"/>
              <w:left w:val="nil"/>
              <w:bottom w:val="single" w:sz="8" w:space="0" w:color="auto"/>
              <w:right w:val="single" w:sz="8" w:space="0" w:color="auto"/>
            </w:tcBorders>
            <w:shd w:val="clear" w:color="000000" w:fill="F6C5AC"/>
            <w:tcMar>
              <w:top w:w="15" w:type="dxa"/>
              <w:left w:w="15" w:type="dxa"/>
              <w:bottom w:w="0" w:type="dxa"/>
              <w:right w:w="15" w:type="dxa"/>
            </w:tcMar>
            <w:vAlign w:val="center"/>
            <w:hideMark/>
          </w:tcPr>
          <w:p w14:paraId="7498D52D" w14:textId="77777777" w:rsidR="00BB5ABC" w:rsidRDefault="00BB5ABC" w:rsidP="00693742">
            <w:pPr>
              <w:jc w:val="center"/>
              <w:rPr>
                <w:rFonts w:cs="Arial"/>
                <w:b/>
                <w:bCs/>
                <w:color w:val="000000"/>
                <w:sz w:val="20"/>
              </w:rPr>
            </w:pPr>
            <w:r>
              <w:rPr>
                <w:rFonts w:cs="Arial"/>
                <w:b/>
                <w:bCs/>
                <w:color w:val="000000"/>
                <w:sz w:val="20"/>
              </w:rPr>
              <w:t>Απαίτηση</w:t>
            </w:r>
          </w:p>
        </w:tc>
        <w:tc>
          <w:tcPr>
            <w:tcW w:w="1320" w:type="dxa"/>
            <w:tcBorders>
              <w:top w:val="single" w:sz="8" w:space="0" w:color="auto"/>
              <w:left w:val="nil"/>
              <w:bottom w:val="single" w:sz="8" w:space="0" w:color="auto"/>
              <w:right w:val="single" w:sz="8" w:space="0" w:color="auto"/>
            </w:tcBorders>
            <w:shd w:val="clear" w:color="000000" w:fill="F6C5AC"/>
            <w:tcMar>
              <w:top w:w="15" w:type="dxa"/>
              <w:left w:w="15" w:type="dxa"/>
              <w:bottom w:w="0" w:type="dxa"/>
              <w:right w:w="15" w:type="dxa"/>
            </w:tcMar>
            <w:vAlign w:val="center"/>
            <w:hideMark/>
          </w:tcPr>
          <w:p w14:paraId="2637191C" w14:textId="77777777" w:rsidR="00BB5ABC" w:rsidRDefault="00BB5ABC" w:rsidP="00693742">
            <w:pPr>
              <w:rPr>
                <w:rFonts w:cs="Arial"/>
                <w:b/>
                <w:bCs/>
                <w:color w:val="000000"/>
                <w:sz w:val="20"/>
              </w:rPr>
            </w:pPr>
            <w:r>
              <w:rPr>
                <w:rFonts w:cs="Arial"/>
                <w:b/>
                <w:bCs/>
                <w:color w:val="000000"/>
                <w:sz w:val="20"/>
              </w:rPr>
              <w:t>Απάντηση Προμηθευτή</w:t>
            </w:r>
          </w:p>
        </w:tc>
        <w:tc>
          <w:tcPr>
            <w:tcW w:w="1240" w:type="dxa"/>
            <w:tcBorders>
              <w:top w:val="single" w:sz="8" w:space="0" w:color="auto"/>
              <w:left w:val="nil"/>
              <w:bottom w:val="single" w:sz="8" w:space="0" w:color="auto"/>
              <w:right w:val="single" w:sz="8" w:space="0" w:color="auto"/>
            </w:tcBorders>
            <w:shd w:val="clear" w:color="000000" w:fill="F6C5AC"/>
            <w:tcMar>
              <w:top w:w="15" w:type="dxa"/>
              <w:left w:w="15" w:type="dxa"/>
              <w:bottom w:w="0" w:type="dxa"/>
              <w:right w:w="15" w:type="dxa"/>
            </w:tcMar>
            <w:vAlign w:val="center"/>
            <w:hideMark/>
          </w:tcPr>
          <w:p w14:paraId="2ACB0118" w14:textId="77777777" w:rsidR="00BB5ABC" w:rsidRDefault="00BB5ABC" w:rsidP="00693742">
            <w:pPr>
              <w:rPr>
                <w:rFonts w:cs="Arial"/>
                <w:b/>
                <w:bCs/>
                <w:color w:val="000000"/>
                <w:sz w:val="20"/>
              </w:rPr>
            </w:pPr>
            <w:r>
              <w:rPr>
                <w:rFonts w:cs="Arial"/>
                <w:b/>
                <w:bCs/>
                <w:color w:val="000000"/>
                <w:sz w:val="20"/>
              </w:rPr>
              <w:t>Παραπομπή</w:t>
            </w:r>
          </w:p>
        </w:tc>
      </w:tr>
      <w:tr w:rsidR="00BB5ABC" w:rsidRPr="00E75338" w14:paraId="20340E6A" w14:textId="77777777" w:rsidTr="00693742">
        <w:trPr>
          <w:trHeight w:val="510"/>
        </w:trPr>
        <w:tc>
          <w:tcPr>
            <w:tcW w:w="540" w:type="dxa"/>
            <w:tcBorders>
              <w:top w:val="nil"/>
              <w:left w:val="single" w:sz="8" w:space="0" w:color="auto"/>
              <w:bottom w:val="nil"/>
              <w:right w:val="single" w:sz="8" w:space="0" w:color="auto"/>
            </w:tcBorders>
            <w:shd w:val="clear" w:color="000000" w:fill="FAE2D5"/>
            <w:tcMar>
              <w:top w:w="15" w:type="dxa"/>
              <w:left w:w="15" w:type="dxa"/>
              <w:bottom w:w="0" w:type="dxa"/>
              <w:right w:w="15" w:type="dxa"/>
            </w:tcMar>
            <w:vAlign w:val="center"/>
            <w:hideMark/>
          </w:tcPr>
          <w:p w14:paraId="15C179CF" w14:textId="77777777" w:rsidR="00BB5ABC" w:rsidRDefault="00BB5ABC" w:rsidP="00693742">
            <w:pPr>
              <w:rPr>
                <w:rFonts w:cs="Arial"/>
                <w:b/>
                <w:bCs/>
                <w:color w:val="000000"/>
                <w:sz w:val="20"/>
              </w:rPr>
            </w:pPr>
            <w:r>
              <w:rPr>
                <w:rFonts w:cs="Arial"/>
                <w:b/>
                <w:bCs/>
                <w:color w:val="000000"/>
                <w:sz w:val="20"/>
              </w:rPr>
              <w:t>2.1</w:t>
            </w:r>
          </w:p>
        </w:tc>
        <w:tc>
          <w:tcPr>
            <w:tcW w:w="4580" w:type="dxa"/>
            <w:tcBorders>
              <w:top w:val="nil"/>
              <w:left w:val="nil"/>
              <w:bottom w:val="nil"/>
              <w:right w:val="single" w:sz="8" w:space="0" w:color="auto"/>
            </w:tcBorders>
            <w:shd w:val="clear" w:color="000000" w:fill="FAE2D5"/>
            <w:tcMar>
              <w:top w:w="15" w:type="dxa"/>
              <w:left w:w="15" w:type="dxa"/>
              <w:bottom w:w="0" w:type="dxa"/>
              <w:right w:w="15" w:type="dxa"/>
            </w:tcMar>
            <w:vAlign w:val="center"/>
            <w:hideMark/>
          </w:tcPr>
          <w:p w14:paraId="3A6AC248" w14:textId="77777777" w:rsidR="00BB5ABC" w:rsidRPr="00C92492" w:rsidRDefault="00BB5ABC" w:rsidP="00693742">
            <w:pPr>
              <w:rPr>
                <w:rFonts w:cs="Arial"/>
                <w:b/>
                <w:bCs/>
                <w:color w:val="000000"/>
                <w:sz w:val="20"/>
                <w:lang w:val="el-GR"/>
              </w:rPr>
            </w:pPr>
            <w:r w:rsidRPr="00C92492">
              <w:rPr>
                <w:rFonts w:cs="Arial"/>
                <w:b/>
                <w:bCs/>
                <w:color w:val="000000"/>
                <w:sz w:val="20"/>
                <w:lang w:val="el-GR"/>
              </w:rPr>
              <w:t>Τεχνικά Χαρακτηριστικά   Αναβάθμισης Παροχών Δικτύου</w:t>
            </w:r>
          </w:p>
        </w:tc>
        <w:tc>
          <w:tcPr>
            <w:tcW w:w="1040" w:type="dxa"/>
            <w:tcBorders>
              <w:top w:val="nil"/>
              <w:left w:val="nil"/>
              <w:bottom w:val="nil"/>
              <w:right w:val="single" w:sz="8" w:space="0" w:color="auto"/>
            </w:tcBorders>
            <w:shd w:val="clear" w:color="000000" w:fill="FAE2D5"/>
            <w:tcMar>
              <w:top w:w="15" w:type="dxa"/>
              <w:left w:w="15" w:type="dxa"/>
              <w:bottom w:w="0" w:type="dxa"/>
              <w:right w:w="15" w:type="dxa"/>
            </w:tcMar>
            <w:vAlign w:val="center"/>
            <w:hideMark/>
          </w:tcPr>
          <w:p w14:paraId="2CAC13F5" w14:textId="77777777" w:rsidR="00BB5ABC" w:rsidRPr="00C92492" w:rsidRDefault="00BB5ABC" w:rsidP="00693742">
            <w:pPr>
              <w:jc w:val="center"/>
              <w:rPr>
                <w:rFonts w:cs="Arial"/>
                <w:color w:val="000000"/>
                <w:sz w:val="20"/>
                <w:lang w:val="el-GR"/>
              </w:rPr>
            </w:pPr>
            <w:r>
              <w:rPr>
                <w:rFonts w:cs="Arial"/>
                <w:color w:val="000000"/>
                <w:sz w:val="20"/>
              </w:rPr>
              <w:t> </w:t>
            </w:r>
          </w:p>
        </w:tc>
        <w:tc>
          <w:tcPr>
            <w:tcW w:w="1320" w:type="dxa"/>
            <w:tcBorders>
              <w:top w:val="nil"/>
              <w:left w:val="nil"/>
              <w:bottom w:val="nil"/>
              <w:right w:val="single" w:sz="8" w:space="0" w:color="auto"/>
            </w:tcBorders>
            <w:shd w:val="clear" w:color="000000" w:fill="FAE2D5"/>
            <w:tcMar>
              <w:top w:w="15" w:type="dxa"/>
              <w:left w:w="15" w:type="dxa"/>
              <w:bottom w:w="0" w:type="dxa"/>
              <w:right w:w="15" w:type="dxa"/>
            </w:tcMar>
            <w:vAlign w:val="center"/>
            <w:hideMark/>
          </w:tcPr>
          <w:p w14:paraId="608662A3" w14:textId="77777777" w:rsidR="00BB5ABC" w:rsidRPr="00C92492" w:rsidRDefault="00BB5ABC" w:rsidP="00693742">
            <w:pPr>
              <w:rPr>
                <w:rFonts w:cs="Arial"/>
                <w:color w:val="000000"/>
                <w:sz w:val="20"/>
                <w:lang w:val="el-GR"/>
              </w:rPr>
            </w:pPr>
            <w:r>
              <w:rPr>
                <w:rFonts w:cs="Arial"/>
                <w:color w:val="000000"/>
                <w:sz w:val="20"/>
              </w:rPr>
              <w:t> </w:t>
            </w:r>
          </w:p>
        </w:tc>
        <w:tc>
          <w:tcPr>
            <w:tcW w:w="1240" w:type="dxa"/>
            <w:tcBorders>
              <w:top w:val="nil"/>
              <w:left w:val="nil"/>
              <w:bottom w:val="nil"/>
              <w:right w:val="single" w:sz="8" w:space="0" w:color="auto"/>
            </w:tcBorders>
            <w:shd w:val="clear" w:color="000000" w:fill="FAE2D5"/>
            <w:tcMar>
              <w:top w:w="15" w:type="dxa"/>
              <w:left w:w="15" w:type="dxa"/>
              <w:bottom w:w="0" w:type="dxa"/>
              <w:right w:w="15" w:type="dxa"/>
            </w:tcMar>
            <w:vAlign w:val="center"/>
            <w:hideMark/>
          </w:tcPr>
          <w:p w14:paraId="1E82EFBE" w14:textId="77777777" w:rsidR="00BB5ABC" w:rsidRPr="00C92492" w:rsidRDefault="00BB5ABC" w:rsidP="00693742">
            <w:pPr>
              <w:rPr>
                <w:rFonts w:cs="Arial"/>
                <w:color w:val="000000"/>
                <w:sz w:val="20"/>
                <w:lang w:val="el-GR"/>
              </w:rPr>
            </w:pPr>
            <w:r>
              <w:rPr>
                <w:rFonts w:cs="Arial"/>
                <w:color w:val="000000"/>
                <w:sz w:val="20"/>
              </w:rPr>
              <w:t> </w:t>
            </w:r>
          </w:p>
        </w:tc>
      </w:tr>
      <w:tr w:rsidR="00BB5ABC" w14:paraId="7B205A7B" w14:textId="77777777" w:rsidTr="00693742">
        <w:trPr>
          <w:trHeight w:val="765"/>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19A971" w14:textId="77777777" w:rsidR="00BB5ABC" w:rsidRDefault="00BB5ABC" w:rsidP="00693742">
            <w:pPr>
              <w:rPr>
                <w:rFonts w:cs="Arial"/>
                <w:color w:val="000000"/>
                <w:sz w:val="20"/>
              </w:rPr>
            </w:pPr>
            <w:r>
              <w:rPr>
                <w:rFonts w:cs="Arial"/>
                <w:color w:val="000000"/>
                <w:sz w:val="20"/>
              </w:rPr>
              <w:t>2.1.1</w:t>
            </w:r>
          </w:p>
        </w:tc>
        <w:tc>
          <w:tcPr>
            <w:tcW w:w="45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85F89D" w14:textId="77777777" w:rsidR="00BB5ABC" w:rsidRPr="00C92492" w:rsidRDefault="00BB5ABC" w:rsidP="00693742">
            <w:pPr>
              <w:rPr>
                <w:rFonts w:cs="Arial"/>
                <w:color w:val="000000"/>
                <w:sz w:val="20"/>
                <w:lang w:val="el-GR"/>
              </w:rPr>
            </w:pPr>
            <w:r w:rsidRPr="00C92492">
              <w:rPr>
                <w:rFonts w:cs="Arial"/>
                <w:color w:val="000000"/>
                <w:sz w:val="20"/>
                <w:lang w:val="el-GR"/>
              </w:rPr>
              <w:t xml:space="preserve">Πλήθος ζητούμενων νέων προς εγκατάσταση τηλεπικοινωνιακών παροχών σύμφωνα με  Πίνακες </w:t>
            </w:r>
            <w:r>
              <w:rPr>
                <w:rFonts w:cs="Arial"/>
                <w:color w:val="000000"/>
                <w:sz w:val="20"/>
              </w:rPr>
              <w:t>IV</w:t>
            </w:r>
            <w:r w:rsidRPr="00C92492">
              <w:rPr>
                <w:rFonts w:cs="Arial"/>
                <w:color w:val="000000"/>
                <w:sz w:val="20"/>
                <w:lang w:val="el-GR"/>
              </w:rPr>
              <w:t xml:space="preserve">.8.2.1, </w:t>
            </w:r>
            <w:r>
              <w:rPr>
                <w:rFonts w:cs="Arial"/>
                <w:color w:val="000000"/>
                <w:sz w:val="20"/>
              </w:rPr>
              <w:t>IV</w:t>
            </w:r>
            <w:r w:rsidRPr="00C92492">
              <w:rPr>
                <w:rFonts w:cs="Arial"/>
                <w:color w:val="000000"/>
                <w:sz w:val="20"/>
                <w:lang w:val="el-GR"/>
              </w:rPr>
              <w:t>.8.2.3</w:t>
            </w:r>
          </w:p>
        </w:tc>
        <w:tc>
          <w:tcPr>
            <w:tcW w:w="10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9F9173"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9BD0A1" w14:textId="77777777" w:rsidR="00BB5ABC" w:rsidRDefault="00BB5ABC" w:rsidP="00693742">
            <w:pPr>
              <w:rPr>
                <w:rFonts w:cs="Arial"/>
                <w:color w:val="000000"/>
                <w:sz w:val="20"/>
              </w:rPr>
            </w:pPr>
            <w:r>
              <w:rPr>
                <w:rFonts w:cs="Arial"/>
                <w:color w:val="000000"/>
                <w:sz w:val="20"/>
              </w:rPr>
              <w:t> </w:t>
            </w:r>
          </w:p>
        </w:tc>
        <w:tc>
          <w:tcPr>
            <w:tcW w:w="12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9F80E3" w14:textId="77777777" w:rsidR="00BB5ABC" w:rsidRDefault="00BB5ABC" w:rsidP="00693742">
            <w:pPr>
              <w:rPr>
                <w:rFonts w:cs="Arial"/>
                <w:color w:val="000000"/>
                <w:sz w:val="20"/>
              </w:rPr>
            </w:pPr>
            <w:r>
              <w:rPr>
                <w:rFonts w:cs="Arial"/>
                <w:color w:val="000000"/>
                <w:sz w:val="20"/>
              </w:rPr>
              <w:t> </w:t>
            </w:r>
          </w:p>
        </w:tc>
      </w:tr>
      <w:tr w:rsidR="00BB5ABC" w14:paraId="26A02D5B" w14:textId="77777777" w:rsidTr="00693742">
        <w:trPr>
          <w:trHeight w:val="51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3C0E9B" w14:textId="77777777" w:rsidR="00BB5ABC" w:rsidRDefault="00BB5ABC" w:rsidP="00693742">
            <w:pPr>
              <w:rPr>
                <w:rFonts w:cs="Arial"/>
                <w:color w:val="000000"/>
                <w:sz w:val="20"/>
              </w:rPr>
            </w:pPr>
            <w:r>
              <w:rPr>
                <w:rFonts w:cs="Arial"/>
                <w:color w:val="000000"/>
                <w:sz w:val="20"/>
              </w:rPr>
              <w:t>2.1.2</w:t>
            </w:r>
          </w:p>
        </w:tc>
        <w:tc>
          <w:tcPr>
            <w:tcW w:w="4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0915C4" w14:textId="77777777" w:rsidR="00BB5ABC" w:rsidRPr="00C92492" w:rsidRDefault="00BB5ABC" w:rsidP="00693742">
            <w:pPr>
              <w:rPr>
                <w:rFonts w:cs="Arial"/>
                <w:color w:val="000000"/>
                <w:sz w:val="20"/>
                <w:lang w:val="el-GR"/>
              </w:rPr>
            </w:pPr>
            <w:r w:rsidRPr="00C92492">
              <w:rPr>
                <w:rFonts w:cs="Arial"/>
                <w:color w:val="000000"/>
                <w:sz w:val="20"/>
                <w:lang w:val="el-GR"/>
              </w:rPr>
              <w:t xml:space="preserve">Να αναφερθεί το μοντέλο των προσφερόμενων </w:t>
            </w:r>
            <w:r>
              <w:rPr>
                <w:rFonts w:cs="Arial"/>
                <w:color w:val="000000"/>
                <w:sz w:val="20"/>
              </w:rPr>
              <w:t>Keystone</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94E8A7" w14:textId="77777777" w:rsidR="00BB5ABC" w:rsidRDefault="00BB5ABC" w:rsidP="00693742">
            <w:pPr>
              <w:jc w:val="center"/>
              <w:rPr>
                <w:rFonts w:cs="Arial"/>
                <w:color w:val="000000"/>
                <w:sz w:val="20"/>
              </w:rPr>
            </w:pPr>
            <w:r>
              <w:rPr>
                <w:rFonts w:cs="Arial"/>
                <w:color w:val="000000"/>
                <w:sz w:val="20"/>
              </w:rPr>
              <w:t>Να αναφερθεί</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AE3074" w14:textId="77777777" w:rsidR="00BB5ABC" w:rsidRDefault="00BB5ABC" w:rsidP="00693742">
            <w:pPr>
              <w:rPr>
                <w:rFonts w:cs="Arial"/>
                <w:color w:val="000000"/>
                <w:sz w:val="20"/>
              </w:rPr>
            </w:pPr>
            <w:r>
              <w:rPr>
                <w:rFonts w:cs="Arial"/>
                <w:color w:val="000000"/>
                <w:sz w:val="20"/>
              </w:rPr>
              <w:t> </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858731" w14:textId="77777777" w:rsidR="00BB5ABC" w:rsidRDefault="00BB5ABC" w:rsidP="00693742">
            <w:pPr>
              <w:rPr>
                <w:rFonts w:cs="Arial"/>
                <w:color w:val="000000"/>
                <w:sz w:val="20"/>
              </w:rPr>
            </w:pPr>
            <w:r>
              <w:rPr>
                <w:rFonts w:cs="Arial"/>
                <w:color w:val="000000"/>
                <w:sz w:val="20"/>
              </w:rPr>
              <w:t> </w:t>
            </w:r>
          </w:p>
        </w:tc>
      </w:tr>
      <w:tr w:rsidR="00BB5ABC" w14:paraId="3F6914C1" w14:textId="77777777" w:rsidTr="00693742">
        <w:trPr>
          <w:trHeight w:val="78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F8CBA1" w14:textId="77777777" w:rsidR="00BB5ABC" w:rsidRDefault="00BB5ABC" w:rsidP="00693742">
            <w:pPr>
              <w:rPr>
                <w:rFonts w:cs="Arial"/>
                <w:color w:val="000000"/>
                <w:sz w:val="20"/>
              </w:rPr>
            </w:pPr>
            <w:r>
              <w:rPr>
                <w:rFonts w:cs="Arial"/>
                <w:color w:val="000000"/>
                <w:sz w:val="20"/>
              </w:rPr>
              <w:t>2.1.3</w:t>
            </w:r>
          </w:p>
        </w:tc>
        <w:tc>
          <w:tcPr>
            <w:tcW w:w="4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A8DBF3" w14:textId="77777777" w:rsidR="00BB5ABC" w:rsidRPr="00C92492" w:rsidRDefault="00BB5ABC" w:rsidP="00693742">
            <w:pPr>
              <w:jc w:val="left"/>
              <w:rPr>
                <w:rFonts w:cs="Arial"/>
                <w:color w:val="000000"/>
                <w:sz w:val="20"/>
                <w:lang w:val="el-GR"/>
              </w:rPr>
            </w:pPr>
            <w:r w:rsidRPr="00C92492">
              <w:rPr>
                <w:rFonts w:cs="Arial"/>
                <w:color w:val="000000"/>
                <w:sz w:val="20"/>
                <w:lang w:val="el-GR"/>
              </w:rPr>
              <w:t>Οι τηλεπικοινωνιακές παροχές είναι κατηγορίας 6 (</w:t>
            </w:r>
            <w:r>
              <w:rPr>
                <w:rFonts w:cs="Arial"/>
                <w:b/>
                <w:bCs/>
                <w:color w:val="000000"/>
                <w:sz w:val="20"/>
              </w:rPr>
              <w:t>C</w:t>
            </w:r>
            <w:r w:rsidRPr="00C92492">
              <w:rPr>
                <w:rFonts w:cs="Arial"/>
                <w:b/>
                <w:bCs/>
                <w:color w:val="000000"/>
                <w:sz w:val="20"/>
                <w:lang w:val="el-GR"/>
              </w:rPr>
              <w:t>6</w:t>
            </w:r>
            <w:r w:rsidRPr="00C92492">
              <w:rPr>
                <w:rFonts w:cs="Arial"/>
                <w:color w:val="000000"/>
                <w:sz w:val="20"/>
                <w:lang w:val="el-GR"/>
              </w:rPr>
              <w:t xml:space="preserve">) με μία ή δύο εξόδους </w:t>
            </w:r>
            <w:r>
              <w:rPr>
                <w:rFonts w:cs="Arial"/>
                <w:color w:val="000000"/>
                <w:sz w:val="20"/>
              </w:rPr>
              <w:t>RJ</w:t>
            </w:r>
            <w:r w:rsidRPr="00C92492">
              <w:rPr>
                <w:rFonts w:cs="Arial"/>
                <w:color w:val="000000"/>
                <w:sz w:val="20"/>
                <w:lang w:val="el-GR"/>
              </w:rPr>
              <w:t xml:space="preserve">45 των τεσσάρων ζευγών η κάθε μία και τερματισμό κατά </w:t>
            </w:r>
            <w:r>
              <w:rPr>
                <w:rFonts w:cs="Arial"/>
                <w:b/>
                <w:bCs/>
                <w:color w:val="000000"/>
                <w:sz w:val="20"/>
              </w:rPr>
              <w:t>EIA</w:t>
            </w:r>
            <w:r w:rsidRPr="00C92492">
              <w:rPr>
                <w:rFonts w:cs="Arial"/>
                <w:b/>
                <w:bCs/>
                <w:color w:val="000000"/>
                <w:sz w:val="20"/>
                <w:lang w:val="el-GR"/>
              </w:rPr>
              <w:t xml:space="preserve"> 568Β</w:t>
            </w:r>
            <w:r w:rsidRPr="00C92492">
              <w:rPr>
                <w:rFonts w:cs="Arial"/>
                <w:color w:val="000000"/>
                <w:sz w:val="20"/>
                <w:lang w:val="el-GR"/>
              </w:rPr>
              <w:t xml:space="preserve">.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0AA170"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E02D51" w14:textId="77777777" w:rsidR="00BB5ABC" w:rsidRDefault="00BB5ABC" w:rsidP="00693742">
            <w:pPr>
              <w:rPr>
                <w:rFonts w:cs="Arial"/>
                <w:color w:val="000000"/>
                <w:sz w:val="20"/>
              </w:rPr>
            </w:pPr>
            <w:r>
              <w:rPr>
                <w:rFonts w:cs="Arial"/>
                <w:color w:val="000000"/>
                <w:sz w:val="20"/>
              </w:rPr>
              <w:t> </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3737EA" w14:textId="77777777" w:rsidR="00BB5ABC" w:rsidRDefault="00BB5ABC" w:rsidP="00693742">
            <w:pPr>
              <w:rPr>
                <w:rFonts w:cs="Arial"/>
                <w:color w:val="000000"/>
                <w:sz w:val="20"/>
              </w:rPr>
            </w:pPr>
            <w:r>
              <w:rPr>
                <w:rFonts w:cs="Arial"/>
                <w:color w:val="000000"/>
                <w:sz w:val="20"/>
              </w:rPr>
              <w:t> </w:t>
            </w:r>
          </w:p>
        </w:tc>
      </w:tr>
      <w:tr w:rsidR="00BB5ABC" w14:paraId="1CF957ED" w14:textId="77777777" w:rsidTr="00693742">
        <w:trPr>
          <w:trHeight w:val="129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D4DF69F" w14:textId="77777777" w:rsidR="00BB5ABC" w:rsidRDefault="00BB5ABC" w:rsidP="00693742">
            <w:pPr>
              <w:rPr>
                <w:rFonts w:cs="Arial"/>
                <w:color w:val="000000"/>
                <w:sz w:val="20"/>
              </w:rPr>
            </w:pPr>
            <w:r>
              <w:rPr>
                <w:rFonts w:cs="Arial"/>
                <w:color w:val="000000"/>
                <w:sz w:val="20"/>
              </w:rPr>
              <w:t>2.1.4</w:t>
            </w:r>
          </w:p>
        </w:tc>
        <w:tc>
          <w:tcPr>
            <w:tcW w:w="4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2FB08AD" w14:textId="77777777" w:rsidR="00BB5ABC" w:rsidRPr="00C92492" w:rsidRDefault="00BB5ABC" w:rsidP="00693742">
            <w:pPr>
              <w:jc w:val="left"/>
              <w:rPr>
                <w:rFonts w:cs="Arial"/>
                <w:color w:val="000000"/>
                <w:sz w:val="20"/>
                <w:lang w:val="el-GR"/>
              </w:rPr>
            </w:pPr>
            <w:r w:rsidRPr="00C92492">
              <w:rPr>
                <w:rFonts w:cs="Arial"/>
                <w:color w:val="000000"/>
                <w:sz w:val="20"/>
                <w:lang w:val="el-GR"/>
              </w:rPr>
              <w:t xml:space="preserve">Οι παροχές φέρουν </w:t>
            </w:r>
            <w:r w:rsidRPr="00C92492">
              <w:rPr>
                <w:rFonts w:cs="Arial"/>
                <w:b/>
                <w:bCs/>
                <w:color w:val="000000"/>
                <w:sz w:val="20"/>
                <w:lang w:val="el-GR"/>
              </w:rPr>
              <w:t>ειδικά κλείστρα</w:t>
            </w:r>
            <w:r w:rsidRPr="00C92492">
              <w:rPr>
                <w:rFonts w:cs="Arial"/>
                <w:color w:val="000000"/>
                <w:sz w:val="20"/>
                <w:lang w:val="el-GR"/>
              </w:rPr>
              <w:t xml:space="preserve"> για προστασία από σκόνη τα οποία κλείνουν αυτόματα προς τα κάτω σε περίπτωση εξόδου του συνδεδεμένου στην παροχή συνδετικού καλωδίου (</w:t>
            </w:r>
            <w:r>
              <w:rPr>
                <w:rFonts w:cs="Arial"/>
                <w:color w:val="000000"/>
                <w:sz w:val="20"/>
              </w:rPr>
              <w:t>patch</w:t>
            </w:r>
            <w:r w:rsidRPr="00C92492">
              <w:rPr>
                <w:rFonts w:cs="Arial"/>
                <w:color w:val="000000"/>
                <w:sz w:val="20"/>
                <w:lang w:val="el-GR"/>
              </w:rPr>
              <w:t xml:space="preserve"> </w:t>
            </w:r>
            <w:r>
              <w:rPr>
                <w:rFonts w:cs="Arial"/>
                <w:color w:val="000000"/>
                <w:sz w:val="20"/>
              </w:rPr>
              <w:t>cord</w:t>
            </w:r>
            <w:r w:rsidRPr="00C92492">
              <w:rPr>
                <w:rFonts w:cs="Arial"/>
                <w:color w:val="000000"/>
                <w:sz w:val="20"/>
                <w:lang w:val="el-GR"/>
              </w:rPr>
              <w:t>).</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88C9AA"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AD3920" w14:textId="77777777" w:rsidR="00BB5ABC" w:rsidRDefault="00BB5ABC" w:rsidP="00693742">
            <w:pPr>
              <w:rPr>
                <w:rFonts w:cs="Arial"/>
                <w:color w:val="000000"/>
                <w:sz w:val="20"/>
              </w:rPr>
            </w:pPr>
            <w:r>
              <w:rPr>
                <w:rFonts w:cs="Arial"/>
                <w:color w:val="000000"/>
                <w:sz w:val="20"/>
              </w:rPr>
              <w:t> </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756D91" w14:textId="77777777" w:rsidR="00BB5ABC" w:rsidRDefault="00BB5ABC" w:rsidP="00693742">
            <w:pPr>
              <w:rPr>
                <w:rFonts w:cs="Arial"/>
                <w:color w:val="000000"/>
                <w:sz w:val="20"/>
              </w:rPr>
            </w:pPr>
            <w:r>
              <w:rPr>
                <w:rFonts w:cs="Arial"/>
                <w:color w:val="000000"/>
                <w:sz w:val="20"/>
              </w:rPr>
              <w:t> </w:t>
            </w:r>
          </w:p>
        </w:tc>
      </w:tr>
      <w:tr w:rsidR="00BB5ABC" w14:paraId="33049435" w14:textId="77777777" w:rsidTr="00693742">
        <w:trPr>
          <w:trHeight w:val="76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4AEE981" w14:textId="77777777" w:rsidR="00BB5ABC" w:rsidRDefault="00BB5ABC" w:rsidP="00693742">
            <w:pPr>
              <w:rPr>
                <w:rFonts w:cs="Arial"/>
                <w:color w:val="000000"/>
                <w:sz w:val="20"/>
              </w:rPr>
            </w:pPr>
            <w:r>
              <w:rPr>
                <w:rFonts w:cs="Arial"/>
                <w:color w:val="000000"/>
                <w:sz w:val="20"/>
              </w:rPr>
              <w:t>2.1.5</w:t>
            </w:r>
          </w:p>
        </w:tc>
        <w:tc>
          <w:tcPr>
            <w:tcW w:w="4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40BB80" w14:textId="77777777" w:rsidR="00BB5ABC" w:rsidRPr="00C92492" w:rsidRDefault="00BB5ABC" w:rsidP="00693742">
            <w:pPr>
              <w:rPr>
                <w:rFonts w:cs="Arial"/>
                <w:color w:val="000000"/>
                <w:sz w:val="20"/>
                <w:lang w:val="el-GR"/>
              </w:rPr>
            </w:pPr>
            <w:r w:rsidRPr="00C92492">
              <w:rPr>
                <w:rFonts w:cs="Arial"/>
                <w:color w:val="000000"/>
                <w:sz w:val="20"/>
                <w:lang w:val="el-GR"/>
              </w:rPr>
              <w:t xml:space="preserve">Οι παροχές φέρουν θέση για ανάρτηση </w:t>
            </w:r>
            <w:r w:rsidRPr="00C92492">
              <w:rPr>
                <w:rFonts w:cs="Arial"/>
                <w:b/>
                <w:bCs/>
                <w:color w:val="000000"/>
                <w:sz w:val="20"/>
                <w:lang w:val="el-GR"/>
              </w:rPr>
              <w:t>πινακίδας αρίθμησης</w:t>
            </w:r>
            <w:r w:rsidRPr="00C92492">
              <w:rPr>
                <w:rFonts w:cs="Arial"/>
                <w:color w:val="000000"/>
                <w:sz w:val="20"/>
                <w:lang w:val="el-GR"/>
              </w:rPr>
              <w:t xml:space="preserve"> και </w:t>
            </w:r>
            <w:r w:rsidRPr="00C92492">
              <w:rPr>
                <w:rFonts w:cs="Arial"/>
                <w:b/>
                <w:bCs/>
                <w:color w:val="000000"/>
                <w:sz w:val="20"/>
                <w:lang w:val="el-GR"/>
              </w:rPr>
              <w:t>χρωματικής κωδικοποίησης</w:t>
            </w:r>
            <w:r w:rsidRPr="00C92492">
              <w:rPr>
                <w:rFonts w:cs="Arial"/>
                <w:color w:val="000000"/>
                <w:sz w:val="20"/>
                <w:lang w:val="el-GR"/>
              </w:rPr>
              <w:t xml:space="preserve"> για τις εξόδους.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65FBD5"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7B0E86" w14:textId="77777777" w:rsidR="00BB5ABC" w:rsidRDefault="00BB5ABC" w:rsidP="00693742">
            <w:pPr>
              <w:rPr>
                <w:rFonts w:cs="Arial"/>
                <w:color w:val="000000"/>
                <w:sz w:val="20"/>
              </w:rPr>
            </w:pPr>
            <w:r>
              <w:rPr>
                <w:rFonts w:cs="Arial"/>
                <w:color w:val="000000"/>
                <w:sz w:val="20"/>
              </w:rPr>
              <w:t> </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E8CCC6" w14:textId="77777777" w:rsidR="00BB5ABC" w:rsidRDefault="00BB5ABC" w:rsidP="00693742">
            <w:pPr>
              <w:rPr>
                <w:rFonts w:cs="Arial"/>
                <w:color w:val="000000"/>
                <w:sz w:val="20"/>
              </w:rPr>
            </w:pPr>
            <w:r>
              <w:rPr>
                <w:rFonts w:cs="Arial"/>
                <w:color w:val="000000"/>
                <w:sz w:val="20"/>
              </w:rPr>
              <w:t> </w:t>
            </w:r>
          </w:p>
        </w:tc>
      </w:tr>
      <w:tr w:rsidR="00BB5ABC" w14:paraId="6C640886" w14:textId="77777777" w:rsidTr="00693742">
        <w:trPr>
          <w:trHeight w:val="76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B68BA5" w14:textId="77777777" w:rsidR="00BB5ABC" w:rsidRDefault="00BB5ABC" w:rsidP="00693742">
            <w:pPr>
              <w:rPr>
                <w:rFonts w:cs="Arial"/>
                <w:color w:val="000000"/>
                <w:sz w:val="20"/>
              </w:rPr>
            </w:pPr>
            <w:r>
              <w:rPr>
                <w:rFonts w:cs="Arial"/>
                <w:color w:val="000000"/>
                <w:sz w:val="20"/>
              </w:rPr>
              <w:t>2.1.6</w:t>
            </w:r>
          </w:p>
        </w:tc>
        <w:tc>
          <w:tcPr>
            <w:tcW w:w="4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182356" w14:textId="77777777" w:rsidR="00BB5ABC" w:rsidRPr="00C92492" w:rsidRDefault="00BB5ABC" w:rsidP="00693742">
            <w:pPr>
              <w:rPr>
                <w:rFonts w:cs="Arial"/>
                <w:color w:val="000000"/>
                <w:sz w:val="20"/>
                <w:lang w:val="el-GR"/>
              </w:rPr>
            </w:pPr>
            <w:r w:rsidRPr="00C92492">
              <w:rPr>
                <w:rFonts w:cs="Arial"/>
                <w:color w:val="000000"/>
                <w:sz w:val="20"/>
                <w:lang w:val="el-GR"/>
              </w:rPr>
              <w:t xml:space="preserve">Στη θέση εργασίας οι τερματισμοί θα γίνουν σε μονές ή διπλές πρίζες </w:t>
            </w:r>
            <w:r>
              <w:rPr>
                <w:rFonts w:cs="Arial"/>
                <w:color w:val="000000"/>
                <w:sz w:val="20"/>
              </w:rPr>
              <w:t>RJ</w:t>
            </w:r>
            <w:r w:rsidRPr="00C92492">
              <w:rPr>
                <w:rFonts w:cs="Arial"/>
                <w:color w:val="000000"/>
                <w:sz w:val="20"/>
                <w:lang w:val="el-GR"/>
              </w:rPr>
              <w:t xml:space="preserve">45 </w:t>
            </w:r>
            <w:r>
              <w:rPr>
                <w:rFonts w:cs="Arial"/>
                <w:color w:val="000000"/>
                <w:sz w:val="20"/>
              </w:rPr>
              <w:t>cat</w:t>
            </w:r>
            <w:r w:rsidRPr="00C92492">
              <w:rPr>
                <w:rFonts w:cs="Arial"/>
                <w:color w:val="000000"/>
                <w:sz w:val="20"/>
                <w:lang w:val="el-GR"/>
              </w:rPr>
              <w:t>6,  με πρότυπο τερματισμού κατά ΕΙΑ/ΤΙΑ 568-</w:t>
            </w:r>
            <w:r>
              <w:rPr>
                <w:rFonts w:cs="Arial"/>
                <w:color w:val="000000"/>
                <w:sz w:val="20"/>
              </w:rPr>
              <w:t>B</w:t>
            </w:r>
            <w:r w:rsidRPr="00C92492">
              <w:rPr>
                <w:rFonts w:cs="Arial"/>
                <w:color w:val="000000"/>
                <w:sz w:val="20"/>
                <w:lang w:val="el-GR"/>
              </w:rPr>
              <w:t xml:space="preserve">.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1097C0"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9A5DBF" w14:textId="77777777" w:rsidR="00BB5ABC" w:rsidRDefault="00BB5ABC" w:rsidP="00693742">
            <w:pPr>
              <w:rPr>
                <w:rFonts w:cs="Arial"/>
                <w:color w:val="000000"/>
                <w:sz w:val="20"/>
              </w:rPr>
            </w:pPr>
            <w:r>
              <w:rPr>
                <w:rFonts w:cs="Arial"/>
                <w:color w:val="000000"/>
                <w:sz w:val="20"/>
              </w:rPr>
              <w:t> </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0B1651" w14:textId="77777777" w:rsidR="00BB5ABC" w:rsidRDefault="00BB5ABC" w:rsidP="00693742">
            <w:pPr>
              <w:rPr>
                <w:rFonts w:cs="Arial"/>
                <w:color w:val="000000"/>
                <w:sz w:val="20"/>
              </w:rPr>
            </w:pPr>
            <w:r>
              <w:rPr>
                <w:rFonts w:cs="Arial"/>
                <w:color w:val="000000"/>
                <w:sz w:val="20"/>
              </w:rPr>
              <w:t> </w:t>
            </w:r>
          </w:p>
        </w:tc>
      </w:tr>
      <w:tr w:rsidR="00BB5ABC" w14:paraId="580B8498" w14:textId="77777777" w:rsidTr="00693742">
        <w:trPr>
          <w:trHeight w:val="153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A7FA7C" w14:textId="77777777" w:rsidR="00BB5ABC" w:rsidRDefault="00BB5ABC" w:rsidP="00693742">
            <w:pPr>
              <w:rPr>
                <w:rFonts w:cs="Arial"/>
                <w:color w:val="000000"/>
                <w:sz w:val="20"/>
              </w:rPr>
            </w:pPr>
            <w:r>
              <w:rPr>
                <w:rFonts w:cs="Arial"/>
                <w:color w:val="000000"/>
                <w:sz w:val="20"/>
              </w:rPr>
              <w:t>2.1.7</w:t>
            </w:r>
          </w:p>
        </w:tc>
        <w:tc>
          <w:tcPr>
            <w:tcW w:w="4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413FFD" w14:textId="77777777" w:rsidR="00BB5ABC" w:rsidRPr="00C92492" w:rsidRDefault="00BB5ABC" w:rsidP="00693742">
            <w:pPr>
              <w:rPr>
                <w:rFonts w:cs="Arial"/>
                <w:color w:val="000000"/>
                <w:sz w:val="20"/>
                <w:lang w:val="el-GR"/>
              </w:rPr>
            </w:pPr>
            <w:r w:rsidRPr="00C92492">
              <w:rPr>
                <w:rFonts w:cs="Arial"/>
                <w:color w:val="000000"/>
                <w:sz w:val="20"/>
                <w:lang w:val="el-GR"/>
              </w:rPr>
              <w:t>Οι τηλεπικοινωνιακές παροχές θα πρέπει να μπορούν να τοποθετηθούν σε εξωτερικό πλαστικό επίτοιχο κουτί, σε χωνευτό πλαστικό κουτί, αλλά και μέσα σε κανάλι 100Χ50</w:t>
            </w:r>
            <w:r>
              <w:rPr>
                <w:rFonts w:cs="Arial"/>
                <w:color w:val="000000"/>
                <w:sz w:val="20"/>
              </w:rPr>
              <w:t>mm</w:t>
            </w:r>
            <w:r w:rsidRPr="00C92492">
              <w:rPr>
                <w:rFonts w:cs="Arial"/>
                <w:color w:val="000000"/>
                <w:sz w:val="20"/>
                <w:lang w:val="el-GR"/>
              </w:rPr>
              <w:t xml:space="preserve"> αλλάζοντας μόνο το εξωτερικό πλαίσιο στήριξης διατηρώντας ίδιο το </w:t>
            </w:r>
            <w:r>
              <w:rPr>
                <w:rFonts w:cs="Arial"/>
                <w:color w:val="000000"/>
                <w:sz w:val="20"/>
              </w:rPr>
              <w:t>keystone</w:t>
            </w:r>
            <w:r w:rsidRPr="00C92492">
              <w:rPr>
                <w:rFonts w:cs="Arial"/>
                <w:color w:val="000000"/>
                <w:sz w:val="20"/>
                <w:lang w:val="el-GR"/>
              </w:rPr>
              <w:t>.</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4097B1"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081F6B" w14:textId="77777777" w:rsidR="00BB5ABC" w:rsidRDefault="00BB5ABC" w:rsidP="00693742">
            <w:pPr>
              <w:rPr>
                <w:rFonts w:cs="Arial"/>
                <w:color w:val="000000"/>
                <w:sz w:val="20"/>
              </w:rPr>
            </w:pPr>
            <w:r>
              <w:rPr>
                <w:rFonts w:cs="Arial"/>
                <w:color w:val="000000"/>
                <w:sz w:val="20"/>
              </w:rPr>
              <w:t> </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AA159A" w14:textId="77777777" w:rsidR="00BB5ABC" w:rsidRDefault="00BB5ABC" w:rsidP="00693742">
            <w:pPr>
              <w:rPr>
                <w:rFonts w:cs="Arial"/>
                <w:color w:val="000000"/>
                <w:sz w:val="20"/>
              </w:rPr>
            </w:pPr>
            <w:r>
              <w:rPr>
                <w:rFonts w:cs="Arial"/>
                <w:color w:val="000000"/>
                <w:sz w:val="20"/>
              </w:rPr>
              <w:t> </w:t>
            </w:r>
          </w:p>
        </w:tc>
      </w:tr>
      <w:tr w:rsidR="00BB5ABC" w14:paraId="206114BE" w14:textId="77777777" w:rsidTr="00693742">
        <w:trPr>
          <w:trHeight w:val="153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EA9847" w14:textId="77777777" w:rsidR="00BB5ABC" w:rsidRDefault="00BB5ABC" w:rsidP="00693742">
            <w:pPr>
              <w:rPr>
                <w:rFonts w:cs="Arial"/>
                <w:color w:val="000000"/>
                <w:sz w:val="20"/>
              </w:rPr>
            </w:pPr>
            <w:r>
              <w:rPr>
                <w:rFonts w:cs="Arial"/>
                <w:color w:val="000000"/>
                <w:sz w:val="20"/>
              </w:rPr>
              <w:t>2.1.8</w:t>
            </w:r>
          </w:p>
        </w:tc>
        <w:tc>
          <w:tcPr>
            <w:tcW w:w="4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E0CC8F" w14:textId="77777777" w:rsidR="00BB5ABC" w:rsidRPr="00C92492" w:rsidRDefault="00BB5ABC" w:rsidP="00693742">
            <w:pPr>
              <w:rPr>
                <w:rFonts w:cs="Arial"/>
                <w:color w:val="000000"/>
                <w:sz w:val="20"/>
                <w:lang w:val="el-GR"/>
              </w:rPr>
            </w:pPr>
            <w:r w:rsidRPr="00C92492">
              <w:rPr>
                <w:rFonts w:cs="Arial"/>
                <w:color w:val="000000"/>
                <w:sz w:val="20"/>
                <w:lang w:val="el-GR"/>
              </w:rPr>
              <w:t xml:space="preserve">Η αντικατάσταση της παροχής θα ακολουθεί την αρχική κατάσταση. Οι παροχές   που θα αντικαταστήσουν τις επίτοιχες παλαιότερες παροχές θα πρέπει να είναι επίτοιχες. Οι παροχές που θα αντικαταστήσουν επικάναλες παροχές θα πρέπει να είναι και αυτές επικάναλες. </w:t>
            </w:r>
          </w:p>
        </w:tc>
        <w:tc>
          <w:tcPr>
            <w:tcW w:w="10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1471F2"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64559D" w14:textId="77777777" w:rsidR="00BB5ABC" w:rsidRDefault="00BB5ABC" w:rsidP="00693742">
            <w:pPr>
              <w:rPr>
                <w:rFonts w:cs="Arial"/>
                <w:color w:val="000000"/>
                <w:sz w:val="20"/>
              </w:rPr>
            </w:pPr>
            <w:r>
              <w:rPr>
                <w:rFonts w:cs="Arial"/>
                <w:color w:val="000000"/>
                <w:sz w:val="20"/>
              </w:rPr>
              <w:t> </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3535E2" w14:textId="77777777" w:rsidR="00BB5ABC" w:rsidRDefault="00BB5ABC" w:rsidP="00693742">
            <w:pPr>
              <w:rPr>
                <w:rFonts w:cs="Arial"/>
                <w:color w:val="000000"/>
                <w:sz w:val="20"/>
              </w:rPr>
            </w:pPr>
            <w:r>
              <w:rPr>
                <w:rFonts w:cs="Arial"/>
                <w:color w:val="000000"/>
                <w:sz w:val="20"/>
              </w:rPr>
              <w:t> </w:t>
            </w:r>
          </w:p>
        </w:tc>
      </w:tr>
    </w:tbl>
    <w:p w14:paraId="47657764" w14:textId="77777777" w:rsidR="00BB5ABC" w:rsidRDefault="00BB5ABC" w:rsidP="00BB5ABC">
      <w:pPr>
        <w:spacing w:line="240" w:lineRule="auto"/>
        <w:jc w:val="left"/>
        <w:rPr>
          <w:b/>
          <w:lang w:val="el-GR"/>
        </w:rPr>
      </w:pPr>
      <w:r>
        <w:rPr>
          <w:lang w:val="el-GR"/>
        </w:rPr>
        <w:t xml:space="preserve"> </w:t>
      </w:r>
      <w:r>
        <w:rPr>
          <w:lang w:val="el-GR"/>
        </w:rPr>
        <w:br w:type="page"/>
      </w:r>
    </w:p>
    <w:p w14:paraId="1AA22447" w14:textId="455DB192" w:rsidR="00BB5ABC" w:rsidRPr="00332FEE" w:rsidRDefault="00BB5ABC" w:rsidP="00EC4A28">
      <w:pPr>
        <w:pStyle w:val="2"/>
        <w:numPr>
          <w:ilvl w:val="1"/>
          <w:numId w:val="7"/>
        </w:numPr>
        <w:rPr>
          <w:lang w:val="el-GR"/>
        </w:rPr>
      </w:pPr>
      <w:bookmarkStart w:id="20" w:name="_Toc179798022"/>
      <w:r w:rsidRPr="006B1DA5">
        <w:rPr>
          <w:lang w:val="el-GR"/>
        </w:rPr>
        <w:lastRenderedPageBreak/>
        <w:t xml:space="preserve">Πίνακας Συμμόρφωσης </w:t>
      </w:r>
      <w:r>
        <w:rPr>
          <w:lang w:val="el-GR"/>
        </w:rPr>
        <w:t>2.</w:t>
      </w:r>
      <w:r w:rsidRPr="00955F99">
        <w:rPr>
          <w:lang w:val="el-GR"/>
        </w:rPr>
        <w:t>2</w:t>
      </w:r>
      <w:r>
        <w:rPr>
          <w:lang w:val="el-GR"/>
        </w:rPr>
        <w:t xml:space="preserve">: </w:t>
      </w:r>
      <w:r w:rsidRPr="00955F99">
        <w:rPr>
          <w:lang w:val="el-GR"/>
        </w:rPr>
        <w:t xml:space="preserve">Τεχνικά Χαρακτηριστικά  Μηχανικών Συνδέσμων (Keystone) </w:t>
      </w:r>
      <w:r w:rsidR="002C58F5">
        <w:rPr>
          <w:lang w:val="el-GR"/>
        </w:rPr>
        <w:t>Ενότητας</w:t>
      </w:r>
      <w:r>
        <w:rPr>
          <w:lang w:val="el-GR"/>
        </w:rPr>
        <w:t xml:space="preserve"> Αναβάθμισης </w:t>
      </w:r>
      <w:r w:rsidRPr="00955F99">
        <w:rPr>
          <w:lang w:val="el-GR"/>
        </w:rPr>
        <w:t>Παροχών</w:t>
      </w:r>
      <w:bookmarkEnd w:id="20"/>
    </w:p>
    <w:tbl>
      <w:tblPr>
        <w:tblW w:w="9000" w:type="dxa"/>
        <w:tblCellMar>
          <w:left w:w="0" w:type="dxa"/>
          <w:right w:w="0" w:type="dxa"/>
        </w:tblCellMar>
        <w:tblLook w:val="04A0" w:firstRow="1" w:lastRow="0" w:firstColumn="1" w:lastColumn="0" w:noHBand="0" w:noVBand="1"/>
      </w:tblPr>
      <w:tblGrid>
        <w:gridCol w:w="640"/>
        <w:gridCol w:w="4520"/>
        <w:gridCol w:w="1060"/>
        <w:gridCol w:w="1320"/>
        <w:gridCol w:w="1460"/>
      </w:tblGrid>
      <w:tr w:rsidR="00BB5ABC" w14:paraId="3CA1CCA6" w14:textId="77777777" w:rsidTr="00693742">
        <w:trPr>
          <w:trHeight w:val="525"/>
        </w:trPr>
        <w:tc>
          <w:tcPr>
            <w:tcW w:w="640" w:type="dxa"/>
            <w:tcBorders>
              <w:top w:val="single" w:sz="8" w:space="0" w:color="auto"/>
              <w:left w:val="single" w:sz="8" w:space="0" w:color="auto"/>
              <w:bottom w:val="single" w:sz="8" w:space="0" w:color="auto"/>
              <w:right w:val="single" w:sz="8" w:space="0" w:color="auto"/>
            </w:tcBorders>
            <w:shd w:val="clear" w:color="000000" w:fill="F6C5AC"/>
            <w:tcMar>
              <w:top w:w="15" w:type="dxa"/>
              <w:left w:w="15" w:type="dxa"/>
              <w:bottom w:w="0" w:type="dxa"/>
              <w:right w:w="15" w:type="dxa"/>
            </w:tcMar>
            <w:vAlign w:val="center"/>
            <w:hideMark/>
          </w:tcPr>
          <w:p w14:paraId="59566F50" w14:textId="77777777" w:rsidR="00BB5ABC" w:rsidRDefault="00BB5ABC" w:rsidP="00693742">
            <w:pPr>
              <w:spacing w:line="240" w:lineRule="auto"/>
              <w:rPr>
                <w:rFonts w:cs="Arial"/>
                <w:b/>
                <w:bCs/>
                <w:color w:val="000000"/>
                <w:sz w:val="20"/>
                <w:lang w:val="el-GR" w:eastAsia="el-GR"/>
              </w:rPr>
            </w:pPr>
            <w:r>
              <w:rPr>
                <w:rFonts w:cs="Arial"/>
                <w:b/>
                <w:bCs/>
                <w:color w:val="000000"/>
                <w:sz w:val="20"/>
              </w:rPr>
              <w:t xml:space="preserve">Α/Α </w:t>
            </w:r>
          </w:p>
        </w:tc>
        <w:tc>
          <w:tcPr>
            <w:tcW w:w="4520" w:type="dxa"/>
            <w:tcBorders>
              <w:top w:val="single" w:sz="8" w:space="0" w:color="auto"/>
              <w:left w:val="nil"/>
              <w:bottom w:val="single" w:sz="8" w:space="0" w:color="auto"/>
              <w:right w:val="single" w:sz="8" w:space="0" w:color="auto"/>
            </w:tcBorders>
            <w:shd w:val="clear" w:color="000000" w:fill="F6C5AC"/>
            <w:tcMar>
              <w:top w:w="15" w:type="dxa"/>
              <w:left w:w="15" w:type="dxa"/>
              <w:bottom w:w="0" w:type="dxa"/>
              <w:right w:w="15" w:type="dxa"/>
            </w:tcMar>
            <w:vAlign w:val="center"/>
            <w:hideMark/>
          </w:tcPr>
          <w:p w14:paraId="63F940C1" w14:textId="77777777" w:rsidR="00BB5ABC" w:rsidRDefault="00BB5ABC" w:rsidP="00693742">
            <w:pPr>
              <w:rPr>
                <w:rFonts w:cs="Arial"/>
                <w:b/>
                <w:bCs/>
                <w:color w:val="000000"/>
                <w:sz w:val="20"/>
              </w:rPr>
            </w:pPr>
            <w:r>
              <w:rPr>
                <w:rFonts w:cs="Arial"/>
                <w:b/>
                <w:bCs/>
                <w:color w:val="000000"/>
                <w:sz w:val="20"/>
              </w:rPr>
              <w:t xml:space="preserve">Περιγραφή / Προδιαγραφές </w:t>
            </w:r>
          </w:p>
        </w:tc>
        <w:tc>
          <w:tcPr>
            <w:tcW w:w="1060" w:type="dxa"/>
            <w:tcBorders>
              <w:top w:val="single" w:sz="8" w:space="0" w:color="auto"/>
              <w:left w:val="nil"/>
              <w:bottom w:val="single" w:sz="8" w:space="0" w:color="auto"/>
              <w:right w:val="single" w:sz="8" w:space="0" w:color="auto"/>
            </w:tcBorders>
            <w:shd w:val="clear" w:color="000000" w:fill="F6C5AC"/>
            <w:tcMar>
              <w:top w:w="15" w:type="dxa"/>
              <w:left w:w="15" w:type="dxa"/>
              <w:bottom w:w="0" w:type="dxa"/>
              <w:right w:w="15" w:type="dxa"/>
            </w:tcMar>
            <w:vAlign w:val="center"/>
            <w:hideMark/>
          </w:tcPr>
          <w:p w14:paraId="6C360D25" w14:textId="77777777" w:rsidR="00BB5ABC" w:rsidRDefault="00BB5ABC" w:rsidP="00693742">
            <w:pPr>
              <w:jc w:val="center"/>
              <w:rPr>
                <w:rFonts w:cs="Arial"/>
                <w:b/>
                <w:bCs/>
                <w:color w:val="000000"/>
                <w:sz w:val="20"/>
              </w:rPr>
            </w:pPr>
            <w:r>
              <w:rPr>
                <w:rFonts w:cs="Arial"/>
                <w:b/>
                <w:bCs/>
                <w:color w:val="000000"/>
                <w:sz w:val="20"/>
              </w:rPr>
              <w:t>Απαίτηση</w:t>
            </w:r>
          </w:p>
        </w:tc>
        <w:tc>
          <w:tcPr>
            <w:tcW w:w="1320" w:type="dxa"/>
            <w:tcBorders>
              <w:top w:val="single" w:sz="8" w:space="0" w:color="auto"/>
              <w:left w:val="nil"/>
              <w:bottom w:val="single" w:sz="8" w:space="0" w:color="auto"/>
              <w:right w:val="single" w:sz="8" w:space="0" w:color="auto"/>
            </w:tcBorders>
            <w:shd w:val="clear" w:color="000000" w:fill="F6C5AC"/>
            <w:tcMar>
              <w:top w:w="15" w:type="dxa"/>
              <w:left w:w="15" w:type="dxa"/>
              <w:bottom w:w="0" w:type="dxa"/>
              <w:right w:w="15" w:type="dxa"/>
            </w:tcMar>
            <w:vAlign w:val="center"/>
            <w:hideMark/>
          </w:tcPr>
          <w:p w14:paraId="70A326E5" w14:textId="77777777" w:rsidR="00BB5ABC" w:rsidRDefault="00BB5ABC" w:rsidP="00693742">
            <w:pPr>
              <w:rPr>
                <w:rFonts w:cs="Arial"/>
                <w:b/>
                <w:bCs/>
                <w:color w:val="000000"/>
                <w:sz w:val="20"/>
              </w:rPr>
            </w:pPr>
            <w:r>
              <w:rPr>
                <w:rFonts w:cs="Arial"/>
                <w:b/>
                <w:bCs/>
                <w:color w:val="000000"/>
                <w:sz w:val="20"/>
              </w:rPr>
              <w:t>Απάντηση Προμηθευτή</w:t>
            </w:r>
          </w:p>
        </w:tc>
        <w:tc>
          <w:tcPr>
            <w:tcW w:w="1460" w:type="dxa"/>
            <w:tcBorders>
              <w:top w:val="single" w:sz="8" w:space="0" w:color="auto"/>
              <w:left w:val="nil"/>
              <w:bottom w:val="single" w:sz="8" w:space="0" w:color="auto"/>
              <w:right w:val="single" w:sz="8" w:space="0" w:color="auto"/>
            </w:tcBorders>
            <w:shd w:val="clear" w:color="000000" w:fill="F6C5AC"/>
            <w:tcMar>
              <w:top w:w="15" w:type="dxa"/>
              <w:left w:w="15" w:type="dxa"/>
              <w:bottom w:w="0" w:type="dxa"/>
              <w:right w:w="15" w:type="dxa"/>
            </w:tcMar>
            <w:vAlign w:val="center"/>
            <w:hideMark/>
          </w:tcPr>
          <w:p w14:paraId="3E18131B" w14:textId="77777777" w:rsidR="00BB5ABC" w:rsidRDefault="00BB5ABC" w:rsidP="00693742">
            <w:pPr>
              <w:rPr>
                <w:rFonts w:cs="Arial"/>
                <w:b/>
                <w:bCs/>
                <w:color w:val="000000"/>
                <w:sz w:val="20"/>
              </w:rPr>
            </w:pPr>
            <w:r>
              <w:rPr>
                <w:rFonts w:cs="Arial"/>
                <w:b/>
                <w:bCs/>
                <w:color w:val="000000"/>
                <w:sz w:val="20"/>
              </w:rPr>
              <w:t>Παραπομπή</w:t>
            </w:r>
          </w:p>
        </w:tc>
      </w:tr>
      <w:tr w:rsidR="00BB5ABC" w:rsidRPr="00E75338" w14:paraId="2824E475" w14:textId="77777777" w:rsidTr="00693742">
        <w:trPr>
          <w:trHeight w:val="510"/>
        </w:trPr>
        <w:tc>
          <w:tcPr>
            <w:tcW w:w="640" w:type="dxa"/>
            <w:tcBorders>
              <w:top w:val="nil"/>
              <w:left w:val="single" w:sz="8" w:space="0" w:color="auto"/>
              <w:bottom w:val="nil"/>
              <w:right w:val="single" w:sz="8" w:space="0" w:color="auto"/>
            </w:tcBorders>
            <w:shd w:val="clear" w:color="000000" w:fill="FAE2D5"/>
            <w:tcMar>
              <w:top w:w="15" w:type="dxa"/>
              <w:left w:w="15" w:type="dxa"/>
              <w:bottom w:w="0" w:type="dxa"/>
              <w:right w:w="15" w:type="dxa"/>
            </w:tcMar>
            <w:vAlign w:val="center"/>
            <w:hideMark/>
          </w:tcPr>
          <w:p w14:paraId="2634CDFA" w14:textId="77777777" w:rsidR="00BB5ABC" w:rsidRDefault="00BB5ABC" w:rsidP="00693742">
            <w:pPr>
              <w:rPr>
                <w:rFonts w:cs="Arial"/>
                <w:b/>
                <w:bCs/>
                <w:color w:val="000000"/>
                <w:sz w:val="20"/>
              </w:rPr>
            </w:pPr>
            <w:r>
              <w:rPr>
                <w:rFonts w:cs="Arial"/>
                <w:b/>
                <w:bCs/>
                <w:color w:val="000000"/>
                <w:sz w:val="20"/>
              </w:rPr>
              <w:t>2.2</w:t>
            </w:r>
          </w:p>
        </w:tc>
        <w:tc>
          <w:tcPr>
            <w:tcW w:w="4520" w:type="dxa"/>
            <w:tcBorders>
              <w:top w:val="nil"/>
              <w:left w:val="nil"/>
              <w:bottom w:val="nil"/>
              <w:right w:val="single" w:sz="8" w:space="0" w:color="auto"/>
            </w:tcBorders>
            <w:shd w:val="clear" w:color="000000" w:fill="FAE2D5"/>
            <w:tcMar>
              <w:top w:w="15" w:type="dxa"/>
              <w:left w:w="15" w:type="dxa"/>
              <w:bottom w:w="0" w:type="dxa"/>
              <w:right w:w="15" w:type="dxa"/>
            </w:tcMar>
            <w:vAlign w:val="center"/>
            <w:hideMark/>
          </w:tcPr>
          <w:p w14:paraId="52CEC935" w14:textId="77777777" w:rsidR="00BB5ABC" w:rsidRPr="006460B7" w:rsidRDefault="00BB5ABC" w:rsidP="00693742">
            <w:pPr>
              <w:rPr>
                <w:rFonts w:cs="Arial"/>
                <w:b/>
                <w:bCs/>
                <w:color w:val="000000"/>
                <w:sz w:val="20"/>
                <w:lang w:val="el-GR"/>
              </w:rPr>
            </w:pPr>
            <w:r w:rsidRPr="006460B7">
              <w:rPr>
                <w:rFonts w:cs="Arial"/>
                <w:b/>
                <w:bCs/>
                <w:color w:val="000000"/>
                <w:sz w:val="20"/>
                <w:lang w:val="el-GR"/>
              </w:rPr>
              <w:t>Τεχνικά Χαρακτηριστικά  Μηχανικών Συνδέσμων (</w:t>
            </w:r>
            <w:r>
              <w:rPr>
                <w:rFonts w:cs="Arial"/>
                <w:b/>
                <w:bCs/>
                <w:color w:val="000000"/>
                <w:sz w:val="20"/>
              </w:rPr>
              <w:t>Keystone</w:t>
            </w:r>
            <w:r w:rsidRPr="006460B7">
              <w:rPr>
                <w:rFonts w:cs="Arial"/>
                <w:b/>
                <w:bCs/>
                <w:color w:val="000000"/>
                <w:sz w:val="20"/>
                <w:lang w:val="el-GR"/>
              </w:rPr>
              <w:t>) Παροχών</w:t>
            </w:r>
          </w:p>
        </w:tc>
        <w:tc>
          <w:tcPr>
            <w:tcW w:w="1060" w:type="dxa"/>
            <w:tcBorders>
              <w:top w:val="nil"/>
              <w:left w:val="nil"/>
              <w:bottom w:val="nil"/>
              <w:right w:val="single" w:sz="8" w:space="0" w:color="auto"/>
            </w:tcBorders>
            <w:shd w:val="clear" w:color="000000" w:fill="FAE2D5"/>
            <w:tcMar>
              <w:top w:w="15" w:type="dxa"/>
              <w:left w:w="15" w:type="dxa"/>
              <w:bottom w:w="0" w:type="dxa"/>
              <w:right w:w="15" w:type="dxa"/>
            </w:tcMar>
            <w:vAlign w:val="center"/>
            <w:hideMark/>
          </w:tcPr>
          <w:p w14:paraId="6209EAD7" w14:textId="77777777" w:rsidR="00BB5ABC" w:rsidRPr="006460B7" w:rsidRDefault="00BB5ABC" w:rsidP="00693742">
            <w:pPr>
              <w:jc w:val="center"/>
              <w:rPr>
                <w:rFonts w:cs="Arial"/>
                <w:color w:val="000000"/>
                <w:sz w:val="20"/>
                <w:lang w:val="el-GR"/>
              </w:rPr>
            </w:pPr>
            <w:r>
              <w:rPr>
                <w:rFonts w:cs="Arial"/>
                <w:color w:val="000000"/>
                <w:sz w:val="20"/>
              </w:rPr>
              <w:t> </w:t>
            </w:r>
          </w:p>
        </w:tc>
        <w:tc>
          <w:tcPr>
            <w:tcW w:w="1320" w:type="dxa"/>
            <w:tcBorders>
              <w:top w:val="nil"/>
              <w:left w:val="nil"/>
              <w:bottom w:val="nil"/>
              <w:right w:val="single" w:sz="8" w:space="0" w:color="auto"/>
            </w:tcBorders>
            <w:shd w:val="clear" w:color="000000" w:fill="FAE2D5"/>
            <w:tcMar>
              <w:top w:w="15" w:type="dxa"/>
              <w:left w:w="15" w:type="dxa"/>
              <w:bottom w:w="0" w:type="dxa"/>
              <w:right w:w="15" w:type="dxa"/>
            </w:tcMar>
            <w:vAlign w:val="center"/>
            <w:hideMark/>
          </w:tcPr>
          <w:p w14:paraId="31832C39" w14:textId="77777777" w:rsidR="00BB5ABC" w:rsidRPr="006460B7" w:rsidRDefault="00BB5ABC" w:rsidP="00693742">
            <w:pPr>
              <w:rPr>
                <w:rFonts w:cs="Arial"/>
                <w:color w:val="000000"/>
                <w:sz w:val="20"/>
                <w:lang w:val="el-GR"/>
              </w:rPr>
            </w:pPr>
            <w:r>
              <w:rPr>
                <w:rFonts w:cs="Arial"/>
                <w:color w:val="000000"/>
                <w:sz w:val="20"/>
              </w:rPr>
              <w:t> </w:t>
            </w:r>
          </w:p>
        </w:tc>
        <w:tc>
          <w:tcPr>
            <w:tcW w:w="1460" w:type="dxa"/>
            <w:tcBorders>
              <w:top w:val="nil"/>
              <w:left w:val="nil"/>
              <w:bottom w:val="nil"/>
              <w:right w:val="single" w:sz="8" w:space="0" w:color="auto"/>
            </w:tcBorders>
            <w:shd w:val="clear" w:color="000000" w:fill="FAE2D5"/>
            <w:tcMar>
              <w:top w:w="15" w:type="dxa"/>
              <w:left w:w="15" w:type="dxa"/>
              <w:bottom w:w="0" w:type="dxa"/>
              <w:right w:w="15" w:type="dxa"/>
            </w:tcMar>
            <w:vAlign w:val="center"/>
            <w:hideMark/>
          </w:tcPr>
          <w:p w14:paraId="104452B0" w14:textId="77777777" w:rsidR="00BB5ABC" w:rsidRPr="006460B7" w:rsidRDefault="00BB5ABC" w:rsidP="00693742">
            <w:pPr>
              <w:rPr>
                <w:rFonts w:cs="Arial"/>
                <w:color w:val="000000"/>
                <w:sz w:val="20"/>
                <w:lang w:val="el-GR"/>
              </w:rPr>
            </w:pPr>
            <w:r>
              <w:rPr>
                <w:rFonts w:cs="Arial"/>
                <w:color w:val="000000"/>
                <w:sz w:val="20"/>
              </w:rPr>
              <w:t> </w:t>
            </w:r>
          </w:p>
        </w:tc>
      </w:tr>
      <w:tr w:rsidR="00BB5ABC" w14:paraId="3D03561E" w14:textId="77777777" w:rsidTr="00693742">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5D3106" w14:textId="77777777" w:rsidR="00BB5ABC" w:rsidRDefault="00BB5ABC" w:rsidP="00693742">
            <w:pPr>
              <w:rPr>
                <w:rFonts w:cs="Arial"/>
                <w:color w:val="000000"/>
                <w:sz w:val="20"/>
              </w:rPr>
            </w:pPr>
            <w:r>
              <w:rPr>
                <w:rFonts w:cs="Arial"/>
                <w:color w:val="000000"/>
                <w:sz w:val="20"/>
              </w:rPr>
              <w:t>2.2.1</w:t>
            </w:r>
          </w:p>
        </w:tc>
        <w:tc>
          <w:tcPr>
            <w:tcW w:w="45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2E88D2" w14:textId="77777777" w:rsidR="00BB5ABC" w:rsidRPr="006460B7" w:rsidRDefault="00BB5ABC" w:rsidP="00693742">
            <w:pPr>
              <w:rPr>
                <w:rFonts w:cs="Arial"/>
                <w:color w:val="000000"/>
                <w:sz w:val="20"/>
                <w:lang w:val="el-GR"/>
              </w:rPr>
            </w:pPr>
            <w:r w:rsidRPr="006460B7">
              <w:rPr>
                <w:rFonts w:cs="Arial"/>
                <w:color w:val="000000"/>
                <w:sz w:val="20"/>
                <w:lang w:val="el-GR"/>
              </w:rPr>
              <w:t>Πλήθος ζητούμενων νέων προς εγκατάσταση τηλεπικοινωνιακών μηχανικών συνδέσμων (</w:t>
            </w:r>
            <w:r>
              <w:rPr>
                <w:rFonts w:cs="Arial"/>
                <w:color w:val="000000"/>
                <w:sz w:val="20"/>
              </w:rPr>
              <w:t>Keystone</w:t>
            </w:r>
            <w:r w:rsidRPr="006460B7">
              <w:rPr>
                <w:rFonts w:cs="Arial"/>
                <w:color w:val="000000"/>
                <w:sz w:val="20"/>
                <w:lang w:val="el-GR"/>
              </w:rPr>
              <w:t xml:space="preserve">) σύμφωνα με  Πίνακες  </w:t>
            </w:r>
            <w:r>
              <w:rPr>
                <w:rFonts w:cs="Arial"/>
                <w:color w:val="000000"/>
                <w:sz w:val="20"/>
              </w:rPr>
              <w:t>IV</w:t>
            </w:r>
            <w:r w:rsidRPr="006460B7">
              <w:rPr>
                <w:rFonts w:cs="Arial"/>
                <w:color w:val="000000"/>
                <w:sz w:val="20"/>
                <w:lang w:val="el-GR"/>
              </w:rPr>
              <w:t xml:space="preserve">.8.2.1, </w:t>
            </w:r>
            <w:r>
              <w:rPr>
                <w:rFonts w:cs="Arial"/>
                <w:color w:val="000000"/>
                <w:sz w:val="20"/>
              </w:rPr>
              <w:t>IV</w:t>
            </w:r>
            <w:r w:rsidRPr="006460B7">
              <w:rPr>
                <w:rFonts w:cs="Arial"/>
                <w:color w:val="000000"/>
                <w:sz w:val="20"/>
                <w:lang w:val="el-GR"/>
              </w:rPr>
              <w:t>.8.2.3</w:t>
            </w:r>
          </w:p>
        </w:tc>
        <w:tc>
          <w:tcPr>
            <w:tcW w:w="10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43D1BC"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D1CCEB" w14:textId="77777777" w:rsidR="00BB5ABC" w:rsidRDefault="00BB5ABC" w:rsidP="00693742">
            <w:pPr>
              <w:rPr>
                <w:rFonts w:cs="Arial"/>
                <w:color w:val="000000"/>
                <w:sz w:val="20"/>
              </w:rPr>
            </w:pPr>
            <w:r>
              <w:rPr>
                <w:rFonts w:cs="Arial"/>
                <w:color w:val="000000"/>
                <w:sz w:val="20"/>
              </w:rPr>
              <w:t> </w:t>
            </w:r>
          </w:p>
        </w:tc>
        <w:tc>
          <w:tcPr>
            <w:tcW w:w="14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AF5958" w14:textId="77777777" w:rsidR="00BB5ABC" w:rsidRDefault="00BB5ABC" w:rsidP="00693742">
            <w:pPr>
              <w:rPr>
                <w:rFonts w:cs="Arial"/>
                <w:color w:val="000000"/>
                <w:sz w:val="20"/>
              </w:rPr>
            </w:pPr>
            <w:r>
              <w:rPr>
                <w:rFonts w:cs="Arial"/>
                <w:color w:val="000000"/>
                <w:sz w:val="20"/>
              </w:rPr>
              <w:t> </w:t>
            </w:r>
          </w:p>
        </w:tc>
      </w:tr>
      <w:tr w:rsidR="00BB5ABC" w14:paraId="4E5368B1" w14:textId="77777777" w:rsidTr="00693742">
        <w:trPr>
          <w:trHeight w:val="51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0B8BDF" w14:textId="77777777" w:rsidR="00BB5ABC" w:rsidRDefault="00BB5ABC" w:rsidP="00693742">
            <w:pPr>
              <w:rPr>
                <w:rFonts w:cs="Arial"/>
                <w:color w:val="000000"/>
                <w:sz w:val="20"/>
              </w:rPr>
            </w:pPr>
            <w:r>
              <w:rPr>
                <w:rFonts w:cs="Arial"/>
                <w:color w:val="000000"/>
                <w:sz w:val="20"/>
              </w:rPr>
              <w:t>2.2.2</w:t>
            </w:r>
          </w:p>
        </w:tc>
        <w:tc>
          <w:tcPr>
            <w:tcW w:w="4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01D516" w14:textId="77777777" w:rsidR="00BB5ABC" w:rsidRPr="006460B7" w:rsidRDefault="00BB5ABC" w:rsidP="00693742">
            <w:pPr>
              <w:rPr>
                <w:rFonts w:cs="Arial"/>
                <w:color w:val="000000"/>
                <w:sz w:val="20"/>
                <w:lang w:val="el-GR"/>
              </w:rPr>
            </w:pPr>
            <w:r w:rsidRPr="006460B7">
              <w:rPr>
                <w:rFonts w:cs="Arial"/>
                <w:color w:val="000000"/>
                <w:sz w:val="20"/>
                <w:lang w:val="el-GR"/>
              </w:rPr>
              <w:t xml:space="preserve">Τύπος  μηχανικού συνδέσμου </w:t>
            </w:r>
            <w:r>
              <w:rPr>
                <w:rFonts w:cs="Arial"/>
                <w:color w:val="000000"/>
                <w:sz w:val="20"/>
              </w:rPr>
              <w:t>Keystone</w:t>
            </w:r>
            <w:r w:rsidRPr="006460B7">
              <w:rPr>
                <w:rFonts w:cs="Arial"/>
                <w:color w:val="000000"/>
                <w:sz w:val="20"/>
                <w:lang w:val="el-GR"/>
              </w:rPr>
              <w:t xml:space="preserve"> </w:t>
            </w:r>
            <w:r>
              <w:rPr>
                <w:rFonts w:cs="Arial"/>
                <w:color w:val="000000"/>
                <w:sz w:val="20"/>
              </w:rPr>
              <w:t>Jack</w:t>
            </w:r>
            <w:r w:rsidRPr="006460B7">
              <w:rPr>
                <w:rFonts w:cs="Arial"/>
                <w:color w:val="000000"/>
                <w:sz w:val="20"/>
                <w:lang w:val="el-GR"/>
              </w:rPr>
              <w:t xml:space="preserve"> </w:t>
            </w:r>
            <w:r>
              <w:rPr>
                <w:rFonts w:cs="Arial"/>
                <w:color w:val="000000"/>
                <w:sz w:val="20"/>
              </w:rPr>
              <w:t>RJ</w:t>
            </w:r>
            <w:r w:rsidRPr="006460B7">
              <w:rPr>
                <w:rFonts w:cs="Arial"/>
                <w:color w:val="000000"/>
                <w:sz w:val="20"/>
                <w:lang w:val="el-GR"/>
              </w:rPr>
              <w:t>45</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587620"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B867E3" w14:textId="77777777" w:rsidR="00BB5ABC" w:rsidRDefault="00BB5ABC" w:rsidP="00693742">
            <w:pPr>
              <w:rPr>
                <w:rFonts w:cs="Arial"/>
                <w:color w:val="000000"/>
                <w:sz w:val="20"/>
              </w:rPr>
            </w:pPr>
            <w:r>
              <w:rPr>
                <w:rFonts w:cs="Arial"/>
                <w:color w:val="000000"/>
                <w:sz w:val="2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766D80" w14:textId="77777777" w:rsidR="00BB5ABC" w:rsidRDefault="00BB5ABC" w:rsidP="00693742">
            <w:pPr>
              <w:rPr>
                <w:rFonts w:cs="Arial"/>
                <w:color w:val="000000"/>
                <w:sz w:val="20"/>
              </w:rPr>
            </w:pPr>
            <w:r>
              <w:rPr>
                <w:rFonts w:cs="Arial"/>
                <w:color w:val="000000"/>
                <w:sz w:val="20"/>
              </w:rPr>
              <w:t> </w:t>
            </w:r>
          </w:p>
        </w:tc>
      </w:tr>
      <w:tr w:rsidR="00BB5ABC" w14:paraId="6392BF10" w14:textId="77777777" w:rsidTr="00693742">
        <w:trPr>
          <w:trHeight w:val="525"/>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E43A0C" w14:textId="77777777" w:rsidR="00BB5ABC" w:rsidRDefault="00BB5ABC" w:rsidP="00693742">
            <w:pPr>
              <w:rPr>
                <w:rFonts w:cs="Arial"/>
                <w:color w:val="000000"/>
                <w:sz w:val="20"/>
              </w:rPr>
            </w:pPr>
            <w:r>
              <w:rPr>
                <w:rFonts w:cs="Arial"/>
                <w:color w:val="000000"/>
                <w:sz w:val="20"/>
              </w:rPr>
              <w:t>2.2.3</w:t>
            </w:r>
          </w:p>
        </w:tc>
        <w:tc>
          <w:tcPr>
            <w:tcW w:w="4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93BFD6" w14:textId="77777777" w:rsidR="00BB5ABC" w:rsidRPr="006460B7" w:rsidRDefault="00BB5ABC" w:rsidP="00693742">
            <w:pPr>
              <w:jc w:val="left"/>
              <w:rPr>
                <w:rFonts w:cs="Arial"/>
                <w:color w:val="000000"/>
                <w:sz w:val="20"/>
                <w:lang w:val="el-GR"/>
              </w:rPr>
            </w:pPr>
            <w:r w:rsidRPr="006460B7">
              <w:rPr>
                <w:rFonts w:cs="Arial"/>
                <w:color w:val="000000"/>
                <w:sz w:val="20"/>
                <w:lang w:val="el-GR"/>
              </w:rPr>
              <w:t>Τοποθέτηση σε παροχή και σε πεδία σύνδεσης κατανεμητών (</w:t>
            </w:r>
            <w:r>
              <w:rPr>
                <w:rFonts w:cs="Arial"/>
                <w:color w:val="000000"/>
                <w:sz w:val="20"/>
              </w:rPr>
              <w:t>Patch</w:t>
            </w:r>
            <w:r w:rsidRPr="006460B7">
              <w:rPr>
                <w:rFonts w:cs="Arial"/>
                <w:color w:val="000000"/>
                <w:sz w:val="20"/>
                <w:lang w:val="el-GR"/>
              </w:rPr>
              <w:t xml:space="preserve"> </w:t>
            </w:r>
            <w:r>
              <w:rPr>
                <w:rFonts w:cs="Arial"/>
                <w:color w:val="000000"/>
                <w:sz w:val="20"/>
              </w:rPr>
              <w:t>Panel</w:t>
            </w:r>
            <w:r w:rsidRPr="006460B7">
              <w:rPr>
                <w:rFonts w:cs="Arial"/>
                <w:color w:val="000000"/>
                <w:sz w:val="20"/>
                <w:lang w:val="el-GR"/>
              </w:rPr>
              <w:t>)</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338116"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EBE4B6" w14:textId="77777777" w:rsidR="00BB5ABC" w:rsidRDefault="00BB5ABC" w:rsidP="00693742">
            <w:pPr>
              <w:rPr>
                <w:rFonts w:cs="Arial"/>
                <w:color w:val="000000"/>
                <w:sz w:val="20"/>
              </w:rPr>
            </w:pPr>
            <w:r>
              <w:rPr>
                <w:rFonts w:cs="Arial"/>
                <w:color w:val="000000"/>
                <w:sz w:val="2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B1EB0B" w14:textId="77777777" w:rsidR="00BB5ABC" w:rsidRDefault="00BB5ABC" w:rsidP="00693742">
            <w:pPr>
              <w:rPr>
                <w:rFonts w:cs="Arial"/>
                <w:color w:val="000000"/>
                <w:sz w:val="20"/>
              </w:rPr>
            </w:pPr>
            <w:r>
              <w:rPr>
                <w:rFonts w:cs="Arial"/>
                <w:color w:val="000000"/>
                <w:sz w:val="20"/>
              </w:rPr>
              <w:t> </w:t>
            </w:r>
          </w:p>
        </w:tc>
      </w:tr>
      <w:tr w:rsidR="00BB5ABC" w14:paraId="2D0869A8" w14:textId="77777777" w:rsidTr="00693742">
        <w:trPr>
          <w:trHeight w:val="525"/>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B8C040" w14:textId="77777777" w:rsidR="00BB5ABC" w:rsidRDefault="00BB5ABC" w:rsidP="00693742">
            <w:pPr>
              <w:rPr>
                <w:rFonts w:cs="Arial"/>
                <w:color w:val="000000"/>
                <w:sz w:val="20"/>
              </w:rPr>
            </w:pPr>
            <w:r>
              <w:rPr>
                <w:rFonts w:cs="Arial"/>
                <w:color w:val="000000"/>
                <w:sz w:val="20"/>
              </w:rPr>
              <w:t>2.2.4</w:t>
            </w:r>
          </w:p>
        </w:tc>
        <w:tc>
          <w:tcPr>
            <w:tcW w:w="4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DB41F42" w14:textId="77777777" w:rsidR="00BB5ABC" w:rsidRDefault="00BB5ABC" w:rsidP="00693742">
            <w:pPr>
              <w:jc w:val="left"/>
              <w:rPr>
                <w:rFonts w:cs="Arial"/>
                <w:color w:val="000000"/>
                <w:sz w:val="20"/>
              </w:rPr>
            </w:pPr>
            <w:r>
              <w:rPr>
                <w:rFonts w:cs="Arial"/>
                <w:color w:val="000000"/>
                <w:sz w:val="20"/>
              </w:rPr>
              <w:t>Κατάλληλος για καλώδιο Σύνδεσης: UTP cat5, UTP cat5e, UTP cat6, UTP cat6a</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1FEFCF"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3FA0F4" w14:textId="77777777" w:rsidR="00BB5ABC" w:rsidRDefault="00BB5ABC" w:rsidP="00693742">
            <w:pPr>
              <w:rPr>
                <w:rFonts w:cs="Arial"/>
                <w:color w:val="000000"/>
                <w:sz w:val="20"/>
              </w:rPr>
            </w:pPr>
            <w:r>
              <w:rPr>
                <w:rFonts w:cs="Arial"/>
                <w:color w:val="000000"/>
                <w:sz w:val="2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0E98CA" w14:textId="77777777" w:rsidR="00BB5ABC" w:rsidRDefault="00BB5ABC" w:rsidP="00693742">
            <w:pPr>
              <w:rPr>
                <w:rFonts w:cs="Arial"/>
                <w:color w:val="000000"/>
                <w:sz w:val="20"/>
              </w:rPr>
            </w:pPr>
            <w:r>
              <w:rPr>
                <w:rFonts w:cs="Arial"/>
                <w:color w:val="000000"/>
                <w:sz w:val="20"/>
              </w:rPr>
              <w:t> </w:t>
            </w:r>
          </w:p>
        </w:tc>
      </w:tr>
      <w:tr w:rsidR="00BB5ABC" w14:paraId="5E81FB2E" w14:textId="77777777" w:rsidTr="00693742">
        <w:trPr>
          <w:trHeight w:val="30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6CA1791" w14:textId="77777777" w:rsidR="00BB5ABC" w:rsidRDefault="00BB5ABC" w:rsidP="00693742">
            <w:pPr>
              <w:rPr>
                <w:rFonts w:cs="Arial"/>
                <w:color w:val="000000"/>
                <w:sz w:val="20"/>
              </w:rPr>
            </w:pPr>
            <w:r>
              <w:rPr>
                <w:rFonts w:cs="Arial"/>
                <w:color w:val="000000"/>
                <w:sz w:val="20"/>
              </w:rPr>
              <w:t>2.2.5</w:t>
            </w:r>
          </w:p>
        </w:tc>
        <w:tc>
          <w:tcPr>
            <w:tcW w:w="4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F6DEBC" w14:textId="77777777" w:rsidR="00BB5ABC" w:rsidRPr="006460B7" w:rsidRDefault="00BB5ABC" w:rsidP="00693742">
            <w:pPr>
              <w:rPr>
                <w:rFonts w:cs="Arial"/>
                <w:color w:val="000000"/>
                <w:sz w:val="20"/>
                <w:lang w:val="el-GR"/>
              </w:rPr>
            </w:pPr>
            <w:r w:rsidRPr="006460B7">
              <w:rPr>
                <w:rFonts w:cs="Arial"/>
                <w:color w:val="000000"/>
                <w:sz w:val="20"/>
                <w:lang w:val="el-GR"/>
              </w:rPr>
              <w:t>Να μην απαιτείται ειδικό εργαλείο τερματισμού.</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CB8997"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6A6801" w14:textId="77777777" w:rsidR="00BB5ABC" w:rsidRDefault="00BB5ABC" w:rsidP="00693742">
            <w:pPr>
              <w:rPr>
                <w:rFonts w:cs="Arial"/>
                <w:color w:val="000000"/>
                <w:sz w:val="20"/>
              </w:rPr>
            </w:pPr>
            <w:r>
              <w:rPr>
                <w:rFonts w:cs="Arial"/>
                <w:color w:val="000000"/>
                <w:sz w:val="2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24F2C4" w14:textId="77777777" w:rsidR="00BB5ABC" w:rsidRDefault="00BB5ABC" w:rsidP="00693742">
            <w:pPr>
              <w:rPr>
                <w:rFonts w:cs="Arial"/>
                <w:color w:val="000000"/>
                <w:sz w:val="20"/>
              </w:rPr>
            </w:pPr>
            <w:r>
              <w:rPr>
                <w:rFonts w:cs="Arial"/>
                <w:color w:val="000000"/>
                <w:sz w:val="20"/>
              </w:rPr>
              <w:t> </w:t>
            </w:r>
          </w:p>
        </w:tc>
      </w:tr>
      <w:tr w:rsidR="00BB5ABC" w14:paraId="477B586E" w14:textId="77777777" w:rsidTr="00693742">
        <w:trPr>
          <w:trHeight w:val="30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8DF379" w14:textId="77777777" w:rsidR="00BB5ABC" w:rsidRDefault="00BB5ABC" w:rsidP="00693742">
            <w:pPr>
              <w:rPr>
                <w:rFonts w:cs="Arial"/>
                <w:color w:val="000000"/>
                <w:sz w:val="20"/>
              </w:rPr>
            </w:pPr>
            <w:r>
              <w:rPr>
                <w:rFonts w:cs="Arial"/>
                <w:color w:val="000000"/>
                <w:sz w:val="20"/>
              </w:rPr>
              <w:t>2.2.6</w:t>
            </w:r>
          </w:p>
        </w:tc>
        <w:tc>
          <w:tcPr>
            <w:tcW w:w="4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C238AE" w14:textId="77777777" w:rsidR="00BB5ABC" w:rsidRDefault="00BB5ABC" w:rsidP="00693742">
            <w:pPr>
              <w:rPr>
                <w:rFonts w:cs="Arial"/>
                <w:color w:val="000000"/>
                <w:sz w:val="20"/>
              </w:rPr>
            </w:pPr>
            <w:r>
              <w:rPr>
                <w:rFonts w:cs="Arial"/>
                <w:color w:val="000000"/>
                <w:sz w:val="20"/>
              </w:rPr>
              <w:t>Πρότυπα σύνδεσης: TIA-568A or TIA-568B</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054F3D"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BDC3CF" w14:textId="77777777" w:rsidR="00BB5ABC" w:rsidRDefault="00BB5ABC" w:rsidP="00693742">
            <w:pPr>
              <w:rPr>
                <w:rFonts w:cs="Arial"/>
                <w:color w:val="000000"/>
                <w:sz w:val="20"/>
              </w:rPr>
            </w:pPr>
            <w:r>
              <w:rPr>
                <w:rFonts w:cs="Arial"/>
                <w:color w:val="000000"/>
                <w:sz w:val="2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0D9E37" w14:textId="77777777" w:rsidR="00BB5ABC" w:rsidRDefault="00BB5ABC" w:rsidP="00693742">
            <w:pPr>
              <w:rPr>
                <w:rFonts w:cs="Arial"/>
                <w:color w:val="000000"/>
                <w:sz w:val="20"/>
              </w:rPr>
            </w:pPr>
            <w:r>
              <w:rPr>
                <w:rFonts w:cs="Arial"/>
                <w:color w:val="000000"/>
                <w:sz w:val="20"/>
              </w:rPr>
              <w:t> </w:t>
            </w:r>
          </w:p>
        </w:tc>
      </w:tr>
      <w:tr w:rsidR="00BB5ABC" w14:paraId="49C464AE" w14:textId="77777777" w:rsidTr="00693742">
        <w:trPr>
          <w:trHeight w:val="30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FC537E" w14:textId="77777777" w:rsidR="00BB5ABC" w:rsidRDefault="00BB5ABC" w:rsidP="00693742">
            <w:pPr>
              <w:rPr>
                <w:rFonts w:cs="Arial"/>
                <w:color w:val="000000"/>
                <w:sz w:val="20"/>
              </w:rPr>
            </w:pPr>
            <w:r>
              <w:rPr>
                <w:rFonts w:cs="Arial"/>
                <w:color w:val="000000"/>
                <w:sz w:val="20"/>
              </w:rPr>
              <w:t>2.2.7</w:t>
            </w:r>
          </w:p>
        </w:tc>
        <w:tc>
          <w:tcPr>
            <w:tcW w:w="4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1BF951" w14:textId="77777777" w:rsidR="00BB5ABC" w:rsidRPr="006460B7" w:rsidRDefault="00BB5ABC" w:rsidP="00693742">
            <w:pPr>
              <w:rPr>
                <w:rFonts w:cs="Arial"/>
                <w:color w:val="000000"/>
                <w:sz w:val="20"/>
                <w:lang w:val="el-GR"/>
              </w:rPr>
            </w:pPr>
            <w:r w:rsidRPr="006460B7">
              <w:rPr>
                <w:rFonts w:cs="Arial"/>
                <w:color w:val="000000"/>
                <w:sz w:val="20"/>
                <w:lang w:val="el-GR"/>
              </w:rPr>
              <w:t xml:space="preserve">Για Αθωράκιστο( </w:t>
            </w:r>
            <w:r>
              <w:rPr>
                <w:rFonts w:cs="Arial"/>
                <w:color w:val="000000"/>
                <w:sz w:val="20"/>
              </w:rPr>
              <w:t>Unshielded</w:t>
            </w:r>
            <w:r w:rsidRPr="006460B7">
              <w:rPr>
                <w:rFonts w:cs="Arial"/>
                <w:color w:val="000000"/>
                <w:sz w:val="20"/>
                <w:lang w:val="el-GR"/>
              </w:rPr>
              <w:t>) τύπο καλωδίου</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386B85"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81B804" w14:textId="77777777" w:rsidR="00BB5ABC" w:rsidRDefault="00BB5ABC" w:rsidP="00693742">
            <w:pPr>
              <w:rPr>
                <w:rFonts w:cs="Arial"/>
                <w:color w:val="000000"/>
                <w:sz w:val="20"/>
              </w:rPr>
            </w:pPr>
            <w:r>
              <w:rPr>
                <w:rFonts w:cs="Arial"/>
                <w:color w:val="000000"/>
                <w:sz w:val="2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7D3E1A" w14:textId="77777777" w:rsidR="00BB5ABC" w:rsidRDefault="00BB5ABC" w:rsidP="00693742">
            <w:pPr>
              <w:rPr>
                <w:rFonts w:cs="Arial"/>
                <w:color w:val="000000"/>
                <w:sz w:val="20"/>
              </w:rPr>
            </w:pPr>
            <w:r>
              <w:rPr>
                <w:rFonts w:cs="Arial"/>
                <w:color w:val="000000"/>
                <w:sz w:val="20"/>
              </w:rPr>
              <w:t> </w:t>
            </w:r>
          </w:p>
        </w:tc>
      </w:tr>
      <w:tr w:rsidR="00BB5ABC" w14:paraId="06F922E9" w14:textId="77777777" w:rsidTr="00693742">
        <w:trPr>
          <w:trHeight w:val="30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573D28" w14:textId="77777777" w:rsidR="00BB5ABC" w:rsidRDefault="00BB5ABC" w:rsidP="00693742">
            <w:pPr>
              <w:rPr>
                <w:rFonts w:cs="Arial"/>
                <w:color w:val="000000"/>
                <w:sz w:val="20"/>
              </w:rPr>
            </w:pPr>
            <w:r>
              <w:rPr>
                <w:rFonts w:cs="Arial"/>
                <w:color w:val="000000"/>
                <w:sz w:val="20"/>
              </w:rPr>
              <w:t>2.2.8</w:t>
            </w:r>
          </w:p>
        </w:tc>
        <w:tc>
          <w:tcPr>
            <w:tcW w:w="4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D1E81F" w14:textId="77777777" w:rsidR="00BB5ABC" w:rsidRPr="006460B7" w:rsidRDefault="00BB5ABC" w:rsidP="00693742">
            <w:pPr>
              <w:rPr>
                <w:rFonts w:cs="Arial"/>
                <w:color w:val="000000"/>
                <w:sz w:val="20"/>
                <w:lang w:val="el-GR"/>
              </w:rPr>
            </w:pPr>
            <w:r w:rsidRPr="006460B7">
              <w:rPr>
                <w:rFonts w:cs="Arial"/>
                <w:color w:val="000000"/>
                <w:sz w:val="20"/>
                <w:lang w:val="el-GR"/>
              </w:rPr>
              <w:t xml:space="preserve">Ικανότητα μετάδοσης &gt;=250 </w:t>
            </w:r>
            <w:r>
              <w:rPr>
                <w:rFonts w:cs="Arial"/>
                <w:color w:val="000000"/>
                <w:sz w:val="20"/>
              </w:rPr>
              <w:t>MHz</w:t>
            </w:r>
            <w:r w:rsidRPr="006460B7">
              <w:rPr>
                <w:rFonts w:cs="Arial"/>
                <w:color w:val="000000"/>
                <w:sz w:val="20"/>
                <w:lang w:val="el-GR"/>
              </w:rPr>
              <w:t>, 1</w:t>
            </w:r>
            <w:r>
              <w:rPr>
                <w:rFonts w:cs="Arial"/>
                <w:color w:val="000000"/>
                <w:sz w:val="20"/>
              </w:rPr>
              <w:t>GBase</w:t>
            </w:r>
            <w:r w:rsidRPr="006460B7">
              <w:rPr>
                <w:rFonts w:cs="Arial"/>
                <w:color w:val="000000"/>
                <w:sz w:val="20"/>
                <w:lang w:val="el-GR"/>
              </w:rPr>
              <w:t>-</w:t>
            </w:r>
            <w:r>
              <w:rPr>
                <w:rFonts w:cs="Arial"/>
                <w:color w:val="000000"/>
                <w:sz w:val="20"/>
              </w:rPr>
              <w:t>T</w:t>
            </w:r>
            <w:r w:rsidRPr="006460B7">
              <w:rPr>
                <w:rFonts w:cs="Arial"/>
                <w:color w:val="000000"/>
                <w:sz w:val="20"/>
                <w:lang w:val="el-GR"/>
              </w:rPr>
              <w:t xml:space="preserve"> </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C2B6C4"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EA5E4F" w14:textId="77777777" w:rsidR="00BB5ABC" w:rsidRDefault="00BB5ABC" w:rsidP="00693742">
            <w:pPr>
              <w:rPr>
                <w:rFonts w:cs="Arial"/>
                <w:color w:val="000000"/>
                <w:sz w:val="20"/>
              </w:rPr>
            </w:pPr>
            <w:r>
              <w:rPr>
                <w:rFonts w:cs="Arial"/>
                <w:color w:val="000000"/>
                <w:sz w:val="2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30E61F" w14:textId="77777777" w:rsidR="00BB5ABC" w:rsidRDefault="00BB5ABC" w:rsidP="00693742">
            <w:pPr>
              <w:rPr>
                <w:rFonts w:cs="Arial"/>
                <w:color w:val="000000"/>
                <w:sz w:val="20"/>
              </w:rPr>
            </w:pPr>
            <w:r>
              <w:rPr>
                <w:rFonts w:cs="Arial"/>
                <w:color w:val="000000"/>
                <w:sz w:val="20"/>
              </w:rPr>
              <w:t> </w:t>
            </w:r>
          </w:p>
        </w:tc>
      </w:tr>
      <w:tr w:rsidR="00BB5ABC" w14:paraId="34AF628C" w14:textId="77777777" w:rsidTr="00693742">
        <w:trPr>
          <w:trHeight w:val="30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BCEAA3" w14:textId="77777777" w:rsidR="00BB5ABC" w:rsidRDefault="00BB5ABC" w:rsidP="00693742">
            <w:pPr>
              <w:rPr>
                <w:rFonts w:cs="Arial"/>
                <w:color w:val="000000"/>
                <w:sz w:val="20"/>
              </w:rPr>
            </w:pPr>
            <w:r>
              <w:rPr>
                <w:rFonts w:cs="Arial"/>
                <w:color w:val="000000"/>
                <w:sz w:val="20"/>
              </w:rPr>
              <w:t>2.2.9</w:t>
            </w:r>
          </w:p>
        </w:tc>
        <w:tc>
          <w:tcPr>
            <w:tcW w:w="4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822636" w14:textId="77777777" w:rsidR="00BB5ABC" w:rsidRDefault="00BB5ABC" w:rsidP="00693742">
            <w:pPr>
              <w:rPr>
                <w:rFonts w:cs="Arial"/>
                <w:color w:val="000000"/>
                <w:sz w:val="20"/>
              </w:rPr>
            </w:pPr>
            <w:r>
              <w:rPr>
                <w:rFonts w:cs="Arial"/>
                <w:color w:val="000000"/>
                <w:sz w:val="20"/>
              </w:rPr>
              <w:t>Θερμοκρασία Λειτουργίας: -10 ~ +60 °C</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00CBE5"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59AE7B5" w14:textId="77777777" w:rsidR="00BB5ABC" w:rsidRDefault="00BB5ABC" w:rsidP="00693742">
            <w:pPr>
              <w:jc w:val="left"/>
              <w:rPr>
                <w:rFonts w:ascii="Aptos Narrow" w:hAnsi="Aptos Narrow"/>
                <w:color w:val="000000"/>
                <w:sz w:val="20"/>
              </w:rPr>
            </w:pPr>
            <w:r>
              <w:rPr>
                <w:rFonts w:ascii="Aptos Narrow" w:hAnsi="Aptos Narrow"/>
                <w:color w:val="000000"/>
                <w:sz w:val="2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B7EA97" w14:textId="77777777" w:rsidR="00BB5ABC" w:rsidRDefault="00BB5ABC" w:rsidP="00693742">
            <w:pPr>
              <w:rPr>
                <w:rFonts w:ascii="Aptos Narrow" w:hAnsi="Aptos Narrow"/>
                <w:color w:val="000000"/>
                <w:sz w:val="20"/>
              </w:rPr>
            </w:pPr>
            <w:r>
              <w:rPr>
                <w:rFonts w:ascii="Aptos Narrow" w:hAnsi="Aptos Narrow"/>
                <w:color w:val="000000"/>
                <w:sz w:val="20"/>
              </w:rPr>
              <w:t> </w:t>
            </w:r>
          </w:p>
        </w:tc>
      </w:tr>
      <w:tr w:rsidR="00BB5ABC" w14:paraId="29BD499D" w14:textId="77777777" w:rsidTr="00693742">
        <w:trPr>
          <w:trHeight w:val="30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7645778" w14:textId="77777777" w:rsidR="00BB5ABC" w:rsidRDefault="00BB5ABC" w:rsidP="00693742">
            <w:pPr>
              <w:rPr>
                <w:rFonts w:cs="Arial"/>
                <w:color w:val="000000"/>
                <w:sz w:val="20"/>
              </w:rPr>
            </w:pPr>
            <w:r>
              <w:rPr>
                <w:rFonts w:cs="Arial"/>
                <w:color w:val="000000"/>
                <w:sz w:val="20"/>
              </w:rPr>
              <w:t>2.2.10</w:t>
            </w:r>
          </w:p>
        </w:tc>
        <w:tc>
          <w:tcPr>
            <w:tcW w:w="4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7C82CA" w14:textId="77777777" w:rsidR="00BB5ABC" w:rsidRDefault="00BB5ABC" w:rsidP="00693742">
            <w:pPr>
              <w:rPr>
                <w:rFonts w:cs="Arial"/>
                <w:color w:val="000000"/>
                <w:sz w:val="20"/>
              </w:rPr>
            </w:pPr>
            <w:r>
              <w:rPr>
                <w:rFonts w:cs="Arial"/>
                <w:color w:val="000000"/>
                <w:sz w:val="20"/>
              </w:rPr>
              <w:t>Υγρασία Λειτουργίας: 10% ~ 90% RH</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B26450"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4BF1E50" w14:textId="77777777" w:rsidR="00BB5ABC" w:rsidRDefault="00BB5ABC" w:rsidP="00693742">
            <w:pPr>
              <w:jc w:val="left"/>
              <w:rPr>
                <w:rFonts w:ascii="Aptos Narrow" w:hAnsi="Aptos Narrow"/>
                <w:color w:val="000000"/>
                <w:sz w:val="20"/>
              </w:rPr>
            </w:pPr>
            <w:r>
              <w:rPr>
                <w:rFonts w:ascii="Aptos Narrow" w:hAnsi="Aptos Narrow"/>
                <w:color w:val="000000"/>
                <w:sz w:val="2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2FAC751" w14:textId="77777777" w:rsidR="00BB5ABC" w:rsidRDefault="00BB5ABC" w:rsidP="00693742">
            <w:pPr>
              <w:rPr>
                <w:rFonts w:ascii="Aptos Narrow" w:hAnsi="Aptos Narrow"/>
                <w:color w:val="000000"/>
                <w:sz w:val="20"/>
              </w:rPr>
            </w:pPr>
            <w:r>
              <w:rPr>
                <w:rFonts w:ascii="Aptos Narrow" w:hAnsi="Aptos Narrow"/>
                <w:color w:val="000000"/>
                <w:sz w:val="20"/>
              </w:rPr>
              <w:t> </w:t>
            </w:r>
          </w:p>
        </w:tc>
      </w:tr>
      <w:tr w:rsidR="00BB5ABC" w14:paraId="6CCFF0AB" w14:textId="77777777" w:rsidTr="00693742">
        <w:trPr>
          <w:trHeight w:val="51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BDE80C" w14:textId="77777777" w:rsidR="00BB5ABC" w:rsidRDefault="00BB5ABC" w:rsidP="00693742">
            <w:pPr>
              <w:rPr>
                <w:rFonts w:cs="Arial"/>
                <w:color w:val="000000"/>
                <w:sz w:val="20"/>
              </w:rPr>
            </w:pPr>
            <w:r>
              <w:rPr>
                <w:rFonts w:cs="Arial"/>
                <w:color w:val="000000"/>
                <w:sz w:val="20"/>
              </w:rPr>
              <w:t>2.2.11</w:t>
            </w:r>
          </w:p>
        </w:tc>
        <w:tc>
          <w:tcPr>
            <w:tcW w:w="4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7BF04C" w14:textId="77777777" w:rsidR="00BB5ABC" w:rsidRPr="006460B7" w:rsidRDefault="00BB5ABC" w:rsidP="00693742">
            <w:pPr>
              <w:rPr>
                <w:rFonts w:cs="Arial"/>
                <w:color w:val="000000"/>
                <w:sz w:val="20"/>
                <w:lang w:val="el-GR"/>
              </w:rPr>
            </w:pPr>
            <w:r w:rsidRPr="006460B7">
              <w:rPr>
                <w:rFonts w:cs="Arial"/>
                <w:color w:val="000000"/>
                <w:sz w:val="20"/>
                <w:lang w:val="el-GR"/>
              </w:rPr>
              <w:t xml:space="preserve">Υλικό Μεταλλικών Επαφών (Επιθυμητό): </w:t>
            </w:r>
            <w:r>
              <w:rPr>
                <w:rFonts w:cs="Arial"/>
                <w:color w:val="000000"/>
                <w:sz w:val="20"/>
              </w:rPr>
              <w:t>Plated</w:t>
            </w:r>
            <w:r w:rsidRPr="006460B7">
              <w:rPr>
                <w:rFonts w:cs="Arial"/>
                <w:color w:val="000000"/>
                <w:sz w:val="20"/>
                <w:lang w:val="el-GR"/>
              </w:rPr>
              <w:t xml:space="preserve"> </w:t>
            </w:r>
            <w:r>
              <w:rPr>
                <w:rFonts w:cs="Arial"/>
                <w:color w:val="000000"/>
                <w:sz w:val="20"/>
              </w:rPr>
              <w:t>Phosphor</w:t>
            </w:r>
            <w:r w:rsidRPr="006460B7">
              <w:rPr>
                <w:rFonts w:cs="Arial"/>
                <w:color w:val="000000"/>
                <w:sz w:val="20"/>
                <w:lang w:val="el-GR"/>
              </w:rPr>
              <w:t xml:space="preserve"> </w:t>
            </w:r>
            <w:r>
              <w:rPr>
                <w:rFonts w:cs="Arial"/>
                <w:color w:val="000000"/>
                <w:sz w:val="20"/>
              </w:rPr>
              <w:t>Bronze</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BE6895"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BECEDB" w14:textId="77777777" w:rsidR="00BB5ABC" w:rsidRDefault="00BB5ABC" w:rsidP="00693742">
            <w:pPr>
              <w:jc w:val="left"/>
              <w:rPr>
                <w:rFonts w:ascii="Aptos Narrow" w:hAnsi="Aptos Narrow"/>
                <w:color w:val="000000"/>
                <w:sz w:val="20"/>
              </w:rPr>
            </w:pPr>
            <w:r>
              <w:rPr>
                <w:rFonts w:ascii="Aptos Narrow" w:hAnsi="Aptos Narrow"/>
                <w:color w:val="000000"/>
                <w:sz w:val="2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C128046" w14:textId="77777777" w:rsidR="00BB5ABC" w:rsidRDefault="00BB5ABC" w:rsidP="00693742">
            <w:pPr>
              <w:rPr>
                <w:rFonts w:ascii="Aptos Narrow" w:hAnsi="Aptos Narrow"/>
                <w:color w:val="000000"/>
                <w:sz w:val="20"/>
              </w:rPr>
            </w:pPr>
            <w:r>
              <w:rPr>
                <w:rFonts w:ascii="Aptos Narrow" w:hAnsi="Aptos Narrow"/>
                <w:color w:val="000000"/>
                <w:sz w:val="20"/>
              </w:rPr>
              <w:t> </w:t>
            </w:r>
          </w:p>
        </w:tc>
      </w:tr>
      <w:tr w:rsidR="00BB5ABC" w14:paraId="46975A89" w14:textId="77777777" w:rsidTr="00693742">
        <w:trPr>
          <w:trHeight w:val="51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50B80D" w14:textId="77777777" w:rsidR="00BB5ABC" w:rsidRDefault="00BB5ABC" w:rsidP="00693742">
            <w:pPr>
              <w:rPr>
                <w:rFonts w:cs="Arial"/>
                <w:color w:val="000000"/>
                <w:sz w:val="20"/>
              </w:rPr>
            </w:pPr>
            <w:r>
              <w:rPr>
                <w:rFonts w:cs="Arial"/>
                <w:color w:val="000000"/>
                <w:sz w:val="20"/>
              </w:rPr>
              <w:t>2.2.12</w:t>
            </w:r>
          </w:p>
        </w:tc>
        <w:tc>
          <w:tcPr>
            <w:tcW w:w="4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B17BCD" w14:textId="77777777" w:rsidR="00BB5ABC" w:rsidRPr="006460B7" w:rsidRDefault="00BB5ABC" w:rsidP="00693742">
            <w:pPr>
              <w:rPr>
                <w:rFonts w:cs="Arial"/>
                <w:color w:val="000000"/>
                <w:sz w:val="20"/>
                <w:lang w:val="el-GR"/>
              </w:rPr>
            </w:pPr>
            <w:r w:rsidRPr="006460B7">
              <w:rPr>
                <w:rFonts w:cs="Arial"/>
                <w:color w:val="000000"/>
                <w:sz w:val="20"/>
                <w:lang w:val="el-GR"/>
              </w:rPr>
              <w:t xml:space="preserve">Ικανότητα σύνδεσης με συμπαγές χάλκινο αγωγό:  23 </w:t>
            </w:r>
            <w:r>
              <w:rPr>
                <w:rFonts w:cs="Arial"/>
                <w:color w:val="000000"/>
                <w:sz w:val="20"/>
              </w:rPr>
              <w:t>to</w:t>
            </w:r>
            <w:r w:rsidRPr="006460B7">
              <w:rPr>
                <w:rFonts w:cs="Arial"/>
                <w:color w:val="000000"/>
                <w:sz w:val="20"/>
                <w:lang w:val="el-GR"/>
              </w:rPr>
              <w:t xml:space="preserve"> 26 </w:t>
            </w:r>
            <w:r>
              <w:rPr>
                <w:rFonts w:cs="Arial"/>
                <w:color w:val="000000"/>
                <w:sz w:val="20"/>
              </w:rPr>
              <w:t>AWG</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E74057"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49C1BCD" w14:textId="77777777" w:rsidR="00BB5ABC" w:rsidRDefault="00BB5ABC" w:rsidP="00693742">
            <w:pPr>
              <w:jc w:val="left"/>
              <w:rPr>
                <w:rFonts w:ascii="Aptos Narrow" w:hAnsi="Aptos Narrow"/>
                <w:color w:val="000000"/>
                <w:sz w:val="20"/>
              </w:rPr>
            </w:pPr>
            <w:r>
              <w:rPr>
                <w:rFonts w:ascii="Aptos Narrow" w:hAnsi="Aptos Narrow"/>
                <w:color w:val="000000"/>
                <w:sz w:val="2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3E36B48" w14:textId="77777777" w:rsidR="00BB5ABC" w:rsidRDefault="00BB5ABC" w:rsidP="00693742">
            <w:pPr>
              <w:rPr>
                <w:rFonts w:ascii="Aptos Narrow" w:hAnsi="Aptos Narrow"/>
                <w:color w:val="000000"/>
                <w:sz w:val="20"/>
              </w:rPr>
            </w:pPr>
            <w:r>
              <w:rPr>
                <w:rFonts w:ascii="Aptos Narrow" w:hAnsi="Aptos Narrow"/>
                <w:color w:val="000000"/>
                <w:sz w:val="20"/>
              </w:rPr>
              <w:t> </w:t>
            </w:r>
          </w:p>
        </w:tc>
      </w:tr>
      <w:tr w:rsidR="00BB5ABC" w14:paraId="4DC3AFBE" w14:textId="77777777" w:rsidTr="00693742">
        <w:trPr>
          <w:trHeight w:val="51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790825" w14:textId="77777777" w:rsidR="00BB5ABC" w:rsidRDefault="00BB5ABC" w:rsidP="00693742">
            <w:pPr>
              <w:rPr>
                <w:rFonts w:cs="Arial"/>
                <w:color w:val="000000"/>
                <w:sz w:val="20"/>
              </w:rPr>
            </w:pPr>
            <w:r>
              <w:rPr>
                <w:rFonts w:cs="Arial"/>
                <w:color w:val="000000"/>
                <w:sz w:val="20"/>
              </w:rPr>
              <w:t>2.2.13</w:t>
            </w:r>
          </w:p>
        </w:tc>
        <w:tc>
          <w:tcPr>
            <w:tcW w:w="4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3A4D22" w14:textId="77777777" w:rsidR="00BB5ABC" w:rsidRPr="006460B7" w:rsidRDefault="00BB5ABC" w:rsidP="00693742">
            <w:pPr>
              <w:rPr>
                <w:rFonts w:cs="Arial"/>
                <w:color w:val="000000"/>
                <w:sz w:val="20"/>
                <w:lang w:val="el-GR"/>
              </w:rPr>
            </w:pPr>
            <w:r w:rsidRPr="006460B7">
              <w:rPr>
                <w:rFonts w:cs="Arial"/>
                <w:color w:val="000000"/>
                <w:sz w:val="20"/>
                <w:lang w:val="el-GR"/>
              </w:rPr>
              <w:t>Ικανότητα επανατερματισμού: &gt;= 2, για αγωγούς ιδίας ή μεγαλύτερης διατομής</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ADD517"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3D48EA1" w14:textId="77777777" w:rsidR="00BB5ABC" w:rsidRDefault="00BB5ABC" w:rsidP="00693742">
            <w:pPr>
              <w:jc w:val="left"/>
              <w:rPr>
                <w:rFonts w:ascii="Aptos Narrow" w:hAnsi="Aptos Narrow"/>
                <w:color w:val="000000"/>
                <w:sz w:val="20"/>
              </w:rPr>
            </w:pPr>
            <w:r>
              <w:rPr>
                <w:rFonts w:ascii="Aptos Narrow" w:hAnsi="Aptos Narrow"/>
                <w:color w:val="000000"/>
                <w:sz w:val="2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C705D9B" w14:textId="77777777" w:rsidR="00BB5ABC" w:rsidRDefault="00BB5ABC" w:rsidP="00693742">
            <w:pPr>
              <w:rPr>
                <w:rFonts w:ascii="Aptos Narrow" w:hAnsi="Aptos Narrow"/>
                <w:color w:val="000000"/>
                <w:sz w:val="20"/>
              </w:rPr>
            </w:pPr>
            <w:r>
              <w:rPr>
                <w:rFonts w:ascii="Aptos Narrow" w:hAnsi="Aptos Narrow"/>
                <w:color w:val="000000"/>
                <w:sz w:val="20"/>
              </w:rPr>
              <w:t> </w:t>
            </w:r>
          </w:p>
        </w:tc>
      </w:tr>
      <w:tr w:rsidR="00BB5ABC" w14:paraId="3941A35C" w14:textId="77777777" w:rsidTr="00693742">
        <w:trPr>
          <w:trHeight w:val="765"/>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739DAD9" w14:textId="77777777" w:rsidR="00BB5ABC" w:rsidRDefault="00BB5ABC" w:rsidP="00693742">
            <w:pPr>
              <w:rPr>
                <w:rFonts w:cs="Arial"/>
                <w:color w:val="000000"/>
                <w:sz w:val="20"/>
              </w:rPr>
            </w:pPr>
            <w:r>
              <w:rPr>
                <w:rFonts w:cs="Arial"/>
                <w:color w:val="000000"/>
                <w:sz w:val="20"/>
              </w:rPr>
              <w:t>2.2.14</w:t>
            </w:r>
          </w:p>
        </w:tc>
        <w:tc>
          <w:tcPr>
            <w:tcW w:w="4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8D93F8" w14:textId="77777777" w:rsidR="00BB5ABC" w:rsidRDefault="00BB5ABC" w:rsidP="00693742">
            <w:pPr>
              <w:rPr>
                <w:rFonts w:cs="Arial"/>
                <w:color w:val="000000"/>
                <w:sz w:val="20"/>
              </w:rPr>
            </w:pPr>
            <w:r>
              <w:rPr>
                <w:rFonts w:cs="Arial"/>
                <w:color w:val="000000"/>
                <w:sz w:val="20"/>
              </w:rPr>
              <w:t>Υποστηρίζει τα πρότυπα: ANSI/TIA-568-C.2, ISO 11801, IEC 60603-7-4,  IEEE 802.3af/802.3at and 802.3bt type 3 and type 4.</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726278"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238531D" w14:textId="77777777" w:rsidR="00BB5ABC" w:rsidRDefault="00BB5ABC" w:rsidP="00693742">
            <w:pPr>
              <w:jc w:val="left"/>
              <w:rPr>
                <w:rFonts w:ascii="Aptos Narrow" w:hAnsi="Aptos Narrow"/>
                <w:color w:val="000000"/>
                <w:sz w:val="20"/>
              </w:rPr>
            </w:pPr>
            <w:r>
              <w:rPr>
                <w:rFonts w:ascii="Aptos Narrow" w:hAnsi="Aptos Narrow"/>
                <w:color w:val="000000"/>
                <w:sz w:val="2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5D937E2" w14:textId="77777777" w:rsidR="00BB5ABC" w:rsidRDefault="00BB5ABC" w:rsidP="00693742">
            <w:pPr>
              <w:rPr>
                <w:rFonts w:ascii="Aptos Narrow" w:hAnsi="Aptos Narrow"/>
                <w:color w:val="000000"/>
                <w:sz w:val="20"/>
              </w:rPr>
            </w:pPr>
            <w:r>
              <w:rPr>
                <w:rFonts w:ascii="Aptos Narrow" w:hAnsi="Aptos Narrow"/>
                <w:color w:val="000000"/>
                <w:sz w:val="20"/>
              </w:rPr>
              <w:t> </w:t>
            </w:r>
          </w:p>
        </w:tc>
      </w:tr>
      <w:tr w:rsidR="00BB5ABC" w14:paraId="67E2D7D2" w14:textId="77777777" w:rsidTr="00693742">
        <w:trPr>
          <w:trHeight w:val="51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24CB21" w14:textId="77777777" w:rsidR="00BB5ABC" w:rsidRDefault="00BB5ABC" w:rsidP="00693742">
            <w:pPr>
              <w:rPr>
                <w:rFonts w:cs="Arial"/>
                <w:color w:val="000000"/>
                <w:sz w:val="20"/>
              </w:rPr>
            </w:pPr>
            <w:r>
              <w:rPr>
                <w:rFonts w:cs="Arial"/>
                <w:color w:val="000000"/>
                <w:sz w:val="20"/>
              </w:rPr>
              <w:t>2.2.15</w:t>
            </w:r>
          </w:p>
        </w:tc>
        <w:tc>
          <w:tcPr>
            <w:tcW w:w="4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916822" w14:textId="77777777" w:rsidR="00BB5ABC" w:rsidRDefault="00BB5ABC" w:rsidP="00693742">
            <w:pPr>
              <w:rPr>
                <w:rFonts w:cs="Arial"/>
                <w:color w:val="000000"/>
                <w:sz w:val="20"/>
              </w:rPr>
            </w:pPr>
            <w:r>
              <w:rPr>
                <w:rFonts w:cs="Arial"/>
                <w:color w:val="000000"/>
                <w:sz w:val="20"/>
              </w:rPr>
              <w:t xml:space="preserve"> Ικανότητα Υποστήριξης ΡΟΕ: Supports Power over HDBaseT  100 watts</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54D491"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6B8E06" w14:textId="77777777" w:rsidR="00BB5ABC" w:rsidRDefault="00BB5ABC" w:rsidP="00693742">
            <w:pPr>
              <w:jc w:val="left"/>
              <w:rPr>
                <w:rFonts w:ascii="Aptos Narrow" w:hAnsi="Aptos Narrow"/>
                <w:color w:val="000000"/>
                <w:sz w:val="20"/>
              </w:rPr>
            </w:pPr>
            <w:r>
              <w:rPr>
                <w:rFonts w:ascii="Aptos Narrow" w:hAnsi="Aptos Narrow"/>
                <w:color w:val="000000"/>
                <w:sz w:val="2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F3463BC" w14:textId="77777777" w:rsidR="00BB5ABC" w:rsidRDefault="00BB5ABC" w:rsidP="00693742">
            <w:pPr>
              <w:rPr>
                <w:rFonts w:ascii="Aptos Narrow" w:hAnsi="Aptos Narrow"/>
                <w:color w:val="000000"/>
                <w:sz w:val="20"/>
              </w:rPr>
            </w:pPr>
            <w:r>
              <w:rPr>
                <w:rFonts w:ascii="Aptos Narrow" w:hAnsi="Aptos Narrow"/>
                <w:color w:val="000000"/>
                <w:sz w:val="20"/>
              </w:rPr>
              <w:t> </w:t>
            </w:r>
          </w:p>
        </w:tc>
      </w:tr>
      <w:tr w:rsidR="00BB5ABC" w14:paraId="3AEDDC0B" w14:textId="77777777" w:rsidTr="00693742">
        <w:trPr>
          <w:trHeight w:val="30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47E79CC" w14:textId="77777777" w:rsidR="00BB5ABC" w:rsidRDefault="00BB5ABC" w:rsidP="00693742">
            <w:pPr>
              <w:rPr>
                <w:rFonts w:cs="Arial"/>
                <w:color w:val="000000"/>
                <w:sz w:val="20"/>
              </w:rPr>
            </w:pPr>
            <w:r>
              <w:rPr>
                <w:rFonts w:cs="Arial"/>
                <w:color w:val="000000"/>
                <w:sz w:val="20"/>
              </w:rPr>
              <w:t>2.2.16</w:t>
            </w:r>
          </w:p>
        </w:tc>
        <w:tc>
          <w:tcPr>
            <w:tcW w:w="45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1326CF" w14:textId="77777777" w:rsidR="00BB5ABC" w:rsidRDefault="00BB5ABC" w:rsidP="00693742">
            <w:pPr>
              <w:rPr>
                <w:rFonts w:cs="Arial"/>
                <w:color w:val="000000"/>
                <w:sz w:val="20"/>
              </w:rPr>
            </w:pPr>
            <w:r>
              <w:rPr>
                <w:rFonts w:cs="Arial"/>
                <w:color w:val="000000"/>
                <w:sz w:val="20"/>
              </w:rPr>
              <w:t>Κύκλοι σύνδεσης – αποσύνδεσης &gt;= 750</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C4804F" w14:textId="77777777" w:rsidR="00BB5ABC" w:rsidRDefault="00BB5ABC" w:rsidP="00693742">
            <w:pPr>
              <w:jc w:val="center"/>
              <w:rPr>
                <w:rFonts w:cs="Arial"/>
                <w:color w:val="000000"/>
                <w:sz w:val="20"/>
              </w:rPr>
            </w:pPr>
            <w:r>
              <w:rPr>
                <w:rFonts w:cs="Arial"/>
                <w:color w:val="000000"/>
                <w:sz w:val="20"/>
              </w:rPr>
              <w:t>ΝΑΙ</w:t>
            </w:r>
          </w:p>
        </w:tc>
        <w:tc>
          <w:tcPr>
            <w:tcW w:w="1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7B1783" w14:textId="77777777" w:rsidR="00BB5ABC" w:rsidRDefault="00BB5ABC" w:rsidP="00693742">
            <w:pPr>
              <w:jc w:val="left"/>
              <w:rPr>
                <w:rFonts w:ascii="Aptos Narrow" w:hAnsi="Aptos Narrow"/>
                <w:color w:val="000000"/>
                <w:sz w:val="20"/>
              </w:rPr>
            </w:pPr>
            <w:r>
              <w:rPr>
                <w:rFonts w:ascii="Aptos Narrow" w:hAnsi="Aptos Narrow"/>
                <w:color w:val="000000"/>
                <w:sz w:val="2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641F200" w14:textId="77777777" w:rsidR="00BB5ABC" w:rsidRDefault="00BB5ABC" w:rsidP="00693742">
            <w:pPr>
              <w:rPr>
                <w:rFonts w:ascii="Aptos Narrow" w:hAnsi="Aptos Narrow"/>
                <w:color w:val="000000"/>
                <w:sz w:val="20"/>
              </w:rPr>
            </w:pPr>
            <w:r>
              <w:rPr>
                <w:rFonts w:ascii="Aptos Narrow" w:hAnsi="Aptos Narrow"/>
                <w:color w:val="000000"/>
                <w:sz w:val="20"/>
              </w:rPr>
              <w:t> </w:t>
            </w:r>
          </w:p>
        </w:tc>
      </w:tr>
    </w:tbl>
    <w:p w14:paraId="521F5701" w14:textId="77777777" w:rsidR="00BB5ABC" w:rsidRDefault="00BB5ABC" w:rsidP="00BB5ABC">
      <w:pPr>
        <w:spacing w:line="240" w:lineRule="auto"/>
        <w:jc w:val="left"/>
        <w:rPr>
          <w:b/>
          <w:lang w:val="el-GR"/>
        </w:rPr>
      </w:pPr>
      <w:r>
        <w:rPr>
          <w:lang w:val="el-GR"/>
        </w:rPr>
        <w:t xml:space="preserve"> </w:t>
      </w:r>
      <w:r>
        <w:rPr>
          <w:lang w:val="el-GR"/>
        </w:rPr>
        <w:br w:type="page"/>
      </w:r>
    </w:p>
    <w:p w14:paraId="1759A65F" w14:textId="77777777" w:rsidR="00BB5ABC" w:rsidRPr="00332FEE" w:rsidRDefault="00BB5ABC" w:rsidP="00EC4A28">
      <w:pPr>
        <w:pStyle w:val="2"/>
        <w:numPr>
          <w:ilvl w:val="1"/>
          <w:numId w:val="7"/>
        </w:numPr>
        <w:rPr>
          <w:lang w:val="el-GR"/>
        </w:rPr>
      </w:pPr>
      <w:bookmarkStart w:id="21" w:name="_Toc179798023"/>
      <w:r w:rsidRPr="006B1DA5">
        <w:rPr>
          <w:lang w:val="el-GR"/>
        </w:rPr>
        <w:lastRenderedPageBreak/>
        <w:t>Πίνακας Συμμόρφωσης</w:t>
      </w:r>
      <w:r>
        <w:rPr>
          <w:lang w:val="el-GR"/>
        </w:rPr>
        <w:t xml:space="preserve"> 2.3: Εργασίες Επανατερματισμού Παροχών</w:t>
      </w:r>
      <w:bookmarkEnd w:id="21"/>
    </w:p>
    <w:tbl>
      <w:tblPr>
        <w:tblW w:w="9040" w:type="dxa"/>
        <w:tblLook w:val="04A0" w:firstRow="1" w:lastRow="0" w:firstColumn="1" w:lastColumn="0" w:noHBand="0" w:noVBand="1"/>
      </w:tblPr>
      <w:tblGrid>
        <w:gridCol w:w="661"/>
        <w:gridCol w:w="4430"/>
        <w:gridCol w:w="1163"/>
        <w:gridCol w:w="1382"/>
        <w:gridCol w:w="1404"/>
      </w:tblGrid>
      <w:tr w:rsidR="00BB5ABC" w:rsidRPr="000B7365" w14:paraId="76C54769" w14:textId="77777777" w:rsidTr="00693742">
        <w:trPr>
          <w:trHeight w:val="525"/>
        </w:trPr>
        <w:tc>
          <w:tcPr>
            <w:tcW w:w="640" w:type="dxa"/>
            <w:tcBorders>
              <w:top w:val="single" w:sz="8" w:space="0" w:color="auto"/>
              <w:left w:val="single" w:sz="8" w:space="0" w:color="auto"/>
              <w:bottom w:val="single" w:sz="8" w:space="0" w:color="auto"/>
              <w:right w:val="single" w:sz="8" w:space="0" w:color="auto"/>
            </w:tcBorders>
            <w:shd w:val="clear" w:color="000000" w:fill="F6C5AC"/>
            <w:vAlign w:val="center"/>
            <w:hideMark/>
          </w:tcPr>
          <w:p w14:paraId="6550384A" w14:textId="77777777" w:rsidR="00BB5ABC" w:rsidRPr="000B7365" w:rsidRDefault="00BB5ABC" w:rsidP="00693742">
            <w:pPr>
              <w:spacing w:line="240" w:lineRule="auto"/>
              <w:rPr>
                <w:rFonts w:cs="Arial"/>
                <w:b/>
                <w:bCs/>
                <w:color w:val="000000"/>
                <w:sz w:val="20"/>
                <w:lang w:val="el-GR" w:eastAsia="el-GR"/>
              </w:rPr>
            </w:pPr>
            <w:r w:rsidRPr="000B7365">
              <w:rPr>
                <w:rFonts w:cs="Arial"/>
                <w:b/>
                <w:bCs/>
                <w:color w:val="000000"/>
                <w:sz w:val="20"/>
                <w:lang w:val="el-GR" w:eastAsia="el-GR"/>
              </w:rPr>
              <w:t xml:space="preserve">Α/Α </w:t>
            </w:r>
          </w:p>
        </w:tc>
        <w:tc>
          <w:tcPr>
            <w:tcW w:w="4560" w:type="dxa"/>
            <w:tcBorders>
              <w:top w:val="single" w:sz="8" w:space="0" w:color="auto"/>
              <w:left w:val="nil"/>
              <w:bottom w:val="single" w:sz="8" w:space="0" w:color="auto"/>
              <w:right w:val="single" w:sz="8" w:space="0" w:color="auto"/>
            </w:tcBorders>
            <w:shd w:val="clear" w:color="000000" w:fill="F6C5AC"/>
            <w:vAlign w:val="center"/>
            <w:hideMark/>
          </w:tcPr>
          <w:p w14:paraId="518C6E69" w14:textId="77777777" w:rsidR="00BB5ABC" w:rsidRPr="000B7365" w:rsidRDefault="00BB5ABC" w:rsidP="00693742">
            <w:pPr>
              <w:spacing w:line="240" w:lineRule="auto"/>
              <w:rPr>
                <w:rFonts w:cs="Arial"/>
                <w:b/>
                <w:bCs/>
                <w:color w:val="000000"/>
                <w:sz w:val="20"/>
                <w:lang w:val="el-GR" w:eastAsia="el-GR"/>
              </w:rPr>
            </w:pPr>
            <w:r w:rsidRPr="000B7365">
              <w:rPr>
                <w:rFonts w:cs="Arial"/>
                <w:b/>
                <w:bCs/>
                <w:color w:val="000000"/>
                <w:sz w:val="20"/>
                <w:lang w:val="el-GR" w:eastAsia="el-GR"/>
              </w:rPr>
              <w:t xml:space="preserve">Περιγραφή / Προδιαγραφές </w:t>
            </w:r>
          </w:p>
        </w:tc>
        <w:tc>
          <w:tcPr>
            <w:tcW w:w="1100" w:type="dxa"/>
            <w:tcBorders>
              <w:top w:val="single" w:sz="8" w:space="0" w:color="auto"/>
              <w:left w:val="nil"/>
              <w:bottom w:val="single" w:sz="8" w:space="0" w:color="auto"/>
              <w:right w:val="single" w:sz="8" w:space="0" w:color="auto"/>
            </w:tcBorders>
            <w:shd w:val="clear" w:color="000000" w:fill="F6C5AC"/>
            <w:vAlign w:val="center"/>
            <w:hideMark/>
          </w:tcPr>
          <w:p w14:paraId="137491D5" w14:textId="77777777" w:rsidR="00BB5ABC" w:rsidRPr="000B7365" w:rsidRDefault="00BB5ABC" w:rsidP="00693742">
            <w:pPr>
              <w:spacing w:line="240" w:lineRule="auto"/>
              <w:jc w:val="center"/>
              <w:rPr>
                <w:rFonts w:cs="Arial"/>
                <w:b/>
                <w:bCs/>
                <w:color w:val="000000"/>
                <w:sz w:val="20"/>
                <w:lang w:val="el-GR" w:eastAsia="el-GR"/>
              </w:rPr>
            </w:pPr>
            <w:r w:rsidRPr="000B7365">
              <w:rPr>
                <w:rFonts w:cs="Arial"/>
                <w:b/>
                <w:bCs/>
                <w:color w:val="000000"/>
                <w:sz w:val="20"/>
                <w:lang w:val="el-GR" w:eastAsia="el-GR"/>
              </w:rPr>
              <w:t>Απαίτηση</w:t>
            </w:r>
          </w:p>
        </w:tc>
        <w:tc>
          <w:tcPr>
            <w:tcW w:w="1340" w:type="dxa"/>
            <w:tcBorders>
              <w:top w:val="single" w:sz="8" w:space="0" w:color="auto"/>
              <w:left w:val="nil"/>
              <w:bottom w:val="single" w:sz="8" w:space="0" w:color="auto"/>
              <w:right w:val="single" w:sz="8" w:space="0" w:color="auto"/>
            </w:tcBorders>
            <w:shd w:val="clear" w:color="000000" w:fill="F6C5AC"/>
            <w:vAlign w:val="center"/>
            <w:hideMark/>
          </w:tcPr>
          <w:p w14:paraId="7A0B4A21" w14:textId="77777777" w:rsidR="00BB5ABC" w:rsidRPr="000B7365" w:rsidRDefault="00BB5ABC" w:rsidP="00693742">
            <w:pPr>
              <w:spacing w:line="240" w:lineRule="auto"/>
              <w:rPr>
                <w:rFonts w:cs="Arial"/>
                <w:b/>
                <w:bCs/>
                <w:color w:val="000000"/>
                <w:sz w:val="20"/>
                <w:lang w:val="el-GR" w:eastAsia="el-GR"/>
              </w:rPr>
            </w:pPr>
            <w:r w:rsidRPr="000B7365">
              <w:rPr>
                <w:rFonts w:cs="Arial"/>
                <w:b/>
                <w:bCs/>
                <w:color w:val="000000"/>
                <w:sz w:val="20"/>
                <w:lang w:val="el-GR" w:eastAsia="el-GR"/>
              </w:rPr>
              <w:t>Απάντηση Προμηθευτή</w:t>
            </w:r>
          </w:p>
        </w:tc>
        <w:tc>
          <w:tcPr>
            <w:tcW w:w="1400" w:type="dxa"/>
            <w:tcBorders>
              <w:top w:val="single" w:sz="8" w:space="0" w:color="auto"/>
              <w:left w:val="nil"/>
              <w:bottom w:val="single" w:sz="8" w:space="0" w:color="auto"/>
              <w:right w:val="single" w:sz="8" w:space="0" w:color="auto"/>
            </w:tcBorders>
            <w:shd w:val="clear" w:color="000000" w:fill="F6C5AC"/>
            <w:vAlign w:val="center"/>
            <w:hideMark/>
          </w:tcPr>
          <w:p w14:paraId="1E27C535" w14:textId="77777777" w:rsidR="00BB5ABC" w:rsidRPr="000B7365" w:rsidRDefault="00BB5ABC" w:rsidP="00693742">
            <w:pPr>
              <w:spacing w:line="240" w:lineRule="auto"/>
              <w:rPr>
                <w:rFonts w:cs="Arial"/>
                <w:b/>
                <w:bCs/>
                <w:color w:val="000000"/>
                <w:sz w:val="20"/>
                <w:lang w:val="el-GR" w:eastAsia="el-GR"/>
              </w:rPr>
            </w:pPr>
            <w:r w:rsidRPr="000B7365">
              <w:rPr>
                <w:rFonts w:cs="Arial"/>
                <w:b/>
                <w:bCs/>
                <w:color w:val="000000"/>
                <w:sz w:val="20"/>
                <w:lang w:val="el-GR" w:eastAsia="el-GR"/>
              </w:rPr>
              <w:t>Παραπομπή</w:t>
            </w:r>
          </w:p>
        </w:tc>
      </w:tr>
      <w:tr w:rsidR="00BB5ABC" w:rsidRPr="000B7365" w14:paraId="73470AB2" w14:textId="77777777" w:rsidTr="00693742">
        <w:trPr>
          <w:trHeight w:val="300"/>
        </w:trPr>
        <w:tc>
          <w:tcPr>
            <w:tcW w:w="640" w:type="dxa"/>
            <w:tcBorders>
              <w:top w:val="nil"/>
              <w:left w:val="single" w:sz="8" w:space="0" w:color="auto"/>
              <w:bottom w:val="nil"/>
              <w:right w:val="single" w:sz="8" w:space="0" w:color="auto"/>
            </w:tcBorders>
            <w:shd w:val="clear" w:color="000000" w:fill="FAE2D5"/>
            <w:vAlign w:val="center"/>
            <w:hideMark/>
          </w:tcPr>
          <w:p w14:paraId="09517A17" w14:textId="77777777" w:rsidR="00BB5ABC" w:rsidRPr="000B7365" w:rsidRDefault="00BB5ABC" w:rsidP="00693742">
            <w:pPr>
              <w:spacing w:line="240" w:lineRule="auto"/>
              <w:rPr>
                <w:rFonts w:cs="Arial"/>
                <w:b/>
                <w:bCs/>
                <w:color w:val="000000"/>
                <w:sz w:val="20"/>
                <w:lang w:val="el-GR" w:eastAsia="el-GR"/>
              </w:rPr>
            </w:pPr>
            <w:r w:rsidRPr="000B7365">
              <w:rPr>
                <w:rFonts w:cs="Arial"/>
                <w:b/>
                <w:bCs/>
                <w:color w:val="000000"/>
                <w:sz w:val="20"/>
                <w:lang w:val="el-GR" w:eastAsia="el-GR"/>
              </w:rPr>
              <w:t>2.3</w:t>
            </w:r>
          </w:p>
        </w:tc>
        <w:tc>
          <w:tcPr>
            <w:tcW w:w="4560" w:type="dxa"/>
            <w:tcBorders>
              <w:top w:val="nil"/>
              <w:left w:val="nil"/>
              <w:bottom w:val="nil"/>
              <w:right w:val="single" w:sz="8" w:space="0" w:color="auto"/>
            </w:tcBorders>
            <w:shd w:val="clear" w:color="000000" w:fill="FAE2D5"/>
            <w:vAlign w:val="center"/>
            <w:hideMark/>
          </w:tcPr>
          <w:p w14:paraId="15C56A0C" w14:textId="77777777" w:rsidR="00BB5ABC" w:rsidRPr="000B7365" w:rsidRDefault="00BB5ABC" w:rsidP="00693742">
            <w:pPr>
              <w:spacing w:line="240" w:lineRule="auto"/>
              <w:rPr>
                <w:rFonts w:cs="Arial"/>
                <w:b/>
                <w:bCs/>
                <w:color w:val="000000"/>
                <w:sz w:val="20"/>
                <w:lang w:val="el-GR" w:eastAsia="el-GR"/>
              </w:rPr>
            </w:pPr>
            <w:r w:rsidRPr="000B7365">
              <w:rPr>
                <w:rFonts w:cs="Arial"/>
                <w:b/>
                <w:bCs/>
                <w:color w:val="000000"/>
                <w:sz w:val="20"/>
                <w:lang w:val="el-GR" w:eastAsia="el-GR"/>
              </w:rPr>
              <w:t>Εργασίες Επανατερματισμού Παροχών</w:t>
            </w:r>
          </w:p>
        </w:tc>
        <w:tc>
          <w:tcPr>
            <w:tcW w:w="1100" w:type="dxa"/>
            <w:tcBorders>
              <w:top w:val="nil"/>
              <w:left w:val="nil"/>
              <w:bottom w:val="nil"/>
              <w:right w:val="single" w:sz="8" w:space="0" w:color="auto"/>
            </w:tcBorders>
            <w:shd w:val="clear" w:color="000000" w:fill="FAE2D5"/>
            <w:vAlign w:val="center"/>
            <w:hideMark/>
          </w:tcPr>
          <w:p w14:paraId="51820FD9" w14:textId="77777777" w:rsidR="00BB5ABC" w:rsidRPr="000B7365" w:rsidRDefault="00BB5ABC" w:rsidP="00693742">
            <w:pPr>
              <w:spacing w:line="240" w:lineRule="auto"/>
              <w:jc w:val="center"/>
              <w:rPr>
                <w:rFonts w:cs="Arial"/>
                <w:color w:val="000000"/>
                <w:sz w:val="20"/>
                <w:lang w:val="el-GR" w:eastAsia="el-GR"/>
              </w:rPr>
            </w:pPr>
            <w:r w:rsidRPr="000B7365">
              <w:rPr>
                <w:rFonts w:cs="Arial"/>
                <w:color w:val="000000"/>
                <w:sz w:val="20"/>
                <w:lang w:val="el-GR" w:eastAsia="el-GR"/>
              </w:rPr>
              <w:t> </w:t>
            </w:r>
          </w:p>
        </w:tc>
        <w:tc>
          <w:tcPr>
            <w:tcW w:w="1340" w:type="dxa"/>
            <w:tcBorders>
              <w:top w:val="nil"/>
              <w:left w:val="nil"/>
              <w:bottom w:val="nil"/>
              <w:right w:val="single" w:sz="8" w:space="0" w:color="auto"/>
            </w:tcBorders>
            <w:shd w:val="clear" w:color="000000" w:fill="FAE2D5"/>
            <w:vAlign w:val="center"/>
            <w:hideMark/>
          </w:tcPr>
          <w:p w14:paraId="05A6C83C"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c>
          <w:tcPr>
            <w:tcW w:w="1400" w:type="dxa"/>
            <w:tcBorders>
              <w:top w:val="nil"/>
              <w:left w:val="nil"/>
              <w:bottom w:val="nil"/>
              <w:right w:val="single" w:sz="8" w:space="0" w:color="auto"/>
            </w:tcBorders>
            <w:shd w:val="clear" w:color="000000" w:fill="FAE2D5"/>
            <w:vAlign w:val="center"/>
            <w:hideMark/>
          </w:tcPr>
          <w:p w14:paraId="6A5C5573"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r>
      <w:tr w:rsidR="00BB5ABC" w:rsidRPr="000B7365" w14:paraId="053255D0" w14:textId="77777777" w:rsidTr="00693742">
        <w:trPr>
          <w:trHeight w:val="76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23A6A"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2.3.1</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14:paraId="4437AFC7"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Πλήθος ζητούμενων προς τερματισμό   νέων παροχών σύμφωνα με τους Πίνακες  IV.8.2.1, IV.8.2.3</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75F32C5" w14:textId="77777777" w:rsidR="00BB5ABC" w:rsidRPr="000B7365" w:rsidRDefault="00BB5ABC" w:rsidP="00693742">
            <w:pPr>
              <w:spacing w:line="240" w:lineRule="auto"/>
              <w:jc w:val="center"/>
              <w:rPr>
                <w:rFonts w:cs="Arial"/>
                <w:color w:val="000000"/>
                <w:sz w:val="20"/>
                <w:lang w:val="el-GR" w:eastAsia="el-GR"/>
              </w:rPr>
            </w:pPr>
            <w:r w:rsidRPr="000B7365">
              <w:rPr>
                <w:rFonts w:cs="Arial"/>
                <w:color w:val="000000"/>
                <w:sz w:val="20"/>
                <w:lang w:val="el-GR" w:eastAsia="el-GR"/>
              </w:rPr>
              <w:t>ΝΑΙ</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A2B825E"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4234F89C"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r>
      <w:tr w:rsidR="00BB5ABC" w:rsidRPr="000B7365" w14:paraId="7DB3DE09" w14:textId="77777777" w:rsidTr="00693742">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12B791"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2.3.2</w:t>
            </w:r>
          </w:p>
        </w:tc>
        <w:tc>
          <w:tcPr>
            <w:tcW w:w="4560" w:type="dxa"/>
            <w:tcBorders>
              <w:top w:val="nil"/>
              <w:left w:val="nil"/>
              <w:bottom w:val="single" w:sz="4" w:space="0" w:color="auto"/>
              <w:right w:val="single" w:sz="4" w:space="0" w:color="auto"/>
            </w:tcBorders>
            <w:shd w:val="clear" w:color="auto" w:fill="auto"/>
            <w:vAlign w:val="center"/>
            <w:hideMark/>
          </w:tcPr>
          <w:p w14:paraId="24193FEC"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Τερματισμός των καλωδίων στους μηχανικούς συνδέσμους των παροχών με βάση το ΕΙΑ  568Β</w:t>
            </w:r>
          </w:p>
        </w:tc>
        <w:tc>
          <w:tcPr>
            <w:tcW w:w="1100" w:type="dxa"/>
            <w:tcBorders>
              <w:top w:val="nil"/>
              <w:left w:val="nil"/>
              <w:bottom w:val="single" w:sz="4" w:space="0" w:color="auto"/>
              <w:right w:val="single" w:sz="4" w:space="0" w:color="auto"/>
            </w:tcBorders>
            <w:shd w:val="clear" w:color="auto" w:fill="auto"/>
            <w:vAlign w:val="center"/>
            <w:hideMark/>
          </w:tcPr>
          <w:p w14:paraId="77B5F927" w14:textId="77777777" w:rsidR="00BB5ABC" w:rsidRPr="000B7365" w:rsidRDefault="00BB5ABC" w:rsidP="00693742">
            <w:pPr>
              <w:spacing w:line="240" w:lineRule="auto"/>
              <w:jc w:val="center"/>
              <w:rPr>
                <w:rFonts w:cs="Arial"/>
                <w:color w:val="000000"/>
                <w:sz w:val="20"/>
                <w:lang w:val="el-GR" w:eastAsia="el-GR"/>
              </w:rPr>
            </w:pPr>
            <w:r w:rsidRPr="000B7365">
              <w:rPr>
                <w:rFonts w:cs="Arial"/>
                <w:color w:val="000000"/>
                <w:sz w:val="20"/>
                <w:lang w:val="el-GR" w:eastAsia="el-GR"/>
              </w:rPr>
              <w:t>ΝΑΙ</w:t>
            </w:r>
          </w:p>
        </w:tc>
        <w:tc>
          <w:tcPr>
            <w:tcW w:w="1340" w:type="dxa"/>
            <w:tcBorders>
              <w:top w:val="nil"/>
              <w:left w:val="nil"/>
              <w:bottom w:val="single" w:sz="4" w:space="0" w:color="auto"/>
              <w:right w:val="single" w:sz="4" w:space="0" w:color="auto"/>
            </w:tcBorders>
            <w:shd w:val="clear" w:color="auto" w:fill="auto"/>
            <w:vAlign w:val="center"/>
            <w:hideMark/>
          </w:tcPr>
          <w:p w14:paraId="1B2444C2"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c>
          <w:tcPr>
            <w:tcW w:w="1400" w:type="dxa"/>
            <w:tcBorders>
              <w:top w:val="nil"/>
              <w:left w:val="nil"/>
              <w:bottom w:val="single" w:sz="4" w:space="0" w:color="auto"/>
              <w:right w:val="single" w:sz="4" w:space="0" w:color="auto"/>
            </w:tcBorders>
            <w:shd w:val="clear" w:color="auto" w:fill="auto"/>
            <w:vAlign w:val="center"/>
            <w:hideMark/>
          </w:tcPr>
          <w:p w14:paraId="596E760E"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r>
      <w:tr w:rsidR="00BB5ABC" w:rsidRPr="000B7365" w14:paraId="206081FE" w14:textId="77777777" w:rsidTr="00693742">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859EF22"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2.3.3</w:t>
            </w:r>
          </w:p>
        </w:tc>
        <w:tc>
          <w:tcPr>
            <w:tcW w:w="4560" w:type="dxa"/>
            <w:tcBorders>
              <w:top w:val="nil"/>
              <w:left w:val="nil"/>
              <w:bottom w:val="single" w:sz="4" w:space="0" w:color="auto"/>
              <w:right w:val="single" w:sz="4" w:space="0" w:color="auto"/>
            </w:tcBorders>
            <w:shd w:val="clear" w:color="auto" w:fill="auto"/>
            <w:vAlign w:val="center"/>
            <w:hideMark/>
          </w:tcPr>
          <w:p w14:paraId="2D37F2E6"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Τερματισμός των καλωδίων στους μηχανικούς συνδέσμους των πεδίων σύνδεσης των ικριωμάτων με βάση το ΕΙΑ  568Β</w:t>
            </w:r>
          </w:p>
        </w:tc>
        <w:tc>
          <w:tcPr>
            <w:tcW w:w="1100" w:type="dxa"/>
            <w:tcBorders>
              <w:top w:val="nil"/>
              <w:left w:val="nil"/>
              <w:bottom w:val="single" w:sz="4" w:space="0" w:color="auto"/>
              <w:right w:val="single" w:sz="4" w:space="0" w:color="auto"/>
            </w:tcBorders>
            <w:shd w:val="clear" w:color="auto" w:fill="auto"/>
            <w:vAlign w:val="center"/>
            <w:hideMark/>
          </w:tcPr>
          <w:p w14:paraId="566E2BA8" w14:textId="77777777" w:rsidR="00BB5ABC" w:rsidRPr="000B7365" w:rsidRDefault="00BB5ABC" w:rsidP="00693742">
            <w:pPr>
              <w:spacing w:line="240" w:lineRule="auto"/>
              <w:jc w:val="center"/>
              <w:rPr>
                <w:rFonts w:cs="Arial"/>
                <w:color w:val="000000"/>
                <w:sz w:val="20"/>
                <w:lang w:val="el-GR" w:eastAsia="el-GR"/>
              </w:rPr>
            </w:pPr>
            <w:r w:rsidRPr="000B7365">
              <w:rPr>
                <w:rFonts w:cs="Arial"/>
                <w:color w:val="000000"/>
                <w:sz w:val="20"/>
                <w:lang w:val="el-GR" w:eastAsia="el-GR"/>
              </w:rPr>
              <w:t>ΝΑΙ</w:t>
            </w:r>
          </w:p>
        </w:tc>
        <w:tc>
          <w:tcPr>
            <w:tcW w:w="1340" w:type="dxa"/>
            <w:tcBorders>
              <w:top w:val="nil"/>
              <w:left w:val="nil"/>
              <w:bottom w:val="single" w:sz="4" w:space="0" w:color="auto"/>
              <w:right w:val="single" w:sz="4" w:space="0" w:color="auto"/>
            </w:tcBorders>
            <w:shd w:val="clear" w:color="auto" w:fill="auto"/>
            <w:vAlign w:val="center"/>
            <w:hideMark/>
          </w:tcPr>
          <w:p w14:paraId="5B8DBE85"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c>
          <w:tcPr>
            <w:tcW w:w="1400" w:type="dxa"/>
            <w:tcBorders>
              <w:top w:val="nil"/>
              <w:left w:val="nil"/>
              <w:bottom w:val="single" w:sz="4" w:space="0" w:color="auto"/>
              <w:right w:val="single" w:sz="4" w:space="0" w:color="auto"/>
            </w:tcBorders>
            <w:shd w:val="clear" w:color="auto" w:fill="auto"/>
            <w:vAlign w:val="center"/>
            <w:hideMark/>
          </w:tcPr>
          <w:p w14:paraId="67D2E322"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r>
      <w:tr w:rsidR="00BB5ABC" w:rsidRPr="000B7365" w14:paraId="6F44FB0B" w14:textId="77777777" w:rsidTr="00693742">
        <w:trPr>
          <w:trHeight w:val="12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167C3AB"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2.3.4</w:t>
            </w:r>
          </w:p>
        </w:tc>
        <w:tc>
          <w:tcPr>
            <w:tcW w:w="4560" w:type="dxa"/>
            <w:tcBorders>
              <w:top w:val="nil"/>
              <w:left w:val="nil"/>
              <w:bottom w:val="single" w:sz="4" w:space="0" w:color="auto"/>
              <w:right w:val="single" w:sz="4" w:space="0" w:color="auto"/>
            </w:tcBorders>
            <w:shd w:val="clear" w:color="auto" w:fill="auto"/>
            <w:vAlign w:val="center"/>
            <w:hideMark/>
          </w:tcPr>
          <w:p w14:paraId="74CA3B27"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Στα καλώδια, θα αφαιρείται μόνο το μονωτικό τμήμα του καλωδίου που απαιτείται για τον τερματισμό. Δεν θα υπάρχει τμήμα του καλωδίου στο άκρο του μηχανικού συνδέσμου χωρίς μονωτικό κάλυμα.</w:t>
            </w:r>
          </w:p>
        </w:tc>
        <w:tc>
          <w:tcPr>
            <w:tcW w:w="1100" w:type="dxa"/>
            <w:tcBorders>
              <w:top w:val="nil"/>
              <w:left w:val="nil"/>
              <w:bottom w:val="single" w:sz="4" w:space="0" w:color="auto"/>
              <w:right w:val="single" w:sz="4" w:space="0" w:color="auto"/>
            </w:tcBorders>
            <w:shd w:val="clear" w:color="auto" w:fill="auto"/>
            <w:vAlign w:val="center"/>
            <w:hideMark/>
          </w:tcPr>
          <w:p w14:paraId="0D4C44AD" w14:textId="77777777" w:rsidR="00BB5ABC" w:rsidRPr="000B7365" w:rsidRDefault="00BB5ABC" w:rsidP="00693742">
            <w:pPr>
              <w:spacing w:line="240" w:lineRule="auto"/>
              <w:jc w:val="center"/>
              <w:rPr>
                <w:rFonts w:cs="Arial"/>
                <w:color w:val="000000"/>
                <w:sz w:val="20"/>
                <w:lang w:val="el-GR" w:eastAsia="el-GR"/>
              </w:rPr>
            </w:pPr>
            <w:r w:rsidRPr="000B7365">
              <w:rPr>
                <w:rFonts w:cs="Arial"/>
                <w:color w:val="000000"/>
                <w:sz w:val="20"/>
                <w:lang w:val="el-GR" w:eastAsia="el-GR"/>
              </w:rPr>
              <w:t>ΝΑΙ</w:t>
            </w:r>
          </w:p>
        </w:tc>
        <w:tc>
          <w:tcPr>
            <w:tcW w:w="1340" w:type="dxa"/>
            <w:tcBorders>
              <w:top w:val="nil"/>
              <w:left w:val="nil"/>
              <w:bottom w:val="single" w:sz="4" w:space="0" w:color="auto"/>
              <w:right w:val="single" w:sz="4" w:space="0" w:color="auto"/>
            </w:tcBorders>
            <w:shd w:val="clear" w:color="auto" w:fill="auto"/>
            <w:vAlign w:val="center"/>
            <w:hideMark/>
          </w:tcPr>
          <w:p w14:paraId="41F35DEA"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c>
          <w:tcPr>
            <w:tcW w:w="1400" w:type="dxa"/>
            <w:tcBorders>
              <w:top w:val="nil"/>
              <w:left w:val="nil"/>
              <w:bottom w:val="single" w:sz="4" w:space="0" w:color="auto"/>
              <w:right w:val="single" w:sz="4" w:space="0" w:color="auto"/>
            </w:tcBorders>
            <w:shd w:val="clear" w:color="auto" w:fill="auto"/>
            <w:vAlign w:val="center"/>
            <w:hideMark/>
          </w:tcPr>
          <w:p w14:paraId="3066B546"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r>
      <w:tr w:rsidR="00BB5ABC" w:rsidRPr="000B7365" w14:paraId="4386BABF" w14:textId="77777777" w:rsidTr="00693742">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5FD32D"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2.3.5</w:t>
            </w:r>
          </w:p>
        </w:tc>
        <w:tc>
          <w:tcPr>
            <w:tcW w:w="4560" w:type="dxa"/>
            <w:tcBorders>
              <w:top w:val="nil"/>
              <w:left w:val="nil"/>
              <w:bottom w:val="single" w:sz="4" w:space="0" w:color="auto"/>
              <w:right w:val="single" w:sz="4" w:space="0" w:color="auto"/>
            </w:tcBorders>
            <w:shd w:val="clear" w:color="auto" w:fill="auto"/>
            <w:vAlign w:val="center"/>
            <w:hideMark/>
          </w:tcPr>
          <w:p w14:paraId="2B353AB1"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Στον μηχανικό σύνδεσμο θα προστίθεται πλαστικό ασφάλισης του καλωδίου (Δεματικό)</w:t>
            </w:r>
          </w:p>
        </w:tc>
        <w:tc>
          <w:tcPr>
            <w:tcW w:w="1100" w:type="dxa"/>
            <w:tcBorders>
              <w:top w:val="nil"/>
              <w:left w:val="nil"/>
              <w:bottom w:val="single" w:sz="4" w:space="0" w:color="auto"/>
              <w:right w:val="single" w:sz="4" w:space="0" w:color="auto"/>
            </w:tcBorders>
            <w:shd w:val="clear" w:color="auto" w:fill="auto"/>
            <w:vAlign w:val="center"/>
            <w:hideMark/>
          </w:tcPr>
          <w:p w14:paraId="34196DDF" w14:textId="77777777" w:rsidR="00BB5ABC" w:rsidRPr="000B7365" w:rsidRDefault="00BB5ABC" w:rsidP="00693742">
            <w:pPr>
              <w:spacing w:line="240" w:lineRule="auto"/>
              <w:jc w:val="center"/>
              <w:rPr>
                <w:rFonts w:cs="Arial"/>
                <w:color w:val="000000"/>
                <w:sz w:val="20"/>
                <w:lang w:val="el-GR" w:eastAsia="el-GR"/>
              </w:rPr>
            </w:pPr>
            <w:r w:rsidRPr="000B7365">
              <w:rPr>
                <w:rFonts w:cs="Arial"/>
                <w:color w:val="000000"/>
                <w:sz w:val="20"/>
                <w:lang w:val="el-GR" w:eastAsia="el-GR"/>
              </w:rPr>
              <w:t>ΝΑΙ</w:t>
            </w:r>
          </w:p>
        </w:tc>
        <w:tc>
          <w:tcPr>
            <w:tcW w:w="1340" w:type="dxa"/>
            <w:tcBorders>
              <w:top w:val="nil"/>
              <w:left w:val="nil"/>
              <w:bottom w:val="single" w:sz="4" w:space="0" w:color="auto"/>
              <w:right w:val="single" w:sz="4" w:space="0" w:color="auto"/>
            </w:tcBorders>
            <w:shd w:val="clear" w:color="auto" w:fill="auto"/>
            <w:vAlign w:val="center"/>
            <w:hideMark/>
          </w:tcPr>
          <w:p w14:paraId="4E98C81F"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c>
          <w:tcPr>
            <w:tcW w:w="1400" w:type="dxa"/>
            <w:tcBorders>
              <w:top w:val="nil"/>
              <w:left w:val="nil"/>
              <w:bottom w:val="single" w:sz="4" w:space="0" w:color="auto"/>
              <w:right w:val="single" w:sz="4" w:space="0" w:color="auto"/>
            </w:tcBorders>
            <w:shd w:val="clear" w:color="auto" w:fill="auto"/>
            <w:vAlign w:val="center"/>
            <w:hideMark/>
          </w:tcPr>
          <w:p w14:paraId="56422B5F"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r>
      <w:tr w:rsidR="00BB5ABC" w:rsidRPr="000B7365" w14:paraId="44EBE928" w14:textId="77777777" w:rsidTr="00693742">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2B7060F"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2.3.6</w:t>
            </w:r>
          </w:p>
        </w:tc>
        <w:tc>
          <w:tcPr>
            <w:tcW w:w="4560" w:type="dxa"/>
            <w:tcBorders>
              <w:top w:val="nil"/>
              <w:left w:val="nil"/>
              <w:bottom w:val="single" w:sz="4" w:space="0" w:color="auto"/>
              <w:right w:val="single" w:sz="4" w:space="0" w:color="auto"/>
            </w:tcBorders>
            <w:shd w:val="clear" w:color="auto" w:fill="auto"/>
            <w:vAlign w:val="center"/>
            <w:hideMark/>
          </w:tcPr>
          <w:p w14:paraId="62702AAA"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xml:space="preserve">Σε κάθε καλώδιο και στα δύο άκρα, θα αναγράφεται με ανεξίτηλο μαρκαδόρο  ο αριθμός του καλωδίου που αντιστοιχεί η παροχή </w:t>
            </w:r>
          </w:p>
        </w:tc>
        <w:tc>
          <w:tcPr>
            <w:tcW w:w="1100" w:type="dxa"/>
            <w:tcBorders>
              <w:top w:val="nil"/>
              <w:left w:val="nil"/>
              <w:bottom w:val="single" w:sz="4" w:space="0" w:color="auto"/>
              <w:right w:val="single" w:sz="4" w:space="0" w:color="auto"/>
            </w:tcBorders>
            <w:shd w:val="clear" w:color="auto" w:fill="auto"/>
            <w:vAlign w:val="center"/>
            <w:hideMark/>
          </w:tcPr>
          <w:p w14:paraId="0421A4F6" w14:textId="77777777" w:rsidR="00BB5ABC" w:rsidRPr="000B7365" w:rsidRDefault="00BB5ABC" w:rsidP="00693742">
            <w:pPr>
              <w:spacing w:line="240" w:lineRule="auto"/>
              <w:jc w:val="center"/>
              <w:rPr>
                <w:rFonts w:cs="Arial"/>
                <w:color w:val="000000"/>
                <w:sz w:val="20"/>
                <w:lang w:val="el-GR" w:eastAsia="el-GR"/>
              </w:rPr>
            </w:pPr>
            <w:r w:rsidRPr="000B7365">
              <w:rPr>
                <w:rFonts w:cs="Arial"/>
                <w:color w:val="000000"/>
                <w:sz w:val="20"/>
                <w:lang w:val="el-GR" w:eastAsia="el-GR"/>
              </w:rPr>
              <w:t>ΝΑΙ</w:t>
            </w:r>
          </w:p>
        </w:tc>
        <w:tc>
          <w:tcPr>
            <w:tcW w:w="1340" w:type="dxa"/>
            <w:tcBorders>
              <w:top w:val="nil"/>
              <w:left w:val="nil"/>
              <w:bottom w:val="single" w:sz="4" w:space="0" w:color="auto"/>
              <w:right w:val="single" w:sz="4" w:space="0" w:color="auto"/>
            </w:tcBorders>
            <w:shd w:val="clear" w:color="auto" w:fill="auto"/>
            <w:vAlign w:val="center"/>
            <w:hideMark/>
          </w:tcPr>
          <w:p w14:paraId="19C225BF"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c>
          <w:tcPr>
            <w:tcW w:w="1400" w:type="dxa"/>
            <w:tcBorders>
              <w:top w:val="nil"/>
              <w:left w:val="nil"/>
              <w:bottom w:val="single" w:sz="4" w:space="0" w:color="auto"/>
              <w:right w:val="single" w:sz="4" w:space="0" w:color="auto"/>
            </w:tcBorders>
            <w:shd w:val="clear" w:color="auto" w:fill="auto"/>
            <w:vAlign w:val="center"/>
            <w:hideMark/>
          </w:tcPr>
          <w:p w14:paraId="482EC297"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r>
      <w:tr w:rsidR="00BB5ABC" w:rsidRPr="000B7365" w14:paraId="0BACF5D8" w14:textId="77777777" w:rsidTr="00693742">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95C7641"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2.3.7</w:t>
            </w:r>
          </w:p>
        </w:tc>
        <w:tc>
          <w:tcPr>
            <w:tcW w:w="4560" w:type="dxa"/>
            <w:tcBorders>
              <w:top w:val="nil"/>
              <w:left w:val="nil"/>
              <w:bottom w:val="single" w:sz="4" w:space="0" w:color="auto"/>
              <w:right w:val="single" w:sz="4" w:space="0" w:color="auto"/>
            </w:tcBorders>
            <w:shd w:val="clear" w:color="auto" w:fill="auto"/>
            <w:vAlign w:val="center"/>
            <w:hideMark/>
          </w:tcPr>
          <w:p w14:paraId="5B316378"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Ο τερματισμός στα πεδία σύνδεσης θα γίνεται αφού πρώτα γίνει κοπή των καλωδίων στο ίδιο μήκος.</w:t>
            </w:r>
          </w:p>
        </w:tc>
        <w:tc>
          <w:tcPr>
            <w:tcW w:w="1100" w:type="dxa"/>
            <w:tcBorders>
              <w:top w:val="nil"/>
              <w:left w:val="nil"/>
              <w:bottom w:val="single" w:sz="4" w:space="0" w:color="auto"/>
              <w:right w:val="single" w:sz="4" w:space="0" w:color="auto"/>
            </w:tcBorders>
            <w:shd w:val="clear" w:color="auto" w:fill="auto"/>
            <w:vAlign w:val="center"/>
            <w:hideMark/>
          </w:tcPr>
          <w:p w14:paraId="10C1D3DB" w14:textId="77777777" w:rsidR="00BB5ABC" w:rsidRPr="000B7365" w:rsidRDefault="00BB5ABC" w:rsidP="00693742">
            <w:pPr>
              <w:spacing w:line="240" w:lineRule="auto"/>
              <w:jc w:val="center"/>
              <w:rPr>
                <w:rFonts w:cs="Arial"/>
                <w:color w:val="000000"/>
                <w:sz w:val="20"/>
                <w:lang w:val="el-GR" w:eastAsia="el-GR"/>
              </w:rPr>
            </w:pPr>
            <w:r w:rsidRPr="000B7365">
              <w:rPr>
                <w:rFonts w:cs="Arial"/>
                <w:color w:val="000000"/>
                <w:sz w:val="20"/>
                <w:lang w:val="el-GR" w:eastAsia="el-GR"/>
              </w:rPr>
              <w:t>ΝΑΙ</w:t>
            </w:r>
          </w:p>
        </w:tc>
        <w:tc>
          <w:tcPr>
            <w:tcW w:w="1340" w:type="dxa"/>
            <w:tcBorders>
              <w:top w:val="nil"/>
              <w:left w:val="nil"/>
              <w:bottom w:val="single" w:sz="4" w:space="0" w:color="auto"/>
              <w:right w:val="single" w:sz="4" w:space="0" w:color="auto"/>
            </w:tcBorders>
            <w:shd w:val="clear" w:color="auto" w:fill="auto"/>
            <w:vAlign w:val="center"/>
            <w:hideMark/>
          </w:tcPr>
          <w:p w14:paraId="76E92331"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c>
          <w:tcPr>
            <w:tcW w:w="1400" w:type="dxa"/>
            <w:tcBorders>
              <w:top w:val="nil"/>
              <w:left w:val="nil"/>
              <w:bottom w:val="single" w:sz="4" w:space="0" w:color="auto"/>
              <w:right w:val="single" w:sz="4" w:space="0" w:color="auto"/>
            </w:tcBorders>
            <w:shd w:val="clear" w:color="auto" w:fill="auto"/>
            <w:vAlign w:val="center"/>
            <w:hideMark/>
          </w:tcPr>
          <w:p w14:paraId="68F7F633"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r>
      <w:tr w:rsidR="00BB5ABC" w:rsidRPr="00E75338" w14:paraId="1F2621F1" w14:textId="77777777" w:rsidTr="00693742">
        <w:trPr>
          <w:trHeight w:val="10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6027DA"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2.3.8</w:t>
            </w:r>
          </w:p>
        </w:tc>
        <w:tc>
          <w:tcPr>
            <w:tcW w:w="4560" w:type="dxa"/>
            <w:tcBorders>
              <w:top w:val="nil"/>
              <w:left w:val="nil"/>
              <w:bottom w:val="single" w:sz="4" w:space="0" w:color="auto"/>
              <w:right w:val="single" w:sz="4" w:space="0" w:color="auto"/>
            </w:tcBorders>
            <w:shd w:val="clear" w:color="auto" w:fill="auto"/>
            <w:vAlign w:val="center"/>
            <w:hideMark/>
          </w:tcPr>
          <w:p w14:paraId="54E59B81"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xml:space="preserve">Το ελάχιστο μήκος των καλωδίων στα ικριώματα θα πρέπει να δίνει την δυνατότητα στο πεδίο σύνδεσης των καλωδίων να τοποθετηθεί οπουδήποτε μέσα στο ικρίωμα. </w:t>
            </w:r>
          </w:p>
        </w:tc>
        <w:tc>
          <w:tcPr>
            <w:tcW w:w="1100" w:type="dxa"/>
            <w:tcBorders>
              <w:top w:val="nil"/>
              <w:left w:val="nil"/>
              <w:bottom w:val="single" w:sz="4" w:space="0" w:color="auto"/>
              <w:right w:val="single" w:sz="4" w:space="0" w:color="auto"/>
            </w:tcBorders>
            <w:shd w:val="clear" w:color="auto" w:fill="auto"/>
            <w:vAlign w:val="center"/>
            <w:hideMark/>
          </w:tcPr>
          <w:p w14:paraId="078B7E61"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c>
          <w:tcPr>
            <w:tcW w:w="1340" w:type="dxa"/>
            <w:tcBorders>
              <w:top w:val="nil"/>
              <w:left w:val="nil"/>
              <w:bottom w:val="single" w:sz="4" w:space="0" w:color="auto"/>
              <w:right w:val="single" w:sz="4" w:space="0" w:color="auto"/>
            </w:tcBorders>
            <w:shd w:val="clear" w:color="auto" w:fill="auto"/>
            <w:vAlign w:val="center"/>
            <w:hideMark/>
          </w:tcPr>
          <w:p w14:paraId="0D7C12E7"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c>
          <w:tcPr>
            <w:tcW w:w="1400" w:type="dxa"/>
            <w:tcBorders>
              <w:top w:val="nil"/>
              <w:left w:val="nil"/>
              <w:bottom w:val="single" w:sz="4" w:space="0" w:color="auto"/>
              <w:right w:val="single" w:sz="4" w:space="0" w:color="auto"/>
            </w:tcBorders>
            <w:shd w:val="clear" w:color="auto" w:fill="auto"/>
            <w:vAlign w:val="center"/>
            <w:hideMark/>
          </w:tcPr>
          <w:p w14:paraId="6BEDDC37"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r>
      <w:tr w:rsidR="00BB5ABC" w:rsidRPr="000B7365" w14:paraId="6B0072A4" w14:textId="77777777" w:rsidTr="00693742">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4F0ED0D"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2.3.9</w:t>
            </w:r>
          </w:p>
        </w:tc>
        <w:tc>
          <w:tcPr>
            <w:tcW w:w="4560" w:type="dxa"/>
            <w:tcBorders>
              <w:top w:val="nil"/>
              <w:left w:val="nil"/>
              <w:bottom w:val="single" w:sz="4" w:space="0" w:color="auto"/>
              <w:right w:val="single" w:sz="4" w:space="0" w:color="auto"/>
            </w:tcBorders>
            <w:shd w:val="clear" w:color="auto" w:fill="auto"/>
            <w:vAlign w:val="center"/>
            <w:hideMark/>
          </w:tcPr>
          <w:p w14:paraId="79C2BEAC"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Το μήκος των καλωδίων στο κτίριο Διοίκησης του Π2 θα έχει πλεόνασμα 2m. To πλεόνασμα του καλωδίου θα περιοριστεί μέσα στο κανάλι.</w:t>
            </w:r>
          </w:p>
        </w:tc>
        <w:tc>
          <w:tcPr>
            <w:tcW w:w="1100" w:type="dxa"/>
            <w:tcBorders>
              <w:top w:val="nil"/>
              <w:left w:val="nil"/>
              <w:bottom w:val="single" w:sz="4" w:space="0" w:color="auto"/>
              <w:right w:val="single" w:sz="4" w:space="0" w:color="auto"/>
            </w:tcBorders>
            <w:shd w:val="clear" w:color="auto" w:fill="auto"/>
            <w:vAlign w:val="center"/>
            <w:hideMark/>
          </w:tcPr>
          <w:p w14:paraId="3F19BA1B"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c>
          <w:tcPr>
            <w:tcW w:w="1340" w:type="dxa"/>
            <w:tcBorders>
              <w:top w:val="nil"/>
              <w:left w:val="nil"/>
              <w:bottom w:val="single" w:sz="4" w:space="0" w:color="auto"/>
              <w:right w:val="single" w:sz="4" w:space="0" w:color="auto"/>
            </w:tcBorders>
            <w:shd w:val="clear" w:color="auto" w:fill="auto"/>
            <w:vAlign w:val="center"/>
            <w:hideMark/>
          </w:tcPr>
          <w:p w14:paraId="59056DC2"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c>
          <w:tcPr>
            <w:tcW w:w="1400" w:type="dxa"/>
            <w:tcBorders>
              <w:top w:val="nil"/>
              <w:left w:val="nil"/>
              <w:bottom w:val="single" w:sz="4" w:space="0" w:color="auto"/>
              <w:right w:val="single" w:sz="4" w:space="0" w:color="auto"/>
            </w:tcBorders>
            <w:shd w:val="clear" w:color="auto" w:fill="auto"/>
            <w:vAlign w:val="center"/>
            <w:hideMark/>
          </w:tcPr>
          <w:p w14:paraId="40507E0C" w14:textId="77777777" w:rsidR="00BB5ABC" w:rsidRPr="000B7365" w:rsidRDefault="00BB5ABC" w:rsidP="00693742">
            <w:pPr>
              <w:spacing w:line="240" w:lineRule="auto"/>
              <w:rPr>
                <w:rFonts w:cs="Arial"/>
                <w:color w:val="000000"/>
                <w:sz w:val="20"/>
                <w:lang w:val="el-GR" w:eastAsia="el-GR"/>
              </w:rPr>
            </w:pPr>
            <w:r w:rsidRPr="000B7365">
              <w:rPr>
                <w:rFonts w:cs="Arial"/>
                <w:color w:val="000000"/>
                <w:sz w:val="20"/>
                <w:lang w:val="el-GR" w:eastAsia="el-GR"/>
              </w:rPr>
              <w:t> </w:t>
            </w:r>
          </w:p>
        </w:tc>
      </w:tr>
    </w:tbl>
    <w:p w14:paraId="0B3AE715" w14:textId="77777777" w:rsidR="00BB5ABC" w:rsidRDefault="00BB5ABC" w:rsidP="00BB5ABC">
      <w:pPr>
        <w:spacing w:line="240" w:lineRule="auto"/>
        <w:jc w:val="left"/>
        <w:rPr>
          <w:b/>
          <w:lang w:val="el-GR"/>
        </w:rPr>
      </w:pPr>
      <w:r>
        <w:rPr>
          <w:lang w:val="el-GR"/>
        </w:rPr>
        <w:t xml:space="preserve"> </w:t>
      </w:r>
      <w:r>
        <w:rPr>
          <w:lang w:val="el-GR"/>
        </w:rPr>
        <w:br w:type="page"/>
      </w:r>
    </w:p>
    <w:p w14:paraId="6DBFBA83" w14:textId="77777777" w:rsidR="00BB5ABC" w:rsidRPr="00332FEE" w:rsidRDefault="00BB5ABC" w:rsidP="00EC4A28">
      <w:pPr>
        <w:pStyle w:val="2"/>
        <w:numPr>
          <w:ilvl w:val="1"/>
          <w:numId w:val="7"/>
        </w:numPr>
        <w:rPr>
          <w:lang w:val="el-GR"/>
        </w:rPr>
      </w:pPr>
      <w:bookmarkStart w:id="22" w:name="_Toc179798024"/>
      <w:r w:rsidRPr="006B1DA5">
        <w:rPr>
          <w:lang w:val="el-GR"/>
        </w:rPr>
        <w:lastRenderedPageBreak/>
        <w:t xml:space="preserve">Πίνακας Συμμόρφωσης </w:t>
      </w:r>
      <w:r>
        <w:rPr>
          <w:lang w:val="el-GR"/>
        </w:rPr>
        <w:t>2.4:</w:t>
      </w:r>
      <w:r w:rsidRPr="00332FEE">
        <w:rPr>
          <w:lang w:val="el-GR"/>
        </w:rPr>
        <w:t xml:space="preserve"> </w:t>
      </w:r>
      <w:r>
        <w:rPr>
          <w:lang w:val="el-GR"/>
        </w:rPr>
        <w:t>Μετρήσεις – Πιστοποιήσεις Νέων Παροχών</w:t>
      </w:r>
      <w:bookmarkEnd w:id="22"/>
    </w:p>
    <w:tbl>
      <w:tblPr>
        <w:tblW w:w="9080" w:type="dxa"/>
        <w:tblCellMar>
          <w:left w:w="0" w:type="dxa"/>
          <w:right w:w="0" w:type="dxa"/>
        </w:tblCellMar>
        <w:tblLook w:val="04A0" w:firstRow="1" w:lastRow="0" w:firstColumn="1" w:lastColumn="0" w:noHBand="0" w:noVBand="1"/>
      </w:tblPr>
      <w:tblGrid>
        <w:gridCol w:w="640"/>
        <w:gridCol w:w="4580"/>
        <w:gridCol w:w="1060"/>
        <w:gridCol w:w="1340"/>
        <w:gridCol w:w="1460"/>
      </w:tblGrid>
      <w:tr w:rsidR="00BB5ABC" w14:paraId="1F180A0E" w14:textId="77777777" w:rsidTr="00693742">
        <w:trPr>
          <w:trHeight w:val="525"/>
        </w:trPr>
        <w:tc>
          <w:tcPr>
            <w:tcW w:w="640" w:type="dxa"/>
            <w:tcBorders>
              <w:top w:val="single" w:sz="8" w:space="0" w:color="auto"/>
              <w:left w:val="single" w:sz="8" w:space="0" w:color="auto"/>
              <w:bottom w:val="single" w:sz="8" w:space="0" w:color="auto"/>
              <w:right w:val="single" w:sz="8" w:space="0" w:color="auto"/>
            </w:tcBorders>
            <w:shd w:val="clear" w:color="000000" w:fill="F6C5AC"/>
            <w:tcMar>
              <w:top w:w="15" w:type="dxa"/>
              <w:left w:w="15" w:type="dxa"/>
              <w:bottom w:w="0" w:type="dxa"/>
              <w:right w:w="15" w:type="dxa"/>
            </w:tcMar>
            <w:vAlign w:val="center"/>
            <w:hideMark/>
          </w:tcPr>
          <w:p w14:paraId="6F632208" w14:textId="77777777" w:rsidR="00BB5ABC" w:rsidRDefault="00BB5ABC" w:rsidP="00693742">
            <w:pPr>
              <w:spacing w:line="240" w:lineRule="auto"/>
              <w:rPr>
                <w:rFonts w:cs="Arial"/>
                <w:b/>
                <w:bCs/>
                <w:color w:val="000000"/>
                <w:sz w:val="20"/>
                <w:lang w:val="el-GR" w:eastAsia="el-GR"/>
              </w:rPr>
            </w:pPr>
            <w:r>
              <w:rPr>
                <w:rFonts w:cs="Arial"/>
                <w:b/>
                <w:bCs/>
                <w:color w:val="000000"/>
                <w:sz w:val="20"/>
              </w:rPr>
              <w:t xml:space="preserve">Α/Α </w:t>
            </w:r>
          </w:p>
        </w:tc>
        <w:tc>
          <w:tcPr>
            <w:tcW w:w="4580" w:type="dxa"/>
            <w:tcBorders>
              <w:top w:val="single" w:sz="8" w:space="0" w:color="auto"/>
              <w:left w:val="nil"/>
              <w:bottom w:val="single" w:sz="8" w:space="0" w:color="auto"/>
              <w:right w:val="single" w:sz="8" w:space="0" w:color="auto"/>
            </w:tcBorders>
            <w:shd w:val="clear" w:color="000000" w:fill="F6C5AC"/>
            <w:tcMar>
              <w:top w:w="15" w:type="dxa"/>
              <w:left w:w="15" w:type="dxa"/>
              <w:bottom w:w="0" w:type="dxa"/>
              <w:right w:w="15" w:type="dxa"/>
            </w:tcMar>
            <w:vAlign w:val="center"/>
            <w:hideMark/>
          </w:tcPr>
          <w:p w14:paraId="491D8338" w14:textId="77777777" w:rsidR="00BB5ABC" w:rsidRDefault="00BB5ABC" w:rsidP="00693742">
            <w:pPr>
              <w:rPr>
                <w:rFonts w:cs="Arial"/>
                <w:b/>
                <w:bCs/>
                <w:color w:val="000000"/>
                <w:sz w:val="20"/>
              </w:rPr>
            </w:pPr>
            <w:r>
              <w:rPr>
                <w:rFonts w:cs="Arial"/>
                <w:b/>
                <w:bCs/>
                <w:color w:val="000000"/>
                <w:sz w:val="20"/>
              </w:rPr>
              <w:t xml:space="preserve">Περιγραφή / Προδιαγραφές </w:t>
            </w:r>
          </w:p>
        </w:tc>
        <w:tc>
          <w:tcPr>
            <w:tcW w:w="1060" w:type="dxa"/>
            <w:tcBorders>
              <w:top w:val="single" w:sz="8" w:space="0" w:color="auto"/>
              <w:left w:val="nil"/>
              <w:bottom w:val="single" w:sz="8" w:space="0" w:color="auto"/>
              <w:right w:val="single" w:sz="8" w:space="0" w:color="auto"/>
            </w:tcBorders>
            <w:shd w:val="clear" w:color="000000" w:fill="F6C5AC"/>
            <w:tcMar>
              <w:top w:w="15" w:type="dxa"/>
              <w:left w:w="15" w:type="dxa"/>
              <w:bottom w:w="0" w:type="dxa"/>
              <w:right w:w="15" w:type="dxa"/>
            </w:tcMar>
            <w:vAlign w:val="center"/>
            <w:hideMark/>
          </w:tcPr>
          <w:p w14:paraId="0C3FCDFE" w14:textId="77777777" w:rsidR="00BB5ABC" w:rsidRDefault="00BB5ABC" w:rsidP="00693742">
            <w:pPr>
              <w:jc w:val="center"/>
              <w:rPr>
                <w:rFonts w:cs="Arial"/>
                <w:b/>
                <w:bCs/>
                <w:color w:val="000000"/>
                <w:sz w:val="20"/>
              </w:rPr>
            </w:pPr>
            <w:r>
              <w:rPr>
                <w:rFonts w:cs="Arial"/>
                <w:b/>
                <w:bCs/>
                <w:color w:val="000000"/>
                <w:sz w:val="20"/>
              </w:rPr>
              <w:t>Απαίτηση</w:t>
            </w:r>
          </w:p>
        </w:tc>
        <w:tc>
          <w:tcPr>
            <w:tcW w:w="1340" w:type="dxa"/>
            <w:tcBorders>
              <w:top w:val="single" w:sz="8" w:space="0" w:color="auto"/>
              <w:left w:val="nil"/>
              <w:bottom w:val="single" w:sz="8" w:space="0" w:color="auto"/>
              <w:right w:val="single" w:sz="8" w:space="0" w:color="auto"/>
            </w:tcBorders>
            <w:shd w:val="clear" w:color="000000" w:fill="F6C5AC"/>
            <w:tcMar>
              <w:top w:w="15" w:type="dxa"/>
              <w:left w:w="15" w:type="dxa"/>
              <w:bottom w:w="0" w:type="dxa"/>
              <w:right w:w="15" w:type="dxa"/>
            </w:tcMar>
            <w:vAlign w:val="center"/>
            <w:hideMark/>
          </w:tcPr>
          <w:p w14:paraId="06CE4A2A" w14:textId="77777777" w:rsidR="00BB5ABC" w:rsidRDefault="00BB5ABC" w:rsidP="00693742">
            <w:pPr>
              <w:rPr>
                <w:rFonts w:cs="Arial"/>
                <w:b/>
                <w:bCs/>
                <w:color w:val="000000"/>
                <w:sz w:val="20"/>
              </w:rPr>
            </w:pPr>
            <w:r>
              <w:rPr>
                <w:rFonts w:cs="Arial"/>
                <w:b/>
                <w:bCs/>
                <w:color w:val="000000"/>
                <w:sz w:val="20"/>
              </w:rPr>
              <w:t>Απάντηση Προμηθευτή</w:t>
            </w:r>
          </w:p>
        </w:tc>
        <w:tc>
          <w:tcPr>
            <w:tcW w:w="1460" w:type="dxa"/>
            <w:tcBorders>
              <w:top w:val="single" w:sz="8" w:space="0" w:color="auto"/>
              <w:left w:val="nil"/>
              <w:bottom w:val="single" w:sz="8" w:space="0" w:color="auto"/>
              <w:right w:val="single" w:sz="8" w:space="0" w:color="auto"/>
            </w:tcBorders>
            <w:shd w:val="clear" w:color="000000" w:fill="F6C5AC"/>
            <w:tcMar>
              <w:top w:w="15" w:type="dxa"/>
              <w:left w:w="15" w:type="dxa"/>
              <w:bottom w:w="0" w:type="dxa"/>
              <w:right w:w="15" w:type="dxa"/>
            </w:tcMar>
            <w:vAlign w:val="center"/>
            <w:hideMark/>
          </w:tcPr>
          <w:p w14:paraId="32FFEC46" w14:textId="77777777" w:rsidR="00BB5ABC" w:rsidRDefault="00BB5ABC" w:rsidP="00693742">
            <w:pPr>
              <w:rPr>
                <w:rFonts w:cs="Arial"/>
                <w:b/>
                <w:bCs/>
                <w:color w:val="000000"/>
                <w:sz w:val="20"/>
              </w:rPr>
            </w:pPr>
            <w:r>
              <w:rPr>
                <w:rFonts w:cs="Arial"/>
                <w:b/>
                <w:bCs/>
                <w:color w:val="000000"/>
                <w:sz w:val="20"/>
              </w:rPr>
              <w:t>Παραπομπή</w:t>
            </w:r>
          </w:p>
        </w:tc>
      </w:tr>
      <w:tr w:rsidR="00BB5ABC" w:rsidRPr="00E75338" w14:paraId="274E4765" w14:textId="77777777" w:rsidTr="00693742">
        <w:trPr>
          <w:trHeight w:val="765"/>
        </w:trPr>
        <w:tc>
          <w:tcPr>
            <w:tcW w:w="640" w:type="dxa"/>
            <w:tcBorders>
              <w:top w:val="nil"/>
              <w:left w:val="single" w:sz="8" w:space="0" w:color="auto"/>
              <w:bottom w:val="nil"/>
              <w:right w:val="single" w:sz="8" w:space="0" w:color="auto"/>
            </w:tcBorders>
            <w:shd w:val="clear" w:color="000000" w:fill="FAE2D5"/>
            <w:tcMar>
              <w:top w:w="15" w:type="dxa"/>
              <w:left w:w="15" w:type="dxa"/>
              <w:bottom w:w="0" w:type="dxa"/>
              <w:right w:w="15" w:type="dxa"/>
            </w:tcMar>
            <w:vAlign w:val="center"/>
            <w:hideMark/>
          </w:tcPr>
          <w:p w14:paraId="78467FA4" w14:textId="77777777" w:rsidR="00BB5ABC" w:rsidRDefault="00BB5ABC" w:rsidP="00693742">
            <w:pPr>
              <w:rPr>
                <w:rFonts w:cs="Arial"/>
                <w:b/>
                <w:bCs/>
                <w:color w:val="000000"/>
                <w:sz w:val="20"/>
              </w:rPr>
            </w:pPr>
            <w:r>
              <w:rPr>
                <w:rFonts w:cs="Arial"/>
                <w:b/>
                <w:bCs/>
                <w:color w:val="000000"/>
                <w:sz w:val="20"/>
              </w:rPr>
              <w:t>2.4</w:t>
            </w:r>
          </w:p>
        </w:tc>
        <w:tc>
          <w:tcPr>
            <w:tcW w:w="4580" w:type="dxa"/>
            <w:tcBorders>
              <w:top w:val="nil"/>
              <w:left w:val="nil"/>
              <w:bottom w:val="nil"/>
              <w:right w:val="single" w:sz="8" w:space="0" w:color="auto"/>
            </w:tcBorders>
            <w:shd w:val="clear" w:color="000000" w:fill="FAE2D5"/>
            <w:tcMar>
              <w:top w:w="15" w:type="dxa"/>
              <w:left w:w="15" w:type="dxa"/>
              <w:bottom w:w="0" w:type="dxa"/>
              <w:right w:w="15" w:type="dxa"/>
            </w:tcMar>
            <w:vAlign w:val="center"/>
            <w:hideMark/>
          </w:tcPr>
          <w:p w14:paraId="439BBE80" w14:textId="77777777" w:rsidR="00BB5ABC" w:rsidRPr="000B7365" w:rsidRDefault="00BB5ABC" w:rsidP="00693742">
            <w:pPr>
              <w:rPr>
                <w:rFonts w:cs="Arial"/>
                <w:b/>
                <w:bCs/>
                <w:color w:val="000000"/>
                <w:sz w:val="20"/>
                <w:lang w:val="el-GR"/>
              </w:rPr>
            </w:pPr>
            <w:r w:rsidRPr="000B7365">
              <w:rPr>
                <w:rFonts w:cs="Arial"/>
                <w:b/>
                <w:bCs/>
                <w:color w:val="000000"/>
                <w:sz w:val="20"/>
                <w:lang w:val="el-GR"/>
              </w:rPr>
              <w:t xml:space="preserve">Πιστοποιήσεις/μετρήσεις  καλωδίων χαλκού για τον έλεγχο και την πιστοποίηση των αναβαθμισμένων παροχών </w:t>
            </w:r>
          </w:p>
        </w:tc>
        <w:tc>
          <w:tcPr>
            <w:tcW w:w="1060" w:type="dxa"/>
            <w:tcBorders>
              <w:top w:val="nil"/>
              <w:left w:val="nil"/>
              <w:bottom w:val="nil"/>
              <w:right w:val="single" w:sz="8" w:space="0" w:color="auto"/>
            </w:tcBorders>
            <w:shd w:val="clear" w:color="000000" w:fill="FAE2D5"/>
            <w:tcMar>
              <w:top w:w="15" w:type="dxa"/>
              <w:left w:w="15" w:type="dxa"/>
              <w:bottom w:w="0" w:type="dxa"/>
              <w:right w:w="15" w:type="dxa"/>
            </w:tcMar>
            <w:vAlign w:val="center"/>
            <w:hideMark/>
          </w:tcPr>
          <w:p w14:paraId="48E7FB28" w14:textId="77777777" w:rsidR="00BB5ABC" w:rsidRPr="000B7365" w:rsidRDefault="00BB5ABC" w:rsidP="00693742">
            <w:pPr>
              <w:jc w:val="center"/>
              <w:rPr>
                <w:rFonts w:cs="Arial"/>
                <w:color w:val="000000"/>
                <w:sz w:val="20"/>
                <w:lang w:val="el-GR"/>
              </w:rPr>
            </w:pPr>
            <w:r>
              <w:rPr>
                <w:rFonts w:cs="Arial"/>
                <w:color w:val="000000"/>
                <w:sz w:val="20"/>
              </w:rPr>
              <w:t> </w:t>
            </w:r>
          </w:p>
        </w:tc>
        <w:tc>
          <w:tcPr>
            <w:tcW w:w="1340" w:type="dxa"/>
            <w:tcBorders>
              <w:top w:val="nil"/>
              <w:left w:val="nil"/>
              <w:bottom w:val="nil"/>
              <w:right w:val="single" w:sz="8" w:space="0" w:color="auto"/>
            </w:tcBorders>
            <w:shd w:val="clear" w:color="000000" w:fill="FAE2D5"/>
            <w:tcMar>
              <w:top w:w="15" w:type="dxa"/>
              <w:left w:w="15" w:type="dxa"/>
              <w:bottom w:w="0" w:type="dxa"/>
              <w:right w:w="15" w:type="dxa"/>
            </w:tcMar>
            <w:vAlign w:val="center"/>
            <w:hideMark/>
          </w:tcPr>
          <w:p w14:paraId="069B1263" w14:textId="77777777" w:rsidR="00BB5ABC" w:rsidRPr="000B7365" w:rsidRDefault="00BB5ABC" w:rsidP="00693742">
            <w:pPr>
              <w:rPr>
                <w:rFonts w:cs="Arial"/>
                <w:color w:val="000000"/>
                <w:sz w:val="20"/>
                <w:lang w:val="el-GR"/>
              </w:rPr>
            </w:pPr>
            <w:r>
              <w:rPr>
                <w:rFonts w:cs="Arial"/>
                <w:color w:val="000000"/>
                <w:sz w:val="20"/>
              </w:rPr>
              <w:t> </w:t>
            </w:r>
          </w:p>
        </w:tc>
        <w:tc>
          <w:tcPr>
            <w:tcW w:w="1460" w:type="dxa"/>
            <w:tcBorders>
              <w:top w:val="nil"/>
              <w:left w:val="nil"/>
              <w:bottom w:val="nil"/>
              <w:right w:val="single" w:sz="8" w:space="0" w:color="auto"/>
            </w:tcBorders>
            <w:shd w:val="clear" w:color="000000" w:fill="FAE2D5"/>
            <w:tcMar>
              <w:top w:w="15" w:type="dxa"/>
              <w:left w:w="15" w:type="dxa"/>
              <w:bottom w:w="0" w:type="dxa"/>
              <w:right w:w="15" w:type="dxa"/>
            </w:tcMar>
            <w:vAlign w:val="center"/>
            <w:hideMark/>
          </w:tcPr>
          <w:p w14:paraId="061D262D" w14:textId="77777777" w:rsidR="00BB5ABC" w:rsidRPr="000B7365" w:rsidRDefault="00BB5ABC" w:rsidP="00693742">
            <w:pPr>
              <w:rPr>
                <w:rFonts w:cs="Arial"/>
                <w:color w:val="000000"/>
                <w:sz w:val="20"/>
                <w:lang w:val="el-GR"/>
              </w:rPr>
            </w:pPr>
            <w:r>
              <w:rPr>
                <w:rFonts w:cs="Arial"/>
                <w:color w:val="000000"/>
                <w:sz w:val="20"/>
              </w:rPr>
              <w:t> </w:t>
            </w:r>
          </w:p>
        </w:tc>
      </w:tr>
      <w:tr w:rsidR="00BB5ABC" w14:paraId="5A36CCB9" w14:textId="77777777" w:rsidTr="00693742">
        <w:trPr>
          <w:trHeight w:val="1020"/>
        </w:trPr>
        <w:tc>
          <w:tcPr>
            <w:tcW w:w="6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15A644" w14:textId="77777777" w:rsidR="00BB5ABC" w:rsidRDefault="00BB5ABC" w:rsidP="00693742">
            <w:pPr>
              <w:rPr>
                <w:rFonts w:cs="Arial"/>
                <w:color w:val="000000"/>
                <w:sz w:val="20"/>
              </w:rPr>
            </w:pPr>
            <w:r>
              <w:rPr>
                <w:rFonts w:cs="Arial"/>
                <w:color w:val="000000"/>
                <w:sz w:val="20"/>
              </w:rPr>
              <w:t>2.4.1</w:t>
            </w:r>
          </w:p>
        </w:tc>
        <w:tc>
          <w:tcPr>
            <w:tcW w:w="45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983780" w14:textId="77777777" w:rsidR="00BB5ABC" w:rsidRPr="000B7365" w:rsidRDefault="00BB5ABC" w:rsidP="00693742">
            <w:pPr>
              <w:rPr>
                <w:rFonts w:cs="Arial"/>
                <w:color w:val="000000"/>
                <w:sz w:val="20"/>
                <w:lang w:val="el-GR"/>
              </w:rPr>
            </w:pPr>
            <w:r w:rsidRPr="000B7365">
              <w:rPr>
                <w:rFonts w:cs="Arial"/>
                <w:color w:val="000000"/>
                <w:sz w:val="20"/>
                <w:lang w:val="el-GR"/>
              </w:rPr>
              <w:t xml:space="preserve">Πλήθος ζητούμενων   προς πιστοποίηση αριθμό μετρήσεων / πιστοποιήσεων  τηλεπικοινωνιακών παροχών σύμφωνα με  Πίνακας </w:t>
            </w:r>
            <w:r>
              <w:rPr>
                <w:rFonts w:cs="Arial"/>
                <w:color w:val="000000"/>
                <w:sz w:val="20"/>
              </w:rPr>
              <w:t>IV</w:t>
            </w:r>
            <w:r w:rsidRPr="000B7365">
              <w:rPr>
                <w:rFonts w:cs="Arial"/>
                <w:color w:val="000000"/>
                <w:sz w:val="20"/>
                <w:lang w:val="el-GR"/>
              </w:rPr>
              <w:t xml:space="preserve">.8.2.1. και </w:t>
            </w:r>
            <w:r>
              <w:rPr>
                <w:rFonts w:cs="Arial"/>
                <w:color w:val="000000"/>
                <w:sz w:val="20"/>
              </w:rPr>
              <w:t>IV</w:t>
            </w:r>
            <w:r w:rsidRPr="000B7365">
              <w:rPr>
                <w:rFonts w:cs="Arial"/>
                <w:color w:val="000000"/>
                <w:sz w:val="20"/>
                <w:lang w:val="el-GR"/>
              </w:rPr>
              <w:t xml:space="preserve">.8.2.3 </w:t>
            </w:r>
          </w:p>
        </w:tc>
        <w:tc>
          <w:tcPr>
            <w:tcW w:w="10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95F735" w14:textId="77777777" w:rsidR="00BB5ABC" w:rsidRDefault="00BB5ABC" w:rsidP="00693742">
            <w:pPr>
              <w:jc w:val="center"/>
              <w:rPr>
                <w:rFonts w:cs="Arial"/>
                <w:color w:val="000000"/>
                <w:sz w:val="20"/>
              </w:rPr>
            </w:pPr>
            <w:r>
              <w:rPr>
                <w:rFonts w:cs="Arial"/>
                <w:color w:val="000000"/>
                <w:sz w:val="20"/>
              </w:rPr>
              <w:t>ΝΑΙ</w:t>
            </w:r>
          </w:p>
        </w:tc>
        <w:tc>
          <w:tcPr>
            <w:tcW w:w="1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3952B0" w14:textId="77777777" w:rsidR="00BB5ABC" w:rsidRDefault="00BB5ABC" w:rsidP="00693742">
            <w:pPr>
              <w:rPr>
                <w:rFonts w:cs="Arial"/>
                <w:color w:val="000000"/>
                <w:sz w:val="20"/>
              </w:rPr>
            </w:pPr>
            <w:r>
              <w:rPr>
                <w:rFonts w:cs="Arial"/>
                <w:color w:val="000000"/>
                <w:sz w:val="20"/>
              </w:rPr>
              <w:t> </w:t>
            </w:r>
          </w:p>
        </w:tc>
        <w:tc>
          <w:tcPr>
            <w:tcW w:w="14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26311C" w14:textId="77777777" w:rsidR="00BB5ABC" w:rsidRDefault="00BB5ABC" w:rsidP="00693742">
            <w:pPr>
              <w:rPr>
                <w:rFonts w:cs="Arial"/>
                <w:color w:val="000000"/>
                <w:sz w:val="20"/>
              </w:rPr>
            </w:pPr>
            <w:r>
              <w:rPr>
                <w:rFonts w:cs="Arial"/>
                <w:color w:val="000000"/>
                <w:sz w:val="20"/>
              </w:rPr>
              <w:t> </w:t>
            </w:r>
          </w:p>
        </w:tc>
      </w:tr>
      <w:tr w:rsidR="00BB5ABC" w14:paraId="54C49035" w14:textId="77777777" w:rsidTr="00693742">
        <w:trPr>
          <w:trHeight w:val="765"/>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58AEFA" w14:textId="77777777" w:rsidR="00BB5ABC" w:rsidRDefault="00BB5ABC" w:rsidP="00693742">
            <w:pPr>
              <w:rPr>
                <w:rFonts w:cs="Arial"/>
                <w:color w:val="000000"/>
                <w:sz w:val="20"/>
              </w:rPr>
            </w:pPr>
            <w:r>
              <w:rPr>
                <w:rFonts w:cs="Arial"/>
                <w:color w:val="000000"/>
                <w:sz w:val="20"/>
              </w:rPr>
              <w:t>2.4.2</w:t>
            </w:r>
          </w:p>
        </w:tc>
        <w:tc>
          <w:tcPr>
            <w:tcW w:w="4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3D5128" w14:textId="77777777" w:rsidR="00BB5ABC" w:rsidRPr="000B7365" w:rsidRDefault="00BB5ABC" w:rsidP="00693742">
            <w:pPr>
              <w:rPr>
                <w:rFonts w:cs="Arial"/>
                <w:color w:val="000000"/>
                <w:sz w:val="20"/>
                <w:lang w:val="el-GR"/>
              </w:rPr>
            </w:pPr>
            <w:r w:rsidRPr="000B7365">
              <w:rPr>
                <w:rFonts w:cs="Arial"/>
                <w:color w:val="000000"/>
                <w:sz w:val="20"/>
                <w:lang w:val="el-GR"/>
              </w:rPr>
              <w:t>Οι μετρήσεις – πιστοποιήσεις των συνδέσεων του δικτύου χαλκού θα γίνουν στο σύνολο του οριζόντιου δικτύου.</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5F6F67" w14:textId="77777777" w:rsidR="00BB5ABC" w:rsidRDefault="00BB5ABC" w:rsidP="00693742">
            <w:pPr>
              <w:jc w:val="center"/>
              <w:rPr>
                <w:rFonts w:cs="Arial"/>
                <w:color w:val="000000"/>
                <w:sz w:val="20"/>
              </w:rPr>
            </w:pPr>
            <w:r>
              <w:rPr>
                <w:rFonts w:cs="Arial"/>
                <w:color w:val="000000"/>
                <w:sz w:val="20"/>
              </w:rPr>
              <w:t>ΝΑΙ</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41B6A3" w14:textId="77777777" w:rsidR="00BB5ABC" w:rsidRDefault="00BB5ABC" w:rsidP="00693742">
            <w:pPr>
              <w:rPr>
                <w:rFonts w:cs="Arial"/>
                <w:color w:val="000000"/>
                <w:sz w:val="20"/>
              </w:rPr>
            </w:pPr>
            <w:r>
              <w:rPr>
                <w:rFonts w:cs="Arial"/>
                <w:color w:val="000000"/>
                <w:sz w:val="2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083421" w14:textId="77777777" w:rsidR="00BB5ABC" w:rsidRDefault="00BB5ABC" w:rsidP="00693742">
            <w:pPr>
              <w:rPr>
                <w:rFonts w:cs="Arial"/>
                <w:color w:val="000000"/>
                <w:sz w:val="20"/>
              </w:rPr>
            </w:pPr>
            <w:r>
              <w:rPr>
                <w:rFonts w:cs="Arial"/>
                <w:color w:val="000000"/>
                <w:sz w:val="20"/>
              </w:rPr>
              <w:t> </w:t>
            </w:r>
          </w:p>
        </w:tc>
      </w:tr>
      <w:tr w:rsidR="00BB5ABC" w14:paraId="2DECD5EB" w14:textId="77777777" w:rsidTr="00693742">
        <w:trPr>
          <w:trHeight w:val="2565"/>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DD3742" w14:textId="77777777" w:rsidR="00BB5ABC" w:rsidRDefault="00BB5ABC" w:rsidP="00693742">
            <w:pPr>
              <w:rPr>
                <w:rFonts w:cs="Arial"/>
                <w:color w:val="000000"/>
                <w:sz w:val="20"/>
              </w:rPr>
            </w:pPr>
            <w:r>
              <w:rPr>
                <w:rFonts w:cs="Arial"/>
                <w:color w:val="000000"/>
                <w:sz w:val="20"/>
              </w:rPr>
              <w:t>2.4.3</w:t>
            </w:r>
          </w:p>
        </w:tc>
        <w:tc>
          <w:tcPr>
            <w:tcW w:w="4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9DACC1" w14:textId="77777777" w:rsidR="00BB5ABC" w:rsidRPr="000B7365" w:rsidRDefault="00BB5ABC" w:rsidP="00693742">
            <w:pPr>
              <w:jc w:val="left"/>
              <w:rPr>
                <w:rFonts w:cs="Arial"/>
                <w:color w:val="000000"/>
                <w:sz w:val="20"/>
                <w:lang w:val="el-GR"/>
              </w:rPr>
            </w:pPr>
            <w:r w:rsidRPr="000B7365">
              <w:rPr>
                <w:rFonts w:cs="Arial"/>
                <w:color w:val="000000"/>
                <w:sz w:val="20"/>
                <w:lang w:val="el-GR"/>
              </w:rPr>
              <w:t>Θα πρέπει να γίνουν: Μετρήσεις ποιότητας δικτύου για κάθε λήψη του δικτύου έτσι ώστε να πιστοποιείται η ποιότητα μετάδοσης δεδομένων.Πιστοποίηση των συνδέσεων των χάλκινων καλωδίων με βάση το είδος του καλωδίου. Για τα μεν νέα καλώδια η πιστοποίηση θα είναι κατηγορίας 6, ενώ για τα ήδη εγκατεστημένα καλώδια, είτε επανατερματιστούν είτε όχι, η πιστοποίηση θα είναι σύμφωνη με την κατηγορία που ανήκει το καλώδιο (</w:t>
            </w:r>
            <w:r>
              <w:rPr>
                <w:rFonts w:cs="Arial"/>
                <w:color w:val="000000"/>
                <w:sz w:val="20"/>
              </w:rPr>
              <w:t>cat</w:t>
            </w:r>
            <w:r w:rsidRPr="000B7365">
              <w:rPr>
                <w:rFonts w:cs="Arial"/>
                <w:color w:val="000000"/>
                <w:sz w:val="20"/>
                <w:lang w:val="el-GR"/>
              </w:rPr>
              <w:t xml:space="preserve">5 ή </w:t>
            </w:r>
            <w:r>
              <w:rPr>
                <w:rFonts w:cs="Arial"/>
                <w:color w:val="000000"/>
                <w:sz w:val="20"/>
              </w:rPr>
              <w:t>cat</w:t>
            </w:r>
            <w:r w:rsidRPr="000B7365">
              <w:rPr>
                <w:rFonts w:cs="Arial"/>
                <w:color w:val="000000"/>
                <w:sz w:val="20"/>
                <w:lang w:val="el-GR"/>
              </w:rPr>
              <w:t>5</w:t>
            </w:r>
            <w:r>
              <w:rPr>
                <w:rFonts w:cs="Arial"/>
                <w:color w:val="000000"/>
                <w:sz w:val="20"/>
              </w:rPr>
              <w:t>e</w:t>
            </w:r>
            <w:r w:rsidRPr="000B7365">
              <w:rPr>
                <w:rFonts w:cs="Arial"/>
                <w:color w:val="000000"/>
                <w:sz w:val="20"/>
                <w:lang w:val="el-GR"/>
              </w:rPr>
              <w:t>).</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F9306B" w14:textId="77777777" w:rsidR="00BB5ABC" w:rsidRDefault="00BB5ABC" w:rsidP="00693742">
            <w:pPr>
              <w:jc w:val="center"/>
              <w:rPr>
                <w:rFonts w:cs="Arial"/>
                <w:color w:val="000000"/>
                <w:sz w:val="20"/>
              </w:rPr>
            </w:pPr>
            <w:r>
              <w:rPr>
                <w:rFonts w:cs="Arial"/>
                <w:color w:val="000000"/>
                <w:sz w:val="20"/>
              </w:rPr>
              <w:t>ΝΑΙ</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C35D93" w14:textId="77777777" w:rsidR="00BB5ABC" w:rsidRDefault="00BB5ABC" w:rsidP="00693742">
            <w:pPr>
              <w:rPr>
                <w:rFonts w:cs="Arial"/>
                <w:color w:val="000000"/>
                <w:sz w:val="20"/>
              </w:rPr>
            </w:pPr>
            <w:r>
              <w:rPr>
                <w:rFonts w:cs="Arial"/>
                <w:color w:val="000000"/>
                <w:sz w:val="2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E9AF09" w14:textId="77777777" w:rsidR="00BB5ABC" w:rsidRDefault="00BB5ABC" w:rsidP="00693742">
            <w:pPr>
              <w:rPr>
                <w:rFonts w:cs="Arial"/>
                <w:color w:val="000000"/>
                <w:sz w:val="20"/>
              </w:rPr>
            </w:pPr>
            <w:r>
              <w:rPr>
                <w:rFonts w:cs="Arial"/>
                <w:color w:val="000000"/>
                <w:sz w:val="20"/>
              </w:rPr>
              <w:t> </w:t>
            </w:r>
          </w:p>
        </w:tc>
      </w:tr>
      <w:tr w:rsidR="00BB5ABC" w14:paraId="25D5EB77" w14:textId="77777777" w:rsidTr="00693742">
        <w:trPr>
          <w:trHeight w:val="1545"/>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D7768E" w14:textId="77777777" w:rsidR="00BB5ABC" w:rsidRDefault="00BB5ABC" w:rsidP="00693742">
            <w:pPr>
              <w:rPr>
                <w:rFonts w:cs="Arial"/>
                <w:color w:val="000000"/>
                <w:sz w:val="20"/>
              </w:rPr>
            </w:pPr>
            <w:r>
              <w:rPr>
                <w:rFonts w:cs="Arial"/>
                <w:color w:val="000000"/>
                <w:sz w:val="20"/>
              </w:rPr>
              <w:t>2.4.4</w:t>
            </w:r>
          </w:p>
        </w:tc>
        <w:tc>
          <w:tcPr>
            <w:tcW w:w="4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EC0BC9" w14:textId="77777777" w:rsidR="00BB5ABC" w:rsidRPr="000B7365" w:rsidRDefault="00BB5ABC" w:rsidP="00693742">
            <w:pPr>
              <w:jc w:val="left"/>
              <w:rPr>
                <w:rFonts w:cs="Arial"/>
                <w:color w:val="000000"/>
                <w:sz w:val="20"/>
                <w:lang w:val="el-GR"/>
              </w:rPr>
            </w:pPr>
            <w:r w:rsidRPr="000B7365">
              <w:rPr>
                <w:rFonts w:cs="Arial"/>
                <w:color w:val="000000"/>
                <w:sz w:val="20"/>
                <w:lang w:val="el-GR"/>
              </w:rPr>
              <w:t>Στο τέλος του έργου θα πρέπει να παραδοθεί από τον κατασκευαστή πλήρης τεκμηρίωση του έργου σε ηλεκτρονική μορφή. Η τεκμηρίωση θα περιλαμβάνει την κωδικοποίηση, σηματοδοσία ή ονομαστική αντιστοιχία των ορίων ή στοιχείων και των μηχανικών συνδέσμων τερματισμού καλωδίων.</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8D14EF" w14:textId="77777777" w:rsidR="00BB5ABC" w:rsidRDefault="00BB5ABC" w:rsidP="00693742">
            <w:pPr>
              <w:jc w:val="center"/>
              <w:rPr>
                <w:rFonts w:cs="Arial"/>
                <w:color w:val="000000"/>
                <w:sz w:val="20"/>
              </w:rPr>
            </w:pPr>
            <w:r>
              <w:rPr>
                <w:rFonts w:cs="Arial"/>
                <w:color w:val="000000"/>
                <w:sz w:val="20"/>
              </w:rPr>
              <w:t>ΝΑΙ</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68D27D" w14:textId="77777777" w:rsidR="00BB5ABC" w:rsidRDefault="00BB5ABC" w:rsidP="00693742">
            <w:pPr>
              <w:rPr>
                <w:rFonts w:cs="Arial"/>
                <w:color w:val="000000"/>
                <w:sz w:val="20"/>
              </w:rPr>
            </w:pPr>
            <w:r>
              <w:rPr>
                <w:rFonts w:cs="Arial"/>
                <w:color w:val="000000"/>
                <w:sz w:val="2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5FF20F" w14:textId="77777777" w:rsidR="00BB5ABC" w:rsidRDefault="00BB5ABC" w:rsidP="00693742">
            <w:pPr>
              <w:rPr>
                <w:rFonts w:cs="Arial"/>
                <w:color w:val="000000"/>
                <w:sz w:val="20"/>
              </w:rPr>
            </w:pPr>
            <w:r>
              <w:rPr>
                <w:rFonts w:cs="Arial"/>
                <w:color w:val="000000"/>
                <w:sz w:val="20"/>
              </w:rPr>
              <w:t> </w:t>
            </w:r>
          </w:p>
        </w:tc>
      </w:tr>
      <w:tr w:rsidR="00BB5ABC" w14:paraId="669D9D22" w14:textId="77777777" w:rsidTr="00693742">
        <w:trPr>
          <w:trHeight w:val="1530"/>
        </w:trPr>
        <w:tc>
          <w:tcPr>
            <w:tcW w:w="6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B6E8AF" w14:textId="77777777" w:rsidR="00BB5ABC" w:rsidRDefault="00BB5ABC" w:rsidP="00693742">
            <w:pPr>
              <w:rPr>
                <w:rFonts w:cs="Arial"/>
                <w:color w:val="000000"/>
                <w:sz w:val="20"/>
              </w:rPr>
            </w:pPr>
            <w:r>
              <w:rPr>
                <w:rFonts w:cs="Arial"/>
                <w:color w:val="000000"/>
                <w:sz w:val="20"/>
              </w:rPr>
              <w:t>2.4.5</w:t>
            </w:r>
          </w:p>
        </w:tc>
        <w:tc>
          <w:tcPr>
            <w:tcW w:w="45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093ABE" w14:textId="77777777" w:rsidR="00BB5ABC" w:rsidRPr="000B7365" w:rsidRDefault="00BB5ABC" w:rsidP="00693742">
            <w:pPr>
              <w:rPr>
                <w:rFonts w:cs="Arial"/>
                <w:color w:val="000000"/>
                <w:sz w:val="20"/>
                <w:lang w:val="el-GR"/>
              </w:rPr>
            </w:pPr>
            <w:r w:rsidRPr="000B7365">
              <w:rPr>
                <w:rFonts w:cs="Arial"/>
                <w:color w:val="000000"/>
                <w:sz w:val="20"/>
                <w:lang w:val="el-GR"/>
              </w:rPr>
              <w:t xml:space="preserve">Οι μετρήσεις – πιστοποιήσεις δικτύου θα πρέπει να συμμορφώνονται με τους διεθνείς κανονισμούς του </w:t>
            </w:r>
            <w:r>
              <w:rPr>
                <w:rFonts w:cs="Arial"/>
                <w:color w:val="000000"/>
                <w:sz w:val="20"/>
              </w:rPr>
              <w:t>ISO</w:t>
            </w:r>
            <w:r w:rsidRPr="000B7365">
              <w:rPr>
                <w:rFonts w:cs="Arial"/>
                <w:color w:val="000000"/>
                <w:sz w:val="20"/>
                <w:lang w:val="el-GR"/>
              </w:rPr>
              <w:t>/</w:t>
            </w:r>
            <w:r>
              <w:rPr>
                <w:rFonts w:cs="Arial"/>
                <w:color w:val="000000"/>
                <w:sz w:val="20"/>
              </w:rPr>
              <w:t>IEC</w:t>
            </w:r>
            <w:r w:rsidRPr="000B7365">
              <w:rPr>
                <w:rFonts w:cs="Arial"/>
                <w:color w:val="000000"/>
                <w:sz w:val="20"/>
                <w:lang w:val="el-GR"/>
              </w:rPr>
              <w:t xml:space="preserve"> 11801, του </w:t>
            </w:r>
            <w:r>
              <w:rPr>
                <w:rFonts w:cs="Arial"/>
                <w:color w:val="000000"/>
                <w:sz w:val="20"/>
              </w:rPr>
              <w:t>ANSI</w:t>
            </w:r>
            <w:r w:rsidRPr="000B7365">
              <w:rPr>
                <w:rFonts w:cs="Arial"/>
                <w:color w:val="000000"/>
                <w:sz w:val="20"/>
                <w:lang w:val="el-GR"/>
              </w:rPr>
              <w:t>/</w:t>
            </w:r>
            <w:r>
              <w:rPr>
                <w:rFonts w:cs="Arial"/>
                <w:color w:val="000000"/>
                <w:sz w:val="20"/>
              </w:rPr>
              <w:t>TIA</w:t>
            </w:r>
            <w:r w:rsidRPr="000B7365">
              <w:rPr>
                <w:rFonts w:cs="Arial"/>
                <w:color w:val="000000"/>
                <w:sz w:val="20"/>
                <w:lang w:val="el-GR"/>
              </w:rPr>
              <w:t>-568-</w:t>
            </w:r>
            <w:r>
              <w:rPr>
                <w:rFonts w:cs="Arial"/>
                <w:color w:val="000000"/>
                <w:sz w:val="20"/>
              </w:rPr>
              <w:t>A</w:t>
            </w:r>
            <w:r w:rsidRPr="000B7365">
              <w:rPr>
                <w:rFonts w:cs="Arial"/>
                <w:color w:val="000000"/>
                <w:sz w:val="20"/>
                <w:lang w:val="el-GR"/>
              </w:rPr>
              <w:t xml:space="preserve">, και του </w:t>
            </w:r>
            <w:r>
              <w:rPr>
                <w:rFonts w:cs="Arial"/>
                <w:color w:val="000000"/>
                <w:sz w:val="20"/>
              </w:rPr>
              <w:t>IEEE</w:t>
            </w:r>
            <w:r w:rsidRPr="000B7365">
              <w:rPr>
                <w:rFonts w:cs="Arial"/>
                <w:color w:val="000000"/>
                <w:sz w:val="20"/>
                <w:lang w:val="el-GR"/>
              </w:rPr>
              <w:t xml:space="preserve"> 802.3</w:t>
            </w:r>
            <w:r>
              <w:rPr>
                <w:rFonts w:cs="Arial"/>
                <w:color w:val="000000"/>
                <w:sz w:val="20"/>
              </w:rPr>
              <w:t>ab</w:t>
            </w:r>
            <w:r w:rsidRPr="000B7365">
              <w:rPr>
                <w:rFonts w:cs="Arial"/>
                <w:color w:val="000000"/>
                <w:sz w:val="20"/>
                <w:lang w:val="el-GR"/>
              </w:rPr>
              <w:t xml:space="preserve">, στα πρότυπα </w:t>
            </w:r>
            <w:r>
              <w:rPr>
                <w:rFonts w:cs="Arial"/>
                <w:color w:val="000000"/>
                <w:sz w:val="20"/>
              </w:rPr>
              <w:t>Ethernet</w:t>
            </w:r>
            <w:r w:rsidRPr="000B7365">
              <w:rPr>
                <w:rFonts w:cs="Arial"/>
                <w:color w:val="000000"/>
                <w:sz w:val="20"/>
                <w:lang w:val="el-GR"/>
              </w:rPr>
              <w:t xml:space="preserve"> που ορίζουν τις προδιαγραφές για </w:t>
            </w:r>
            <w:r>
              <w:rPr>
                <w:rFonts w:cs="Arial"/>
                <w:color w:val="000000"/>
                <w:sz w:val="20"/>
              </w:rPr>
              <w:t>Gigabit</w:t>
            </w:r>
            <w:r w:rsidRPr="000B7365">
              <w:rPr>
                <w:rFonts w:cs="Arial"/>
                <w:color w:val="000000"/>
                <w:sz w:val="20"/>
                <w:lang w:val="el-GR"/>
              </w:rPr>
              <w:t xml:space="preserve"> </w:t>
            </w:r>
            <w:r>
              <w:rPr>
                <w:rFonts w:cs="Arial"/>
                <w:color w:val="000000"/>
                <w:sz w:val="20"/>
              </w:rPr>
              <w:t>Ethernet</w:t>
            </w:r>
            <w:r w:rsidRPr="000B7365">
              <w:rPr>
                <w:rFonts w:cs="Arial"/>
                <w:color w:val="000000"/>
                <w:sz w:val="20"/>
                <w:lang w:val="el-GR"/>
              </w:rPr>
              <w:t xml:space="preserve"> σε καλώδια χαλκού </w:t>
            </w:r>
            <w:r>
              <w:rPr>
                <w:rFonts w:cs="Arial"/>
                <w:color w:val="000000"/>
                <w:sz w:val="20"/>
              </w:rPr>
              <w:t>Cat</w:t>
            </w:r>
            <w:r w:rsidRPr="000B7365">
              <w:rPr>
                <w:rFonts w:cs="Arial"/>
                <w:color w:val="000000"/>
                <w:sz w:val="20"/>
                <w:lang w:val="el-GR"/>
              </w:rPr>
              <w:t>6.</w:t>
            </w:r>
          </w:p>
        </w:tc>
        <w:tc>
          <w:tcPr>
            <w:tcW w:w="10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1F7B90" w14:textId="77777777" w:rsidR="00BB5ABC" w:rsidRDefault="00BB5ABC" w:rsidP="00693742">
            <w:pPr>
              <w:jc w:val="center"/>
              <w:rPr>
                <w:rFonts w:cs="Arial"/>
                <w:color w:val="000000"/>
                <w:sz w:val="20"/>
              </w:rPr>
            </w:pPr>
            <w:r>
              <w:rPr>
                <w:rFonts w:cs="Arial"/>
                <w:color w:val="000000"/>
                <w:sz w:val="20"/>
              </w:rPr>
              <w:t>ΝΑΙ</w:t>
            </w:r>
          </w:p>
        </w:tc>
        <w:tc>
          <w:tcPr>
            <w:tcW w:w="1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D43CEB" w14:textId="77777777" w:rsidR="00BB5ABC" w:rsidRDefault="00BB5ABC" w:rsidP="00693742">
            <w:pPr>
              <w:rPr>
                <w:rFonts w:cs="Arial"/>
                <w:color w:val="000000"/>
                <w:sz w:val="20"/>
              </w:rPr>
            </w:pPr>
            <w:r>
              <w:rPr>
                <w:rFonts w:cs="Arial"/>
                <w:color w:val="000000"/>
                <w:sz w:val="20"/>
              </w:rPr>
              <w:t> </w:t>
            </w:r>
          </w:p>
        </w:tc>
        <w:tc>
          <w:tcPr>
            <w:tcW w:w="14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31FC02" w14:textId="77777777" w:rsidR="00BB5ABC" w:rsidRDefault="00BB5ABC" w:rsidP="00693742">
            <w:pPr>
              <w:rPr>
                <w:rFonts w:cs="Arial"/>
                <w:color w:val="000000"/>
                <w:sz w:val="20"/>
              </w:rPr>
            </w:pPr>
            <w:r>
              <w:rPr>
                <w:rFonts w:cs="Arial"/>
                <w:color w:val="000000"/>
                <w:sz w:val="20"/>
              </w:rPr>
              <w:t> </w:t>
            </w:r>
          </w:p>
        </w:tc>
      </w:tr>
    </w:tbl>
    <w:p w14:paraId="47A21B56" w14:textId="77777777" w:rsidR="00BB5ABC" w:rsidRDefault="00BB5ABC" w:rsidP="00BB5ABC">
      <w:pPr>
        <w:spacing w:line="240" w:lineRule="auto"/>
        <w:jc w:val="left"/>
        <w:rPr>
          <w:b/>
          <w:lang w:val="el-GR"/>
        </w:rPr>
      </w:pPr>
      <w:r>
        <w:rPr>
          <w:lang w:val="el-GR"/>
        </w:rPr>
        <w:t xml:space="preserve"> </w:t>
      </w:r>
      <w:r>
        <w:rPr>
          <w:lang w:val="el-GR"/>
        </w:rPr>
        <w:br w:type="page"/>
      </w:r>
    </w:p>
    <w:p w14:paraId="30FF80FE" w14:textId="77777777" w:rsidR="00BB5ABC" w:rsidRPr="00332FEE" w:rsidRDefault="00BB5ABC" w:rsidP="00EC4A28">
      <w:pPr>
        <w:pStyle w:val="2"/>
        <w:numPr>
          <w:ilvl w:val="1"/>
          <w:numId w:val="7"/>
        </w:numPr>
        <w:rPr>
          <w:lang w:val="el-GR"/>
        </w:rPr>
      </w:pPr>
      <w:bookmarkStart w:id="23" w:name="_Toc179798025"/>
      <w:r w:rsidRPr="006B1DA5">
        <w:rPr>
          <w:lang w:val="el-GR"/>
        </w:rPr>
        <w:lastRenderedPageBreak/>
        <w:t xml:space="preserve">Πίνακας Συμμόρφωσης </w:t>
      </w:r>
      <w:r>
        <w:rPr>
          <w:lang w:val="el-GR"/>
        </w:rPr>
        <w:t>2.</w:t>
      </w:r>
      <w:r w:rsidRPr="00D77860">
        <w:rPr>
          <w:lang w:val="el-GR"/>
        </w:rPr>
        <w:t>5</w:t>
      </w:r>
      <w:r>
        <w:rPr>
          <w:lang w:val="el-GR"/>
        </w:rPr>
        <w:t>:</w:t>
      </w:r>
      <w:r w:rsidRPr="00332FEE">
        <w:rPr>
          <w:lang w:val="el-GR"/>
        </w:rPr>
        <w:t xml:space="preserve"> </w:t>
      </w:r>
      <w:r>
        <w:rPr>
          <w:lang w:val="el-GR"/>
        </w:rPr>
        <w:t>Τεκμηριώσεις – Αποτυπώσεις Παροχών</w:t>
      </w:r>
      <w:bookmarkEnd w:id="23"/>
    </w:p>
    <w:tbl>
      <w:tblPr>
        <w:tblW w:w="8940" w:type="dxa"/>
        <w:tblLook w:val="04A0" w:firstRow="1" w:lastRow="0" w:firstColumn="1" w:lastColumn="0" w:noHBand="0" w:noVBand="1"/>
      </w:tblPr>
      <w:tblGrid>
        <w:gridCol w:w="661"/>
        <w:gridCol w:w="4261"/>
        <w:gridCol w:w="1163"/>
        <w:gridCol w:w="1382"/>
        <w:gridCol w:w="1473"/>
      </w:tblGrid>
      <w:tr w:rsidR="00BB5ABC" w:rsidRPr="00F90F6F" w14:paraId="71858F4E" w14:textId="77777777" w:rsidTr="009D0739">
        <w:trPr>
          <w:trHeight w:val="525"/>
        </w:trPr>
        <w:tc>
          <w:tcPr>
            <w:tcW w:w="661" w:type="dxa"/>
            <w:tcBorders>
              <w:top w:val="single" w:sz="8" w:space="0" w:color="auto"/>
              <w:left w:val="single" w:sz="8" w:space="0" w:color="auto"/>
              <w:bottom w:val="single" w:sz="8" w:space="0" w:color="auto"/>
              <w:right w:val="single" w:sz="8" w:space="0" w:color="auto"/>
            </w:tcBorders>
            <w:shd w:val="clear" w:color="000000" w:fill="F6C5AC"/>
            <w:vAlign w:val="center"/>
            <w:hideMark/>
          </w:tcPr>
          <w:p w14:paraId="55046671" w14:textId="77777777" w:rsidR="00BB5ABC" w:rsidRPr="00F90F6F" w:rsidRDefault="00BB5ABC" w:rsidP="00693742">
            <w:pPr>
              <w:spacing w:line="240" w:lineRule="auto"/>
              <w:rPr>
                <w:rFonts w:cs="Arial"/>
                <w:b/>
                <w:bCs/>
                <w:color w:val="000000"/>
                <w:sz w:val="20"/>
                <w:lang w:val="el-GR" w:eastAsia="el-GR"/>
              </w:rPr>
            </w:pPr>
            <w:r w:rsidRPr="00F90F6F">
              <w:rPr>
                <w:rFonts w:cs="Arial"/>
                <w:b/>
                <w:bCs/>
                <w:color w:val="000000"/>
                <w:sz w:val="20"/>
                <w:lang w:val="el-GR" w:eastAsia="el-GR"/>
              </w:rPr>
              <w:t xml:space="preserve">Α/Α </w:t>
            </w:r>
          </w:p>
        </w:tc>
        <w:tc>
          <w:tcPr>
            <w:tcW w:w="4261" w:type="dxa"/>
            <w:tcBorders>
              <w:top w:val="single" w:sz="8" w:space="0" w:color="auto"/>
              <w:left w:val="nil"/>
              <w:bottom w:val="single" w:sz="8" w:space="0" w:color="auto"/>
              <w:right w:val="single" w:sz="8" w:space="0" w:color="auto"/>
            </w:tcBorders>
            <w:shd w:val="clear" w:color="000000" w:fill="F6C5AC"/>
            <w:vAlign w:val="center"/>
            <w:hideMark/>
          </w:tcPr>
          <w:p w14:paraId="24DAD28C" w14:textId="77777777" w:rsidR="00BB5ABC" w:rsidRPr="00F90F6F" w:rsidRDefault="00BB5ABC" w:rsidP="00693742">
            <w:pPr>
              <w:spacing w:line="240" w:lineRule="auto"/>
              <w:rPr>
                <w:rFonts w:cs="Arial"/>
                <w:b/>
                <w:bCs/>
                <w:color w:val="000000"/>
                <w:sz w:val="20"/>
                <w:lang w:val="el-GR" w:eastAsia="el-GR"/>
              </w:rPr>
            </w:pPr>
            <w:r w:rsidRPr="00F90F6F">
              <w:rPr>
                <w:rFonts w:cs="Arial"/>
                <w:b/>
                <w:bCs/>
                <w:color w:val="000000"/>
                <w:sz w:val="20"/>
                <w:lang w:val="el-GR" w:eastAsia="el-GR"/>
              </w:rPr>
              <w:t xml:space="preserve">Περιγραφή / Προδιαγραφές </w:t>
            </w:r>
          </w:p>
        </w:tc>
        <w:tc>
          <w:tcPr>
            <w:tcW w:w="1163" w:type="dxa"/>
            <w:tcBorders>
              <w:top w:val="single" w:sz="8" w:space="0" w:color="auto"/>
              <w:left w:val="nil"/>
              <w:bottom w:val="single" w:sz="8" w:space="0" w:color="auto"/>
              <w:right w:val="single" w:sz="8" w:space="0" w:color="auto"/>
            </w:tcBorders>
            <w:shd w:val="clear" w:color="000000" w:fill="F6C5AC"/>
            <w:vAlign w:val="center"/>
            <w:hideMark/>
          </w:tcPr>
          <w:p w14:paraId="79CC01FF" w14:textId="77777777" w:rsidR="00BB5ABC" w:rsidRPr="00F90F6F" w:rsidRDefault="00BB5ABC" w:rsidP="00693742">
            <w:pPr>
              <w:spacing w:line="240" w:lineRule="auto"/>
              <w:jc w:val="center"/>
              <w:rPr>
                <w:rFonts w:cs="Arial"/>
                <w:b/>
                <w:bCs/>
                <w:color w:val="000000"/>
                <w:sz w:val="20"/>
                <w:lang w:val="el-GR" w:eastAsia="el-GR"/>
              </w:rPr>
            </w:pPr>
            <w:r w:rsidRPr="00F90F6F">
              <w:rPr>
                <w:rFonts w:cs="Arial"/>
                <w:b/>
                <w:bCs/>
                <w:color w:val="000000"/>
                <w:sz w:val="20"/>
                <w:lang w:val="el-GR" w:eastAsia="el-GR"/>
              </w:rPr>
              <w:t>Απαίτηση</w:t>
            </w:r>
          </w:p>
        </w:tc>
        <w:tc>
          <w:tcPr>
            <w:tcW w:w="1382" w:type="dxa"/>
            <w:tcBorders>
              <w:top w:val="single" w:sz="8" w:space="0" w:color="auto"/>
              <w:left w:val="nil"/>
              <w:bottom w:val="single" w:sz="8" w:space="0" w:color="auto"/>
              <w:right w:val="single" w:sz="8" w:space="0" w:color="auto"/>
            </w:tcBorders>
            <w:shd w:val="clear" w:color="000000" w:fill="F6C5AC"/>
            <w:vAlign w:val="center"/>
            <w:hideMark/>
          </w:tcPr>
          <w:p w14:paraId="22759C3C" w14:textId="77777777" w:rsidR="00BB5ABC" w:rsidRPr="00F90F6F" w:rsidRDefault="00BB5ABC" w:rsidP="00693742">
            <w:pPr>
              <w:spacing w:line="240" w:lineRule="auto"/>
              <w:rPr>
                <w:rFonts w:cs="Arial"/>
                <w:b/>
                <w:bCs/>
                <w:color w:val="000000"/>
                <w:sz w:val="20"/>
                <w:lang w:val="el-GR" w:eastAsia="el-GR"/>
              </w:rPr>
            </w:pPr>
            <w:r w:rsidRPr="00F90F6F">
              <w:rPr>
                <w:rFonts w:cs="Arial"/>
                <w:b/>
                <w:bCs/>
                <w:color w:val="000000"/>
                <w:sz w:val="20"/>
                <w:lang w:val="el-GR" w:eastAsia="el-GR"/>
              </w:rPr>
              <w:t>Απάντηση Προμηθευτή</w:t>
            </w:r>
          </w:p>
        </w:tc>
        <w:tc>
          <w:tcPr>
            <w:tcW w:w="1473" w:type="dxa"/>
            <w:tcBorders>
              <w:top w:val="single" w:sz="8" w:space="0" w:color="auto"/>
              <w:left w:val="nil"/>
              <w:bottom w:val="single" w:sz="8" w:space="0" w:color="auto"/>
              <w:right w:val="single" w:sz="8" w:space="0" w:color="auto"/>
            </w:tcBorders>
            <w:shd w:val="clear" w:color="000000" w:fill="F6C5AC"/>
            <w:vAlign w:val="center"/>
            <w:hideMark/>
          </w:tcPr>
          <w:p w14:paraId="14F7625F" w14:textId="77777777" w:rsidR="00BB5ABC" w:rsidRPr="00F90F6F" w:rsidRDefault="00BB5ABC" w:rsidP="00693742">
            <w:pPr>
              <w:spacing w:line="240" w:lineRule="auto"/>
              <w:rPr>
                <w:rFonts w:cs="Arial"/>
                <w:b/>
                <w:bCs/>
                <w:color w:val="000000"/>
                <w:sz w:val="20"/>
                <w:lang w:val="el-GR" w:eastAsia="el-GR"/>
              </w:rPr>
            </w:pPr>
            <w:r w:rsidRPr="00F90F6F">
              <w:rPr>
                <w:rFonts w:cs="Arial"/>
                <w:b/>
                <w:bCs/>
                <w:color w:val="000000"/>
                <w:sz w:val="20"/>
                <w:lang w:val="el-GR" w:eastAsia="el-GR"/>
              </w:rPr>
              <w:t>Παραπομπή</w:t>
            </w:r>
          </w:p>
        </w:tc>
      </w:tr>
      <w:tr w:rsidR="00BB5ABC" w:rsidRPr="00F90F6F" w14:paraId="37CE344A" w14:textId="77777777" w:rsidTr="009D0739">
        <w:trPr>
          <w:trHeight w:val="300"/>
        </w:trPr>
        <w:tc>
          <w:tcPr>
            <w:tcW w:w="661" w:type="dxa"/>
            <w:tcBorders>
              <w:top w:val="nil"/>
              <w:left w:val="single" w:sz="8" w:space="0" w:color="auto"/>
              <w:bottom w:val="nil"/>
              <w:right w:val="single" w:sz="8" w:space="0" w:color="auto"/>
            </w:tcBorders>
            <w:shd w:val="clear" w:color="000000" w:fill="FAE2D5"/>
            <w:vAlign w:val="center"/>
            <w:hideMark/>
          </w:tcPr>
          <w:p w14:paraId="2BD79767" w14:textId="77777777" w:rsidR="00BB5ABC" w:rsidRPr="00F90F6F" w:rsidRDefault="00BB5ABC" w:rsidP="00693742">
            <w:pPr>
              <w:spacing w:line="240" w:lineRule="auto"/>
              <w:rPr>
                <w:rFonts w:cs="Arial"/>
                <w:b/>
                <w:bCs/>
                <w:color w:val="000000"/>
                <w:sz w:val="20"/>
                <w:lang w:val="el-GR" w:eastAsia="el-GR"/>
              </w:rPr>
            </w:pPr>
            <w:r w:rsidRPr="00F90F6F">
              <w:rPr>
                <w:rFonts w:cs="Arial"/>
                <w:b/>
                <w:bCs/>
                <w:color w:val="000000"/>
                <w:sz w:val="20"/>
                <w:lang w:val="el-GR" w:eastAsia="el-GR"/>
              </w:rPr>
              <w:t>2.5</w:t>
            </w:r>
          </w:p>
        </w:tc>
        <w:tc>
          <w:tcPr>
            <w:tcW w:w="4261" w:type="dxa"/>
            <w:tcBorders>
              <w:top w:val="nil"/>
              <w:left w:val="nil"/>
              <w:bottom w:val="nil"/>
              <w:right w:val="single" w:sz="8" w:space="0" w:color="auto"/>
            </w:tcBorders>
            <w:shd w:val="clear" w:color="000000" w:fill="FAE2D5"/>
            <w:vAlign w:val="center"/>
            <w:hideMark/>
          </w:tcPr>
          <w:p w14:paraId="08D80BD6" w14:textId="77777777" w:rsidR="00BB5ABC" w:rsidRPr="00F90F6F" w:rsidRDefault="00BB5ABC" w:rsidP="00693742">
            <w:pPr>
              <w:spacing w:line="240" w:lineRule="auto"/>
              <w:rPr>
                <w:rFonts w:cs="Arial"/>
                <w:b/>
                <w:bCs/>
                <w:color w:val="000000"/>
                <w:sz w:val="20"/>
                <w:lang w:val="el-GR" w:eastAsia="el-GR"/>
              </w:rPr>
            </w:pPr>
            <w:r w:rsidRPr="00F90F6F">
              <w:rPr>
                <w:rFonts w:cs="Arial"/>
                <w:b/>
                <w:bCs/>
                <w:color w:val="000000"/>
                <w:sz w:val="20"/>
                <w:lang w:val="el-GR" w:eastAsia="el-GR"/>
              </w:rPr>
              <w:t>Χαρτογράφηση - Σχεδιαστική Αποτύπωση</w:t>
            </w:r>
          </w:p>
        </w:tc>
        <w:tc>
          <w:tcPr>
            <w:tcW w:w="1163" w:type="dxa"/>
            <w:tcBorders>
              <w:top w:val="nil"/>
              <w:left w:val="nil"/>
              <w:bottom w:val="nil"/>
              <w:right w:val="single" w:sz="8" w:space="0" w:color="auto"/>
            </w:tcBorders>
            <w:shd w:val="clear" w:color="000000" w:fill="FAE2D5"/>
            <w:vAlign w:val="center"/>
            <w:hideMark/>
          </w:tcPr>
          <w:p w14:paraId="634AB3CF" w14:textId="77777777" w:rsidR="00BB5ABC" w:rsidRPr="00F90F6F" w:rsidRDefault="00BB5ABC" w:rsidP="00693742">
            <w:pPr>
              <w:spacing w:line="240" w:lineRule="auto"/>
              <w:jc w:val="center"/>
              <w:rPr>
                <w:rFonts w:cs="Arial"/>
                <w:color w:val="000000"/>
                <w:sz w:val="20"/>
                <w:lang w:val="el-GR" w:eastAsia="el-GR"/>
              </w:rPr>
            </w:pPr>
            <w:r w:rsidRPr="00F90F6F">
              <w:rPr>
                <w:rFonts w:cs="Arial"/>
                <w:color w:val="000000"/>
                <w:sz w:val="20"/>
                <w:lang w:val="el-GR" w:eastAsia="el-GR"/>
              </w:rPr>
              <w:t> </w:t>
            </w:r>
          </w:p>
        </w:tc>
        <w:tc>
          <w:tcPr>
            <w:tcW w:w="1382" w:type="dxa"/>
            <w:tcBorders>
              <w:top w:val="nil"/>
              <w:left w:val="nil"/>
              <w:bottom w:val="nil"/>
              <w:right w:val="single" w:sz="8" w:space="0" w:color="auto"/>
            </w:tcBorders>
            <w:shd w:val="clear" w:color="000000" w:fill="FAE2D5"/>
            <w:vAlign w:val="center"/>
            <w:hideMark/>
          </w:tcPr>
          <w:p w14:paraId="43E0E657" w14:textId="77777777" w:rsidR="00BB5ABC" w:rsidRPr="00F90F6F" w:rsidRDefault="00BB5ABC" w:rsidP="00693742">
            <w:pPr>
              <w:spacing w:line="240" w:lineRule="auto"/>
              <w:rPr>
                <w:rFonts w:cs="Arial"/>
                <w:color w:val="000000"/>
                <w:sz w:val="20"/>
                <w:lang w:val="el-GR" w:eastAsia="el-GR"/>
              </w:rPr>
            </w:pPr>
            <w:r w:rsidRPr="00F90F6F">
              <w:rPr>
                <w:rFonts w:cs="Arial"/>
                <w:color w:val="000000"/>
                <w:sz w:val="20"/>
                <w:lang w:val="el-GR" w:eastAsia="el-GR"/>
              </w:rPr>
              <w:t> </w:t>
            </w:r>
          </w:p>
        </w:tc>
        <w:tc>
          <w:tcPr>
            <w:tcW w:w="1473" w:type="dxa"/>
            <w:tcBorders>
              <w:top w:val="nil"/>
              <w:left w:val="nil"/>
              <w:bottom w:val="nil"/>
              <w:right w:val="single" w:sz="8" w:space="0" w:color="auto"/>
            </w:tcBorders>
            <w:shd w:val="clear" w:color="000000" w:fill="FAE2D5"/>
            <w:vAlign w:val="center"/>
            <w:hideMark/>
          </w:tcPr>
          <w:p w14:paraId="25F15ECA" w14:textId="77777777" w:rsidR="00BB5ABC" w:rsidRPr="00F90F6F" w:rsidRDefault="00BB5ABC" w:rsidP="00693742">
            <w:pPr>
              <w:spacing w:line="240" w:lineRule="auto"/>
              <w:rPr>
                <w:rFonts w:cs="Arial"/>
                <w:color w:val="000000"/>
                <w:sz w:val="20"/>
                <w:lang w:val="el-GR" w:eastAsia="el-GR"/>
              </w:rPr>
            </w:pPr>
            <w:r w:rsidRPr="00F90F6F">
              <w:rPr>
                <w:rFonts w:cs="Arial"/>
                <w:color w:val="000000"/>
                <w:sz w:val="20"/>
                <w:lang w:val="el-GR" w:eastAsia="el-GR"/>
              </w:rPr>
              <w:t> </w:t>
            </w:r>
          </w:p>
        </w:tc>
      </w:tr>
      <w:tr w:rsidR="00BB5ABC" w:rsidRPr="00F90F6F" w14:paraId="74CDC82E" w14:textId="77777777" w:rsidTr="009D0739">
        <w:trPr>
          <w:trHeight w:val="102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8CA9A" w14:textId="77777777" w:rsidR="00BB5ABC" w:rsidRPr="00F90F6F" w:rsidRDefault="00BB5ABC" w:rsidP="00693742">
            <w:pPr>
              <w:spacing w:line="240" w:lineRule="auto"/>
              <w:rPr>
                <w:rFonts w:cs="Arial"/>
                <w:color w:val="000000"/>
                <w:sz w:val="20"/>
                <w:lang w:val="el-GR" w:eastAsia="el-GR"/>
              </w:rPr>
            </w:pPr>
            <w:r w:rsidRPr="00F90F6F">
              <w:rPr>
                <w:rFonts w:cs="Arial"/>
                <w:color w:val="000000"/>
                <w:sz w:val="20"/>
                <w:lang w:val="el-GR" w:eastAsia="el-GR"/>
              </w:rPr>
              <w:t>2.5.1</w:t>
            </w:r>
          </w:p>
        </w:tc>
        <w:tc>
          <w:tcPr>
            <w:tcW w:w="4261" w:type="dxa"/>
            <w:tcBorders>
              <w:top w:val="single" w:sz="4" w:space="0" w:color="auto"/>
              <w:left w:val="nil"/>
              <w:bottom w:val="single" w:sz="4" w:space="0" w:color="auto"/>
              <w:right w:val="single" w:sz="4" w:space="0" w:color="auto"/>
            </w:tcBorders>
            <w:shd w:val="clear" w:color="auto" w:fill="auto"/>
            <w:vAlign w:val="center"/>
            <w:hideMark/>
          </w:tcPr>
          <w:p w14:paraId="58418056" w14:textId="394EFAC3" w:rsidR="00BB5ABC" w:rsidRPr="009D0739" w:rsidRDefault="00BB5ABC" w:rsidP="00693742">
            <w:pPr>
              <w:spacing w:line="240" w:lineRule="auto"/>
              <w:rPr>
                <w:rFonts w:cs="Arial"/>
                <w:color w:val="000000"/>
                <w:sz w:val="20"/>
                <w:lang w:val="el-GR" w:eastAsia="el-GR"/>
              </w:rPr>
            </w:pPr>
            <w:r w:rsidRPr="00F90F6F">
              <w:rPr>
                <w:rFonts w:cs="Arial"/>
                <w:color w:val="000000"/>
                <w:sz w:val="20"/>
                <w:lang w:val="el-GR" w:eastAsia="el-GR"/>
              </w:rPr>
              <w:t>Ο ανάδοχος έχει υποχρέωση να παραδώσει σε ηλεκτρονική μορφή τα σχέδια: " Κατόψεις κτιρίων με τις θέσεις των παροχών, παλαιών και νέων ανά Τηλεπικοινωνιακό Κατανεμητή"</w:t>
            </w:r>
            <w:r w:rsidR="009D0739">
              <w:rPr>
                <w:rFonts w:cs="Arial"/>
                <w:color w:val="000000"/>
                <w:sz w:val="20"/>
                <w:lang w:val="el-GR" w:eastAsia="el-GR"/>
              </w:rPr>
              <w:t xml:space="preserve">, σύμφωνα με τους πίνακες </w:t>
            </w:r>
            <w:r w:rsidR="009D0739">
              <w:rPr>
                <w:rFonts w:cs="Arial"/>
                <w:color w:val="000000"/>
                <w:sz w:val="20"/>
                <w:lang w:eastAsia="el-GR"/>
              </w:rPr>
              <w:t>IV</w:t>
            </w:r>
            <w:r w:rsidR="009D0739" w:rsidRPr="009D0739">
              <w:rPr>
                <w:rFonts w:cs="Arial"/>
                <w:color w:val="000000"/>
                <w:sz w:val="20"/>
                <w:lang w:val="el-GR" w:eastAsia="el-GR"/>
              </w:rPr>
              <w:t xml:space="preserve">.8.2.1, </w:t>
            </w:r>
            <w:r w:rsidR="009D0739">
              <w:rPr>
                <w:rFonts w:cs="Arial"/>
                <w:color w:val="000000"/>
                <w:sz w:val="20"/>
                <w:lang w:eastAsia="el-GR"/>
              </w:rPr>
              <w:t>IV</w:t>
            </w:r>
            <w:r w:rsidR="009D0739" w:rsidRPr="009D0739">
              <w:rPr>
                <w:rFonts w:cs="Arial"/>
                <w:color w:val="000000"/>
                <w:sz w:val="20"/>
                <w:lang w:val="el-GR" w:eastAsia="el-GR"/>
              </w:rPr>
              <w:t>.8.2.</w:t>
            </w:r>
            <w:r w:rsidR="009D0739">
              <w:rPr>
                <w:rFonts w:cs="Arial"/>
                <w:color w:val="000000"/>
                <w:sz w:val="20"/>
                <w:lang w:val="el-GR" w:eastAsia="el-GR"/>
              </w:rPr>
              <w:t>2</w:t>
            </w:r>
            <w:r w:rsidR="009D0739" w:rsidRPr="009D0739">
              <w:rPr>
                <w:rFonts w:cs="Arial"/>
                <w:color w:val="000000"/>
                <w:sz w:val="20"/>
                <w:lang w:val="el-GR" w:eastAsia="el-GR"/>
              </w:rPr>
              <w:t>,</w:t>
            </w:r>
            <w:r w:rsidR="009D0739">
              <w:rPr>
                <w:rFonts w:cs="Arial"/>
                <w:color w:val="000000"/>
                <w:sz w:val="20"/>
                <w:lang w:val="el-GR" w:eastAsia="el-GR"/>
              </w:rPr>
              <w:t xml:space="preserve"> </w:t>
            </w:r>
            <w:r w:rsidR="009D0739">
              <w:rPr>
                <w:rFonts w:cs="Arial"/>
                <w:color w:val="000000"/>
                <w:sz w:val="20"/>
                <w:lang w:eastAsia="el-GR"/>
              </w:rPr>
              <w:t>IV</w:t>
            </w:r>
            <w:r w:rsidR="009D0739" w:rsidRPr="009D0739">
              <w:rPr>
                <w:rFonts w:cs="Arial"/>
                <w:color w:val="000000"/>
                <w:sz w:val="20"/>
                <w:lang w:val="el-GR" w:eastAsia="el-GR"/>
              </w:rPr>
              <w:t>.8.2.</w:t>
            </w:r>
            <w:r w:rsidR="009D0739">
              <w:rPr>
                <w:rFonts w:cs="Arial"/>
                <w:color w:val="000000"/>
                <w:sz w:val="20"/>
                <w:lang w:val="el-GR" w:eastAsia="el-GR"/>
              </w:rPr>
              <w:t>3</w:t>
            </w:r>
            <w:r w:rsidR="009D0739" w:rsidRPr="009D0739">
              <w:rPr>
                <w:rFonts w:cs="Arial"/>
                <w:color w:val="000000"/>
                <w:sz w:val="20"/>
                <w:lang w:val="el-GR" w:eastAsia="el-GR"/>
              </w:rPr>
              <w:t>,</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63E54FF6" w14:textId="77777777" w:rsidR="00BB5ABC" w:rsidRPr="00F90F6F" w:rsidRDefault="00BB5ABC" w:rsidP="00693742">
            <w:pPr>
              <w:spacing w:line="240" w:lineRule="auto"/>
              <w:jc w:val="center"/>
              <w:rPr>
                <w:rFonts w:cs="Arial"/>
                <w:color w:val="000000"/>
                <w:sz w:val="20"/>
                <w:lang w:val="el-GR" w:eastAsia="el-GR"/>
              </w:rPr>
            </w:pPr>
            <w:r w:rsidRPr="00F90F6F">
              <w:rPr>
                <w:rFonts w:cs="Arial"/>
                <w:color w:val="000000"/>
                <w:sz w:val="20"/>
                <w:lang w:val="el-GR" w:eastAsia="el-GR"/>
              </w:rPr>
              <w:t>ΝΑΙ</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6F397FB5" w14:textId="77777777" w:rsidR="00BB5ABC" w:rsidRPr="00F90F6F" w:rsidRDefault="00BB5ABC" w:rsidP="00693742">
            <w:pPr>
              <w:spacing w:line="240" w:lineRule="auto"/>
              <w:rPr>
                <w:rFonts w:cs="Arial"/>
                <w:color w:val="000000"/>
                <w:sz w:val="20"/>
                <w:lang w:val="el-GR" w:eastAsia="el-GR"/>
              </w:rPr>
            </w:pPr>
            <w:r w:rsidRPr="00F90F6F">
              <w:rPr>
                <w:rFonts w:cs="Arial"/>
                <w:color w:val="000000"/>
                <w:sz w:val="20"/>
                <w:lang w:val="el-GR" w:eastAsia="el-GR"/>
              </w:rPr>
              <w:t> </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0BE53FD0" w14:textId="77777777" w:rsidR="00BB5ABC" w:rsidRPr="00F90F6F" w:rsidRDefault="00BB5ABC" w:rsidP="00693742">
            <w:pPr>
              <w:spacing w:line="240" w:lineRule="auto"/>
              <w:rPr>
                <w:rFonts w:cs="Arial"/>
                <w:color w:val="000000"/>
                <w:sz w:val="20"/>
                <w:lang w:val="el-GR" w:eastAsia="el-GR"/>
              </w:rPr>
            </w:pPr>
            <w:r w:rsidRPr="00F90F6F">
              <w:rPr>
                <w:rFonts w:cs="Arial"/>
                <w:color w:val="000000"/>
                <w:sz w:val="20"/>
                <w:lang w:val="el-GR" w:eastAsia="el-GR"/>
              </w:rPr>
              <w:t> </w:t>
            </w:r>
          </w:p>
        </w:tc>
      </w:tr>
      <w:tr w:rsidR="00BB5ABC" w:rsidRPr="00F90F6F" w14:paraId="756AA7E2" w14:textId="77777777" w:rsidTr="009D0739">
        <w:trPr>
          <w:trHeight w:val="765"/>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158580B4" w14:textId="77777777" w:rsidR="00BB5ABC" w:rsidRPr="00F90F6F" w:rsidRDefault="00BB5ABC" w:rsidP="00693742">
            <w:pPr>
              <w:spacing w:line="240" w:lineRule="auto"/>
              <w:rPr>
                <w:rFonts w:cs="Arial"/>
                <w:color w:val="000000"/>
                <w:sz w:val="20"/>
                <w:lang w:val="el-GR" w:eastAsia="el-GR"/>
              </w:rPr>
            </w:pPr>
            <w:r w:rsidRPr="00F90F6F">
              <w:rPr>
                <w:rFonts w:cs="Arial"/>
                <w:color w:val="000000"/>
                <w:sz w:val="20"/>
                <w:lang w:val="el-GR" w:eastAsia="el-GR"/>
              </w:rPr>
              <w:t>2.5.2</w:t>
            </w:r>
          </w:p>
        </w:tc>
        <w:tc>
          <w:tcPr>
            <w:tcW w:w="4261" w:type="dxa"/>
            <w:tcBorders>
              <w:top w:val="nil"/>
              <w:left w:val="nil"/>
              <w:bottom w:val="single" w:sz="4" w:space="0" w:color="auto"/>
              <w:right w:val="single" w:sz="4" w:space="0" w:color="auto"/>
            </w:tcBorders>
            <w:shd w:val="clear" w:color="auto" w:fill="auto"/>
            <w:vAlign w:val="center"/>
            <w:hideMark/>
          </w:tcPr>
          <w:p w14:paraId="3DA733C3" w14:textId="77777777" w:rsidR="00BB5ABC" w:rsidRPr="00F90F6F" w:rsidRDefault="00BB5ABC" w:rsidP="00693742">
            <w:pPr>
              <w:spacing w:line="240" w:lineRule="auto"/>
              <w:rPr>
                <w:rFonts w:cs="Arial"/>
                <w:color w:val="000000"/>
                <w:sz w:val="20"/>
                <w:lang w:val="el-GR" w:eastAsia="el-GR"/>
              </w:rPr>
            </w:pPr>
            <w:r w:rsidRPr="00F90F6F">
              <w:rPr>
                <w:rFonts w:cs="Arial"/>
                <w:color w:val="000000"/>
                <w:sz w:val="20"/>
                <w:lang w:val="el-GR" w:eastAsia="el-GR"/>
              </w:rPr>
              <w:t>Κατόψεις κτιρίων με τις θέσεις των waps, παλαιών και νέων ανά Τηλεπικοινωνιακό Κατανεμητή.</w:t>
            </w:r>
          </w:p>
        </w:tc>
        <w:tc>
          <w:tcPr>
            <w:tcW w:w="1163" w:type="dxa"/>
            <w:tcBorders>
              <w:top w:val="nil"/>
              <w:left w:val="nil"/>
              <w:bottom w:val="single" w:sz="4" w:space="0" w:color="auto"/>
              <w:right w:val="single" w:sz="4" w:space="0" w:color="auto"/>
            </w:tcBorders>
            <w:shd w:val="clear" w:color="auto" w:fill="auto"/>
            <w:vAlign w:val="center"/>
            <w:hideMark/>
          </w:tcPr>
          <w:p w14:paraId="5279866C" w14:textId="77777777" w:rsidR="00BB5ABC" w:rsidRPr="00F90F6F" w:rsidRDefault="00BB5ABC" w:rsidP="00693742">
            <w:pPr>
              <w:spacing w:line="240" w:lineRule="auto"/>
              <w:jc w:val="center"/>
              <w:rPr>
                <w:rFonts w:cs="Arial"/>
                <w:color w:val="000000"/>
                <w:sz w:val="20"/>
                <w:lang w:val="el-GR" w:eastAsia="el-GR"/>
              </w:rPr>
            </w:pPr>
            <w:r w:rsidRPr="00F90F6F">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1B26BB1F" w14:textId="77777777" w:rsidR="00BB5ABC" w:rsidRPr="00F90F6F" w:rsidRDefault="00BB5ABC" w:rsidP="00693742">
            <w:pPr>
              <w:spacing w:line="240" w:lineRule="auto"/>
              <w:rPr>
                <w:rFonts w:cs="Arial"/>
                <w:color w:val="000000"/>
                <w:sz w:val="20"/>
                <w:lang w:val="el-GR" w:eastAsia="el-GR"/>
              </w:rPr>
            </w:pPr>
            <w:r w:rsidRPr="00F90F6F">
              <w:rPr>
                <w:rFonts w:cs="Arial"/>
                <w:color w:val="000000"/>
                <w:sz w:val="20"/>
                <w:lang w:val="el-GR" w:eastAsia="el-GR"/>
              </w:rPr>
              <w:t> </w:t>
            </w:r>
          </w:p>
        </w:tc>
        <w:tc>
          <w:tcPr>
            <w:tcW w:w="1473" w:type="dxa"/>
            <w:tcBorders>
              <w:top w:val="nil"/>
              <w:left w:val="nil"/>
              <w:bottom w:val="single" w:sz="4" w:space="0" w:color="auto"/>
              <w:right w:val="single" w:sz="4" w:space="0" w:color="auto"/>
            </w:tcBorders>
            <w:shd w:val="clear" w:color="auto" w:fill="auto"/>
            <w:vAlign w:val="center"/>
            <w:hideMark/>
          </w:tcPr>
          <w:p w14:paraId="37E55E97" w14:textId="77777777" w:rsidR="00BB5ABC" w:rsidRPr="00F90F6F" w:rsidRDefault="00BB5ABC" w:rsidP="00693742">
            <w:pPr>
              <w:spacing w:line="240" w:lineRule="auto"/>
              <w:rPr>
                <w:rFonts w:cs="Arial"/>
                <w:color w:val="000000"/>
                <w:sz w:val="20"/>
                <w:lang w:val="el-GR" w:eastAsia="el-GR"/>
              </w:rPr>
            </w:pPr>
            <w:r w:rsidRPr="00F90F6F">
              <w:rPr>
                <w:rFonts w:cs="Arial"/>
                <w:color w:val="000000"/>
                <w:sz w:val="20"/>
                <w:lang w:val="el-GR" w:eastAsia="el-GR"/>
              </w:rPr>
              <w:t> </w:t>
            </w:r>
          </w:p>
        </w:tc>
      </w:tr>
      <w:tr w:rsidR="00BB5ABC" w:rsidRPr="00F90F6F" w14:paraId="2BE0CAD9" w14:textId="77777777" w:rsidTr="009D0739">
        <w:trPr>
          <w:trHeight w:val="78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17B791EC" w14:textId="77777777" w:rsidR="00BB5ABC" w:rsidRPr="00F90F6F" w:rsidRDefault="00BB5ABC" w:rsidP="00693742">
            <w:pPr>
              <w:spacing w:line="240" w:lineRule="auto"/>
              <w:rPr>
                <w:rFonts w:cs="Arial"/>
                <w:color w:val="000000"/>
                <w:sz w:val="20"/>
                <w:lang w:val="el-GR" w:eastAsia="el-GR"/>
              </w:rPr>
            </w:pPr>
            <w:r w:rsidRPr="00F90F6F">
              <w:rPr>
                <w:rFonts w:cs="Arial"/>
                <w:color w:val="000000"/>
                <w:sz w:val="20"/>
                <w:lang w:val="el-GR" w:eastAsia="el-GR"/>
              </w:rPr>
              <w:t>2.5.3</w:t>
            </w:r>
          </w:p>
        </w:tc>
        <w:tc>
          <w:tcPr>
            <w:tcW w:w="4261" w:type="dxa"/>
            <w:tcBorders>
              <w:top w:val="nil"/>
              <w:left w:val="nil"/>
              <w:bottom w:val="single" w:sz="4" w:space="0" w:color="auto"/>
              <w:right w:val="single" w:sz="4" w:space="0" w:color="auto"/>
            </w:tcBorders>
            <w:shd w:val="clear" w:color="auto" w:fill="auto"/>
            <w:vAlign w:val="bottom"/>
            <w:hideMark/>
          </w:tcPr>
          <w:p w14:paraId="7865D848" w14:textId="77777777" w:rsidR="00BB5ABC" w:rsidRPr="00F90F6F" w:rsidRDefault="00BB5ABC" w:rsidP="00693742">
            <w:pPr>
              <w:spacing w:line="240" w:lineRule="auto"/>
              <w:jc w:val="left"/>
              <w:rPr>
                <w:rFonts w:cs="Arial"/>
                <w:color w:val="000000"/>
                <w:sz w:val="20"/>
                <w:lang w:val="el-GR" w:eastAsia="el-GR"/>
              </w:rPr>
            </w:pPr>
            <w:r w:rsidRPr="00F90F6F">
              <w:rPr>
                <w:rFonts w:cs="Arial"/>
                <w:color w:val="000000"/>
                <w:sz w:val="20"/>
                <w:lang w:val="el-GR" w:eastAsia="el-GR"/>
              </w:rPr>
              <w:t>   Σχηματικές απεικονίσεις των προσόψεων όλων ανεξαιρέτως των Τηλεπικοινωνιακών Κατανεμητών στην τελική τους μορφή.</w:t>
            </w:r>
          </w:p>
        </w:tc>
        <w:tc>
          <w:tcPr>
            <w:tcW w:w="1163" w:type="dxa"/>
            <w:tcBorders>
              <w:top w:val="nil"/>
              <w:left w:val="nil"/>
              <w:bottom w:val="single" w:sz="4" w:space="0" w:color="auto"/>
              <w:right w:val="single" w:sz="4" w:space="0" w:color="auto"/>
            </w:tcBorders>
            <w:shd w:val="clear" w:color="auto" w:fill="auto"/>
            <w:vAlign w:val="center"/>
            <w:hideMark/>
          </w:tcPr>
          <w:p w14:paraId="76274248" w14:textId="77777777" w:rsidR="00BB5ABC" w:rsidRPr="00F90F6F" w:rsidRDefault="00BB5ABC" w:rsidP="00693742">
            <w:pPr>
              <w:spacing w:line="240" w:lineRule="auto"/>
              <w:jc w:val="center"/>
              <w:rPr>
                <w:rFonts w:cs="Arial"/>
                <w:color w:val="000000"/>
                <w:sz w:val="20"/>
                <w:lang w:val="el-GR" w:eastAsia="el-GR"/>
              </w:rPr>
            </w:pPr>
            <w:r w:rsidRPr="00F90F6F">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5B26B55F" w14:textId="77777777" w:rsidR="00BB5ABC" w:rsidRPr="00F90F6F" w:rsidRDefault="00BB5ABC" w:rsidP="00693742">
            <w:pPr>
              <w:spacing w:line="240" w:lineRule="auto"/>
              <w:rPr>
                <w:rFonts w:cs="Arial"/>
                <w:color w:val="000000"/>
                <w:sz w:val="20"/>
                <w:lang w:val="el-GR" w:eastAsia="el-GR"/>
              </w:rPr>
            </w:pPr>
            <w:r w:rsidRPr="00F90F6F">
              <w:rPr>
                <w:rFonts w:cs="Arial"/>
                <w:color w:val="000000"/>
                <w:sz w:val="20"/>
                <w:lang w:val="el-GR" w:eastAsia="el-GR"/>
              </w:rPr>
              <w:t> </w:t>
            </w:r>
          </w:p>
        </w:tc>
        <w:tc>
          <w:tcPr>
            <w:tcW w:w="1473" w:type="dxa"/>
            <w:tcBorders>
              <w:top w:val="nil"/>
              <w:left w:val="nil"/>
              <w:bottom w:val="single" w:sz="4" w:space="0" w:color="auto"/>
              <w:right w:val="single" w:sz="4" w:space="0" w:color="auto"/>
            </w:tcBorders>
            <w:shd w:val="clear" w:color="auto" w:fill="auto"/>
            <w:vAlign w:val="center"/>
            <w:hideMark/>
          </w:tcPr>
          <w:p w14:paraId="7708E908" w14:textId="77777777" w:rsidR="00BB5ABC" w:rsidRPr="00F90F6F" w:rsidRDefault="00BB5ABC" w:rsidP="00693742">
            <w:pPr>
              <w:spacing w:line="240" w:lineRule="auto"/>
              <w:rPr>
                <w:rFonts w:cs="Arial"/>
                <w:color w:val="000000"/>
                <w:sz w:val="20"/>
                <w:lang w:val="el-GR" w:eastAsia="el-GR"/>
              </w:rPr>
            </w:pPr>
            <w:r w:rsidRPr="00F90F6F">
              <w:rPr>
                <w:rFonts w:cs="Arial"/>
                <w:color w:val="000000"/>
                <w:sz w:val="20"/>
                <w:lang w:val="el-GR" w:eastAsia="el-GR"/>
              </w:rPr>
              <w:t> </w:t>
            </w:r>
          </w:p>
        </w:tc>
      </w:tr>
      <w:tr w:rsidR="00BB5ABC" w:rsidRPr="00F90F6F" w14:paraId="325E8D74" w14:textId="77777777" w:rsidTr="009D0739">
        <w:trPr>
          <w:trHeight w:val="78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69D2B2E2" w14:textId="77777777" w:rsidR="00BB5ABC" w:rsidRPr="00F90F6F" w:rsidRDefault="00BB5ABC" w:rsidP="00693742">
            <w:pPr>
              <w:spacing w:line="240" w:lineRule="auto"/>
              <w:rPr>
                <w:rFonts w:cs="Arial"/>
                <w:color w:val="000000"/>
                <w:sz w:val="20"/>
                <w:lang w:val="el-GR" w:eastAsia="el-GR"/>
              </w:rPr>
            </w:pPr>
            <w:r w:rsidRPr="00F90F6F">
              <w:rPr>
                <w:rFonts w:cs="Arial"/>
                <w:color w:val="000000"/>
                <w:sz w:val="20"/>
                <w:lang w:val="el-GR" w:eastAsia="el-GR"/>
              </w:rPr>
              <w:t>2.5.4</w:t>
            </w:r>
          </w:p>
        </w:tc>
        <w:tc>
          <w:tcPr>
            <w:tcW w:w="4261" w:type="dxa"/>
            <w:tcBorders>
              <w:top w:val="nil"/>
              <w:left w:val="nil"/>
              <w:bottom w:val="single" w:sz="4" w:space="0" w:color="auto"/>
              <w:right w:val="single" w:sz="4" w:space="0" w:color="auto"/>
            </w:tcBorders>
            <w:shd w:val="clear" w:color="auto" w:fill="auto"/>
            <w:vAlign w:val="bottom"/>
            <w:hideMark/>
          </w:tcPr>
          <w:p w14:paraId="53256FF4" w14:textId="55BEED86" w:rsidR="00BB5ABC" w:rsidRPr="00F90F6F" w:rsidRDefault="00BB5ABC" w:rsidP="00693742">
            <w:pPr>
              <w:spacing w:line="240" w:lineRule="auto"/>
              <w:jc w:val="left"/>
              <w:rPr>
                <w:rFonts w:cs="Arial"/>
                <w:color w:val="000000"/>
                <w:sz w:val="20"/>
                <w:lang w:val="el-GR" w:eastAsia="el-GR"/>
              </w:rPr>
            </w:pPr>
            <w:r w:rsidRPr="00F90F6F">
              <w:rPr>
                <w:rFonts w:cs="Arial"/>
                <w:color w:val="000000"/>
                <w:sz w:val="20"/>
                <w:lang w:val="el-GR" w:eastAsia="el-GR"/>
              </w:rPr>
              <w:t xml:space="preserve">Σχεδιαστική απεικόνιση της τοπολογίας όλων των Τηλεπικοινωνιακών Κατανεμητών </w:t>
            </w:r>
            <w:r w:rsidR="009D0739">
              <w:rPr>
                <w:rFonts w:cs="Arial"/>
                <w:color w:val="000000"/>
                <w:sz w:val="20"/>
                <w:lang w:val="el-GR" w:eastAsia="el-GR"/>
              </w:rPr>
              <w:t>στο κτίριο του ΠΑΔΑ στο Μοσχάτο.</w:t>
            </w:r>
          </w:p>
        </w:tc>
        <w:tc>
          <w:tcPr>
            <w:tcW w:w="1163" w:type="dxa"/>
            <w:tcBorders>
              <w:top w:val="nil"/>
              <w:left w:val="nil"/>
              <w:bottom w:val="single" w:sz="4" w:space="0" w:color="auto"/>
              <w:right w:val="single" w:sz="4" w:space="0" w:color="auto"/>
            </w:tcBorders>
            <w:shd w:val="clear" w:color="auto" w:fill="auto"/>
            <w:vAlign w:val="center"/>
            <w:hideMark/>
          </w:tcPr>
          <w:p w14:paraId="5E44B40A" w14:textId="77777777" w:rsidR="00BB5ABC" w:rsidRPr="00F90F6F" w:rsidRDefault="00BB5ABC" w:rsidP="00693742">
            <w:pPr>
              <w:spacing w:line="240" w:lineRule="auto"/>
              <w:jc w:val="center"/>
              <w:rPr>
                <w:rFonts w:cs="Arial"/>
                <w:color w:val="000000"/>
                <w:sz w:val="20"/>
                <w:lang w:val="el-GR" w:eastAsia="el-GR"/>
              </w:rPr>
            </w:pPr>
            <w:r w:rsidRPr="00F90F6F">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0CBBB9A7" w14:textId="77777777" w:rsidR="00BB5ABC" w:rsidRPr="00F90F6F" w:rsidRDefault="00BB5ABC" w:rsidP="00693742">
            <w:pPr>
              <w:spacing w:line="240" w:lineRule="auto"/>
              <w:rPr>
                <w:rFonts w:cs="Arial"/>
                <w:color w:val="000000"/>
                <w:sz w:val="20"/>
                <w:lang w:val="el-GR" w:eastAsia="el-GR"/>
              </w:rPr>
            </w:pPr>
            <w:r w:rsidRPr="00F90F6F">
              <w:rPr>
                <w:rFonts w:cs="Arial"/>
                <w:color w:val="000000"/>
                <w:sz w:val="20"/>
                <w:lang w:val="el-GR" w:eastAsia="el-GR"/>
              </w:rPr>
              <w:t> </w:t>
            </w:r>
          </w:p>
        </w:tc>
        <w:tc>
          <w:tcPr>
            <w:tcW w:w="1473" w:type="dxa"/>
            <w:tcBorders>
              <w:top w:val="nil"/>
              <w:left w:val="nil"/>
              <w:bottom w:val="single" w:sz="4" w:space="0" w:color="auto"/>
              <w:right w:val="single" w:sz="4" w:space="0" w:color="auto"/>
            </w:tcBorders>
            <w:shd w:val="clear" w:color="auto" w:fill="auto"/>
            <w:vAlign w:val="center"/>
            <w:hideMark/>
          </w:tcPr>
          <w:p w14:paraId="18CE033A" w14:textId="77777777" w:rsidR="00BB5ABC" w:rsidRPr="00F90F6F" w:rsidRDefault="00BB5ABC" w:rsidP="00693742">
            <w:pPr>
              <w:spacing w:line="240" w:lineRule="auto"/>
              <w:rPr>
                <w:rFonts w:cs="Arial"/>
                <w:color w:val="000000"/>
                <w:sz w:val="20"/>
                <w:lang w:val="el-GR" w:eastAsia="el-GR"/>
              </w:rPr>
            </w:pPr>
            <w:r w:rsidRPr="00F90F6F">
              <w:rPr>
                <w:rFonts w:cs="Arial"/>
                <w:color w:val="000000"/>
                <w:sz w:val="20"/>
                <w:lang w:val="el-GR" w:eastAsia="el-GR"/>
              </w:rPr>
              <w:t> </w:t>
            </w:r>
          </w:p>
        </w:tc>
      </w:tr>
      <w:tr w:rsidR="009D0739" w:rsidRPr="00F90F6F" w14:paraId="05437A06" w14:textId="77777777" w:rsidTr="009D0739">
        <w:trPr>
          <w:trHeight w:val="765"/>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70657C9F" w14:textId="77777777" w:rsidR="009D0739" w:rsidRPr="00F90F6F" w:rsidRDefault="009D0739" w:rsidP="00693742">
            <w:pPr>
              <w:spacing w:line="240" w:lineRule="auto"/>
              <w:rPr>
                <w:rFonts w:cs="Arial"/>
                <w:color w:val="000000"/>
                <w:sz w:val="20"/>
                <w:lang w:val="el-GR" w:eastAsia="el-GR"/>
              </w:rPr>
            </w:pPr>
            <w:r w:rsidRPr="00F90F6F">
              <w:rPr>
                <w:rFonts w:cs="Arial"/>
                <w:color w:val="000000"/>
                <w:sz w:val="20"/>
                <w:lang w:val="el-GR" w:eastAsia="el-GR"/>
              </w:rPr>
              <w:t>2.5.5</w:t>
            </w:r>
          </w:p>
        </w:tc>
        <w:tc>
          <w:tcPr>
            <w:tcW w:w="4261" w:type="dxa"/>
            <w:tcBorders>
              <w:top w:val="nil"/>
              <w:left w:val="nil"/>
              <w:bottom w:val="single" w:sz="4" w:space="0" w:color="auto"/>
              <w:right w:val="single" w:sz="4" w:space="0" w:color="auto"/>
            </w:tcBorders>
            <w:shd w:val="clear" w:color="auto" w:fill="auto"/>
            <w:vAlign w:val="center"/>
          </w:tcPr>
          <w:p w14:paraId="006AC5AB" w14:textId="5934E000" w:rsidR="009D0739" w:rsidRPr="00F90F6F" w:rsidRDefault="009D0739" w:rsidP="00693742">
            <w:pPr>
              <w:spacing w:line="240" w:lineRule="auto"/>
              <w:rPr>
                <w:rFonts w:cs="Arial"/>
                <w:color w:val="000000"/>
                <w:sz w:val="20"/>
                <w:lang w:val="el-GR" w:eastAsia="el-GR"/>
              </w:rPr>
            </w:pPr>
            <w:r w:rsidRPr="00F90F6F">
              <w:rPr>
                <w:rFonts w:cs="Arial"/>
                <w:color w:val="000000"/>
                <w:sz w:val="20"/>
                <w:lang w:val="el-GR" w:eastAsia="el-GR"/>
              </w:rPr>
              <w:t xml:space="preserve">Σχεδιαστική απεικόνιση των συνδέσεων όλων των μεταγωγέων όλων των Τηλεπικοινωνιακών Κατανεμητών </w:t>
            </w:r>
            <w:r>
              <w:rPr>
                <w:rFonts w:cs="Arial"/>
                <w:color w:val="000000"/>
                <w:sz w:val="20"/>
                <w:lang w:val="el-GR" w:eastAsia="el-GR"/>
              </w:rPr>
              <w:t>στο κτίριο του ΠΑΔΑ στο Μοσχάτο.</w:t>
            </w:r>
          </w:p>
        </w:tc>
        <w:tc>
          <w:tcPr>
            <w:tcW w:w="1163" w:type="dxa"/>
            <w:tcBorders>
              <w:top w:val="nil"/>
              <w:left w:val="nil"/>
              <w:bottom w:val="single" w:sz="4" w:space="0" w:color="auto"/>
              <w:right w:val="single" w:sz="4" w:space="0" w:color="auto"/>
            </w:tcBorders>
            <w:shd w:val="clear" w:color="auto" w:fill="auto"/>
            <w:vAlign w:val="center"/>
          </w:tcPr>
          <w:p w14:paraId="1B2DE5CC" w14:textId="5C823FD5" w:rsidR="009D0739" w:rsidRPr="00F90F6F" w:rsidRDefault="009D0739" w:rsidP="00693742">
            <w:pPr>
              <w:spacing w:line="240" w:lineRule="auto"/>
              <w:jc w:val="center"/>
              <w:rPr>
                <w:rFonts w:cs="Arial"/>
                <w:color w:val="000000"/>
                <w:sz w:val="20"/>
                <w:lang w:val="el-GR" w:eastAsia="el-GR"/>
              </w:rPr>
            </w:pPr>
            <w:r w:rsidRPr="00F90F6F">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4AD5912F" w14:textId="6D31C8EF" w:rsidR="009D0739" w:rsidRPr="00F90F6F" w:rsidRDefault="009D0739" w:rsidP="00693742">
            <w:pPr>
              <w:spacing w:line="240" w:lineRule="auto"/>
              <w:rPr>
                <w:rFonts w:cs="Arial"/>
                <w:color w:val="000000"/>
                <w:sz w:val="20"/>
                <w:lang w:val="el-GR" w:eastAsia="el-GR"/>
              </w:rPr>
            </w:pPr>
            <w:r w:rsidRPr="00F90F6F">
              <w:rPr>
                <w:rFonts w:cs="Arial"/>
                <w:color w:val="000000"/>
                <w:sz w:val="20"/>
                <w:lang w:val="el-GR" w:eastAsia="el-GR"/>
              </w:rPr>
              <w:t> </w:t>
            </w:r>
          </w:p>
        </w:tc>
        <w:tc>
          <w:tcPr>
            <w:tcW w:w="1473" w:type="dxa"/>
            <w:tcBorders>
              <w:top w:val="nil"/>
              <w:left w:val="nil"/>
              <w:bottom w:val="single" w:sz="4" w:space="0" w:color="auto"/>
              <w:right w:val="single" w:sz="4" w:space="0" w:color="auto"/>
            </w:tcBorders>
            <w:shd w:val="clear" w:color="auto" w:fill="auto"/>
            <w:vAlign w:val="center"/>
            <w:hideMark/>
          </w:tcPr>
          <w:p w14:paraId="7E2FA7C0" w14:textId="6C8E55BE" w:rsidR="009D0739" w:rsidRPr="00F90F6F" w:rsidRDefault="009D0739" w:rsidP="00693742">
            <w:pPr>
              <w:spacing w:line="240" w:lineRule="auto"/>
              <w:rPr>
                <w:rFonts w:cs="Arial"/>
                <w:color w:val="000000"/>
                <w:sz w:val="20"/>
                <w:lang w:val="el-GR" w:eastAsia="el-GR"/>
              </w:rPr>
            </w:pPr>
            <w:r w:rsidRPr="00F90F6F">
              <w:rPr>
                <w:rFonts w:cs="Arial"/>
                <w:color w:val="000000"/>
                <w:sz w:val="20"/>
                <w:lang w:val="el-GR" w:eastAsia="el-GR"/>
              </w:rPr>
              <w:t> </w:t>
            </w:r>
          </w:p>
        </w:tc>
      </w:tr>
      <w:tr w:rsidR="009D0739" w:rsidRPr="00F90F6F" w14:paraId="35088CA8" w14:textId="77777777" w:rsidTr="009D0739">
        <w:trPr>
          <w:trHeight w:val="102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08ACE2AB" w14:textId="77777777" w:rsidR="009D0739" w:rsidRPr="00F90F6F" w:rsidRDefault="009D0739" w:rsidP="00693742">
            <w:pPr>
              <w:spacing w:line="240" w:lineRule="auto"/>
              <w:rPr>
                <w:rFonts w:cs="Arial"/>
                <w:color w:val="000000"/>
                <w:sz w:val="20"/>
                <w:lang w:val="el-GR" w:eastAsia="el-GR"/>
              </w:rPr>
            </w:pPr>
            <w:r w:rsidRPr="00F90F6F">
              <w:rPr>
                <w:rFonts w:cs="Arial"/>
                <w:color w:val="000000"/>
                <w:sz w:val="20"/>
                <w:lang w:val="el-GR" w:eastAsia="el-GR"/>
              </w:rPr>
              <w:t>2.5.6</w:t>
            </w:r>
          </w:p>
        </w:tc>
        <w:tc>
          <w:tcPr>
            <w:tcW w:w="4261" w:type="dxa"/>
            <w:tcBorders>
              <w:top w:val="nil"/>
              <w:left w:val="nil"/>
              <w:bottom w:val="single" w:sz="4" w:space="0" w:color="auto"/>
              <w:right w:val="single" w:sz="4" w:space="0" w:color="auto"/>
            </w:tcBorders>
            <w:shd w:val="clear" w:color="auto" w:fill="auto"/>
            <w:vAlign w:val="center"/>
            <w:hideMark/>
          </w:tcPr>
          <w:p w14:paraId="6B806D38" w14:textId="5AB86ABF" w:rsidR="009D0739" w:rsidRPr="00F90F6F" w:rsidRDefault="009D0739" w:rsidP="00693742">
            <w:pPr>
              <w:spacing w:line="240" w:lineRule="auto"/>
              <w:rPr>
                <w:rFonts w:cs="Arial"/>
                <w:color w:val="000000"/>
                <w:sz w:val="20"/>
                <w:lang w:val="el-GR" w:eastAsia="el-GR"/>
              </w:rPr>
            </w:pPr>
            <w:r w:rsidRPr="00F90F6F">
              <w:rPr>
                <w:rFonts w:cs="Arial"/>
                <w:color w:val="000000"/>
                <w:sz w:val="20"/>
                <w:lang w:val="el-GR" w:eastAsia="el-GR"/>
              </w:rPr>
              <w:t xml:space="preserve">Η αποτύπωση των σχεδίων θα γίνει πάνω σε πολεοδομικά σχέδια και κατόψεις που θα δοθούν στον ανάδοχο κατά την μελέτη εφαρμογής από την ομάδα επίβλεψης του έργου. </w:t>
            </w:r>
          </w:p>
        </w:tc>
        <w:tc>
          <w:tcPr>
            <w:tcW w:w="1163" w:type="dxa"/>
            <w:tcBorders>
              <w:top w:val="nil"/>
              <w:left w:val="nil"/>
              <w:bottom w:val="single" w:sz="4" w:space="0" w:color="auto"/>
              <w:right w:val="single" w:sz="4" w:space="0" w:color="auto"/>
            </w:tcBorders>
            <w:shd w:val="clear" w:color="auto" w:fill="auto"/>
            <w:vAlign w:val="center"/>
            <w:hideMark/>
          </w:tcPr>
          <w:p w14:paraId="38EAF8E7" w14:textId="1B123040" w:rsidR="009D0739" w:rsidRPr="00F90F6F" w:rsidRDefault="009D0739" w:rsidP="00693742">
            <w:pPr>
              <w:spacing w:line="240" w:lineRule="auto"/>
              <w:jc w:val="center"/>
              <w:rPr>
                <w:rFonts w:cs="Arial"/>
                <w:color w:val="000000"/>
                <w:sz w:val="20"/>
                <w:lang w:val="el-GR" w:eastAsia="el-GR"/>
              </w:rPr>
            </w:pPr>
            <w:r w:rsidRPr="00F90F6F">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295B7DA0" w14:textId="40EC781F" w:rsidR="009D0739" w:rsidRPr="00F90F6F" w:rsidRDefault="009D0739" w:rsidP="00693742">
            <w:pPr>
              <w:spacing w:line="240" w:lineRule="auto"/>
              <w:rPr>
                <w:rFonts w:cs="Arial"/>
                <w:color w:val="000000"/>
                <w:sz w:val="20"/>
                <w:lang w:val="el-GR" w:eastAsia="el-GR"/>
              </w:rPr>
            </w:pPr>
            <w:r w:rsidRPr="00F90F6F">
              <w:rPr>
                <w:rFonts w:cs="Arial"/>
                <w:color w:val="000000"/>
                <w:sz w:val="20"/>
                <w:lang w:val="el-GR" w:eastAsia="el-GR"/>
              </w:rPr>
              <w:t> </w:t>
            </w:r>
          </w:p>
        </w:tc>
        <w:tc>
          <w:tcPr>
            <w:tcW w:w="1473" w:type="dxa"/>
            <w:tcBorders>
              <w:top w:val="nil"/>
              <w:left w:val="nil"/>
              <w:bottom w:val="single" w:sz="4" w:space="0" w:color="auto"/>
              <w:right w:val="single" w:sz="4" w:space="0" w:color="auto"/>
            </w:tcBorders>
            <w:shd w:val="clear" w:color="auto" w:fill="auto"/>
            <w:vAlign w:val="center"/>
            <w:hideMark/>
          </w:tcPr>
          <w:p w14:paraId="35EF3672" w14:textId="1E1822AC" w:rsidR="009D0739" w:rsidRPr="00F90F6F" w:rsidRDefault="009D0739" w:rsidP="00693742">
            <w:pPr>
              <w:spacing w:line="240" w:lineRule="auto"/>
              <w:rPr>
                <w:rFonts w:cs="Arial"/>
                <w:color w:val="000000"/>
                <w:sz w:val="20"/>
                <w:lang w:val="el-GR" w:eastAsia="el-GR"/>
              </w:rPr>
            </w:pPr>
            <w:r w:rsidRPr="00F90F6F">
              <w:rPr>
                <w:rFonts w:cs="Arial"/>
                <w:color w:val="000000"/>
                <w:sz w:val="20"/>
                <w:lang w:val="el-GR" w:eastAsia="el-GR"/>
              </w:rPr>
              <w:t> </w:t>
            </w:r>
          </w:p>
        </w:tc>
      </w:tr>
      <w:tr w:rsidR="009D0739" w:rsidRPr="00F90F6F" w14:paraId="24B76966" w14:textId="77777777" w:rsidTr="009D0739">
        <w:trPr>
          <w:trHeight w:val="102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2408C952" w14:textId="77777777" w:rsidR="009D0739" w:rsidRPr="00F90F6F" w:rsidRDefault="009D0739" w:rsidP="00693742">
            <w:pPr>
              <w:spacing w:line="240" w:lineRule="auto"/>
              <w:rPr>
                <w:rFonts w:cs="Arial"/>
                <w:color w:val="000000"/>
                <w:sz w:val="20"/>
                <w:lang w:val="el-GR" w:eastAsia="el-GR"/>
              </w:rPr>
            </w:pPr>
            <w:r w:rsidRPr="00F90F6F">
              <w:rPr>
                <w:rFonts w:cs="Arial"/>
                <w:color w:val="000000"/>
                <w:sz w:val="20"/>
                <w:lang w:val="el-GR" w:eastAsia="el-GR"/>
              </w:rPr>
              <w:t>2.5.7</w:t>
            </w:r>
          </w:p>
        </w:tc>
        <w:tc>
          <w:tcPr>
            <w:tcW w:w="4261" w:type="dxa"/>
            <w:tcBorders>
              <w:top w:val="nil"/>
              <w:left w:val="nil"/>
              <w:bottom w:val="single" w:sz="4" w:space="0" w:color="auto"/>
              <w:right w:val="single" w:sz="4" w:space="0" w:color="auto"/>
            </w:tcBorders>
            <w:shd w:val="clear" w:color="auto" w:fill="auto"/>
            <w:vAlign w:val="center"/>
            <w:hideMark/>
          </w:tcPr>
          <w:p w14:paraId="002022CA" w14:textId="026CE528" w:rsidR="009D0739" w:rsidRPr="00F90F6F" w:rsidRDefault="009D0739" w:rsidP="00693742">
            <w:pPr>
              <w:spacing w:line="240" w:lineRule="auto"/>
              <w:rPr>
                <w:rFonts w:cs="Arial"/>
                <w:color w:val="000000"/>
                <w:sz w:val="20"/>
                <w:lang w:val="el-GR" w:eastAsia="el-GR"/>
              </w:rPr>
            </w:pPr>
            <w:r w:rsidRPr="00F90F6F">
              <w:rPr>
                <w:rFonts w:cs="Arial"/>
                <w:color w:val="000000"/>
                <w:sz w:val="20"/>
                <w:lang w:val="el-GR" w:eastAsia="el-GR"/>
              </w:rPr>
              <w:t>Σε περίπτωση που η ομάδα επίβλεψης του έργου ή γενικότερα το ΠΑΔΑ αδυνατεί να προσκομίσει τα απαραίτητα  σχέδια, ο ανάδοχος είναι υποχρεωμένος να ακολουθήσει το πρότυπο των σχεδίων που επισυνάπτονται της παρούσης.</w:t>
            </w:r>
          </w:p>
        </w:tc>
        <w:tc>
          <w:tcPr>
            <w:tcW w:w="1163" w:type="dxa"/>
            <w:tcBorders>
              <w:top w:val="nil"/>
              <w:left w:val="nil"/>
              <w:bottom w:val="single" w:sz="4" w:space="0" w:color="auto"/>
              <w:right w:val="single" w:sz="4" w:space="0" w:color="auto"/>
            </w:tcBorders>
            <w:shd w:val="clear" w:color="auto" w:fill="auto"/>
            <w:vAlign w:val="center"/>
            <w:hideMark/>
          </w:tcPr>
          <w:p w14:paraId="6BE3443F" w14:textId="6107FC0D" w:rsidR="009D0739" w:rsidRPr="00F90F6F" w:rsidRDefault="009D0739" w:rsidP="00693742">
            <w:pPr>
              <w:spacing w:line="240" w:lineRule="auto"/>
              <w:jc w:val="center"/>
              <w:rPr>
                <w:rFonts w:cs="Arial"/>
                <w:color w:val="000000"/>
                <w:sz w:val="20"/>
                <w:lang w:val="el-GR" w:eastAsia="el-GR"/>
              </w:rPr>
            </w:pPr>
            <w:r w:rsidRPr="00F90F6F">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08BE0CD1" w14:textId="3D2C1AAE" w:rsidR="009D0739" w:rsidRPr="00F90F6F" w:rsidRDefault="009D0739" w:rsidP="00693742">
            <w:pPr>
              <w:spacing w:line="240" w:lineRule="auto"/>
              <w:rPr>
                <w:rFonts w:cs="Arial"/>
                <w:color w:val="000000"/>
                <w:sz w:val="20"/>
                <w:lang w:val="el-GR" w:eastAsia="el-GR"/>
              </w:rPr>
            </w:pPr>
            <w:r w:rsidRPr="00F90F6F">
              <w:rPr>
                <w:rFonts w:cs="Arial"/>
                <w:color w:val="000000"/>
                <w:sz w:val="20"/>
                <w:lang w:val="el-GR" w:eastAsia="el-GR"/>
              </w:rPr>
              <w:t> </w:t>
            </w:r>
          </w:p>
        </w:tc>
        <w:tc>
          <w:tcPr>
            <w:tcW w:w="1473" w:type="dxa"/>
            <w:tcBorders>
              <w:top w:val="nil"/>
              <w:left w:val="nil"/>
              <w:bottom w:val="single" w:sz="4" w:space="0" w:color="auto"/>
              <w:right w:val="single" w:sz="4" w:space="0" w:color="auto"/>
            </w:tcBorders>
            <w:shd w:val="clear" w:color="auto" w:fill="auto"/>
            <w:vAlign w:val="center"/>
            <w:hideMark/>
          </w:tcPr>
          <w:p w14:paraId="7DFE6D63" w14:textId="3A41FDC5" w:rsidR="009D0739" w:rsidRPr="00F90F6F" w:rsidRDefault="009D0739" w:rsidP="00693742">
            <w:pPr>
              <w:spacing w:line="240" w:lineRule="auto"/>
              <w:rPr>
                <w:rFonts w:cs="Arial"/>
                <w:color w:val="000000"/>
                <w:sz w:val="20"/>
                <w:lang w:val="el-GR" w:eastAsia="el-GR"/>
              </w:rPr>
            </w:pPr>
            <w:r w:rsidRPr="00F90F6F">
              <w:rPr>
                <w:rFonts w:cs="Arial"/>
                <w:color w:val="000000"/>
                <w:sz w:val="20"/>
                <w:lang w:val="el-GR" w:eastAsia="el-GR"/>
              </w:rPr>
              <w:t> </w:t>
            </w:r>
          </w:p>
        </w:tc>
      </w:tr>
      <w:tr w:rsidR="009D0739" w:rsidRPr="00F90F6F" w14:paraId="5CF58D70" w14:textId="77777777" w:rsidTr="009D0739">
        <w:trPr>
          <w:trHeight w:val="1530"/>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2B534067" w14:textId="77777777" w:rsidR="009D0739" w:rsidRPr="00F90F6F" w:rsidRDefault="009D0739" w:rsidP="00693742">
            <w:pPr>
              <w:spacing w:line="240" w:lineRule="auto"/>
              <w:rPr>
                <w:rFonts w:cs="Arial"/>
                <w:color w:val="000000"/>
                <w:sz w:val="20"/>
                <w:lang w:val="el-GR" w:eastAsia="el-GR"/>
              </w:rPr>
            </w:pPr>
            <w:r w:rsidRPr="00F90F6F">
              <w:rPr>
                <w:rFonts w:cs="Arial"/>
                <w:color w:val="000000"/>
                <w:sz w:val="20"/>
                <w:lang w:val="el-GR" w:eastAsia="el-GR"/>
              </w:rPr>
              <w:t>2.5.8</w:t>
            </w:r>
          </w:p>
        </w:tc>
        <w:tc>
          <w:tcPr>
            <w:tcW w:w="4261" w:type="dxa"/>
            <w:tcBorders>
              <w:top w:val="nil"/>
              <w:left w:val="nil"/>
              <w:bottom w:val="single" w:sz="4" w:space="0" w:color="auto"/>
              <w:right w:val="single" w:sz="4" w:space="0" w:color="auto"/>
            </w:tcBorders>
            <w:shd w:val="clear" w:color="auto" w:fill="auto"/>
            <w:vAlign w:val="center"/>
            <w:hideMark/>
          </w:tcPr>
          <w:p w14:paraId="33DA7ACC" w14:textId="79BE0BC6" w:rsidR="009D0739" w:rsidRPr="00F90F6F" w:rsidRDefault="009D0739" w:rsidP="00693742">
            <w:pPr>
              <w:spacing w:line="240" w:lineRule="auto"/>
              <w:rPr>
                <w:rFonts w:cs="Arial"/>
                <w:color w:val="000000"/>
                <w:sz w:val="20"/>
                <w:lang w:val="el-GR" w:eastAsia="el-GR"/>
              </w:rPr>
            </w:pPr>
            <w:r w:rsidRPr="00F90F6F">
              <w:rPr>
                <w:rFonts w:cs="Arial"/>
                <w:color w:val="000000"/>
                <w:sz w:val="20"/>
                <w:lang w:val="el-GR" w:eastAsia="el-GR"/>
              </w:rPr>
              <w:t>Τα σχέδια των κατόψεων του ΠΑΔΑ   είναι σε σχεδιαστικό πρόγραμμα AutoCAD. Η παράδοση των σχεδίων από τον ανάδοχο θα γίνει με το ίδιο σχεδιαστικό πρόγραμμα, εκτός εάν αιτιολογημένα, η επιτροπή επίβλεψης του έργου προτείνει σχεδιαστικό  πρόγραμμα ανάλογης δυναμικής.</w:t>
            </w:r>
          </w:p>
        </w:tc>
        <w:tc>
          <w:tcPr>
            <w:tcW w:w="1163" w:type="dxa"/>
            <w:tcBorders>
              <w:top w:val="nil"/>
              <w:left w:val="nil"/>
              <w:bottom w:val="single" w:sz="4" w:space="0" w:color="auto"/>
              <w:right w:val="single" w:sz="4" w:space="0" w:color="auto"/>
            </w:tcBorders>
            <w:shd w:val="clear" w:color="auto" w:fill="auto"/>
            <w:vAlign w:val="center"/>
            <w:hideMark/>
          </w:tcPr>
          <w:p w14:paraId="5FA5B39B" w14:textId="65A44960" w:rsidR="009D0739" w:rsidRPr="00F90F6F" w:rsidRDefault="009D0739" w:rsidP="00693742">
            <w:pPr>
              <w:spacing w:line="240" w:lineRule="auto"/>
              <w:jc w:val="center"/>
              <w:rPr>
                <w:rFonts w:cs="Arial"/>
                <w:color w:val="000000"/>
                <w:sz w:val="20"/>
                <w:lang w:val="el-GR" w:eastAsia="el-GR"/>
              </w:rPr>
            </w:pPr>
            <w:r w:rsidRPr="00F90F6F">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72E836CB" w14:textId="0E69F48F" w:rsidR="009D0739" w:rsidRPr="00F90F6F" w:rsidRDefault="009D0739" w:rsidP="00693742">
            <w:pPr>
              <w:spacing w:line="240" w:lineRule="auto"/>
              <w:rPr>
                <w:rFonts w:cs="Arial"/>
                <w:color w:val="000000"/>
                <w:sz w:val="20"/>
                <w:lang w:val="el-GR" w:eastAsia="el-GR"/>
              </w:rPr>
            </w:pPr>
            <w:r w:rsidRPr="00F90F6F">
              <w:rPr>
                <w:rFonts w:cs="Arial"/>
                <w:color w:val="000000"/>
                <w:sz w:val="20"/>
                <w:lang w:val="el-GR" w:eastAsia="el-GR"/>
              </w:rPr>
              <w:t> </w:t>
            </w:r>
          </w:p>
        </w:tc>
        <w:tc>
          <w:tcPr>
            <w:tcW w:w="1473" w:type="dxa"/>
            <w:tcBorders>
              <w:top w:val="nil"/>
              <w:left w:val="nil"/>
              <w:bottom w:val="single" w:sz="4" w:space="0" w:color="auto"/>
              <w:right w:val="single" w:sz="4" w:space="0" w:color="auto"/>
            </w:tcBorders>
            <w:shd w:val="clear" w:color="auto" w:fill="auto"/>
            <w:vAlign w:val="center"/>
            <w:hideMark/>
          </w:tcPr>
          <w:p w14:paraId="518B02C1" w14:textId="20ABF685" w:rsidR="009D0739" w:rsidRPr="00F90F6F" w:rsidRDefault="009D0739" w:rsidP="00693742">
            <w:pPr>
              <w:spacing w:line="240" w:lineRule="auto"/>
              <w:rPr>
                <w:rFonts w:cs="Arial"/>
                <w:color w:val="000000"/>
                <w:sz w:val="20"/>
                <w:lang w:val="el-GR" w:eastAsia="el-GR"/>
              </w:rPr>
            </w:pPr>
            <w:r w:rsidRPr="00F90F6F">
              <w:rPr>
                <w:rFonts w:cs="Arial"/>
                <w:color w:val="000000"/>
                <w:sz w:val="20"/>
                <w:lang w:val="el-GR" w:eastAsia="el-GR"/>
              </w:rPr>
              <w:t> </w:t>
            </w:r>
          </w:p>
        </w:tc>
      </w:tr>
      <w:tr w:rsidR="009D0739" w:rsidRPr="00F90F6F" w14:paraId="2C1DE2E1" w14:textId="77777777" w:rsidTr="009D0739">
        <w:trPr>
          <w:trHeight w:val="1785"/>
        </w:trPr>
        <w:tc>
          <w:tcPr>
            <w:tcW w:w="661" w:type="dxa"/>
            <w:tcBorders>
              <w:top w:val="nil"/>
              <w:left w:val="single" w:sz="4" w:space="0" w:color="auto"/>
              <w:bottom w:val="single" w:sz="4" w:space="0" w:color="auto"/>
              <w:right w:val="single" w:sz="4" w:space="0" w:color="auto"/>
            </w:tcBorders>
            <w:shd w:val="clear" w:color="auto" w:fill="auto"/>
            <w:vAlign w:val="center"/>
            <w:hideMark/>
          </w:tcPr>
          <w:p w14:paraId="533FEE08" w14:textId="77777777" w:rsidR="009D0739" w:rsidRPr="00F90F6F" w:rsidRDefault="009D0739" w:rsidP="00693742">
            <w:pPr>
              <w:spacing w:line="240" w:lineRule="auto"/>
              <w:rPr>
                <w:rFonts w:cs="Arial"/>
                <w:color w:val="000000"/>
                <w:sz w:val="20"/>
                <w:lang w:val="el-GR" w:eastAsia="el-GR"/>
              </w:rPr>
            </w:pPr>
            <w:r w:rsidRPr="00F90F6F">
              <w:rPr>
                <w:rFonts w:cs="Arial"/>
                <w:color w:val="000000"/>
                <w:sz w:val="20"/>
                <w:lang w:val="el-GR" w:eastAsia="el-GR"/>
              </w:rPr>
              <w:t>2.5.9</w:t>
            </w:r>
          </w:p>
        </w:tc>
        <w:tc>
          <w:tcPr>
            <w:tcW w:w="4261" w:type="dxa"/>
            <w:tcBorders>
              <w:top w:val="nil"/>
              <w:left w:val="nil"/>
              <w:bottom w:val="single" w:sz="4" w:space="0" w:color="auto"/>
              <w:right w:val="single" w:sz="4" w:space="0" w:color="auto"/>
            </w:tcBorders>
            <w:shd w:val="clear" w:color="auto" w:fill="auto"/>
            <w:vAlign w:val="center"/>
          </w:tcPr>
          <w:p w14:paraId="569B9BC5" w14:textId="1D8FDCB3" w:rsidR="009D0739" w:rsidRPr="00F90F6F" w:rsidRDefault="009D0739" w:rsidP="00693742">
            <w:pPr>
              <w:spacing w:line="240" w:lineRule="auto"/>
              <w:rPr>
                <w:rFonts w:cs="Arial"/>
                <w:color w:val="000000"/>
                <w:sz w:val="20"/>
                <w:lang w:val="el-GR" w:eastAsia="el-GR"/>
              </w:rPr>
            </w:pPr>
          </w:p>
        </w:tc>
        <w:tc>
          <w:tcPr>
            <w:tcW w:w="1163" w:type="dxa"/>
            <w:tcBorders>
              <w:top w:val="nil"/>
              <w:left w:val="nil"/>
              <w:bottom w:val="single" w:sz="4" w:space="0" w:color="auto"/>
              <w:right w:val="single" w:sz="4" w:space="0" w:color="auto"/>
            </w:tcBorders>
            <w:shd w:val="clear" w:color="auto" w:fill="auto"/>
            <w:vAlign w:val="center"/>
          </w:tcPr>
          <w:p w14:paraId="2AB3BFDE" w14:textId="5E2DC949" w:rsidR="009D0739" w:rsidRPr="00F90F6F" w:rsidRDefault="009D0739" w:rsidP="00693742">
            <w:pPr>
              <w:spacing w:line="240" w:lineRule="auto"/>
              <w:jc w:val="center"/>
              <w:rPr>
                <w:rFonts w:cs="Arial"/>
                <w:color w:val="000000"/>
                <w:sz w:val="20"/>
                <w:lang w:val="el-GR" w:eastAsia="el-GR"/>
              </w:rPr>
            </w:pPr>
          </w:p>
        </w:tc>
        <w:tc>
          <w:tcPr>
            <w:tcW w:w="1382" w:type="dxa"/>
            <w:tcBorders>
              <w:top w:val="nil"/>
              <w:left w:val="nil"/>
              <w:bottom w:val="single" w:sz="4" w:space="0" w:color="auto"/>
              <w:right w:val="single" w:sz="4" w:space="0" w:color="auto"/>
            </w:tcBorders>
            <w:shd w:val="clear" w:color="auto" w:fill="auto"/>
            <w:vAlign w:val="center"/>
          </w:tcPr>
          <w:p w14:paraId="4CD45F52" w14:textId="0271AE06" w:rsidR="009D0739" w:rsidRPr="00F90F6F" w:rsidRDefault="009D0739" w:rsidP="00693742">
            <w:pPr>
              <w:spacing w:line="240" w:lineRule="auto"/>
              <w:rPr>
                <w:rFonts w:cs="Arial"/>
                <w:color w:val="000000"/>
                <w:sz w:val="20"/>
                <w:lang w:val="el-GR" w:eastAsia="el-GR"/>
              </w:rPr>
            </w:pPr>
          </w:p>
        </w:tc>
        <w:tc>
          <w:tcPr>
            <w:tcW w:w="1473" w:type="dxa"/>
            <w:tcBorders>
              <w:top w:val="nil"/>
              <w:left w:val="nil"/>
              <w:bottom w:val="single" w:sz="4" w:space="0" w:color="auto"/>
              <w:right w:val="single" w:sz="4" w:space="0" w:color="auto"/>
            </w:tcBorders>
            <w:shd w:val="clear" w:color="auto" w:fill="auto"/>
            <w:vAlign w:val="center"/>
          </w:tcPr>
          <w:p w14:paraId="0A59A50F" w14:textId="31075C6E" w:rsidR="009D0739" w:rsidRPr="00F90F6F" w:rsidRDefault="009D0739" w:rsidP="00693742">
            <w:pPr>
              <w:spacing w:line="240" w:lineRule="auto"/>
              <w:rPr>
                <w:rFonts w:cs="Arial"/>
                <w:color w:val="000000"/>
                <w:sz w:val="20"/>
                <w:lang w:val="el-GR" w:eastAsia="el-GR"/>
              </w:rPr>
            </w:pPr>
          </w:p>
        </w:tc>
      </w:tr>
    </w:tbl>
    <w:p w14:paraId="11958E95" w14:textId="77777777" w:rsidR="00BB5ABC" w:rsidRDefault="00BB5ABC" w:rsidP="00BB5ABC">
      <w:pPr>
        <w:spacing w:line="240" w:lineRule="auto"/>
        <w:jc w:val="left"/>
        <w:rPr>
          <w:b/>
          <w:lang w:val="el-GR"/>
        </w:rPr>
      </w:pPr>
      <w:r>
        <w:rPr>
          <w:lang w:val="el-GR"/>
        </w:rPr>
        <w:t xml:space="preserve"> </w:t>
      </w:r>
      <w:r>
        <w:rPr>
          <w:lang w:val="el-GR"/>
        </w:rPr>
        <w:br w:type="page"/>
      </w:r>
    </w:p>
    <w:p w14:paraId="318BB07D" w14:textId="248656C0" w:rsidR="00BB5ABC" w:rsidRPr="00332FEE" w:rsidRDefault="00BB5ABC" w:rsidP="00EC4A28">
      <w:pPr>
        <w:pStyle w:val="2"/>
        <w:numPr>
          <w:ilvl w:val="1"/>
          <w:numId w:val="7"/>
        </w:numPr>
        <w:rPr>
          <w:lang w:val="el-GR"/>
        </w:rPr>
      </w:pPr>
      <w:bookmarkStart w:id="24" w:name="_Toc179798026"/>
      <w:r w:rsidRPr="006B1DA5">
        <w:rPr>
          <w:lang w:val="el-GR"/>
        </w:rPr>
        <w:lastRenderedPageBreak/>
        <w:t xml:space="preserve">Πίνακας Συμμόρφωσης </w:t>
      </w:r>
      <w:r>
        <w:rPr>
          <w:lang w:val="el-GR"/>
        </w:rPr>
        <w:t xml:space="preserve">3.1: </w:t>
      </w:r>
      <w:r w:rsidR="00545232" w:rsidRPr="00545232">
        <w:rPr>
          <w:lang w:val="el-GR"/>
        </w:rPr>
        <w:t xml:space="preserve">Προμήθεια Εξοπλισμού </w:t>
      </w:r>
      <w:r w:rsidR="002C58F5">
        <w:rPr>
          <w:lang w:val="el-GR"/>
        </w:rPr>
        <w:t xml:space="preserve">Ενότητας </w:t>
      </w:r>
      <w:r w:rsidR="00545232" w:rsidRPr="00545232">
        <w:rPr>
          <w:lang w:val="el-GR"/>
        </w:rPr>
        <w:t>Αναβάθμισης Ικριωμάτων</w:t>
      </w:r>
      <w:bookmarkEnd w:id="24"/>
    </w:p>
    <w:tbl>
      <w:tblPr>
        <w:tblW w:w="9080" w:type="dxa"/>
        <w:tblLook w:val="04A0" w:firstRow="1" w:lastRow="0" w:firstColumn="1" w:lastColumn="0" w:noHBand="0" w:noVBand="1"/>
      </w:tblPr>
      <w:tblGrid>
        <w:gridCol w:w="662"/>
        <w:gridCol w:w="4395"/>
        <w:gridCol w:w="1163"/>
        <w:gridCol w:w="1420"/>
        <w:gridCol w:w="1440"/>
      </w:tblGrid>
      <w:tr w:rsidR="00545232" w:rsidRPr="00545232" w14:paraId="78A29769" w14:textId="77777777" w:rsidTr="00545232">
        <w:trPr>
          <w:trHeight w:val="525"/>
        </w:trPr>
        <w:tc>
          <w:tcPr>
            <w:tcW w:w="640" w:type="dxa"/>
            <w:tcBorders>
              <w:top w:val="single" w:sz="8" w:space="0" w:color="auto"/>
              <w:left w:val="single" w:sz="8" w:space="0" w:color="auto"/>
              <w:bottom w:val="single" w:sz="8" w:space="0" w:color="auto"/>
              <w:right w:val="single" w:sz="8" w:space="0" w:color="auto"/>
            </w:tcBorders>
            <w:shd w:val="clear" w:color="000000" w:fill="F6C5AC"/>
            <w:vAlign w:val="center"/>
            <w:hideMark/>
          </w:tcPr>
          <w:p w14:paraId="4BCD7279" w14:textId="77777777" w:rsidR="00545232" w:rsidRPr="00545232" w:rsidRDefault="00545232" w:rsidP="00545232">
            <w:pPr>
              <w:spacing w:line="240" w:lineRule="auto"/>
              <w:rPr>
                <w:rFonts w:cs="Arial"/>
                <w:b/>
                <w:bCs/>
                <w:color w:val="000000"/>
                <w:sz w:val="20"/>
                <w:lang w:val="el-GR" w:eastAsia="el-GR"/>
              </w:rPr>
            </w:pPr>
            <w:r w:rsidRPr="00545232">
              <w:rPr>
                <w:rFonts w:cs="Arial"/>
                <w:b/>
                <w:bCs/>
                <w:color w:val="000000"/>
                <w:sz w:val="20"/>
                <w:lang w:val="el-GR" w:eastAsia="el-GR"/>
              </w:rPr>
              <w:t xml:space="preserve">Α/Α </w:t>
            </w:r>
          </w:p>
        </w:tc>
        <w:tc>
          <w:tcPr>
            <w:tcW w:w="4540" w:type="dxa"/>
            <w:tcBorders>
              <w:top w:val="single" w:sz="8" w:space="0" w:color="auto"/>
              <w:left w:val="nil"/>
              <w:bottom w:val="single" w:sz="8" w:space="0" w:color="auto"/>
              <w:right w:val="single" w:sz="8" w:space="0" w:color="auto"/>
            </w:tcBorders>
            <w:shd w:val="clear" w:color="000000" w:fill="F6C5AC"/>
            <w:vAlign w:val="center"/>
            <w:hideMark/>
          </w:tcPr>
          <w:p w14:paraId="23AD74DC" w14:textId="77777777" w:rsidR="00545232" w:rsidRPr="00545232" w:rsidRDefault="00545232" w:rsidP="00545232">
            <w:pPr>
              <w:spacing w:line="240" w:lineRule="auto"/>
              <w:jc w:val="left"/>
              <w:rPr>
                <w:rFonts w:cs="Arial"/>
                <w:b/>
                <w:bCs/>
                <w:color w:val="000000"/>
                <w:sz w:val="20"/>
                <w:lang w:val="el-GR" w:eastAsia="el-GR"/>
              </w:rPr>
            </w:pPr>
            <w:r w:rsidRPr="00545232">
              <w:rPr>
                <w:rFonts w:cs="Arial"/>
                <w:b/>
                <w:bCs/>
                <w:color w:val="000000"/>
                <w:sz w:val="20"/>
                <w:lang w:val="el-GR" w:eastAsia="el-GR"/>
              </w:rPr>
              <w:t xml:space="preserve">Περιγραφή / Προδιαγραφές </w:t>
            </w:r>
          </w:p>
        </w:tc>
        <w:tc>
          <w:tcPr>
            <w:tcW w:w="1040" w:type="dxa"/>
            <w:tcBorders>
              <w:top w:val="single" w:sz="8" w:space="0" w:color="auto"/>
              <w:left w:val="nil"/>
              <w:bottom w:val="single" w:sz="8" w:space="0" w:color="auto"/>
              <w:right w:val="single" w:sz="8" w:space="0" w:color="auto"/>
            </w:tcBorders>
            <w:shd w:val="clear" w:color="000000" w:fill="F6C5AC"/>
            <w:vAlign w:val="center"/>
            <w:hideMark/>
          </w:tcPr>
          <w:p w14:paraId="5068DAC9" w14:textId="77777777" w:rsidR="00545232" w:rsidRPr="00545232" w:rsidRDefault="00545232" w:rsidP="00545232">
            <w:pPr>
              <w:spacing w:line="240" w:lineRule="auto"/>
              <w:jc w:val="center"/>
              <w:rPr>
                <w:rFonts w:cs="Arial"/>
                <w:b/>
                <w:bCs/>
                <w:color w:val="000000"/>
                <w:sz w:val="20"/>
                <w:lang w:val="el-GR" w:eastAsia="el-GR"/>
              </w:rPr>
            </w:pPr>
            <w:r w:rsidRPr="00545232">
              <w:rPr>
                <w:rFonts w:cs="Arial"/>
                <w:b/>
                <w:bCs/>
                <w:color w:val="000000"/>
                <w:sz w:val="20"/>
                <w:lang w:val="el-GR" w:eastAsia="el-GR"/>
              </w:rPr>
              <w:t>Απαίτηση</w:t>
            </w:r>
          </w:p>
        </w:tc>
        <w:tc>
          <w:tcPr>
            <w:tcW w:w="1420" w:type="dxa"/>
            <w:tcBorders>
              <w:top w:val="single" w:sz="8" w:space="0" w:color="auto"/>
              <w:left w:val="nil"/>
              <w:bottom w:val="single" w:sz="8" w:space="0" w:color="auto"/>
              <w:right w:val="single" w:sz="8" w:space="0" w:color="auto"/>
            </w:tcBorders>
            <w:shd w:val="clear" w:color="000000" w:fill="F6C5AC"/>
            <w:vAlign w:val="center"/>
            <w:hideMark/>
          </w:tcPr>
          <w:p w14:paraId="619E3A11" w14:textId="77777777" w:rsidR="00545232" w:rsidRPr="00545232" w:rsidRDefault="00545232" w:rsidP="00545232">
            <w:pPr>
              <w:spacing w:line="240" w:lineRule="auto"/>
              <w:rPr>
                <w:rFonts w:cs="Arial"/>
                <w:b/>
                <w:bCs/>
                <w:color w:val="000000"/>
                <w:sz w:val="20"/>
                <w:lang w:val="el-GR" w:eastAsia="el-GR"/>
              </w:rPr>
            </w:pPr>
            <w:r w:rsidRPr="00545232">
              <w:rPr>
                <w:rFonts w:cs="Arial"/>
                <w:b/>
                <w:bCs/>
                <w:color w:val="000000"/>
                <w:sz w:val="20"/>
                <w:lang w:val="el-GR" w:eastAsia="el-GR"/>
              </w:rPr>
              <w:t>Απάντηση Προμηθευτή</w:t>
            </w:r>
          </w:p>
        </w:tc>
        <w:tc>
          <w:tcPr>
            <w:tcW w:w="1440" w:type="dxa"/>
            <w:tcBorders>
              <w:top w:val="single" w:sz="8" w:space="0" w:color="auto"/>
              <w:left w:val="nil"/>
              <w:bottom w:val="single" w:sz="8" w:space="0" w:color="auto"/>
              <w:right w:val="single" w:sz="8" w:space="0" w:color="auto"/>
            </w:tcBorders>
            <w:shd w:val="clear" w:color="000000" w:fill="F6C5AC"/>
            <w:vAlign w:val="center"/>
            <w:hideMark/>
          </w:tcPr>
          <w:p w14:paraId="0E269158" w14:textId="77777777" w:rsidR="00545232" w:rsidRPr="00545232" w:rsidRDefault="00545232" w:rsidP="00545232">
            <w:pPr>
              <w:spacing w:line="240" w:lineRule="auto"/>
              <w:rPr>
                <w:rFonts w:cs="Arial"/>
                <w:b/>
                <w:bCs/>
                <w:color w:val="000000"/>
                <w:sz w:val="20"/>
                <w:lang w:val="el-GR" w:eastAsia="el-GR"/>
              </w:rPr>
            </w:pPr>
            <w:r w:rsidRPr="00545232">
              <w:rPr>
                <w:rFonts w:cs="Arial"/>
                <w:b/>
                <w:bCs/>
                <w:color w:val="000000"/>
                <w:sz w:val="20"/>
                <w:lang w:val="el-GR" w:eastAsia="el-GR"/>
              </w:rPr>
              <w:t>Παραπομπή</w:t>
            </w:r>
          </w:p>
        </w:tc>
      </w:tr>
      <w:tr w:rsidR="00545232" w:rsidRPr="00E75338" w14:paraId="2974691D" w14:textId="77777777" w:rsidTr="00545232">
        <w:trPr>
          <w:trHeight w:val="510"/>
        </w:trPr>
        <w:tc>
          <w:tcPr>
            <w:tcW w:w="640" w:type="dxa"/>
            <w:tcBorders>
              <w:top w:val="nil"/>
              <w:left w:val="single" w:sz="8" w:space="0" w:color="auto"/>
              <w:bottom w:val="nil"/>
              <w:right w:val="single" w:sz="8" w:space="0" w:color="auto"/>
            </w:tcBorders>
            <w:shd w:val="clear" w:color="000000" w:fill="FAE2D5"/>
            <w:vAlign w:val="center"/>
            <w:hideMark/>
          </w:tcPr>
          <w:p w14:paraId="10978B10" w14:textId="77777777" w:rsidR="00545232" w:rsidRPr="00545232" w:rsidRDefault="00545232" w:rsidP="00545232">
            <w:pPr>
              <w:spacing w:line="240" w:lineRule="auto"/>
              <w:rPr>
                <w:rFonts w:cs="Arial"/>
                <w:b/>
                <w:bCs/>
                <w:color w:val="000000"/>
                <w:sz w:val="20"/>
                <w:lang w:val="el-GR" w:eastAsia="el-GR"/>
              </w:rPr>
            </w:pPr>
            <w:r w:rsidRPr="00545232">
              <w:rPr>
                <w:rFonts w:cs="Arial"/>
                <w:b/>
                <w:bCs/>
                <w:color w:val="000000"/>
                <w:sz w:val="20"/>
                <w:lang w:val="el-GR" w:eastAsia="el-GR"/>
              </w:rPr>
              <w:t>3.1</w:t>
            </w:r>
          </w:p>
        </w:tc>
        <w:tc>
          <w:tcPr>
            <w:tcW w:w="4540" w:type="dxa"/>
            <w:tcBorders>
              <w:top w:val="nil"/>
              <w:left w:val="nil"/>
              <w:bottom w:val="nil"/>
              <w:right w:val="single" w:sz="8" w:space="0" w:color="auto"/>
            </w:tcBorders>
            <w:shd w:val="clear" w:color="000000" w:fill="FAE2D5"/>
            <w:vAlign w:val="center"/>
            <w:hideMark/>
          </w:tcPr>
          <w:p w14:paraId="20BE984A" w14:textId="77777777" w:rsidR="00545232" w:rsidRPr="00545232" w:rsidRDefault="00545232" w:rsidP="00545232">
            <w:pPr>
              <w:spacing w:line="240" w:lineRule="auto"/>
              <w:jc w:val="left"/>
              <w:rPr>
                <w:rFonts w:cs="Arial"/>
                <w:b/>
                <w:bCs/>
                <w:color w:val="000000"/>
                <w:sz w:val="20"/>
                <w:lang w:val="el-GR" w:eastAsia="el-GR"/>
              </w:rPr>
            </w:pPr>
            <w:r w:rsidRPr="00545232">
              <w:rPr>
                <w:rFonts w:cs="Arial"/>
                <w:b/>
                <w:bCs/>
                <w:color w:val="000000"/>
                <w:sz w:val="20"/>
                <w:lang w:val="el-GR" w:eastAsia="el-GR"/>
              </w:rPr>
              <w:t>Προμήθεια Εξοπλισμού υποέργου Αναβάθμισης Ικριωμάτων</w:t>
            </w:r>
          </w:p>
        </w:tc>
        <w:tc>
          <w:tcPr>
            <w:tcW w:w="1040" w:type="dxa"/>
            <w:tcBorders>
              <w:top w:val="nil"/>
              <w:left w:val="nil"/>
              <w:bottom w:val="nil"/>
              <w:right w:val="single" w:sz="8" w:space="0" w:color="auto"/>
            </w:tcBorders>
            <w:shd w:val="clear" w:color="000000" w:fill="FAE2D5"/>
            <w:vAlign w:val="center"/>
            <w:hideMark/>
          </w:tcPr>
          <w:p w14:paraId="4AE5208E" w14:textId="77777777" w:rsidR="00545232" w:rsidRPr="00545232" w:rsidRDefault="00545232" w:rsidP="00545232">
            <w:pPr>
              <w:spacing w:line="240" w:lineRule="auto"/>
              <w:jc w:val="center"/>
              <w:rPr>
                <w:rFonts w:cs="Arial"/>
                <w:color w:val="000000"/>
                <w:sz w:val="20"/>
                <w:lang w:val="el-GR" w:eastAsia="el-GR"/>
              </w:rPr>
            </w:pPr>
            <w:r w:rsidRPr="00545232">
              <w:rPr>
                <w:rFonts w:cs="Arial"/>
                <w:color w:val="000000"/>
                <w:sz w:val="20"/>
                <w:lang w:val="el-GR" w:eastAsia="el-GR"/>
              </w:rPr>
              <w:t> </w:t>
            </w:r>
          </w:p>
        </w:tc>
        <w:tc>
          <w:tcPr>
            <w:tcW w:w="1420" w:type="dxa"/>
            <w:tcBorders>
              <w:top w:val="nil"/>
              <w:left w:val="nil"/>
              <w:bottom w:val="nil"/>
              <w:right w:val="single" w:sz="8" w:space="0" w:color="auto"/>
            </w:tcBorders>
            <w:shd w:val="clear" w:color="000000" w:fill="FAE2D5"/>
            <w:vAlign w:val="center"/>
            <w:hideMark/>
          </w:tcPr>
          <w:p w14:paraId="531EC0F9" w14:textId="77777777" w:rsidR="00545232" w:rsidRPr="00545232" w:rsidRDefault="00545232" w:rsidP="00545232">
            <w:pPr>
              <w:spacing w:line="240" w:lineRule="auto"/>
              <w:rPr>
                <w:rFonts w:cs="Arial"/>
                <w:color w:val="000000"/>
                <w:sz w:val="20"/>
                <w:lang w:val="el-GR" w:eastAsia="el-GR"/>
              </w:rPr>
            </w:pPr>
            <w:r w:rsidRPr="00545232">
              <w:rPr>
                <w:rFonts w:cs="Arial"/>
                <w:color w:val="000000"/>
                <w:sz w:val="20"/>
                <w:lang w:val="el-GR" w:eastAsia="el-GR"/>
              </w:rPr>
              <w:t> </w:t>
            </w:r>
          </w:p>
        </w:tc>
        <w:tc>
          <w:tcPr>
            <w:tcW w:w="1440" w:type="dxa"/>
            <w:tcBorders>
              <w:top w:val="nil"/>
              <w:left w:val="nil"/>
              <w:bottom w:val="nil"/>
              <w:right w:val="single" w:sz="8" w:space="0" w:color="auto"/>
            </w:tcBorders>
            <w:shd w:val="clear" w:color="000000" w:fill="FAE2D5"/>
            <w:vAlign w:val="center"/>
            <w:hideMark/>
          </w:tcPr>
          <w:p w14:paraId="5DDE050B" w14:textId="77777777" w:rsidR="00545232" w:rsidRPr="00545232" w:rsidRDefault="00545232" w:rsidP="00545232">
            <w:pPr>
              <w:spacing w:line="240" w:lineRule="auto"/>
              <w:rPr>
                <w:rFonts w:cs="Arial"/>
                <w:color w:val="000000"/>
                <w:sz w:val="20"/>
                <w:lang w:val="el-GR" w:eastAsia="el-GR"/>
              </w:rPr>
            </w:pPr>
            <w:r w:rsidRPr="00545232">
              <w:rPr>
                <w:rFonts w:cs="Arial"/>
                <w:color w:val="000000"/>
                <w:sz w:val="20"/>
                <w:lang w:val="el-GR" w:eastAsia="el-GR"/>
              </w:rPr>
              <w:t> </w:t>
            </w:r>
          </w:p>
        </w:tc>
      </w:tr>
      <w:tr w:rsidR="00545232" w:rsidRPr="00983501" w14:paraId="0A9A4F65" w14:textId="77777777" w:rsidTr="00545232">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14982" w14:textId="77777777"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3.1.1</w:t>
            </w:r>
          </w:p>
        </w:tc>
        <w:tc>
          <w:tcPr>
            <w:tcW w:w="4540" w:type="dxa"/>
            <w:tcBorders>
              <w:top w:val="single" w:sz="4" w:space="0" w:color="auto"/>
              <w:left w:val="nil"/>
              <w:bottom w:val="single" w:sz="4" w:space="0" w:color="auto"/>
              <w:right w:val="single" w:sz="4" w:space="0" w:color="auto"/>
            </w:tcBorders>
            <w:shd w:val="clear" w:color="auto" w:fill="auto"/>
            <w:vAlign w:val="bottom"/>
            <w:hideMark/>
          </w:tcPr>
          <w:p w14:paraId="509E0779" w14:textId="77777777"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Προμήθεια Νέων Ικριωμάτων 800Χ800Χ42U σύμφωνα με τον Πίνακα IV.8.3.2</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5991818D" w14:textId="04720BE3"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 </w:t>
            </w:r>
            <w:r w:rsidR="009D0739" w:rsidRPr="00F90F6F">
              <w:rPr>
                <w:rFonts w:cs="Arial"/>
                <w:color w:val="000000"/>
                <w:sz w:val="20"/>
                <w:lang w:val="el-GR" w:eastAsia="el-GR"/>
              </w:rPr>
              <w:t>ΝΑΙ</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E23DAD6" w14:textId="77777777"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08F0AB4" w14:textId="77777777"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 </w:t>
            </w:r>
          </w:p>
        </w:tc>
      </w:tr>
      <w:tr w:rsidR="00545232" w:rsidRPr="00983501" w14:paraId="0BAB580D" w14:textId="77777777" w:rsidTr="00545232">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CE48B6A" w14:textId="77777777"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3.1.2</w:t>
            </w:r>
          </w:p>
        </w:tc>
        <w:tc>
          <w:tcPr>
            <w:tcW w:w="4540" w:type="dxa"/>
            <w:tcBorders>
              <w:top w:val="nil"/>
              <w:left w:val="nil"/>
              <w:bottom w:val="single" w:sz="4" w:space="0" w:color="auto"/>
              <w:right w:val="single" w:sz="4" w:space="0" w:color="auto"/>
            </w:tcBorders>
            <w:shd w:val="clear" w:color="auto" w:fill="auto"/>
            <w:vAlign w:val="bottom"/>
            <w:hideMark/>
          </w:tcPr>
          <w:p w14:paraId="46C54FEA" w14:textId="77777777"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Προμήθεια Νέων Ικριωμάτων 600X600X15U σύμφωνα με τον Πίνακα IV.8.3.2</w:t>
            </w:r>
          </w:p>
        </w:tc>
        <w:tc>
          <w:tcPr>
            <w:tcW w:w="1040" w:type="dxa"/>
            <w:tcBorders>
              <w:top w:val="nil"/>
              <w:left w:val="nil"/>
              <w:bottom w:val="single" w:sz="4" w:space="0" w:color="auto"/>
              <w:right w:val="single" w:sz="4" w:space="0" w:color="auto"/>
            </w:tcBorders>
            <w:shd w:val="clear" w:color="auto" w:fill="auto"/>
            <w:noWrap/>
            <w:vAlign w:val="bottom"/>
            <w:hideMark/>
          </w:tcPr>
          <w:p w14:paraId="1A97A378" w14:textId="263EAF60"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 </w:t>
            </w:r>
            <w:r w:rsidR="009D0739" w:rsidRPr="00F90F6F">
              <w:rPr>
                <w:rFonts w:cs="Arial"/>
                <w:color w:val="000000"/>
                <w:sz w:val="20"/>
                <w:lang w:val="el-GR" w:eastAsia="el-GR"/>
              </w:rPr>
              <w:t>ΝΑΙ</w:t>
            </w:r>
          </w:p>
        </w:tc>
        <w:tc>
          <w:tcPr>
            <w:tcW w:w="1420" w:type="dxa"/>
            <w:tcBorders>
              <w:top w:val="nil"/>
              <w:left w:val="nil"/>
              <w:bottom w:val="single" w:sz="4" w:space="0" w:color="auto"/>
              <w:right w:val="single" w:sz="4" w:space="0" w:color="auto"/>
            </w:tcBorders>
            <w:shd w:val="clear" w:color="auto" w:fill="auto"/>
            <w:noWrap/>
            <w:vAlign w:val="bottom"/>
            <w:hideMark/>
          </w:tcPr>
          <w:p w14:paraId="4666F5CE" w14:textId="77777777"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 </w:t>
            </w:r>
          </w:p>
        </w:tc>
        <w:tc>
          <w:tcPr>
            <w:tcW w:w="1440" w:type="dxa"/>
            <w:tcBorders>
              <w:top w:val="nil"/>
              <w:left w:val="nil"/>
              <w:bottom w:val="single" w:sz="4" w:space="0" w:color="auto"/>
              <w:right w:val="single" w:sz="4" w:space="0" w:color="auto"/>
            </w:tcBorders>
            <w:shd w:val="clear" w:color="auto" w:fill="auto"/>
            <w:noWrap/>
            <w:vAlign w:val="bottom"/>
            <w:hideMark/>
          </w:tcPr>
          <w:p w14:paraId="76F0B70D" w14:textId="77777777"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 </w:t>
            </w:r>
          </w:p>
        </w:tc>
      </w:tr>
      <w:tr w:rsidR="00545232" w:rsidRPr="00983501" w14:paraId="6403D416" w14:textId="77777777" w:rsidTr="00545232">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5D949C" w14:textId="77777777"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3.1.3</w:t>
            </w:r>
          </w:p>
        </w:tc>
        <w:tc>
          <w:tcPr>
            <w:tcW w:w="4540" w:type="dxa"/>
            <w:tcBorders>
              <w:top w:val="nil"/>
              <w:left w:val="nil"/>
              <w:bottom w:val="single" w:sz="4" w:space="0" w:color="auto"/>
              <w:right w:val="single" w:sz="4" w:space="0" w:color="auto"/>
            </w:tcBorders>
            <w:shd w:val="clear" w:color="auto" w:fill="auto"/>
            <w:vAlign w:val="bottom"/>
            <w:hideMark/>
          </w:tcPr>
          <w:p w14:paraId="6C1AECC0" w14:textId="77777777"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Προμήθεια Συνδετικών καλωδίων (Patch Cord) cat6 =&lt;2m σύμφωνα με τον Πίνακα IV.8.3.2</w:t>
            </w:r>
          </w:p>
        </w:tc>
        <w:tc>
          <w:tcPr>
            <w:tcW w:w="1040" w:type="dxa"/>
            <w:tcBorders>
              <w:top w:val="nil"/>
              <w:left w:val="nil"/>
              <w:bottom w:val="single" w:sz="4" w:space="0" w:color="auto"/>
              <w:right w:val="single" w:sz="4" w:space="0" w:color="auto"/>
            </w:tcBorders>
            <w:shd w:val="clear" w:color="auto" w:fill="auto"/>
            <w:noWrap/>
            <w:vAlign w:val="bottom"/>
            <w:hideMark/>
          </w:tcPr>
          <w:p w14:paraId="5FF977E9" w14:textId="4DDABA49"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 </w:t>
            </w:r>
            <w:r w:rsidR="009D0739" w:rsidRPr="00F90F6F">
              <w:rPr>
                <w:rFonts w:cs="Arial"/>
                <w:color w:val="000000"/>
                <w:sz w:val="20"/>
                <w:lang w:val="el-GR" w:eastAsia="el-GR"/>
              </w:rPr>
              <w:t>ΝΑΙ</w:t>
            </w:r>
          </w:p>
        </w:tc>
        <w:tc>
          <w:tcPr>
            <w:tcW w:w="1420" w:type="dxa"/>
            <w:tcBorders>
              <w:top w:val="nil"/>
              <w:left w:val="nil"/>
              <w:bottom w:val="single" w:sz="4" w:space="0" w:color="auto"/>
              <w:right w:val="single" w:sz="4" w:space="0" w:color="auto"/>
            </w:tcBorders>
            <w:shd w:val="clear" w:color="auto" w:fill="auto"/>
            <w:noWrap/>
            <w:vAlign w:val="bottom"/>
            <w:hideMark/>
          </w:tcPr>
          <w:p w14:paraId="007A10B9" w14:textId="77777777"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 </w:t>
            </w:r>
          </w:p>
        </w:tc>
        <w:tc>
          <w:tcPr>
            <w:tcW w:w="1440" w:type="dxa"/>
            <w:tcBorders>
              <w:top w:val="nil"/>
              <w:left w:val="nil"/>
              <w:bottom w:val="single" w:sz="4" w:space="0" w:color="auto"/>
              <w:right w:val="single" w:sz="4" w:space="0" w:color="auto"/>
            </w:tcBorders>
            <w:shd w:val="clear" w:color="auto" w:fill="auto"/>
            <w:noWrap/>
            <w:vAlign w:val="bottom"/>
            <w:hideMark/>
          </w:tcPr>
          <w:p w14:paraId="65E02BF9" w14:textId="77777777"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 </w:t>
            </w:r>
          </w:p>
        </w:tc>
      </w:tr>
      <w:tr w:rsidR="00545232" w:rsidRPr="00983501" w14:paraId="67795FF9" w14:textId="77777777" w:rsidTr="00545232">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1EC3320" w14:textId="77777777"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3.1.4</w:t>
            </w:r>
          </w:p>
        </w:tc>
        <w:tc>
          <w:tcPr>
            <w:tcW w:w="4540" w:type="dxa"/>
            <w:tcBorders>
              <w:top w:val="nil"/>
              <w:left w:val="nil"/>
              <w:bottom w:val="single" w:sz="4" w:space="0" w:color="auto"/>
              <w:right w:val="single" w:sz="4" w:space="0" w:color="auto"/>
            </w:tcBorders>
            <w:shd w:val="clear" w:color="auto" w:fill="auto"/>
            <w:vAlign w:val="bottom"/>
            <w:hideMark/>
          </w:tcPr>
          <w:p w14:paraId="5D721203" w14:textId="77777777"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Προμήθεια Πεδίων Σύνδεσης 24 θυρών 1U (Patch Panel)σύμφωνα με τον Πίνακα IV.8.3.2</w:t>
            </w:r>
          </w:p>
        </w:tc>
        <w:tc>
          <w:tcPr>
            <w:tcW w:w="1040" w:type="dxa"/>
            <w:tcBorders>
              <w:top w:val="nil"/>
              <w:left w:val="nil"/>
              <w:bottom w:val="single" w:sz="4" w:space="0" w:color="auto"/>
              <w:right w:val="single" w:sz="4" w:space="0" w:color="auto"/>
            </w:tcBorders>
            <w:shd w:val="clear" w:color="auto" w:fill="auto"/>
            <w:noWrap/>
            <w:vAlign w:val="bottom"/>
            <w:hideMark/>
          </w:tcPr>
          <w:p w14:paraId="7C29F08E" w14:textId="5B295623"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 </w:t>
            </w:r>
            <w:r w:rsidR="009D0739" w:rsidRPr="00F90F6F">
              <w:rPr>
                <w:rFonts w:cs="Arial"/>
                <w:color w:val="000000"/>
                <w:sz w:val="20"/>
                <w:lang w:val="el-GR" w:eastAsia="el-GR"/>
              </w:rPr>
              <w:t>ΝΑΙ</w:t>
            </w:r>
          </w:p>
        </w:tc>
        <w:tc>
          <w:tcPr>
            <w:tcW w:w="1420" w:type="dxa"/>
            <w:tcBorders>
              <w:top w:val="nil"/>
              <w:left w:val="nil"/>
              <w:bottom w:val="single" w:sz="4" w:space="0" w:color="auto"/>
              <w:right w:val="single" w:sz="4" w:space="0" w:color="auto"/>
            </w:tcBorders>
            <w:shd w:val="clear" w:color="auto" w:fill="auto"/>
            <w:noWrap/>
            <w:vAlign w:val="bottom"/>
            <w:hideMark/>
          </w:tcPr>
          <w:p w14:paraId="6FFE64E7" w14:textId="77777777"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 </w:t>
            </w:r>
          </w:p>
        </w:tc>
        <w:tc>
          <w:tcPr>
            <w:tcW w:w="1440" w:type="dxa"/>
            <w:tcBorders>
              <w:top w:val="nil"/>
              <w:left w:val="nil"/>
              <w:bottom w:val="single" w:sz="4" w:space="0" w:color="auto"/>
              <w:right w:val="single" w:sz="4" w:space="0" w:color="auto"/>
            </w:tcBorders>
            <w:shd w:val="clear" w:color="auto" w:fill="auto"/>
            <w:noWrap/>
            <w:vAlign w:val="bottom"/>
            <w:hideMark/>
          </w:tcPr>
          <w:p w14:paraId="0D71F2B9" w14:textId="77777777"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 </w:t>
            </w:r>
          </w:p>
        </w:tc>
      </w:tr>
      <w:tr w:rsidR="00545232" w:rsidRPr="00983501" w14:paraId="7812C27C" w14:textId="77777777" w:rsidTr="00545232">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663B936" w14:textId="77777777"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3.1.5</w:t>
            </w:r>
          </w:p>
        </w:tc>
        <w:tc>
          <w:tcPr>
            <w:tcW w:w="4540" w:type="dxa"/>
            <w:tcBorders>
              <w:top w:val="nil"/>
              <w:left w:val="nil"/>
              <w:bottom w:val="single" w:sz="4" w:space="0" w:color="auto"/>
              <w:right w:val="single" w:sz="4" w:space="0" w:color="auto"/>
            </w:tcBorders>
            <w:shd w:val="clear" w:color="auto" w:fill="auto"/>
            <w:vAlign w:val="bottom"/>
            <w:hideMark/>
          </w:tcPr>
          <w:p w14:paraId="2AC519B8" w14:textId="77777777"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 xml:space="preserve"> Προμήθεια Οργανωτών Καλωδίων 1U σύμφωνα με τον Πίνακα IV.8.3.2</w:t>
            </w:r>
          </w:p>
        </w:tc>
        <w:tc>
          <w:tcPr>
            <w:tcW w:w="1040" w:type="dxa"/>
            <w:tcBorders>
              <w:top w:val="nil"/>
              <w:left w:val="nil"/>
              <w:bottom w:val="single" w:sz="4" w:space="0" w:color="auto"/>
              <w:right w:val="single" w:sz="4" w:space="0" w:color="auto"/>
            </w:tcBorders>
            <w:shd w:val="clear" w:color="auto" w:fill="auto"/>
            <w:noWrap/>
            <w:vAlign w:val="bottom"/>
            <w:hideMark/>
          </w:tcPr>
          <w:p w14:paraId="66787E29" w14:textId="5BDA71D4"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 </w:t>
            </w:r>
            <w:r w:rsidR="009D0739" w:rsidRPr="00F90F6F">
              <w:rPr>
                <w:rFonts w:cs="Arial"/>
                <w:color w:val="000000"/>
                <w:sz w:val="20"/>
                <w:lang w:val="el-GR" w:eastAsia="el-GR"/>
              </w:rPr>
              <w:t>ΝΑΙ</w:t>
            </w:r>
          </w:p>
        </w:tc>
        <w:tc>
          <w:tcPr>
            <w:tcW w:w="1420" w:type="dxa"/>
            <w:tcBorders>
              <w:top w:val="nil"/>
              <w:left w:val="nil"/>
              <w:bottom w:val="single" w:sz="4" w:space="0" w:color="auto"/>
              <w:right w:val="single" w:sz="4" w:space="0" w:color="auto"/>
            </w:tcBorders>
            <w:shd w:val="clear" w:color="auto" w:fill="auto"/>
            <w:noWrap/>
            <w:vAlign w:val="bottom"/>
            <w:hideMark/>
          </w:tcPr>
          <w:p w14:paraId="378CCE53" w14:textId="77777777"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 </w:t>
            </w:r>
          </w:p>
        </w:tc>
        <w:tc>
          <w:tcPr>
            <w:tcW w:w="1440" w:type="dxa"/>
            <w:tcBorders>
              <w:top w:val="nil"/>
              <w:left w:val="nil"/>
              <w:bottom w:val="single" w:sz="4" w:space="0" w:color="auto"/>
              <w:right w:val="single" w:sz="4" w:space="0" w:color="auto"/>
            </w:tcBorders>
            <w:shd w:val="clear" w:color="auto" w:fill="auto"/>
            <w:noWrap/>
            <w:vAlign w:val="bottom"/>
            <w:hideMark/>
          </w:tcPr>
          <w:p w14:paraId="2FD4216B" w14:textId="77777777" w:rsidR="00545232" w:rsidRPr="00545232" w:rsidRDefault="00545232" w:rsidP="00545232">
            <w:pPr>
              <w:spacing w:line="240" w:lineRule="auto"/>
              <w:jc w:val="left"/>
              <w:rPr>
                <w:rFonts w:ascii="Aptos Narrow" w:hAnsi="Aptos Narrow"/>
                <w:color w:val="000000"/>
                <w:szCs w:val="22"/>
                <w:lang w:val="el-GR" w:eastAsia="el-GR"/>
              </w:rPr>
            </w:pPr>
            <w:r w:rsidRPr="00545232">
              <w:rPr>
                <w:rFonts w:ascii="Aptos Narrow" w:hAnsi="Aptos Narrow"/>
                <w:color w:val="000000"/>
                <w:szCs w:val="22"/>
                <w:lang w:val="el-GR" w:eastAsia="el-GR"/>
              </w:rPr>
              <w:t> </w:t>
            </w:r>
          </w:p>
        </w:tc>
      </w:tr>
    </w:tbl>
    <w:p w14:paraId="6D94D446" w14:textId="77777777" w:rsidR="00BB5ABC" w:rsidRDefault="00BB5ABC" w:rsidP="00BB5ABC">
      <w:pPr>
        <w:spacing w:line="240" w:lineRule="auto"/>
        <w:jc w:val="left"/>
        <w:rPr>
          <w:b/>
          <w:lang w:val="el-GR"/>
        </w:rPr>
      </w:pPr>
      <w:r>
        <w:rPr>
          <w:lang w:val="el-GR"/>
        </w:rPr>
        <w:br w:type="page"/>
      </w:r>
    </w:p>
    <w:p w14:paraId="01A07187" w14:textId="78A290B9" w:rsidR="00BB5ABC" w:rsidRPr="00332FEE" w:rsidRDefault="00BB5ABC" w:rsidP="00EC4A28">
      <w:pPr>
        <w:pStyle w:val="2"/>
        <w:numPr>
          <w:ilvl w:val="1"/>
          <w:numId w:val="7"/>
        </w:numPr>
        <w:rPr>
          <w:lang w:val="el-GR"/>
        </w:rPr>
      </w:pPr>
      <w:bookmarkStart w:id="25" w:name="_Toc179798027"/>
      <w:r w:rsidRPr="006B1DA5">
        <w:rPr>
          <w:lang w:val="el-GR"/>
        </w:rPr>
        <w:lastRenderedPageBreak/>
        <w:t xml:space="preserve">Πίνακας Συμμόρφωσης </w:t>
      </w:r>
      <w:r>
        <w:rPr>
          <w:lang w:val="el-GR"/>
        </w:rPr>
        <w:t xml:space="preserve">3.2: </w:t>
      </w:r>
      <w:r w:rsidR="00A156EC">
        <w:rPr>
          <w:lang w:val="el-GR"/>
        </w:rPr>
        <w:t>Κατηγορίες Διευθετήσεων Ικριωμάτων</w:t>
      </w:r>
      <w:bookmarkEnd w:id="25"/>
    </w:p>
    <w:tbl>
      <w:tblPr>
        <w:tblW w:w="9080" w:type="dxa"/>
        <w:tblLook w:val="04A0" w:firstRow="1" w:lastRow="0" w:firstColumn="1" w:lastColumn="0" w:noHBand="0" w:noVBand="1"/>
      </w:tblPr>
      <w:tblGrid>
        <w:gridCol w:w="661"/>
        <w:gridCol w:w="4400"/>
        <w:gridCol w:w="1163"/>
        <w:gridCol w:w="1418"/>
        <w:gridCol w:w="1438"/>
      </w:tblGrid>
      <w:tr w:rsidR="00A156EC" w:rsidRPr="00A156EC" w14:paraId="71AE8201" w14:textId="77777777" w:rsidTr="009D0739">
        <w:trPr>
          <w:trHeight w:val="525"/>
          <w:tblHeader/>
        </w:trPr>
        <w:tc>
          <w:tcPr>
            <w:tcW w:w="640" w:type="dxa"/>
            <w:tcBorders>
              <w:top w:val="single" w:sz="8" w:space="0" w:color="auto"/>
              <w:left w:val="single" w:sz="8" w:space="0" w:color="auto"/>
              <w:bottom w:val="single" w:sz="8" w:space="0" w:color="auto"/>
              <w:right w:val="single" w:sz="8" w:space="0" w:color="auto"/>
            </w:tcBorders>
            <w:shd w:val="clear" w:color="000000" w:fill="F6C5AC"/>
            <w:vAlign w:val="center"/>
            <w:hideMark/>
          </w:tcPr>
          <w:p w14:paraId="61EEC20D"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t xml:space="preserve">Α/Α </w:t>
            </w:r>
          </w:p>
        </w:tc>
        <w:tc>
          <w:tcPr>
            <w:tcW w:w="4540" w:type="dxa"/>
            <w:tcBorders>
              <w:top w:val="single" w:sz="8" w:space="0" w:color="auto"/>
              <w:left w:val="nil"/>
              <w:bottom w:val="single" w:sz="8" w:space="0" w:color="auto"/>
              <w:right w:val="single" w:sz="8" w:space="0" w:color="auto"/>
            </w:tcBorders>
            <w:shd w:val="clear" w:color="000000" w:fill="F6C5AC"/>
            <w:vAlign w:val="center"/>
            <w:hideMark/>
          </w:tcPr>
          <w:p w14:paraId="1F975C71" w14:textId="77777777" w:rsidR="00A156EC" w:rsidRPr="00A156EC" w:rsidRDefault="00A156EC" w:rsidP="00A156EC">
            <w:pPr>
              <w:spacing w:line="240" w:lineRule="auto"/>
              <w:jc w:val="left"/>
              <w:rPr>
                <w:rFonts w:cs="Arial"/>
                <w:b/>
                <w:bCs/>
                <w:color w:val="000000"/>
                <w:sz w:val="20"/>
                <w:lang w:val="el-GR" w:eastAsia="el-GR"/>
              </w:rPr>
            </w:pPr>
            <w:r w:rsidRPr="00A156EC">
              <w:rPr>
                <w:rFonts w:cs="Arial"/>
                <w:b/>
                <w:bCs/>
                <w:color w:val="000000"/>
                <w:sz w:val="20"/>
                <w:lang w:val="el-GR" w:eastAsia="el-GR"/>
              </w:rPr>
              <w:t xml:space="preserve">Περιγραφή / Προδιαγραφές </w:t>
            </w:r>
          </w:p>
        </w:tc>
        <w:tc>
          <w:tcPr>
            <w:tcW w:w="1040" w:type="dxa"/>
            <w:tcBorders>
              <w:top w:val="single" w:sz="8" w:space="0" w:color="auto"/>
              <w:left w:val="nil"/>
              <w:bottom w:val="single" w:sz="8" w:space="0" w:color="auto"/>
              <w:right w:val="single" w:sz="8" w:space="0" w:color="auto"/>
            </w:tcBorders>
            <w:shd w:val="clear" w:color="000000" w:fill="F6C5AC"/>
            <w:vAlign w:val="center"/>
            <w:hideMark/>
          </w:tcPr>
          <w:p w14:paraId="0CC22E3A" w14:textId="77777777" w:rsidR="00A156EC" w:rsidRPr="00A156EC" w:rsidRDefault="00A156EC" w:rsidP="00A156EC">
            <w:pPr>
              <w:spacing w:line="240" w:lineRule="auto"/>
              <w:jc w:val="center"/>
              <w:rPr>
                <w:rFonts w:cs="Arial"/>
                <w:b/>
                <w:bCs/>
                <w:color w:val="000000"/>
                <w:sz w:val="20"/>
                <w:lang w:val="el-GR" w:eastAsia="el-GR"/>
              </w:rPr>
            </w:pPr>
            <w:r w:rsidRPr="00A156EC">
              <w:rPr>
                <w:rFonts w:cs="Arial"/>
                <w:b/>
                <w:bCs/>
                <w:color w:val="000000"/>
                <w:sz w:val="20"/>
                <w:lang w:val="el-GR" w:eastAsia="el-GR"/>
              </w:rPr>
              <w:t>Απαίτηση</w:t>
            </w:r>
          </w:p>
        </w:tc>
        <w:tc>
          <w:tcPr>
            <w:tcW w:w="1420" w:type="dxa"/>
            <w:tcBorders>
              <w:top w:val="single" w:sz="8" w:space="0" w:color="auto"/>
              <w:left w:val="nil"/>
              <w:bottom w:val="single" w:sz="8" w:space="0" w:color="auto"/>
              <w:right w:val="single" w:sz="8" w:space="0" w:color="auto"/>
            </w:tcBorders>
            <w:shd w:val="clear" w:color="000000" w:fill="F6C5AC"/>
            <w:vAlign w:val="center"/>
            <w:hideMark/>
          </w:tcPr>
          <w:p w14:paraId="10740C03"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t>Απάντηση Προμηθευτή</w:t>
            </w:r>
          </w:p>
        </w:tc>
        <w:tc>
          <w:tcPr>
            <w:tcW w:w="1440" w:type="dxa"/>
            <w:tcBorders>
              <w:top w:val="single" w:sz="8" w:space="0" w:color="auto"/>
              <w:left w:val="nil"/>
              <w:bottom w:val="single" w:sz="8" w:space="0" w:color="auto"/>
              <w:right w:val="single" w:sz="8" w:space="0" w:color="auto"/>
            </w:tcBorders>
            <w:shd w:val="clear" w:color="000000" w:fill="F6C5AC"/>
            <w:vAlign w:val="center"/>
            <w:hideMark/>
          </w:tcPr>
          <w:p w14:paraId="4EFD979F"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t>Παραπομπή</w:t>
            </w:r>
          </w:p>
        </w:tc>
      </w:tr>
      <w:tr w:rsidR="00A156EC" w:rsidRPr="00A156EC" w14:paraId="5F89F436" w14:textId="77777777" w:rsidTr="00A156EC">
        <w:trPr>
          <w:trHeight w:val="300"/>
        </w:trPr>
        <w:tc>
          <w:tcPr>
            <w:tcW w:w="640" w:type="dxa"/>
            <w:tcBorders>
              <w:top w:val="nil"/>
              <w:left w:val="single" w:sz="8" w:space="0" w:color="auto"/>
              <w:bottom w:val="nil"/>
              <w:right w:val="single" w:sz="8" w:space="0" w:color="auto"/>
            </w:tcBorders>
            <w:shd w:val="clear" w:color="000000" w:fill="FAE2D5"/>
            <w:vAlign w:val="center"/>
            <w:hideMark/>
          </w:tcPr>
          <w:p w14:paraId="4EBE58FF"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t>3.2</w:t>
            </w:r>
          </w:p>
        </w:tc>
        <w:tc>
          <w:tcPr>
            <w:tcW w:w="4540" w:type="dxa"/>
            <w:tcBorders>
              <w:top w:val="nil"/>
              <w:left w:val="nil"/>
              <w:bottom w:val="nil"/>
              <w:right w:val="single" w:sz="8" w:space="0" w:color="auto"/>
            </w:tcBorders>
            <w:shd w:val="clear" w:color="000000" w:fill="FAE2D5"/>
            <w:vAlign w:val="center"/>
            <w:hideMark/>
          </w:tcPr>
          <w:p w14:paraId="7769198E" w14:textId="77777777" w:rsidR="00A156EC" w:rsidRPr="00A156EC" w:rsidRDefault="00A156EC" w:rsidP="00A156EC">
            <w:pPr>
              <w:spacing w:line="240" w:lineRule="auto"/>
              <w:jc w:val="left"/>
              <w:rPr>
                <w:rFonts w:cs="Arial"/>
                <w:b/>
                <w:bCs/>
                <w:color w:val="000000"/>
                <w:sz w:val="20"/>
                <w:lang w:val="el-GR" w:eastAsia="el-GR"/>
              </w:rPr>
            </w:pPr>
            <w:r w:rsidRPr="00A156EC">
              <w:rPr>
                <w:rFonts w:cs="Arial"/>
                <w:b/>
                <w:bCs/>
                <w:color w:val="000000"/>
                <w:sz w:val="20"/>
                <w:lang w:val="el-GR" w:eastAsia="el-GR"/>
              </w:rPr>
              <w:t>Διευθέτηση Ικριώματος Κατηγορία Α΄</w:t>
            </w:r>
          </w:p>
        </w:tc>
        <w:tc>
          <w:tcPr>
            <w:tcW w:w="1040" w:type="dxa"/>
            <w:tcBorders>
              <w:top w:val="nil"/>
              <w:left w:val="nil"/>
              <w:bottom w:val="nil"/>
              <w:right w:val="single" w:sz="8" w:space="0" w:color="auto"/>
            </w:tcBorders>
            <w:shd w:val="clear" w:color="000000" w:fill="FAE2D5"/>
            <w:vAlign w:val="center"/>
            <w:hideMark/>
          </w:tcPr>
          <w:p w14:paraId="16066482" w14:textId="77777777" w:rsidR="00A156EC" w:rsidRPr="00A156EC" w:rsidRDefault="00A156EC" w:rsidP="00A156EC">
            <w:pPr>
              <w:spacing w:line="240" w:lineRule="auto"/>
              <w:jc w:val="center"/>
              <w:rPr>
                <w:rFonts w:cs="Arial"/>
                <w:color w:val="000000"/>
                <w:sz w:val="20"/>
                <w:lang w:val="el-GR" w:eastAsia="el-GR"/>
              </w:rPr>
            </w:pPr>
            <w:r w:rsidRPr="00A156EC">
              <w:rPr>
                <w:rFonts w:cs="Arial"/>
                <w:color w:val="000000"/>
                <w:sz w:val="20"/>
                <w:lang w:val="el-GR" w:eastAsia="el-GR"/>
              </w:rPr>
              <w:t> </w:t>
            </w:r>
          </w:p>
        </w:tc>
        <w:tc>
          <w:tcPr>
            <w:tcW w:w="1420" w:type="dxa"/>
            <w:tcBorders>
              <w:top w:val="nil"/>
              <w:left w:val="nil"/>
              <w:bottom w:val="nil"/>
              <w:right w:val="single" w:sz="8" w:space="0" w:color="auto"/>
            </w:tcBorders>
            <w:shd w:val="clear" w:color="000000" w:fill="FAE2D5"/>
            <w:vAlign w:val="center"/>
            <w:hideMark/>
          </w:tcPr>
          <w:p w14:paraId="0E4A95E3"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 </w:t>
            </w:r>
          </w:p>
        </w:tc>
        <w:tc>
          <w:tcPr>
            <w:tcW w:w="1440" w:type="dxa"/>
            <w:tcBorders>
              <w:top w:val="nil"/>
              <w:left w:val="nil"/>
              <w:bottom w:val="nil"/>
              <w:right w:val="single" w:sz="8" w:space="0" w:color="auto"/>
            </w:tcBorders>
            <w:shd w:val="clear" w:color="000000" w:fill="FAE2D5"/>
            <w:vAlign w:val="center"/>
            <w:hideMark/>
          </w:tcPr>
          <w:p w14:paraId="5E64E3F4"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 </w:t>
            </w:r>
          </w:p>
        </w:tc>
      </w:tr>
      <w:tr w:rsidR="00A156EC" w:rsidRPr="00A156EC" w14:paraId="3F3577A7" w14:textId="77777777" w:rsidTr="00A156EC">
        <w:trPr>
          <w:trHeight w:val="255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A9D06"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3.2.1</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7716CE1C"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Οι εργασίες της κατηγορίας Α΄ περιλαμβάνουν:</w:t>
            </w:r>
            <w:r w:rsidRPr="00A156EC">
              <w:rPr>
                <w:rFonts w:cs="Arial"/>
                <w:color w:val="000000"/>
                <w:sz w:val="20"/>
                <w:lang w:val="el-GR" w:eastAsia="el-GR"/>
              </w:rPr>
              <w:br/>
              <w:t>• Καταγραφή όλων των συνδέσεων.</w:t>
            </w:r>
            <w:r w:rsidRPr="00A156EC">
              <w:rPr>
                <w:rFonts w:cs="Arial"/>
                <w:color w:val="000000"/>
                <w:sz w:val="20"/>
                <w:lang w:val="el-GR" w:eastAsia="el-GR"/>
              </w:rPr>
              <w:br/>
              <w:t>• Αλλαγή των μεταγωγέων. Αφαίρεση των παλαιών και τοποθέτηση των νέων.</w:t>
            </w:r>
            <w:r w:rsidRPr="00A156EC">
              <w:rPr>
                <w:rFonts w:cs="Arial"/>
                <w:color w:val="000000"/>
                <w:sz w:val="20"/>
                <w:lang w:val="el-GR" w:eastAsia="el-GR"/>
              </w:rPr>
              <w:br/>
              <w:t>• Τοποθέτηση οργανωτών καλωδίων.</w:t>
            </w:r>
            <w:r w:rsidRPr="00A156EC">
              <w:rPr>
                <w:rFonts w:cs="Arial"/>
                <w:color w:val="000000"/>
                <w:sz w:val="20"/>
                <w:lang w:val="el-GR" w:eastAsia="el-GR"/>
              </w:rPr>
              <w:br/>
              <w:t>• Τοποθέτηση των νέων συνδετικών καλωδίων όπως ήταν συνδεδεμένα, ή βάση επιλογής της ομάδας επίβλεψης του έργου.</w:t>
            </w:r>
            <w:r w:rsidRPr="00A156EC">
              <w:rPr>
                <w:rFonts w:cs="Arial"/>
                <w:color w:val="000000"/>
                <w:sz w:val="20"/>
                <w:lang w:val="el-GR" w:eastAsia="el-GR"/>
              </w:rPr>
              <w:br/>
              <w:t>• Τοποθέτηση των πολύπριζων ρεύματος.</w:t>
            </w:r>
            <w:r w:rsidRPr="00A156EC">
              <w:rPr>
                <w:rFonts w:cs="Arial"/>
                <w:color w:val="000000"/>
                <w:sz w:val="20"/>
                <w:lang w:val="el-GR" w:eastAsia="el-GR"/>
              </w:rPr>
              <w:br/>
              <w:t>• Σύνδεση των καλωδίων ρεύματος.</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0EE0DB2" w14:textId="77777777" w:rsidR="00A156EC" w:rsidRPr="00A156EC" w:rsidRDefault="00A156EC" w:rsidP="00A156EC">
            <w:pPr>
              <w:spacing w:line="240" w:lineRule="auto"/>
              <w:jc w:val="center"/>
              <w:rPr>
                <w:rFonts w:cs="Arial"/>
                <w:color w:val="000000"/>
                <w:sz w:val="20"/>
                <w:lang w:val="el-GR" w:eastAsia="el-GR"/>
              </w:rPr>
            </w:pPr>
            <w:r w:rsidRPr="00A156EC">
              <w:rPr>
                <w:rFonts w:cs="Arial"/>
                <w:color w:val="000000"/>
                <w:sz w:val="20"/>
                <w:lang w:val="el-GR" w:eastAsia="el-GR"/>
              </w:rPr>
              <w:t>ΝΑΙ</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07903385"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2151E3A"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 </w:t>
            </w:r>
          </w:p>
        </w:tc>
      </w:tr>
      <w:tr w:rsidR="00A156EC" w:rsidRPr="00E75338" w14:paraId="347F8002" w14:textId="77777777" w:rsidTr="00A156EC">
        <w:trPr>
          <w:trHeight w:val="780"/>
        </w:trPr>
        <w:tc>
          <w:tcPr>
            <w:tcW w:w="640" w:type="dxa"/>
            <w:tcBorders>
              <w:top w:val="nil"/>
              <w:left w:val="single" w:sz="4" w:space="0" w:color="auto"/>
              <w:bottom w:val="nil"/>
              <w:right w:val="single" w:sz="4" w:space="0" w:color="auto"/>
            </w:tcBorders>
            <w:shd w:val="clear" w:color="auto" w:fill="auto"/>
            <w:vAlign w:val="center"/>
            <w:hideMark/>
          </w:tcPr>
          <w:p w14:paraId="013C20AE"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3.2.2</w:t>
            </w:r>
          </w:p>
        </w:tc>
        <w:tc>
          <w:tcPr>
            <w:tcW w:w="4540" w:type="dxa"/>
            <w:tcBorders>
              <w:top w:val="nil"/>
              <w:left w:val="nil"/>
              <w:bottom w:val="nil"/>
              <w:right w:val="single" w:sz="4" w:space="0" w:color="auto"/>
            </w:tcBorders>
            <w:shd w:val="clear" w:color="auto" w:fill="auto"/>
            <w:vAlign w:val="center"/>
            <w:hideMark/>
          </w:tcPr>
          <w:p w14:paraId="7ABE72F9"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Εργασίες αναβάθμισης Ικριωμάτων τύπου A για όσα  ικριώματα προβλέπονται στους πίνακες IV.8.3.1 kai IV.8.3.2</w:t>
            </w:r>
          </w:p>
        </w:tc>
        <w:tc>
          <w:tcPr>
            <w:tcW w:w="1040" w:type="dxa"/>
            <w:tcBorders>
              <w:top w:val="nil"/>
              <w:left w:val="nil"/>
              <w:bottom w:val="nil"/>
              <w:right w:val="single" w:sz="4" w:space="0" w:color="auto"/>
            </w:tcBorders>
            <w:shd w:val="clear" w:color="auto" w:fill="auto"/>
            <w:vAlign w:val="center"/>
            <w:hideMark/>
          </w:tcPr>
          <w:p w14:paraId="774DAA66"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 </w:t>
            </w:r>
          </w:p>
        </w:tc>
        <w:tc>
          <w:tcPr>
            <w:tcW w:w="1420" w:type="dxa"/>
            <w:tcBorders>
              <w:top w:val="nil"/>
              <w:left w:val="nil"/>
              <w:bottom w:val="nil"/>
              <w:right w:val="single" w:sz="4" w:space="0" w:color="auto"/>
            </w:tcBorders>
            <w:shd w:val="clear" w:color="auto" w:fill="auto"/>
            <w:vAlign w:val="center"/>
            <w:hideMark/>
          </w:tcPr>
          <w:p w14:paraId="798EFEAA"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 </w:t>
            </w:r>
          </w:p>
        </w:tc>
        <w:tc>
          <w:tcPr>
            <w:tcW w:w="1440" w:type="dxa"/>
            <w:tcBorders>
              <w:top w:val="nil"/>
              <w:left w:val="nil"/>
              <w:bottom w:val="nil"/>
              <w:right w:val="single" w:sz="4" w:space="0" w:color="auto"/>
            </w:tcBorders>
            <w:shd w:val="clear" w:color="auto" w:fill="auto"/>
            <w:vAlign w:val="center"/>
            <w:hideMark/>
          </w:tcPr>
          <w:p w14:paraId="7DCCCA72"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 </w:t>
            </w:r>
          </w:p>
        </w:tc>
      </w:tr>
      <w:tr w:rsidR="00A156EC" w:rsidRPr="00A156EC" w14:paraId="0C066AE2" w14:textId="77777777" w:rsidTr="00A156EC">
        <w:trPr>
          <w:trHeight w:val="315"/>
        </w:trPr>
        <w:tc>
          <w:tcPr>
            <w:tcW w:w="640" w:type="dxa"/>
            <w:tcBorders>
              <w:top w:val="single" w:sz="8" w:space="0" w:color="auto"/>
              <w:left w:val="single" w:sz="8" w:space="0" w:color="auto"/>
              <w:bottom w:val="single" w:sz="8" w:space="0" w:color="auto"/>
              <w:right w:val="single" w:sz="8" w:space="0" w:color="auto"/>
            </w:tcBorders>
            <w:shd w:val="clear" w:color="000000" w:fill="FAE2D5"/>
            <w:vAlign w:val="center"/>
            <w:hideMark/>
          </w:tcPr>
          <w:p w14:paraId="1A5EABAA"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t>3.3</w:t>
            </w:r>
          </w:p>
        </w:tc>
        <w:tc>
          <w:tcPr>
            <w:tcW w:w="4540" w:type="dxa"/>
            <w:tcBorders>
              <w:top w:val="single" w:sz="8" w:space="0" w:color="auto"/>
              <w:left w:val="nil"/>
              <w:bottom w:val="single" w:sz="8" w:space="0" w:color="auto"/>
              <w:right w:val="single" w:sz="8" w:space="0" w:color="auto"/>
            </w:tcBorders>
            <w:shd w:val="clear" w:color="000000" w:fill="FAE2D5"/>
            <w:vAlign w:val="center"/>
            <w:hideMark/>
          </w:tcPr>
          <w:p w14:paraId="3CEC518E" w14:textId="77777777" w:rsidR="00A156EC" w:rsidRPr="00A156EC" w:rsidRDefault="00A156EC" w:rsidP="00A156EC">
            <w:pPr>
              <w:spacing w:line="240" w:lineRule="auto"/>
              <w:jc w:val="left"/>
              <w:rPr>
                <w:rFonts w:cs="Arial"/>
                <w:b/>
                <w:bCs/>
                <w:color w:val="000000"/>
                <w:sz w:val="20"/>
                <w:lang w:val="el-GR" w:eastAsia="el-GR"/>
              </w:rPr>
            </w:pPr>
            <w:r w:rsidRPr="00A156EC">
              <w:rPr>
                <w:rFonts w:cs="Arial"/>
                <w:b/>
                <w:bCs/>
                <w:color w:val="000000"/>
                <w:sz w:val="20"/>
                <w:lang w:val="el-GR" w:eastAsia="el-GR"/>
              </w:rPr>
              <w:t xml:space="preserve">  Κατηγορία Β΄   Γενική Αναδιάταξη</w:t>
            </w:r>
          </w:p>
        </w:tc>
        <w:tc>
          <w:tcPr>
            <w:tcW w:w="1040" w:type="dxa"/>
            <w:tcBorders>
              <w:top w:val="single" w:sz="8" w:space="0" w:color="auto"/>
              <w:left w:val="nil"/>
              <w:bottom w:val="single" w:sz="8" w:space="0" w:color="auto"/>
              <w:right w:val="single" w:sz="8" w:space="0" w:color="auto"/>
            </w:tcBorders>
            <w:shd w:val="clear" w:color="000000" w:fill="FAE2D5"/>
            <w:vAlign w:val="center"/>
            <w:hideMark/>
          </w:tcPr>
          <w:p w14:paraId="51018249"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t> </w:t>
            </w:r>
          </w:p>
        </w:tc>
        <w:tc>
          <w:tcPr>
            <w:tcW w:w="1420" w:type="dxa"/>
            <w:tcBorders>
              <w:top w:val="single" w:sz="8" w:space="0" w:color="auto"/>
              <w:left w:val="nil"/>
              <w:bottom w:val="single" w:sz="8" w:space="0" w:color="auto"/>
              <w:right w:val="single" w:sz="8" w:space="0" w:color="auto"/>
            </w:tcBorders>
            <w:shd w:val="clear" w:color="000000" w:fill="FAE2D5"/>
            <w:vAlign w:val="center"/>
            <w:hideMark/>
          </w:tcPr>
          <w:p w14:paraId="41F01238"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t> </w:t>
            </w:r>
          </w:p>
        </w:tc>
        <w:tc>
          <w:tcPr>
            <w:tcW w:w="1440" w:type="dxa"/>
            <w:tcBorders>
              <w:top w:val="single" w:sz="8" w:space="0" w:color="auto"/>
              <w:left w:val="nil"/>
              <w:bottom w:val="single" w:sz="8" w:space="0" w:color="auto"/>
              <w:right w:val="single" w:sz="8" w:space="0" w:color="auto"/>
            </w:tcBorders>
            <w:shd w:val="clear" w:color="000000" w:fill="FAE2D5"/>
            <w:vAlign w:val="center"/>
            <w:hideMark/>
          </w:tcPr>
          <w:p w14:paraId="31F7D72B"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t> </w:t>
            </w:r>
          </w:p>
        </w:tc>
      </w:tr>
      <w:tr w:rsidR="00A156EC" w:rsidRPr="00A156EC" w14:paraId="2CC932E2" w14:textId="77777777" w:rsidTr="00A156EC">
        <w:trPr>
          <w:trHeight w:val="33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3F26E8"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3.3.1</w:t>
            </w:r>
          </w:p>
        </w:tc>
        <w:tc>
          <w:tcPr>
            <w:tcW w:w="4540" w:type="dxa"/>
            <w:tcBorders>
              <w:top w:val="nil"/>
              <w:left w:val="nil"/>
              <w:bottom w:val="single" w:sz="4" w:space="0" w:color="auto"/>
              <w:right w:val="single" w:sz="4" w:space="0" w:color="auto"/>
            </w:tcBorders>
            <w:shd w:val="clear" w:color="auto" w:fill="auto"/>
            <w:vAlign w:val="center"/>
            <w:hideMark/>
          </w:tcPr>
          <w:p w14:paraId="2AC48513"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Οι εργασίες αυτής της κατηγορίας περιλαμβάνουν:</w:t>
            </w:r>
            <w:r w:rsidRPr="00A156EC">
              <w:rPr>
                <w:rFonts w:cs="Arial"/>
                <w:color w:val="000000"/>
                <w:sz w:val="20"/>
                <w:lang w:val="el-GR" w:eastAsia="el-GR"/>
              </w:rPr>
              <w:br/>
              <w:t>• Καταγραφή όλων των συνδέσεων.</w:t>
            </w:r>
            <w:r w:rsidRPr="00A156EC">
              <w:rPr>
                <w:rFonts w:cs="Arial"/>
                <w:color w:val="000000"/>
                <w:sz w:val="20"/>
                <w:lang w:val="el-GR" w:eastAsia="el-GR"/>
              </w:rPr>
              <w:br/>
              <w:t>• Αφαίρεση όλων μεταγωγέων.</w:t>
            </w:r>
            <w:r w:rsidRPr="00A156EC">
              <w:rPr>
                <w:rFonts w:cs="Arial"/>
                <w:color w:val="000000"/>
                <w:sz w:val="20"/>
                <w:lang w:val="el-GR" w:eastAsia="el-GR"/>
              </w:rPr>
              <w:br/>
              <w:t>• Μετατόπιση των πεδίων σύνδεσης και των οπτικών κατανεμητών σε νέες θέσεις.</w:t>
            </w:r>
            <w:r w:rsidRPr="00A156EC">
              <w:rPr>
                <w:rFonts w:cs="Arial"/>
                <w:color w:val="000000"/>
                <w:sz w:val="20"/>
                <w:lang w:val="el-GR" w:eastAsia="el-GR"/>
              </w:rPr>
              <w:br/>
              <w:t>• Αλλαγή των μεταγωγέων. Τοποθέτηση των νέων.</w:t>
            </w:r>
            <w:r w:rsidRPr="00A156EC">
              <w:rPr>
                <w:rFonts w:cs="Arial"/>
                <w:color w:val="000000"/>
                <w:sz w:val="20"/>
                <w:lang w:val="el-GR" w:eastAsia="el-GR"/>
              </w:rPr>
              <w:br/>
              <w:t>• Τοποθέτηση οργανωτών καλωδίων.</w:t>
            </w:r>
            <w:r w:rsidRPr="00A156EC">
              <w:rPr>
                <w:rFonts w:cs="Arial"/>
                <w:color w:val="000000"/>
                <w:sz w:val="20"/>
                <w:lang w:val="el-GR" w:eastAsia="el-GR"/>
              </w:rPr>
              <w:br/>
              <w:t>• Τοποθέτηση των νέων συνδετικών καλωδίων όπως ήταν συνδεδεμένα ή βάση επιλογής της ομάδας επίβλεψης του έργου.</w:t>
            </w:r>
            <w:r w:rsidRPr="00A156EC">
              <w:rPr>
                <w:rFonts w:cs="Arial"/>
                <w:color w:val="000000"/>
                <w:sz w:val="20"/>
                <w:lang w:val="el-GR" w:eastAsia="el-GR"/>
              </w:rPr>
              <w:br/>
              <w:t>• Τοποθέτηση των πολύπριζων ρεύματος.</w:t>
            </w:r>
            <w:r w:rsidRPr="00A156EC">
              <w:rPr>
                <w:rFonts w:cs="Arial"/>
                <w:color w:val="000000"/>
                <w:sz w:val="20"/>
                <w:lang w:val="el-GR" w:eastAsia="el-GR"/>
              </w:rPr>
              <w:br/>
              <w:t>• Σύνδεση των καλωδίων ρεύματος.</w:t>
            </w:r>
          </w:p>
        </w:tc>
        <w:tc>
          <w:tcPr>
            <w:tcW w:w="1040" w:type="dxa"/>
            <w:tcBorders>
              <w:top w:val="nil"/>
              <w:left w:val="nil"/>
              <w:bottom w:val="single" w:sz="4" w:space="0" w:color="auto"/>
              <w:right w:val="single" w:sz="4" w:space="0" w:color="auto"/>
            </w:tcBorders>
            <w:shd w:val="clear" w:color="auto" w:fill="auto"/>
            <w:vAlign w:val="center"/>
            <w:hideMark/>
          </w:tcPr>
          <w:p w14:paraId="5031E7DE" w14:textId="77777777" w:rsidR="00A156EC" w:rsidRPr="00A156EC" w:rsidRDefault="00A156EC" w:rsidP="00A156EC">
            <w:pPr>
              <w:spacing w:line="240" w:lineRule="auto"/>
              <w:jc w:val="center"/>
              <w:rPr>
                <w:rFonts w:cs="Arial"/>
                <w:color w:val="000000"/>
                <w:sz w:val="20"/>
                <w:lang w:val="el-GR" w:eastAsia="el-GR"/>
              </w:rPr>
            </w:pPr>
            <w:r w:rsidRPr="00A156EC">
              <w:rPr>
                <w:rFonts w:cs="Arial"/>
                <w:color w:val="000000"/>
                <w:sz w:val="20"/>
                <w:lang w:val="el-GR" w:eastAsia="el-GR"/>
              </w:rPr>
              <w:t>ΝΑΙ</w:t>
            </w:r>
          </w:p>
        </w:tc>
        <w:tc>
          <w:tcPr>
            <w:tcW w:w="1420" w:type="dxa"/>
            <w:tcBorders>
              <w:top w:val="nil"/>
              <w:left w:val="nil"/>
              <w:bottom w:val="single" w:sz="4" w:space="0" w:color="auto"/>
              <w:right w:val="single" w:sz="4" w:space="0" w:color="auto"/>
            </w:tcBorders>
            <w:shd w:val="clear" w:color="auto" w:fill="auto"/>
            <w:vAlign w:val="center"/>
            <w:hideMark/>
          </w:tcPr>
          <w:p w14:paraId="259911CE"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 </w:t>
            </w:r>
          </w:p>
        </w:tc>
        <w:tc>
          <w:tcPr>
            <w:tcW w:w="1440" w:type="dxa"/>
            <w:tcBorders>
              <w:top w:val="nil"/>
              <w:left w:val="nil"/>
              <w:bottom w:val="single" w:sz="4" w:space="0" w:color="auto"/>
              <w:right w:val="single" w:sz="4" w:space="0" w:color="auto"/>
            </w:tcBorders>
            <w:shd w:val="clear" w:color="auto" w:fill="auto"/>
            <w:vAlign w:val="center"/>
            <w:hideMark/>
          </w:tcPr>
          <w:p w14:paraId="7C4CE3B9"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 </w:t>
            </w:r>
          </w:p>
        </w:tc>
      </w:tr>
      <w:tr w:rsidR="00A156EC" w:rsidRPr="00E75338" w14:paraId="214E417D" w14:textId="77777777" w:rsidTr="00A156EC">
        <w:trPr>
          <w:trHeight w:val="780"/>
        </w:trPr>
        <w:tc>
          <w:tcPr>
            <w:tcW w:w="640" w:type="dxa"/>
            <w:tcBorders>
              <w:top w:val="nil"/>
              <w:left w:val="single" w:sz="4" w:space="0" w:color="auto"/>
              <w:bottom w:val="nil"/>
              <w:right w:val="single" w:sz="4" w:space="0" w:color="auto"/>
            </w:tcBorders>
            <w:shd w:val="clear" w:color="auto" w:fill="auto"/>
            <w:vAlign w:val="center"/>
            <w:hideMark/>
          </w:tcPr>
          <w:p w14:paraId="3DB1D98D"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3.3.2</w:t>
            </w:r>
          </w:p>
        </w:tc>
        <w:tc>
          <w:tcPr>
            <w:tcW w:w="4540" w:type="dxa"/>
            <w:tcBorders>
              <w:top w:val="nil"/>
              <w:left w:val="nil"/>
              <w:bottom w:val="nil"/>
              <w:right w:val="single" w:sz="4" w:space="0" w:color="auto"/>
            </w:tcBorders>
            <w:shd w:val="clear" w:color="auto" w:fill="auto"/>
            <w:vAlign w:val="center"/>
            <w:hideMark/>
          </w:tcPr>
          <w:p w14:paraId="6AF3BAB4" w14:textId="7945EDEC"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 xml:space="preserve">Εργασίες αναβάθμισης Ικριωμάτων τύπου Β για όσα  ικριώματα προβλέπονται στους πίνακες IV.8.3.1 </w:t>
            </w:r>
            <w:r>
              <w:rPr>
                <w:rFonts w:cs="Arial"/>
                <w:color w:val="000000"/>
                <w:sz w:val="20"/>
                <w:lang w:val="el-GR" w:eastAsia="el-GR"/>
              </w:rPr>
              <w:t>και</w:t>
            </w:r>
            <w:r w:rsidRPr="00A156EC">
              <w:rPr>
                <w:rFonts w:cs="Arial"/>
                <w:color w:val="000000"/>
                <w:sz w:val="20"/>
                <w:lang w:val="el-GR" w:eastAsia="el-GR"/>
              </w:rPr>
              <w:t xml:space="preserve"> IV.8.3.2</w:t>
            </w:r>
          </w:p>
        </w:tc>
        <w:tc>
          <w:tcPr>
            <w:tcW w:w="1040" w:type="dxa"/>
            <w:tcBorders>
              <w:top w:val="nil"/>
              <w:left w:val="nil"/>
              <w:bottom w:val="nil"/>
              <w:right w:val="single" w:sz="4" w:space="0" w:color="auto"/>
            </w:tcBorders>
            <w:shd w:val="clear" w:color="auto" w:fill="auto"/>
            <w:vAlign w:val="center"/>
            <w:hideMark/>
          </w:tcPr>
          <w:p w14:paraId="234E8C58"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 </w:t>
            </w:r>
          </w:p>
        </w:tc>
        <w:tc>
          <w:tcPr>
            <w:tcW w:w="1420" w:type="dxa"/>
            <w:tcBorders>
              <w:top w:val="nil"/>
              <w:left w:val="nil"/>
              <w:bottom w:val="nil"/>
              <w:right w:val="single" w:sz="4" w:space="0" w:color="auto"/>
            </w:tcBorders>
            <w:shd w:val="clear" w:color="auto" w:fill="auto"/>
            <w:vAlign w:val="center"/>
            <w:hideMark/>
          </w:tcPr>
          <w:p w14:paraId="176AD6AD"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 </w:t>
            </w:r>
          </w:p>
        </w:tc>
        <w:tc>
          <w:tcPr>
            <w:tcW w:w="1440" w:type="dxa"/>
            <w:tcBorders>
              <w:top w:val="nil"/>
              <w:left w:val="nil"/>
              <w:bottom w:val="nil"/>
              <w:right w:val="single" w:sz="4" w:space="0" w:color="auto"/>
            </w:tcBorders>
            <w:shd w:val="clear" w:color="auto" w:fill="auto"/>
            <w:vAlign w:val="center"/>
            <w:hideMark/>
          </w:tcPr>
          <w:p w14:paraId="78BA61FE"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 </w:t>
            </w:r>
          </w:p>
        </w:tc>
      </w:tr>
      <w:tr w:rsidR="00A156EC" w:rsidRPr="00A156EC" w14:paraId="5F3BE35A" w14:textId="77777777" w:rsidTr="00A156EC">
        <w:trPr>
          <w:trHeight w:val="315"/>
        </w:trPr>
        <w:tc>
          <w:tcPr>
            <w:tcW w:w="640" w:type="dxa"/>
            <w:tcBorders>
              <w:top w:val="single" w:sz="8" w:space="0" w:color="auto"/>
              <w:left w:val="single" w:sz="8" w:space="0" w:color="auto"/>
              <w:bottom w:val="single" w:sz="8" w:space="0" w:color="auto"/>
              <w:right w:val="single" w:sz="8" w:space="0" w:color="auto"/>
            </w:tcBorders>
            <w:shd w:val="clear" w:color="000000" w:fill="FAE2D5"/>
            <w:vAlign w:val="center"/>
            <w:hideMark/>
          </w:tcPr>
          <w:p w14:paraId="523327C2"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t>3.4</w:t>
            </w:r>
          </w:p>
        </w:tc>
        <w:tc>
          <w:tcPr>
            <w:tcW w:w="4540" w:type="dxa"/>
            <w:tcBorders>
              <w:top w:val="single" w:sz="8" w:space="0" w:color="auto"/>
              <w:left w:val="nil"/>
              <w:bottom w:val="single" w:sz="8" w:space="0" w:color="auto"/>
              <w:right w:val="single" w:sz="8" w:space="0" w:color="auto"/>
            </w:tcBorders>
            <w:shd w:val="clear" w:color="000000" w:fill="FAE2D5"/>
            <w:vAlign w:val="center"/>
            <w:hideMark/>
          </w:tcPr>
          <w:p w14:paraId="0F892508" w14:textId="77777777" w:rsidR="00A156EC" w:rsidRPr="00A156EC" w:rsidRDefault="00A156EC" w:rsidP="00A156EC">
            <w:pPr>
              <w:spacing w:line="240" w:lineRule="auto"/>
              <w:jc w:val="left"/>
              <w:rPr>
                <w:rFonts w:cs="Arial"/>
                <w:b/>
                <w:bCs/>
                <w:color w:val="000000"/>
                <w:sz w:val="20"/>
                <w:lang w:val="el-GR" w:eastAsia="el-GR"/>
              </w:rPr>
            </w:pPr>
            <w:r w:rsidRPr="00A156EC">
              <w:rPr>
                <w:rFonts w:cs="Arial"/>
                <w:b/>
                <w:bCs/>
                <w:color w:val="000000"/>
                <w:sz w:val="20"/>
                <w:lang w:val="el-GR" w:eastAsia="el-GR"/>
              </w:rPr>
              <w:t>Κατηγορία Γ΄. Αλλαγή Ικριώματος</w:t>
            </w:r>
          </w:p>
        </w:tc>
        <w:tc>
          <w:tcPr>
            <w:tcW w:w="1040" w:type="dxa"/>
            <w:tcBorders>
              <w:top w:val="single" w:sz="8" w:space="0" w:color="auto"/>
              <w:left w:val="nil"/>
              <w:bottom w:val="single" w:sz="8" w:space="0" w:color="auto"/>
              <w:right w:val="single" w:sz="8" w:space="0" w:color="auto"/>
            </w:tcBorders>
            <w:shd w:val="clear" w:color="000000" w:fill="FAE2D5"/>
            <w:vAlign w:val="center"/>
            <w:hideMark/>
          </w:tcPr>
          <w:p w14:paraId="1B5E586F"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t> </w:t>
            </w:r>
          </w:p>
        </w:tc>
        <w:tc>
          <w:tcPr>
            <w:tcW w:w="1420" w:type="dxa"/>
            <w:tcBorders>
              <w:top w:val="single" w:sz="8" w:space="0" w:color="auto"/>
              <w:left w:val="nil"/>
              <w:bottom w:val="single" w:sz="8" w:space="0" w:color="auto"/>
              <w:right w:val="single" w:sz="8" w:space="0" w:color="auto"/>
            </w:tcBorders>
            <w:shd w:val="clear" w:color="000000" w:fill="FAE2D5"/>
            <w:vAlign w:val="center"/>
            <w:hideMark/>
          </w:tcPr>
          <w:p w14:paraId="0D735A77"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t> </w:t>
            </w:r>
          </w:p>
        </w:tc>
        <w:tc>
          <w:tcPr>
            <w:tcW w:w="1440" w:type="dxa"/>
            <w:tcBorders>
              <w:top w:val="single" w:sz="8" w:space="0" w:color="auto"/>
              <w:left w:val="nil"/>
              <w:bottom w:val="single" w:sz="8" w:space="0" w:color="auto"/>
              <w:right w:val="single" w:sz="8" w:space="0" w:color="auto"/>
            </w:tcBorders>
            <w:shd w:val="clear" w:color="000000" w:fill="FAE2D5"/>
            <w:vAlign w:val="center"/>
            <w:hideMark/>
          </w:tcPr>
          <w:p w14:paraId="1D624D4A"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t> </w:t>
            </w:r>
          </w:p>
        </w:tc>
      </w:tr>
      <w:tr w:rsidR="00A156EC" w:rsidRPr="00A156EC" w14:paraId="21CC5E2F" w14:textId="77777777" w:rsidTr="00A156EC">
        <w:trPr>
          <w:trHeight w:val="535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78DDAE0"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lastRenderedPageBreak/>
              <w:t>3.4.1</w:t>
            </w:r>
          </w:p>
        </w:tc>
        <w:tc>
          <w:tcPr>
            <w:tcW w:w="4540" w:type="dxa"/>
            <w:tcBorders>
              <w:top w:val="nil"/>
              <w:left w:val="nil"/>
              <w:bottom w:val="single" w:sz="4" w:space="0" w:color="auto"/>
              <w:right w:val="single" w:sz="4" w:space="0" w:color="auto"/>
            </w:tcBorders>
            <w:shd w:val="clear" w:color="auto" w:fill="auto"/>
            <w:vAlign w:val="center"/>
            <w:hideMark/>
          </w:tcPr>
          <w:p w14:paraId="38127B6C"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Οι εργασίες αυτής της κατηγορίας περιλαμβάνουν:</w:t>
            </w:r>
            <w:r w:rsidRPr="00A156EC">
              <w:rPr>
                <w:rFonts w:cs="Arial"/>
                <w:color w:val="000000"/>
                <w:sz w:val="20"/>
                <w:lang w:val="el-GR" w:eastAsia="el-GR"/>
              </w:rPr>
              <w:br/>
              <w:t>• Καταγραφή όλων των συνδέσεων.</w:t>
            </w:r>
            <w:r w:rsidRPr="00A156EC">
              <w:rPr>
                <w:rFonts w:cs="Arial"/>
                <w:color w:val="000000"/>
                <w:sz w:val="20"/>
                <w:lang w:val="el-GR" w:eastAsia="el-GR"/>
              </w:rPr>
              <w:br/>
              <w:t>• Αφαίρεση όλων των παλαιών συνδετικών καλωδίων.</w:t>
            </w:r>
            <w:r w:rsidRPr="00A156EC">
              <w:rPr>
                <w:rFonts w:cs="Arial"/>
                <w:color w:val="000000"/>
                <w:sz w:val="20"/>
                <w:lang w:val="el-GR" w:eastAsia="el-GR"/>
              </w:rPr>
              <w:br/>
              <w:t>• Αφαίρεση όλων μεταγωγέων.</w:t>
            </w:r>
            <w:r w:rsidRPr="00A156EC">
              <w:rPr>
                <w:rFonts w:cs="Arial"/>
                <w:color w:val="000000"/>
                <w:sz w:val="20"/>
                <w:lang w:val="el-GR" w:eastAsia="el-GR"/>
              </w:rPr>
              <w:br/>
              <w:t>• Αφαίρεση από το ικρίωμα όλων των πεδίων σύνδεσης χωρίς την αποξήλωση των καλωδίων.</w:t>
            </w:r>
            <w:r w:rsidRPr="00A156EC">
              <w:rPr>
                <w:rFonts w:cs="Arial"/>
                <w:color w:val="000000"/>
                <w:sz w:val="20"/>
                <w:lang w:val="el-GR" w:eastAsia="el-GR"/>
              </w:rPr>
              <w:br/>
              <w:t>• Αφαίρεση των οπτικών κατανεμητών.</w:t>
            </w:r>
            <w:r w:rsidRPr="00A156EC">
              <w:rPr>
                <w:rFonts w:cs="Arial"/>
                <w:color w:val="000000"/>
                <w:sz w:val="20"/>
                <w:lang w:val="el-GR" w:eastAsia="el-GR"/>
              </w:rPr>
              <w:br/>
              <w:t>• Απομάκρυνση του ικριώματος.</w:t>
            </w:r>
            <w:r w:rsidRPr="00A156EC">
              <w:rPr>
                <w:rFonts w:cs="Arial"/>
                <w:color w:val="000000"/>
                <w:sz w:val="20"/>
                <w:lang w:val="el-GR" w:eastAsia="el-GR"/>
              </w:rPr>
              <w:br/>
              <w:t>• Τοποθέτηση του νέου Ικριώματος.</w:t>
            </w:r>
            <w:r w:rsidRPr="00A156EC">
              <w:rPr>
                <w:rFonts w:cs="Arial"/>
                <w:color w:val="000000"/>
                <w:sz w:val="20"/>
                <w:lang w:val="el-GR" w:eastAsia="el-GR"/>
              </w:rPr>
              <w:br/>
              <w:t>• Τοποθέτηση των οπτικών κατανεμητών στο νέο Ικρίωμα.</w:t>
            </w:r>
            <w:r w:rsidRPr="00A156EC">
              <w:rPr>
                <w:rFonts w:cs="Arial"/>
                <w:color w:val="000000"/>
                <w:sz w:val="20"/>
                <w:lang w:val="el-GR" w:eastAsia="el-GR"/>
              </w:rPr>
              <w:br/>
              <w:t>• Τοποθέτηση των πεδίων σύνδεσης σε νέες θέσεις.</w:t>
            </w:r>
            <w:r w:rsidRPr="00A156EC">
              <w:rPr>
                <w:rFonts w:cs="Arial"/>
                <w:color w:val="000000"/>
                <w:sz w:val="20"/>
                <w:lang w:val="el-GR" w:eastAsia="el-GR"/>
              </w:rPr>
              <w:br/>
              <w:t>• Αλλαγή των μεταγωγέων. Τοποθέτηση των νέων.</w:t>
            </w:r>
            <w:r w:rsidRPr="00A156EC">
              <w:rPr>
                <w:rFonts w:cs="Arial"/>
                <w:color w:val="000000"/>
                <w:sz w:val="20"/>
                <w:lang w:val="el-GR" w:eastAsia="el-GR"/>
              </w:rPr>
              <w:br/>
              <w:t>• Τοποθέτηση οργανωτών καλωδίων.</w:t>
            </w:r>
            <w:r w:rsidRPr="00A156EC">
              <w:rPr>
                <w:rFonts w:cs="Arial"/>
                <w:color w:val="000000"/>
                <w:sz w:val="20"/>
                <w:lang w:val="el-GR" w:eastAsia="el-GR"/>
              </w:rPr>
              <w:br/>
              <w:t>• Τοποθέτηση των συνδετικών καλωδίων όπως ήταν συνδεδεμένα ή βάση επιλογής της ομάδας επίβλεψης του έργου.</w:t>
            </w:r>
            <w:r w:rsidRPr="00A156EC">
              <w:rPr>
                <w:rFonts w:cs="Arial"/>
                <w:color w:val="000000"/>
                <w:sz w:val="20"/>
                <w:lang w:val="el-GR" w:eastAsia="el-GR"/>
              </w:rPr>
              <w:br/>
              <w:t>• Τοποθέτηση των πολύπριζων ρεύματος.</w:t>
            </w:r>
            <w:r w:rsidRPr="00A156EC">
              <w:rPr>
                <w:rFonts w:cs="Arial"/>
                <w:color w:val="000000"/>
                <w:sz w:val="20"/>
                <w:lang w:val="el-GR" w:eastAsia="el-GR"/>
              </w:rPr>
              <w:br/>
              <w:t>• Σύνδεση των καλωδίων ρεύματος.</w:t>
            </w:r>
          </w:p>
        </w:tc>
        <w:tc>
          <w:tcPr>
            <w:tcW w:w="1040" w:type="dxa"/>
            <w:tcBorders>
              <w:top w:val="nil"/>
              <w:left w:val="nil"/>
              <w:bottom w:val="single" w:sz="4" w:space="0" w:color="auto"/>
              <w:right w:val="single" w:sz="4" w:space="0" w:color="auto"/>
            </w:tcBorders>
            <w:shd w:val="clear" w:color="auto" w:fill="auto"/>
            <w:vAlign w:val="center"/>
            <w:hideMark/>
          </w:tcPr>
          <w:p w14:paraId="3815B2FB" w14:textId="77777777" w:rsidR="00A156EC" w:rsidRPr="00A156EC" w:rsidRDefault="00A156EC" w:rsidP="00A156EC">
            <w:pPr>
              <w:spacing w:line="240" w:lineRule="auto"/>
              <w:jc w:val="center"/>
              <w:rPr>
                <w:rFonts w:cs="Arial"/>
                <w:color w:val="000000"/>
                <w:sz w:val="20"/>
                <w:lang w:val="el-GR" w:eastAsia="el-GR"/>
              </w:rPr>
            </w:pPr>
            <w:r w:rsidRPr="00A156EC">
              <w:rPr>
                <w:rFonts w:cs="Arial"/>
                <w:color w:val="000000"/>
                <w:sz w:val="20"/>
                <w:lang w:val="el-GR" w:eastAsia="el-GR"/>
              </w:rPr>
              <w:t>ΝΑΙ</w:t>
            </w:r>
          </w:p>
        </w:tc>
        <w:tc>
          <w:tcPr>
            <w:tcW w:w="1420" w:type="dxa"/>
            <w:tcBorders>
              <w:top w:val="nil"/>
              <w:left w:val="nil"/>
              <w:bottom w:val="single" w:sz="4" w:space="0" w:color="auto"/>
              <w:right w:val="single" w:sz="4" w:space="0" w:color="auto"/>
            </w:tcBorders>
            <w:shd w:val="clear" w:color="auto" w:fill="auto"/>
            <w:vAlign w:val="center"/>
            <w:hideMark/>
          </w:tcPr>
          <w:p w14:paraId="33800B5F"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 </w:t>
            </w:r>
          </w:p>
        </w:tc>
        <w:tc>
          <w:tcPr>
            <w:tcW w:w="1440" w:type="dxa"/>
            <w:tcBorders>
              <w:top w:val="nil"/>
              <w:left w:val="nil"/>
              <w:bottom w:val="single" w:sz="4" w:space="0" w:color="auto"/>
              <w:right w:val="single" w:sz="4" w:space="0" w:color="auto"/>
            </w:tcBorders>
            <w:shd w:val="clear" w:color="auto" w:fill="auto"/>
            <w:vAlign w:val="center"/>
            <w:hideMark/>
          </w:tcPr>
          <w:p w14:paraId="5240FA3A"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 </w:t>
            </w:r>
          </w:p>
        </w:tc>
      </w:tr>
      <w:tr w:rsidR="00A156EC" w:rsidRPr="00E75338" w14:paraId="0FF99785" w14:textId="77777777" w:rsidTr="00A156EC">
        <w:trPr>
          <w:trHeight w:val="780"/>
        </w:trPr>
        <w:tc>
          <w:tcPr>
            <w:tcW w:w="640" w:type="dxa"/>
            <w:tcBorders>
              <w:top w:val="nil"/>
              <w:left w:val="single" w:sz="4" w:space="0" w:color="auto"/>
              <w:bottom w:val="nil"/>
              <w:right w:val="single" w:sz="4" w:space="0" w:color="auto"/>
            </w:tcBorders>
            <w:shd w:val="clear" w:color="auto" w:fill="auto"/>
            <w:vAlign w:val="center"/>
            <w:hideMark/>
          </w:tcPr>
          <w:p w14:paraId="3846061E"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3.4.1</w:t>
            </w:r>
          </w:p>
        </w:tc>
        <w:tc>
          <w:tcPr>
            <w:tcW w:w="4540" w:type="dxa"/>
            <w:tcBorders>
              <w:top w:val="nil"/>
              <w:left w:val="nil"/>
              <w:bottom w:val="nil"/>
              <w:right w:val="single" w:sz="4" w:space="0" w:color="auto"/>
            </w:tcBorders>
            <w:shd w:val="clear" w:color="auto" w:fill="auto"/>
            <w:vAlign w:val="center"/>
            <w:hideMark/>
          </w:tcPr>
          <w:p w14:paraId="71658CF4" w14:textId="321936E6"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 xml:space="preserve">Εργασίες αναβάθμισης Ικριωμάτων τύπου Γ για όσα  ικριώματα προβλέπονται στους πίνακες IV.8.3.1 </w:t>
            </w:r>
            <w:r>
              <w:rPr>
                <w:rFonts w:cs="Arial"/>
                <w:color w:val="000000"/>
                <w:sz w:val="20"/>
                <w:lang w:val="el-GR" w:eastAsia="el-GR"/>
              </w:rPr>
              <w:t xml:space="preserve">και </w:t>
            </w:r>
            <w:r w:rsidRPr="00A156EC">
              <w:rPr>
                <w:rFonts w:cs="Arial"/>
                <w:color w:val="000000"/>
                <w:sz w:val="20"/>
                <w:lang w:val="el-GR" w:eastAsia="el-GR"/>
              </w:rPr>
              <w:t>IV.8.3.2</w:t>
            </w:r>
          </w:p>
        </w:tc>
        <w:tc>
          <w:tcPr>
            <w:tcW w:w="1040" w:type="dxa"/>
            <w:tcBorders>
              <w:top w:val="nil"/>
              <w:left w:val="nil"/>
              <w:bottom w:val="nil"/>
              <w:right w:val="single" w:sz="4" w:space="0" w:color="auto"/>
            </w:tcBorders>
            <w:shd w:val="clear" w:color="auto" w:fill="auto"/>
            <w:vAlign w:val="center"/>
            <w:hideMark/>
          </w:tcPr>
          <w:p w14:paraId="5FDD6799"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 </w:t>
            </w:r>
          </w:p>
        </w:tc>
        <w:tc>
          <w:tcPr>
            <w:tcW w:w="1420" w:type="dxa"/>
            <w:tcBorders>
              <w:top w:val="nil"/>
              <w:left w:val="nil"/>
              <w:bottom w:val="nil"/>
              <w:right w:val="single" w:sz="4" w:space="0" w:color="auto"/>
            </w:tcBorders>
            <w:shd w:val="clear" w:color="auto" w:fill="auto"/>
            <w:vAlign w:val="center"/>
            <w:hideMark/>
          </w:tcPr>
          <w:p w14:paraId="4BDC3545"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 </w:t>
            </w:r>
          </w:p>
        </w:tc>
        <w:tc>
          <w:tcPr>
            <w:tcW w:w="1440" w:type="dxa"/>
            <w:tcBorders>
              <w:top w:val="nil"/>
              <w:left w:val="nil"/>
              <w:bottom w:val="nil"/>
              <w:right w:val="single" w:sz="4" w:space="0" w:color="auto"/>
            </w:tcBorders>
            <w:shd w:val="clear" w:color="auto" w:fill="auto"/>
            <w:vAlign w:val="center"/>
            <w:hideMark/>
          </w:tcPr>
          <w:p w14:paraId="59F465FE"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 </w:t>
            </w:r>
          </w:p>
        </w:tc>
      </w:tr>
      <w:tr w:rsidR="00A156EC" w:rsidRPr="00E75338" w14:paraId="2AB406DE" w14:textId="77777777" w:rsidTr="00A156EC">
        <w:trPr>
          <w:trHeight w:val="735"/>
        </w:trPr>
        <w:tc>
          <w:tcPr>
            <w:tcW w:w="640" w:type="dxa"/>
            <w:tcBorders>
              <w:top w:val="single" w:sz="8" w:space="0" w:color="auto"/>
              <w:left w:val="single" w:sz="8" w:space="0" w:color="auto"/>
              <w:bottom w:val="single" w:sz="8" w:space="0" w:color="auto"/>
              <w:right w:val="single" w:sz="8" w:space="0" w:color="auto"/>
            </w:tcBorders>
            <w:shd w:val="clear" w:color="000000" w:fill="FAE2D5"/>
            <w:vAlign w:val="center"/>
            <w:hideMark/>
          </w:tcPr>
          <w:p w14:paraId="75367F69"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t>3.5</w:t>
            </w:r>
          </w:p>
        </w:tc>
        <w:tc>
          <w:tcPr>
            <w:tcW w:w="4540" w:type="dxa"/>
            <w:tcBorders>
              <w:top w:val="single" w:sz="8" w:space="0" w:color="auto"/>
              <w:left w:val="nil"/>
              <w:bottom w:val="single" w:sz="8" w:space="0" w:color="auto"/>
              <w:right w:val="single" w:sz="8" w:space="0" w:color="auto"/>
            </w:tcBorders>
            <w:shd w:val="clear" w:color="000000" w:fill="FAE2D5"/>
            <w:vAlign w:val="center"/>
            <w:hideMark/>
          </w:tcPr>
          <w:p w14:paraId="46C2E4E4" w14:textId="77777777" w:rsidR="00A156EC" w:rsidRPr="00A156EC" w:rsidRDefault="00A156EC" w:rsidP="00A156EC">
            <w:pPr>
              <w:spacing w:line="240" w:lineRule="auto"/>
              <w:jc w:val="left"/>
              <w:rPr>
                <w:rFonts w:cs="Arial"/>
                <w:b/>
                <w:bCs/>
                <w:color w:val="000000"/>
                <w:sz w:val="20"/>
                <w:lang w:val="el-GR" w:eastAsia="el-GR"/>
              </w:rPr>
            </w:pPr>
            <w:bookmarkStart w:id="26" w:name="RANGE!B11"/>
            <w:r w:rsidRPr="00A156EC">
              <w:rPr>
                <w:rFonts w:eastAsia="Arial" w:cs="Arial"/>
                <w:b/>
                <w:bCs/>
                <w:color w:val="000000"/>
                <w:sz w:val="20"/>
                <w:lang w:val="el-GR" w:eastAsia="el-GR"/>
              </w:rPr>
              <w:t>Κατηγορία Δ΄. Επανατερματισμός καλωδίων σε νέα πεδία σύνδεσης</w:t>
            </w:r>
            <w:bookmarkEnd w:id="26"/>
          </w:p>
        </w:tc>
        <w:tc>
          <w:tcPr>
            <w:tcW w:w="1040" w:type="dxa"/>
            <w:tcBorders>
              <w:top w:val="single" w:sz="8" w:space="0" w:color="auto"/>
              <w:left w:val="nil"/>
              <w:bottom w:val="single" w:sz="8" w:space="0" w:color="auto"/>
              <w:right w:val="single" w:sz="8" w:space="0" w:color="auto"/>
            </w:tcBorders>
            <w:shd w:val="clear" w:color="000000" w:fill="FAE2D5"/>
            <w:vAlign w:val="center"/>
            <w:hideMark/>
          </w:tcPr>
          <w:p w14:paraId="3DD3E182"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t> </w:t>
            </w:r>
          </w:p>
        </w:tc>
        <w:tc>
          <w:tcPr>
            <w:tcW w:w="1420" w:type="dxa"/>
            <w:tcBorders>
              <w:top w:val="single" w:sz="8" w:space="0" w:color="auto"/>
              <w:left w:val="nil"/>
              <w:bottom w:val="single" w:sz="8" w:space="0" w:color="auto"/>
              <w:right w:val="single" w:sz="8" w:space="0" w:color="auto"/>
            </w:tcBorders>
            <w:shd w:val="clear" w:color="000000" w:fill="FAE2D5"/>
            <w:vAlign w:val="center"/>
            <w:hideMark/>
          </w:tcPr>
          <w:p w14:paraId="047F1A89"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t> </w:t>
            </w:r>
          </w:p>
        </w:tc>
        <w:tc>
          <w:tcPr>
            <w:tcW w:w="1440" w:type="dxa"/>
            <w:tcBorders>
              <w:top w:val="single" w:sz="8" w:space="0" w:color="auto"/>
              <w:left w:val="nil"/>
              <w:bottom w:val="single" w:sz="8" w:space="0" w:color="auto"/>
              <w:right w:val="single" w:sz="8" w:space="0" w:color="auto"/>
            </w:tcBorders>
            <w:shd w:val="clear" w:color="000000" w:fill="FAE2D5"/>
            <w:vAlign w:val="center"/>
            <w:hideMark/>
          </w:tcPr>
          <w:p w14:paraId="1B29B93D"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t> </w:t>
            </w:r>
          </w:p>
        </w:tc>
      </w:tr>
      <w:tr w:rsidR="00A156EC" w:rsidRPr="00A156EC" w14:paraId="111DE846" w14:textId="77777777" w:rsidTr="00A156EC">
        <w:trPr>
          <w:trHeight w:val="51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77844D8"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3.5.1</w:t>
            </w:r>
          </w:p>
        </w:tc>
        <w:tc>
          <w:tcPr>
            <w:tcW w:w="4540" w:type="dxa"/>
            <w:tcBorders>
              <w:top w:val="nil"/>
              <w:left w:val="nil"/>
              <w:bottom w:val="single" w:sz="4" w:space="0" w:color="auto"/>
              <w:right w:val="single" w:sz="4" w:space="0" w:color="auto"/>
            </w:tcBorders>
            <w:shd w:val="clear" w:color="auto" w:fill="auto"/>
            <w:vAlign w:val="bottom"/>
            <w:hideMark/>
          </w:tcPr>
          <w:p w14:paraId="3BF5F646"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Οι εργασίες αυτής της κατηγορίας περιλαμβάνουν:</w:t>
            </w:r>
            <w:r w:rsidRPr="00A156EC">
              <w:rPr>
                <w:rFonts w:cs="Arial"/>
                <w:color w:val="000000"/>
                <w:sz w:val="20"/>
                <w:lang w:val="el-GR" w:eastAsia="el-GR"/>
              </w:rPr>
              <w:br/>
              <w:t>• Καταγραφή όλων των συνδέσεων.</w:t>
            </w:r>
            <w:r w:rsidRPr="00A156EC">
              <w:rPr>
                <w:rFonts w:cs="Arial"/>
                <w:color w:val="000000"/>
                <w:sz w:val="20"/>
                <w:lang w:val="el-GR" w:eastAsia="el-GR"/>
              </w:rPr>
              <w:br/>
              <w:t>• Αφαίρεση όλων των παλαιών συνδετικών καλωδίων.</w:t>
            </w:r>
            <w:r w:rsidRPr="00A156EC">
              <w:rPr>
                <w:rFonts w:cs="Arial"/>
                <w:color w:val="000000"/>
                <w:sz w:val="20"/>
                <w:lang w:val="el-GR" w:eastAsia="el-GR"/>
              </w:rPr>
              <w:br/>
              <w:t>• Αφαίρεση όλων μεταγωγέων.</w:t>
            </w:r>
            <w:r w:rsidRPr="00A156EC">
              <w:rPr>
                <w:rFonts w:cs="Arial"/>
                <w:color w:val="000000"/>
                <w:sz w:val="20"/>
                <w:lang w:val="el-GR" w:eastAsia="el-GR"/>
              </w:rPr>
              <w:br/>
              <w:t>• Αφαίρεση από το ικρίωμα όλων των πεδίων σύνδεσης χωρίς την αποξήλωση των καλωδίων.</w:t>
            </w:r>
            <w:r w:rsidRPr="00A156EC">
              <w:rPr>
                <w:rFonts w:cs="Arial"/>
                <w:color w:val="000000"/>
                <w:sz w:val="20"/>
                <w:lang w:val="el-GR" w:eastAsia="el-GR"/>
              </w:rPr>
              <w:br/>
              <w:t>• Καταγραφή και αποξήλωση όλων των καλωδίων χαλκού από τα παλαιά πεδία σύνδεσης.</w:t>
            </w:r>
            <w:r w:rsidRPr="00A156EC">
              <w:rPr>
                <w:rFonts w:cs="Arial"/>
                <w:color w:val="000000"/>
                <w:sz w:val="20"/>
                <w:lang w:val="el-GR" w:eastAsia="el-GR"/>
              </w:rPr>
              <w:br/>
              <w:t xml:space="preserve">• Τερματισμός των καλωδίων στα νέα πεδία σύνδεσης. </w:t>
            </w:r>
            <w:r w:rsidRPr="00A156EC">
              <w:rPr>
                <w:rFonts w:cs="Arial"/>
                <w:color w:val="000000"/>
                <w:sz w:val="20"/>
                <w:lang w:val="el-GR" w:eastAsia="el-GR"/>
              </w:rPr>
              <w:br/>
              <w:t>• Τοποθέτηση των πεδίων σύνδεσης σε νέες θέσεις.</w:t>
            </w:r>
            <w:r w:rsidRPr="00A156EC">
              <w:rPr>
                <w:rFonts w:cs="Arial"/>
                <w:color w:val="000000"/>
                <w:sz w:val="20"/>
                <w:lang w:val="el-GR" w:eastAsia="el-GR"/>
              </w:rPr>
              <w:br/>
              <w:t>• Πιστοποίηση των νέων συνδέσεων.</w:t>
            </w:r>
            <w:r w:rsidRPr="00A156EC">
              <w:rPr>
                <w:rFonts w:cs="Arial"/>
                <w:color w:val="000000"/>
                <w:sz w:val="20"/>
                <w:lang w:val="el-GR" w:eastAsia="el-GR"/>
              </w:rPr>
              <w:br/>
              <w:t>• Αλλαγή των μεταγωγέων. Τοποθέτηση των νέων.</w:t>
            </w:r>
            <w:r w:rsidRPr="00A156EC">
              <w:rPr>
                <w:rFonts w:cs="Arial"/>
                <w:color w:val="000000"/>
                <w:sz w:val="20"/>
                <w:lang w:val="el-GR" w:eastAsia="el-GR"/>
              </w:rPr>
              <w:br/>
              <w:t>• Τοποθέτηση οργανωτών καλωδίων.</w:t>
            </w:r>
            <w:r w:rsidRPr="00A156EC">
              <w:rPr>
                <w:rFonts w:cs="Arial"/>
                <w:color w:val="000000"/>
                <w:sz w:val="20"/>
                <w:lang w:val="el-GR" w:eastAsia="el-GR"/>
              </w:rPr>
              <w:br/>
              <w:t>• Τοποθέτηση των συνδετικών καλωδίων όπως ήταν συνδεδεμένα ή βάση επιλογής της ομάδας επίβλεψης του έργου.</w:t>
            </w:r>
            <w:r w:rsidRPr="00A156EC">
              <w:rPr>
                <w:rFonts w:cs="Arial"/>
                <w:color w:val="000000"/>
                <w:sz w:val="20"/>
                <w:lang w:val="el-GR" w:eastAsia="el-GR"/>
              </w:rPr>
              <w:br/>
              <w:t>• Τοποθέτηση των πολύπριζων ρεύματος.</w:t>
            </w:r>
          </w:p>
        </w:tc>
        <w:tc>
          <w:tcPr>
            <w:tcW w:w="1040" w:type="dxa"/>
            <w:tcBorders>
              <w:top w:val="nil"/>
              <w:left w:val="nil"/>
              <w:bottom w:val="single" w:sz="4" w:space="0" w:color="auto"/>
              <w:right w:val="single" w:sz="4" w:space="0" w:color="auto"/>
            </w:tcBorders>
            <w:shd w:val="clear" w:color="auto" w:fill="auto"/>
            <w:vAlign w:val="center"/>
            <w:hideMark/>
          </w:tcPr>
          <w:p w14:paraId="65F5B32B" w14:textId="77777777" w:rsidR="00A156EC" w:rsidRPr="00A156EC" w:rsidRDefault="00A156EC" w:rsidP="00A156EC">
            <w:pPr>
              <w:spacing w:line="240" w:lineRule="auto"/>
              <w:jc w:val="center"/>
              <w:rPr>
                <w:rFonts w:cs="Arial"/>
                <w:color w:val="000000"/>
                <w:sz w:val="20"/>
                <w:lang w:val="el-GR" w:eastAsia="el-GR"/>
              </w:rPr>
            </w:pPr>
            <w:r w:rsidRPr="00A156EC">
              <w:rPr>
                <w:rFonts w:cs="Arial"/>
                <w:color w:val="000000"/>
                <w:sz w:val="20"/>
                <w:lang w:val="el-GR"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1DE76D5D" w14:textId="77777777" w:rsidR="00A156EC" w:rsidRPr="00A156EC" w:rsidRDefault="00A156EC" w:rsidP="00A156EC">
            <w:pPr>
              <w:spacing w:line="240" w:lineRule="auto"/>
              <w:jc w:val="left"/>
              <w:rPr>
                <w:rFonts w:ascii="Aptos Narrow" w:hAnsi="Aptos Narrow"/>
                <w:color w:val="000000"/>
                <w:sz w:val="20"/>
                <w:lang w:val="el-GR" w:eastAsia="el-GR"/>
              </w:rPr>
            </w:pPr>
            <w:r w:rsidRPr="00A156EC">
              <w:rPr>
                <w:rFonts w:ascii="Aptos Narrow" w:hAnsi="Aptos Narrow"/>
                <w:color w:val="000000"/>
                <w:sz w:val="20"/>
                <w:lang w:val="el-GR" w:eastAsia="el-GR"/>
              </w:rPr>
              <w:t> </w:t>
            </w:r>
          </w:p>
        </w:tc>
        <w:tc>
          <w:tcPr>
            <w:tcW w:w="1440" w:type="dxa"/>
            <w:tcBorders>
              <w:top w:val="nil"/>
              <w:left w:val="nil"/>
              <w:bottom w:val="single" w:sz="4" w:space="0" w:color="auto"/>
              <w:right w:val="single" w:sz="4" w:space="0" w:color="auto"/>
            </w:tcBorders>
            <w:shd w:val="clear" w:color="auto" w:fill="auto"/>
            <w:vAlign w:val="bottom"/>
            <w:hideMark/>
          </w:tcPr>
          <w:p w14:paraId="525B3C1C" w14:textId="77777777" w:rsidR="00A156EC" w:rsidRPr="00A156EC" w:rsidRDefault="00A156EC" w:rsidP="00A156EC">
            <w:pPr>
              <w:spacing w:line="240" w:lineRule="auto"/>
              <w:jc w:val="left"/>
              <w:rPr>
                <w:rFonts w:ascii="Aptos Narrow" w:hAnsi="Aptos Narrow"/>
                <w:color w:val="000000"/>
                <w:sz w:val="20"/>
                <w:lang w:val="el-GR" w:eastAsia="el-GR"/>
              </w:rPr>
            </w:pPr>
            <w:r w:rsidRPr="00A156EC">
              <w:rPr>
                <w:rFonts w:ascii="Aptos Narrow" w:hAnsi="Aptos Narrow"/>
                <w:color w:val="000000"/>
                <w:sz w:val="20"/>
                <w:lang w:val="el-GR" w:eastAsia="el-GR"/>
              </w:rPr>
              <w:t> </w:t>
            </w:r>
          </w:p>
        </w:tc>
      </w:tr>
      <w:tr w:rsidR="00A156EC" w:rsidRPr="00E75338" w14:paraId="0B201E25" w14:textId="77777777" w:rsidTr="00A156EC">
        <w:trPr>
          <w:trHeight w:val="780"/>
        </w:trPr>
        <w:tc>
          <w:tcPr>
            <w:tcW w:w="640" w:type="dxa"/>
            <w:tcBorders>
              <w:top w:val="nil"/>
              <w:left w:val="single" w:sz="4" w:space="0" w:color="auto"/>
              <w:bottom w:val="nil"/>
              <w:right w:val="single" w:sz="4" w:space="0" w:color="auto"/>
            </w:tcBorders>
            <w:shd w:val="clear" w:color="auto" w:fill="auto"/>
            <w:vAlign w:val="center"/>
            <w:hideMark/>
          </w:tcPr>
          <w:p w14:paraId="436480B3"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3.5.2</w:t>
            </w:r>
          </w:p>
        </w:tc>
        <w:tc>
          <w:tcPr>
            <w:tcW w:w="4540" w:type="dxa"/>
            <w:tcBorders>
              <w:top w:val="nil"/>
              <w:left w:val="nil"/>
              <w:bottom w:val="nil"/>
              <w:right w:val="single" w:sz="4" w:space="0" w:color="auto"/>
            </w:tcBorders>
            <w:shd w:val="clear" w:color="auto" w:fill="auto"/>
            <w:vAlign w:val="center"/>
            <w:hideMark/>
          </w:tcPr>
          <w:p w14:paraId="01AA2082" w14:textId="7E5860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 xml:space="preserve">Εργασίες αναβάθμισης Ικριωμάτων τύπου Δ για όσα  ικριώματα προβλέπονται στους πίνακες IV.8.3.1 </w:t>
            </w:r>
            <w:r>
              <w:rPr>
                <w:rFonts w:cs="Arial"/>
                <w:color w:val="000000"/>
                <w:sz w:val="20"/>
                <w:lang w:val="el-GR" w:eastAsia="el-GR"/>
              </w:rPr>
              <w:t>και</w:t>
            </w:r>
            <w:r w:rsidRPr="00A156EC">
              <w:rPr>
                <w:rFonts w:cs="Arial"/>
                <w:color w:val="000000"/>
                <w:sz w:val="20"/>
                <w:lang w:val="el-GR" w:eastAsia="el-GR"/>
              </w:rPr>
              <w:t xml:space="preserve"> IV.8.3.2</w:t>
            </w:r>
          </w:p>
        </w:tc>
        <w:tc>
          <w:tcPr>
            <w:tcW w:w="1040" w:type="dxa"/>
            <w:tcBorders>
              <w:top w:val="nil"/>
              <w:left w:val="nil"/>
              <w:bottom w:val="nil"/>
              <w:right w:val="single" w:sz="4" w:space="0" w:color="auto"/>
            </w:tcBorders>
            <w:shd w:val="clear" w:color="auto" w:fill="auto"/>
            <w:vAlign w:val="center"/>
            <w:hideMark/>
          </w:tcPr>
          <w:p w14:paraId="76ADC7A8"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 </w:t>
            </w:r>
          </w:p>
        </w:tc>
        <w:tc>
          <w:tcPr>
            <w:tcW w:w="1420" w:type="dxa"/>
            <w:tcBorders>
              <w:top w:val="nil"/>
              <w:left w:val="nil"/>
              <w:bottom w:val="nil"/>
              <w:right w:val="single" w:sz="4" w:space="0" w:color="auto"/>
            </w:tcBorders>
            <w:shd w:val="clear" w:color="auto" w:fill="auto"/>
            <w:vAlign w:val="center"/>
            <w:hideMark/>
          </w:tcPr>
          <w:p w14:paraId="03D16D39"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 </w:t>
            </w:r>
          </w:p>
        </w:tc>
        <w:tc>
          <w:tcPr>
            <w:tcW w:w="1440" w:type="dxa"/>
            <w:tcBorders>
              <w:top w:val="nil"/>
              <w:left w:val="nil"/>
              <w:bottom w:val="nil"/>
              <w:right w:val="single" w:sz="4" w:space="0" w:color="auto"/>
            </w:tcBorders>
            <w:shd w:val="clear" w:color="auto" w:fill="auto"/>
            <w:vAlign w:val="center"/>
            <w:hideMark/>
          </w:tcPr>
          <w:p w14:paraId="1457E606"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 </w:t>
            </w:r>
          </w:p>
        </w:tc>
      </w:tr>
      <w:tr w:rsidR="00A156EC" w:rsidRPr="00E75338" w14:paraId="3B727DED" w14:textId="77777777" w:rsidTr="00A156EC">
        <w:trPr>
          <w:trHeight w:val="615"/>
        </w:trPr>
        <w:tc>
          <w:tcPr>
            <w:tcW w:w="640" w:type="dxa"/>
            <w:tcBorders>
              <w:top w:val="single" w:sz="8" w:space="0" w:color="auto"/>
              <w:left w:val="single" w:sz="8" w:space="0" w:color="auto"/>
              <w:bottom w:val="single" w:sz="8" w:space="0" w:color="auto"/>
              <w:right w:val="single" w:sz="8" w:space="0" w:color="auto"/>
            </w:tcBorders>
            <w:shd w:val="clear" w:color="000000" w:fill="FAE2D5"/>
            <w:vAlign w:val="center"/>
            <w:hideMark/>
          </w:tcPr>
          <w:p w14:paraId="6A311A20"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lastRenderedPageBreak/>
              <w:t>3.6</w:t>
            </w:r>
          </w:p>
        </w:tc>
        <w:tc>
          <w:tcPr>
            <w:tcW w:w="4540" w:type="dxa"/>
            <w:tcBorders>
              <w:top w:val="single" w:sz="8" w:space="0" w:color="auto"/>
              <w:left w:val="nil"/>
              <w:bottom w:val="single" w:sz="8" w:space="0" w:color="auto"/>
              <w:right w:val="single" w:sz="8" w:space="0" w:color="auto"/>
            </w:tcBorders>
            <w:shd w:val="clear" w:color="000000" w:fill="FAE2D5"/>
            <w:vAlign w:val="center"/>
            <w:hideMark/>
          </w:tcPr>
          <w:p w14:paraId="78C42FAA" w14:textId="77777777" w:rsidR="00A156EC" w:rsidRPr="00A156EC" w:rsidRDefault="00A156EC" w:rsidP="00A156EC">
            <w:pPr>
              <w:spacing w:line="240" w:lineRule="auto"/>
              <w:jc w:val="left"/>
              <w:rPr>
                <w:rFonts w:cs="Arial"/>
                <w:b/>
                <w:bCs/>
                <w:color w:val="000000"/>
                <w:sz w:val="20"/>
                <w:lang w:val="el-GR" w:eastAsia="el-GR"/>
              </w:rPr>
            </w:pPr>
            <w:bookmarkStart w:id="27" w:name="RANGE!B14"/>
            <w:r w:rsidRPr="00A156EC">
              <w:rPr>
                <w:rFonts w:ascii="Times New Roman" w:eastAsia="Arial" w:hAnsi="Times New Roman"/>
                <w:b/>
                <w:bCs/>
                <w:color w:val="000000"/>
                <w:sz w:val="14"/>
                <w:szCs w:val="14"/>
                <w:lang w:val="el-GR" w:eastAsia="el-GR"/>
              </w:rPr>
              <w:t xml:space="preserve"> </w:t>
            </w:r>
            <w:r w:rsidRPr="00A156EC">
              <w:rPr>
                <w:rFonts w:eastAsia="Arial" w:cs="Arial"/>
                <w:b/>
                <w:bCs/>
                <w:color w:val="000000"/>
                <w:szCs w:val="22"/>
                <w:lang w:val="el-GR" w:eastAsia="el-GR"/>
              </w:rPr>
              <w:t>Κατηγορία Ε΄. Αλλαγή Ικριώματος και επανατερματισμός καλωδίων</w:t>
            </w:r>
            <w:bookmarkEnd w:id="27"/>
          </w:p>
        </w:tc>
        <w:tc>
          <w:tcPr>
            <w:tcW w:w="1040" w:type="dxa"/>
            <w:tcBorders>
              <w:top w:val="single" w:sz="8" w:space="0" w:color="auto"/>
              <w:left w:val="nil"/>
              <w:bottom w:val="single" w:sz="8" w:space="0" w:color="auto"/>
              <w:right w:val="single" w:sz="8" w:space="0" w:color="auto"/>
            </w:tcBorders>
            <w:shd w:val="clear" w:color="000000" w:fill="FAE2D5"/>
            <w:vAlign w:val="center"/>
            <w:hideMark/>
          </w:tcPr>
          <w:p w14:paraId="19657822"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t> </w:t>
            </w:r>
          </w:p>
        </w:tc>
        <w:tc>
          <w:tcPr>
            <w:tcW w:w="1420" w:type="dxa"/>
            <w:tcBorders>
              <w:top w:val="single" w:sz="8" w:space="0" w:color="auto"/>
              <w:left w:val="nil"/>
              <w:bottom w:val="single" w:sz="8" w:space="0" w:color="auto"/>
              <w:right w:val="single" w:sz="8" w:space="0" w:color="auto"/>
            </w:tcBorders>
            <w:shd w:val="clear" w:color="000000" w:fill="FAE2D5"/>
            <w:vAlign w:val="center"/>
            <w:hideMark/>
          </w:tcPr>
          <w:p w14:paraId="64BE6F11"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t> </w:t>
            </w:r>
          </w:p>
        </w:tc>
        <w:tc>
          <w:tcPr>
            <w:tcW w:w="1440" w:type="dxa"/>
            <w:tcBorders>
              <w:top w:val="single" w:sz="8" w:space="0" w:color="auto"/>
              <w:left w:val="nil"/>
              <w:bottom w:val="single" w:sz="8" w:space="0" w:color="auto"/>
              <w:right w:val="single" w:sz="8" w:space="0" w:color="auto"/>
            </w:tcBorders>
            <w:shd w:val="clear" w:color="000000" w:fill="FAE2D5"/>
            <w:vAlign w:val="center"/>
            <w:hideMark/>
          </w:tcPr>
          <w:p w14:paraId="78B7BA49"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t> </w:t>
            </w:r>
          </w:p>
        </w:tc>
      </w:tr>
      <w:tr w:rsidR="00A156EC" w:rsidRPr="00A156EC" w14:paraId="5D8B5555" w14:textId="77777777" w:rsidTr="00A156EC">
        <w:trPr>
          <w:trHeight w:val="6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255CD3B"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3.6.1</w:t>
            </w:r>
          </w:p>
        </w:tc>
        <w:tc>
          <w:tcPr>
            <w:tcW w:w="4540" w:type="dxa"/>
            <w:tcBorders>
              <w:top w:val="nil"/>
              <w:left w:val="nil"/>
              <w:bottom w:val="single" w:sz="4" w:space="0" w:color="auto"/>
              <w:right w:val="single" w:sz="4" w:space="0" w:color="auto"/>
            </w:tcBorders>
            <w:shd w:val="clear" w:color="auto" w:fill="auto"/>
            <w:vAlign w:val="center"/>
            <w:hideMark/>
          </w:tcPr>
          <w:p w14:paraId="20AF2C00"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Οι εργασίες αυτής της κατηγορίας περιλαμβάνουν:</w:t>
            </w:r>
            <w:r w:rsidRPr="00A156EC">
              <w:rPr>
                <w:rFonts w:cs="Arial"/>
                <w:color w:val="000000"/>
                <w:sz w:val="20"/>
                <w:lang w:val="el-GR" w:eastAsia="el-GR"/>
              </w:rPr>
              <w:br/>
              <w:t>• Καταγραφή όλων των συνδέσεων.</w:t>
            </w:r>
            <w:r w:rsidRPr="00A156EC">
              <w:rPr>
                <w:rFonts w:cs="Arial"/>
                <w:color w:val="000000"/>
                <w:sz w:val="20"/>
                <w:lang w:val="el-GR" w:eastAsia="el-GR"/>
              </w:rPr>
              <w:br/>
              <w:t>• Αφαίρεση όλων των παλαιών συνδετικών καλωδίων.</w:t>
            </w:r>
            <w:r w:rsidRPr="00A156EC">
              <w:rPr>
                <w:rFonts w:cs="Arial"/>
                <w:color w:val="000000"/>
                <w:sz w:val="20"/>
                <w:lang w:val="el-GR" w:eastAsia="el-GR"/>
              </w:rPr>
              <w:br/>
              <w:t>• Αφαίρεση όλων μεταγωγέων.</w:t>
            </w:r>
            <w:r w:rsidRPr="00A156EC">
              <w:rPr>
                <w:rFonts w:cs="Arial"/>
                <w:color w:val="000000"/>
                <w:sz w:val="20"/>
                <w:lang w:val="el-GR" w:eastAsia="el-GR"/>
              </w:rPr>
              <w:br/>
              <w:t xml:space="preserve">• Αφαίρεση από το ικρίωμα όλων των πεδίων σύνδεσης χωρίς την αποξήλωση των καλωδίων. </w:t>
            </w:r>
            <w:r w:rsidRPr="00A156EC">
              <w:rPr>
                <w:rFonts w:cs="Arial"/>
                <w:color w:val="000000"/>
                <w:sz w:val="20"/>
                <w:lang w:val="el-GR" w:eastAsia="el-GR"/>
              </w:rPr>
              <w:br/>
              <w:t>• Αφαίρεση των οπτικών κατανεμητών χωρίς την αποσύνδεσή τους.</w:t>
            </w:r>
            <w:r w:rsidRPr="00A156EC">
              <w:rPr>
                <w:rFonts w:cs="Arial"/>
                <w:color w:val="000000"/>
                <w:sz w:val="20"/>
                <w:lang w:val="el-GR" w:eastAsia="el-GR"/>
              </w:rPr>
              <w:br/>
              <w:t>• Απομάκρυνση του ικριώματος.</w:t>
            </w:r>
            <w:r w:rsidRPr="00A156EC">
              <w:rPr>
                <w:rFonts w:cs="Arial"/>
                <w:color w:val="000000"/>
                <w:sz w:val="20"/>
                <w:lang w:val="el-GR" w:eastAsia="el-GR"/>
              </w:rPr>
              <w:br/>
              <w:t>• Τοποθέτηση του νέου Ικριώματος.</w:t>
            </w:r>
            <w:r w:rsidRPr="00A156EC">
              <w:rPr>
                <w:rFonts w:cs="Arial"/>
                <w:color w:val="000000"/>
                <w:sz w:val="20"/>
                <w:lang w:val="el-GR" w:eastAsia="el-GR"/>
              </w:rPr>
              <w:br/>
              <w:t>• Καταγραφή και αποξήλωση όλων των καλωδίων χαλκού από τα παλαιά πεδία σύνδεσης.</w:t>
            </w:r>
            <w:r w:rsidRPr="00A156EC">
              <w:rPr>
                <w:rFonts w:cs="Arial"/>
                <w:color w:val="000000"/>
                <w:sz w:val="20"/>
                <w:lang w:val="el-GR" w:eastAsia="el-GR"/>
              </w:rPr>
              <w:br/>
              <w:t>• Τερματισμός των καλωδίων στα νέα πεδία σύνδεσης.</w:t>
            </w:r>
            <w:r w:rsidRPr="00A156EC">
              <w:rPr>
                <w:rFonts w:cs="Arial"/>
                <w:color w:val="000000"/>
                <w:sz w:val="20"/>
                <w:lang w:val="el-GR" w:eastAsia="el-GR"/>
              </w:rPr>
              <w:br/>
              <w:t>• Τοποθέτηση των οπτικών κατανεμητών χωρίς την αποσύνδεσή τους.</w:t>
            </w:r>
            <w:r w:rsidRPr="00A156EC">
              <w:rPr>
                <w:rFonts w:cs="Arial"/>
                <w:color w:val="000000"/>
                <w:sz w:val="20"/>
                <w:lang w:val="el-GR" w:eastAsia="el-GR"/>
              </w:rPr>
              <w:br/>
              <w:t>• Τοποθέτηση των πεδίων σύνδεσης σε νέες θέσεις.</w:t>
            </w:r>
            <w:r w:rsidRPr="00A156EC">
              <w:rPr>
                <w:rFonts w:cs="Arial"/>
                <w:color w:val="000000"/>
                <w:sz w:val="20"/>
                <w:lang w:val="el-GR" w:eastAsia="el-GR"/>
              </w:rPr>
              <w:br/>
              <w:t>• Πιστοποίηση των νέων συνδέσεων.</w:t>
            </w:r>
            <w:r w:rsidRPr="00A156EC">
              <w:rPr>
                <w:rFonts w:cs="Arial"/>
                <w:color w:val="000000"/>
                <w:sz w:val="20"/>
                <w:lang w:val="el-GR" w:eastAsia="el-GR"/>
              </w:rPr>
              <w:br/>
              <w:t>• Αλλαγή των μεταγωγέων. Τοποθέτηση των νέων.</w:t>
            </w:r>
            <w:r w:rsidRPr="00A156EC">
              <w:rPr>
                <w:rFonts w:cs="Arial"/>
                <w:color w:val="000000"/>
                <w:sz w:val="20"/>
                <w:lang w:val="el-GR" w:eastAsia="el-GR"/>
              </w:rPr>
              <w:br/>
              <w:t>• Τοποθέτηση οργανωτών καλωδίων.</w:t>
            </w:r>
            <w:r w:rsidRPr="00A156EC">
              <w:rPr>
                <w:rFonts w:cs="Arial"/>
                <w:color w:val="000000"/>
                <w:sz w:val="20"/>
                <w:lang w:val="el-GR" w:eastAsia="el-GR"/>
              </w:rPr>
              <w:br/>
              <w:t>• Τοποθέτηση των συνδετικών καλωδίων όπως ήταν συνδεδεμένα ή βάση επιλογής της ομάδας επίβλεψης του έργου.</w:t>
            </w:r>
            <w:r w:rsidRPr="00A156EC">
              <w:rPr>
                <w:rFonts w:cs="Arial"/>
                <w:color w:val="000000"/>
                <w:sz w:val="20"/>
                <w:lang w:val="el-GR" w:eastAsia="el-GR"/>
              </w:rPr>
              <w:br/>
              <w:t>• Τοποθέτηση των πολύπριζων ρεύματος.</w:t>
            </w:r>
          </w:p>
        </w:tc>
        <w:tc>
          <w:tcPr>
            <w:tcW w:w="1040" w:type="dxa"/>
            <w:tcBorders>
              <w:top w:val="nil"/>
              <w:left w:val="nil"/>
              <w:bottom w:val="single" w:sz="4" w:space="0" w:color="auto"/>
              <w:right w:val="single" w:sz="4" w:space="0" w:color="auto"/>
            </w:tcBorders>
            <w:shd w:val="clear" w:color="auto" w:fill="auto"/>
            <w:vAlign w:val="center"/>
            <w:hideMark/>
          </w:tcPr>
          <w:p w14:paraId="7B37AE20" w14:textId="77777777" w:rsidR="00A156EC" w:rsidRPr="00A156EC" w:rsidRDefault="00A156EC" w:rsidP="00A156EC">
            <w:pPr>
              <w:spacing w:line="240" w:lineRule="auto"/>
              <w:jc w:val="center"/>
              <w:rPr>
                <w:rFonts w:cs="Arial"/>
                <w:color w:val="000000"/>
                <w:sz w:val="20"/>
                <w:lang w:val="el-GR" w:eastAsia="el-GR"/>
              </w:rPr>
            </w:pPr>
            <w:r w:rsidRPr="00A156EC">
              <w:rPr>
                <w:rFonts w:cs="Arial"/>
                <w:color w:val="000000"/>
                <w:sz w:val="20"/>
                <w:lang w:val="el-GR" w:eastAsia="el-GR"/>
              </w:rPr>
              <w:t>ΝΑΙ</w:t>
            </w:r>
          </w:p>
        </w:tc>
        <w:tc>
          <w:tcPr>
            <w:tcW w:w="1420" w:type="dxa"/>
            <w:tcBorders>
              <w:top w:val="nil"/>
              <w:left w:val="nil"/>
              <w:bottom w:val="single" w:sz="4" w:space="0" w:color="auto"/>
              <w:right w:val="single" w:sz="4" w:space="0" w:color="auto"/>
            </w:tcBorders>
            <w:shd w:val="clear" w:color="auto" w:fill="auto"/>
            <w:vAlign w:val="bottom"/>
            <w:hideMark/>
          </w:tcPr>
          <w:p w14:paraId="221FEF52" w14:textId="77777777" w:rsidR="00A156EC" w:rsidRPr="00A156EC" w:rsidRDefault="00A156EC" w:rsidP="00A156EC">
            <w:pPr>
              <w:spacing w:line="240" w:lineRule="auto"/>
              <w:jc w:val="left"/>
              <w:rPr>
                <w:rFonts w:ascii="Aptos Narrow" w:hAnsi="Aptos Narrow"/>
                <w:color w:val="000000"/>
                <w:sz w:val="20"/>
                <w:lang w:val="el-GR" w:eastAsia="el-GR"/>
              </w:rPr>
            </w:pPr>
            <w:r w:rsidRPr="00A156EC">
              <w:rPr>
                <w:rFonts w:ascii="Aptos Narrow" w:hAnsi="Aptos Narrow"/>
                <w:color w:val="000000"/>
                <w:sz w:val="20"/>
                <w:lang w:val="el-GR" w:eastAsia="el-GR"/>
              </w:rPr>
              <w:t> </w:t>
            </w:r>
          </w:p>
        </w:tc>
        <w:tc>
          <w:tcPr>
            <w:tcW w:w="1440" w:type="dxa"/>
            <w:tcBorders>
              <w:top w:val="nil"/>
              <w:left w:val="nil"/>
              <w:bottom w:val="single" w:sz="4" w:space="0" w:color="auto"/>
              <w:right w:val="single" w:sz="4" w:space="0" w:color="auto"/>
            </w:tcBorders>
            <w:shd w:val="clear" w:color="auto" w:fill="auto"/>
            <w:vAlign w:val="bottom"/>
            <w:hideMark/>
          </w:tcPr>
          <w:p w14:paraId="3E2CF3A2" w14:textId="77777777" w:rsidR="00A156EC" w:rsidRPr="00A156EC" w:rsidRDefault="00A156EC" w:rsidP="00A156EC">
            <w:pPr>
              <w:spacing w:line="240" w:lineRule="auto"/>
              <w:jc w:val="left"/>
              <w:rPr>
                <w:rFonts w:ascii="Aptos Narrow" w:hAnsi="Aptos Narrow"/>
                <w:color w:val="000000"/>
                <w:sz w:val="20"/>
                <w:lang w:val="el-GR" w:eastAsia="el-GR"/>
              </w:rPr>
            </w:pPr>
            <w:r w:rsidRPr="00A156EC">
              <w:rPr>
                <w:rFonts w:ascii="Aptos Narrow" w:hAnsi="Aptos Narrow"/>
                <w:color w:val="000000"/>
                <w:sz w:val="20"/>
                <w:lang w:val="el-GR" w:eastAsia="el-GR"/>
              </w:rPr>
              <w:t> </w:t>
            </w:r>
          </w:p>
        </w:tc>
      </w:tr>
      <w:tr w:rsidR="00A156EC" w:rsidRPr="00E75338" w14:paraId="210F7C95" w14:textId="77777777" w:rsidTr="00A156EC">
        <w:trPr>
          <w:trHeight w:val="780"/>
        </w:trPr>
        <w:tc>
          <w:tcPr>
            <w:tcW w:w="640" w:type="dxa"/>
            <w:tcBorders>
              <w:top w:val="nil"/>
              <w:left w:val="single" w:sz="4" w:space="0" w:color="auto"/>
              <w:bottom w:val="nil"/>
              <w:right w:val="single" w:sz="4" w:space="0" w:color="auto"/>
            </w:tcBorders>
            <w:shd w:val="clear" w:color="auto" w:fill="auto"/>
            <w:vAlign w:val="center"/>
            <w:hideMark/>
          </w:tcPr>
          <w:p w14:paraId="455582A8"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3.6.2</w:t>
            </w:r>
          </w:p>
        </w:tc>
        <w:tc>
          <w:tcPr>
            <w:tcW w:w="4540" w:type="dxa"/>
            <w:tcBorders>
              <w:top w:val="nil"/>
              <w:left w:val="nil"/>
              <w:bottom w:val="nil"/>
              <w:right w:val="single" w:sz="4" w:space="0" w:color="auto"/>
            </w:tcBorders>
            <w:shd w:val="clear" w:color="auto" w:fill="auto"/>
            <w:vAlign w:val="center"/>
            <w:hideMark/>
          </w:tcPr>
          <w:p w14:paraId="7C824CA1" w14:textId="2F360234"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 xml:space="preserve">Εργασίες αναβάθμισης Ικριωμάτων τύπου Ε για όσα  ικριώματα προβλέπονται στους πίνακες IV.8.3.1 </w:t>
            </w:r>
            <w:r>
              <w:rPr>
                <w:rFonts w:cs="Arial"/>
                <w:color w:val="000000"/>
                <w:sz w:val="20"/>
                <w:lang w:val="el-GR" w:eastAsia="el-GR"/>
              </w:rPr>
              <w:t>και</w:t>
            </w:r>
            <w:r w:rsidRPr="00A156EC">
              <w:rPr>
                <w:rFonts w:cs="Arial"/>
                <w:color w:val="000000"/>
                <w:sz w:val="20"/>
                <w:lang w:val="el-GR" w:eastAsia="el-GR"/>
              </w:rPr>
              <w:t xml:space="preserve"> IV.8.3.2</w:t>
            </w:r>
          </w:p>
        </w:tc>
        <w:tc>
          <w:tcPr>
            <w:tcW w:w="1040" w:type="dxa"/>
            <w:tcBorders>
              <w:top w:val="nil"/>
              <w:left w:val="nil"/>
              <w:bottom w:val="nil"/>
              <w:right w:val="single" w:sz="4" w:space="0" w:color="auto"/>
            </w:tcBorders>
            <w:shd w:val="clear" w:color="auto" w:fill="auto"/>
            <w:vAlign w:val="center"/>
            <w:hideMark/>
          </w:tcPr>
          <w:p w14:paraId="2DC2C861"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 </w:t>
            </w:r>
          </w:p>
        </w:tc>
        <w:tc>
          <w:tcPr>
            <w:tcW w:w="1420" w:type="dxa"/>
            <w:tcBorders>
              <w:top w:val="nil"/>
              <w:left w:val="nil"/>
              <w:bottom w:val="nil"/>
              <w:right w:val="single" w:sz="4" w:space="0" w:color="auto"/>
            </w:tcBorders>
            <w:shd w:val="clear" w:color="auto" w:fill="auto"/>
            <w:vAlign w:val="center"/>
            <w:hideMark/>
          </w:tcPr>
          <w:p w14:paraId="248E0FE0"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 </w:t>
            </w:r>
          </w:p>
        </w:tc>
        <w:tc>
          <w:tcPr>
            <w:tcW w:w="1440" w:type="dxa"/>
            <w:tcBorders>
              <w:top w:val="nil"/>
              <w:left w:val="nil"/>
              <w:bottom w:val="nil"/>
              <w:right w:val="single" w:sz="4" w:space="0" w:color="auto"/>
            </w:tcBorders>
            <w:shd w:val="clear" w:color="auto" w:fill="auto"/>
            <w:vAlign w:val="center"/>
            <w:hideMark/>
          </w:tcPr>
          <w:p w14:paraId="7903C7A8"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 </w:t>
            </w:r>
          </w:p>
        </w:tc>
      </w:tr>
      <w:tr w:rsidR="00A156EC" w:rsidRPr="00A156EC" w14:paraId="6A4C51F8" w14:textId="77777777" w:rsidTr="00A156EC">
        <w:trPr>
          <w:trHeight w:val="315"/>
        </w:trPr>
        <w:tc>
          <w:tcPr>
            <w:tcW w:w="640" w:type="dxa"/>
            <w:tcBorders>
              <w:top w:val="single" w:sz="8" w:space="0" w:color="auto"/>
              <w:left w:val="single" w:sz="8" w:space="0" w:color="auto"/>
              <w:bottom w:val="single" w:sz="8" w:space="0" w:color="auto"/>
              <w:right w:val="single" w:sz="8" w:space="0" w:color="auto"/>
            </w:tcBorders>
            <w:shd w:val="clear" w:color="000000" w:fill="FAE2D5"/>
            <w:vAlign w:val="center"/>
            <w:hideMark/>
          </w:tcPr>
          <w:p w14:paraId="6A2B200A" w14:textId="77777777" w:rsidR="00A156EC" w:rsidRPr="00A156EC" w:rsidRDefault="00A156EC" w:rsidP="00A156EC">
            <w:pPr>
              <w:spacing w:line="240" w:lineRule="auto"/>
              <w:rPr>
                <w:rFonts w:cs="Arial"/>
                <w:b/>
                <w:bCs/>
                <w:color w:val="000000"/>
                <w:sz w:val="20"/>
                <w:lang w:val="el-GR" w:eastAsia="el-GR"/>
              </w:rPr>
            </w:pPr>
            <w:r w:rsidRPr="00A156EC">
              <w:rPr>
                <w:rFonts w:cs="Arial"/>
                <w:b/>
                <w:bCs/>
                <w:color w:val="000000"/>
                <w:sz w:val="20"/>
                <w:lang w:val="el-GR" w:eastAsia="el-GR"/>
              </w:rPr>
              <w:t>3.7</w:t>
            </w:r>
          </w:p>
        </w:tc>
        <w:tc>
          <w:tcPr>
            <w:tcW w:w="4540" w:type="dxa"/>
            <w:tcBorders>
              <w:top w:val="single" w:sz="8" w:space="0" w:color="auto"/>
              <w:left w:val="nil"/>
              <w:bottom w:val="single" w:sz="8" w:space="0" w:color="auto"/>
              <w:right w:val="single" w:sz="8" w:space="0" w:color="auto"/>
            </w:tcBorders>
            <w:shd w:val="clear" w:color="000000" w:fill="FAE2D5"/>
            <w:vAlign w:val="center"/>
            <w:hideMark/>
          </w:tcPr>
          <w:p w14:paraId="13791D84" w14:textId="77777777" w:rsidR="00A156EC" w:rsidRPr="00A156EC" w:rsidRDefault="00A156EC" w:rsidP="00A156EC">
            <w:pPr>
              <w:spacing w:line="240" w:lineRule="auto"/>
              <w:jc w:val="left"/>
              <w:rPr>
                <w:rFonts w:cs="Arial"/>
                <w:b/>
                <w:bCs/>
                <w:color w:val="000000"/>
                <w:sz w:val="20"/>
                <w:lang w:val="el-GR" w:eastAsia="el-GR"/>
              </w:rPr>
            </w:pPr>
            <w:r w:rsidRPr="00A156EC">
              <w:rPr>
                <w:rFonts w:cs="Arial"/>
                <w:b/>
                <w:bCs/>
                <w:color w:val="000000"/>
                <w:sz w:val="20"/>
                <w:lang w:val="el-GR" w:eastAsia="el-GR"/>
              </w:rPr>
              <w:t>Για όλες τις κατηγορίες</w:t>
            </w:r>
          </w:p>
        </w:tc>
        <w:tc>
          <w:tcPr>
            <w:tcW w:w="1040" w:type="dxa"/>
            <w:tcBorders>
              <w:top w:val="single" w:sz="8" w:space="0" w:color="auto"/>
              <w:left w:val="nil"/>
              <w:bottom w:val="single" w:sz="8" w:space="0" w:color="auto"/>
              <w:right w:val="single" w:sz="8" w:space="0" w:color="auto"/>
            </w:tcBorders>
            <w:shd w:val="clear" w:color="000000" w:fill="FAE2D5"/>
            <w:vAlign w:val="center"/>
            <w:hideMark/>
          </w:tcPr>
          <w:p w14:paraId="286E0A6D" w14:textId="77777777" w:rsidR="00A156EC" w:rsidRPr="00A156EC" w:rsidRDefault="00A156EC" w:rsidP="00A156EC">
            <w:pPr>
              <w:spacing w:line="240" w:lineRule="auto"/>
              <w:jc w:val="center"/>
              <w:rPr>
                <w:rFonts w:cs="Arial"/>
                <w:color w:val="000000"/>
                <w:sz w:val="20"/>
                <w:lang w:val="el-GR" w:eastAsia="el-GR"/>
              </w:rPr>
            </w:pPr>
            <w:r w:rsidRPr="00A156EC">
              <w:rPr>
                <w:rFonts w:cs="Arial"/>
                <w:color w:val="000000"/>
                <w:sz w:val="20"/>
                <w:lang w:val="el-GR" w:eastAsia="el-GR"/>
              </w:rPr>
              <w:t> </w:t>
            </w:r>
          </w:p>
        </w:tc>
        <w:tc>
          <w:tcPr>
            <w:tcW w:w="1420" w:type="dxa"/>
            <w:tcBorders>
              <w:top w:val="single" w:sz="8" w:space="0" w:color="auto"/>
              <w:left w:val="nil"/>
              <w:bottom w:val="single" w:sz="8" w:space="0" w:color="auto"/>
              <w:right w:val="single" w:sz="8" w:space="0" w:color="auto"/>
            </w:tcBorders>
            <w:shd w:val="clear" w:color="000000" w:fill="FAE2D5"/>
            <w:vAlign w:val="center"/>
            <w:hideMark/>
          </w:tcPr>
          <w:p w14:paraId="2092B74A"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 </w:t>
            </w:r>
          </w:p>
        </w:tc>
        <w:tc>
          <w:tcPr>
            <w:tcW w:w="1440" w:type="dxa"/>
            <w:tcBorders>
              <w:top w:val="single" w:sz="8" w:space="0" w:color="auto"/>
              <w:left w:val="nil"/>
              <w:bottom w:val="single" w:sz="8" w:space="0" w:color="auto"/>
              <w:right w:val="single" w:sz="8" w:space="0" w:color="auto"/>
            </w:tcBorders>
            <w:shd w:val="clear" w:color="000000" w:fill="FAE2D5"/>
            <w:vAlign w:val="center"/>
            <w:hideMark/>
          </w:tcPr>
          <w:p w14:paraId="378E547F"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 </w:t>
            </w:r>
          </w:p>
        </w:tc>
      </w:tr>
      <w:tr w:rsidR="00A156EC" w:rsidRPr="00A156EC" w14:paraId="7461B46B" w14:textId="77777777" w:rsidTr="00A156EC">
        <w:trPr>
          <w:trHeight w:val="15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CF17C07"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3.7.1</w:t>
            </w:r>
          </w:p>
        </w:tc>
        <w:tc>
          <w:tcPr>
            <w:tcW w:w="4540" w:type="dxa"/>
            <w:tcBorders>
              <w:top w:val="nil"/>
              <w:left w:val="nil"/>
              <w:bottom w:val="single" w:sz="4" w:space="0" w:color="auto"/>
              <w:right w:val="single" w:sz="4" w:space="0" w:color="auto"/>
            </w:tcBorders>
            <w:shd w:val="clear" w:color="auto" w:fill="auto"/>
            <w:vAlign w:val="center"/>
            <w:hideMark/>
          </w:tcPr>
          <w:p w14:paraId="272FBF5C"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Οι εργασίες Διευθετήσεων των Ικριωμάτων θα γίνονται κατά τις μέρες και ώρες που δεν λειτουργούν νευραλγικές υπηρεσίες, τηλεδιασκέψεις, εξετάσεις μαθημάτων κ.λπ και πάντα με την σύμφωνη γνώμη της ομάδας επίβλεψης του έργου.</w:t>
            </w:r>
          </w:p>
        </w:tc>
        <w:tc>
          <w:tcPr>
            <w:tcW w:w="1040" w:type="dxa"/>
            <w:tcBorders>
              <w:top w:val="nil"/>
              <w:left w:val="nil"/>
              <w:bottom w:val="single" w:sz="4" w:space="0" w:color="auto"/>
              <w:right w:val="single" w:sz="4" w:space="0" w:color="auto"/>
            </w:tcBorders>
            <w:shd w:val="clear" w:color="auto" w:fill="auto"/>
            <w:vAlign w:val="center"/>
            <w:hideMark/>
          </w:tcPr>
          <w:p w14:paraId="6DCCE358" w14:textId="77777777" w:rsidR="00A156EC" w:rsidRPr="00A156EC" w:rsidRDefault="00A156EC" w:rsidP="00A156EC">
            <w:pPr>
              <w:spacing w:line="240" w:lineRule="auto"/>
              <w:jc w:val="center"/>
              <w:rPr>
                <w:rFonts w:cs="Arial"/>
                <w:color w:val="000000"/>
                <w:sz w:val="20"/>
                <w:lang w:val="el-GR" w:eastAsia="el-GR"/>
              </w:rPr>
            </w:pPr>
            <w:r w:rsidRPr="00A156EC">
              <w:rPr>
                <w:rFonts w:cs="Arial"/>
                <w:color w:val="000000"/>
                <w:sz w:val="20"/>
                <w:lang w:val="el-GR" w:eastAsia="el-GR"/>
              </w:rPr>
              <w:t>ΝΑΙ</w:t>
            </w:r>
          </w:p>
        </w:tc>
        <w:tc>
          <w:tcPr>
            <w:tcW w:w="1420" w:type="dxa"/>
            <w:tcBorders>
              <w:top w:val="nil"/>
              <w:left w:val="nil"/>
              <w:bottom w:val="single" w:sz="4" w:space="0" w:color="auto"/>
              <w:right w:val="single" w:sz="4" w:space="0" w:color="auto"/>
            </w:tcBorders>
            <w:shd w:val="clear" w:color="auto" w:fill="auto"/>
            <w:vAlign w:val="center"/>
            <w:hideMark/>
          </w:tcPr>
          <w:p w14:paraId="683A8647"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 </w:t>
            </w:r>
          </w:p>
        </w:tc>
        <w:tc>
          <w:tcPr>
            <w:tcW w:w="1440" w:type="dxa"/>
            <w:tcBorders>
              <w:top w:val="nil"/>
              <w:left w:val="nil"/>
              <w:bottom w:val="single" w:sz="4" w:space="0" w:color="auto"/>
              <w:right w:val="single" w:sz="4" w:space="0" w:color="auto"/>
            </w:tcBorders>
            <w:shd w:val="clear" w:color="auto" w:fill="auto"/>
            <w:vAlign w:val="center"/>
            <w:hideMark/>
          </w:tcPr>
          <w:p w14:paraId="283E2D6F"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 </w:t>
            </w:r>
          </w:p>
        </w:tc>
      </w:tr>
      <w:tr w:rsidR="00A156EC" w:rsidRPr="00A156EC" w14:paraId="2999CD38" w14:textId="77777777" w:rsidTr="00A156EC">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3535671"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3.7.2</w:t>
            </w:r>
          </w:p>
        </w:tc>
        <w:tc>
          <w:tcPr>
            <w:tcW w:w="4540" w:type="dxa"/>
            <w:tcBorders>
              <w:top w:val="nil"/>
              <w:left w:val="nil"/>
              <w:bottom w:val="single" w:sz="4" w:space="0" w:color="auto"/>
              <w:right w:val="single" w:sz="4" w:space="0" w:color="auto"/>
            </w:tcBorders>
            <w:shd w:val="clear" w:color="auto" w:fill="auto"/>
            <w:vAlign w:val="center"/>
            <w:hideMark/>
          </w:tcPr>
          <w:p w14:paraId="0F282AB5"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Ο ανάδοχος έχει υποχρέωση να προβεί σε τυχόν αλλαγές συνδέσεων που θα προτείνουν οι διαχειριστές διτύου του ΠΑΔΑ</w:t>
            </w:r>
          </w:p>
        </w:tc>
        <w:tc>
          <w:tcPr>
            <w:tcW w:w="1040" w:type="dxa"/>
            <w:tcBorders>
              <w:top w:val="nil"/>
              <w:left w:val="nil"/>
              <w:bottom w:val="single" w:sz="4" w:space="0" w:color="auto"/>
              <w:right w:val="single" w:sz="4" w:space="0" w:color="auto"/>
            </w:tcBorders>
            <w:shd w:val="clear" w:color="auto" w:fill="auto"/>
            <w:vAlign w:val="center"/>
            <w:hideMark/>
          </w:tcPr>
          <w:p w14:paraId="12FB2CAF" w14:textId="77777777" w:rsidR="00A156EC" w:rsidRPr="00A156EC" w:rsidRDefault="00A156EC" w:rsidP="00A156EC">
            <w:pPr>
              <w:spacing w:line="240" w:lineRule="auto"/>
              <w:jc w:val="center"/>
              <w:rPr>
                <w:rFonts w:cs="Arial"/>
                <w:color w:val="000000"/>
                <w:sz w:val="20"/>
                <w:lang w:val="el-GR" w:eastAsia="el-GR"/>
              </w:rPr>
            </w:pPr>
            <w:r w:rsidRPr="00A156EC">
              <w:rPr>
                <w:rFonts w:cs="Arial"/>
                <w:color w:val="000000"/>
                <w:sz w:val="20"/>
                <w:lang w:val="el-GR" w:eastAsia="el-GR"/>
              </w:rPr>
              <w:t>ΝΑΙ</w:t>
            </w:r>
          </w:p>
        </w:tc>
        <w:tc>
          <w:tcPr>
            <w:tcW w:w="1420" w:type="dxa"/>
            <w:tcBorders>
              <w:top w:val="nil"/>
              <w:left w:val="nil"/>
              <w:bottom w:val="single" w:sz="4" w:space="0" w:color="auto"/>
              <w:right w:val="single" w:sz="4" w:space="0" w:color="auto"/>
            </w:tcBorders>
            <w:shd w:val="clear" w:color="auto" w:fill="auto"/>
            <w:vAlign w:val="center"/>
            <w:hideMark/>
          </w:tcPr>
          <w:p w14:paraId="48EE01A0"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 </w:t>
            </w:r>
          </w:p>
        </w:tc>
        <w:tc>
          <w:tcPr>
            <w:tcW w:w="1440" w:type="dxa"/>
            <w:tcBorders>
              <w:top w:val="nil"/>
              <w:left w:val="nil"/>
              <w:bottom w:val="single" w:sz="4" w:space="0" w:color="auto"/>
              <w:right w:val="single" w:sz="4" w:space="0" w:color="auto"/>
            </w:tcBorders>
            <w:shd w:val="clear" w:color="auto" w:fill="auto"/>
            <w:vAlign w:val="center"/>
            <w:hideMark/>
          </w:tcPr>
          <w:p w14:paraId="6DC13EF9"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 </w:t>
            </w:r>
          </w:p>
        </w:tc>
      </w:tr>
      <w:tr w:rsidR="00A156EC" w:rsidRPr="00A156EC" w14:paraId="2044BDF0" w14:textId="77777777" w:rsidTr="00A156EC">
        <w:trPr>
          <w:trHeight w:val="10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C62B371"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3.7.3</w:t>
            </w:r>
          </w:p>
        </w:tc>
        <w:tc>
          <w:tcPr>
            <w:tcW w:w="4540" w:type="dxa"/>
            <w:tcBorders>
              <w:top w:val="nil"/>
              <w:left w:val="nil"/>
              <w:bottom w:val="single" w:sz="4" w:space="0" w:color="auto"/>
              <w:right w:val="single" w:sz="4" w:space="0" w:color="auto"/>
            </w:tcBorders>
            <w:shd w:val="clear" w:color="auto" w:fill="auto"/>
            <w:vAlign w:val="center"/>
            <w:hideMark/>
          </w:tcPr>
          <w:p w14:paraId="418A9E36"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Ο ανάδοχος μετά το πέρας των εργασιών καθενός ικριώματος, θα πρέπει να παραδώσει μέσα σε διάστημα 48 ωρών, τα προσχέδια των συνδέσεων του ικριώματος στους διαχειριστές του δικτύου.</w:t>
            </w:r>
          </w:p>
        </w:tc>
        <w:tc>
          <w:tcPr>
            <w:tcW w:w="1040" w:type="dxa"/>
            <w:tcBorders>
              <w:top w:val="nil"/>
              <w:left w:val="nil"/>
              <w:bottom w:val="single" w:sz="4" w:space="0" w:color="auto"/>
              <w:right w:val="single" w:sz="4" w:space="0" w:color="auto"/>
            </w:tcBorders>
            <w:shd w:val="clear" w:color="auto" w:fill="auto"/>
            <w:vAlign w:val="center"/>
            <w:hideMark/>
          </w:tcPr>
          <w:p w14:paraId="7DE4653D" w14:textId="77777777" w:rsidR="00A156EC" w:rsidRPr="00A156EC" w:rsidRDefault="00A156EC" w:rsidP="00A156EC">
            <w:pPr>
              <w:spacing w:line="240" w:lineRule="auto"/>
              <w:jc w:val="center"/>
              <w:rPr>
                <w:rFonts w:cs="Arial"/>
                <w:color w:val="000000"/>
                <w:sz w:val="20"/>
                <w:lang w:val="el-GR" w:eastAsia="el-GR"/>
              </w:rPr>
            </w:pPr>
            <w:r w:rsidRPr="00A156EC">
              <w:rPr>
                <w:rFonts w:cs="Arial"/>
                <w:color w:val="000000"/>
                <w:sz w:val="20"/>
                <w:lang w:val="el-GR" w:eastAsia="el-GR"/>
              </w:rPr>
              <w:t>ΝΑΙ</w:t>
            </w:r>
          </w:p>
        </w:tc>
        <w:tc>
          <w:tcPr>
            <w:tcW w:w="1420" w:type="dxa"/>
            <w:tcBorders>
              <w:top w:val="nil"/>
              <w:left w:val="nil"/>
              <w:bottom w:val="single" w:sz="4" w:space="0" w:color="auto"/>
              <w:right w:val="single" w:sz="4" w:space="0" w:color="auto"/>
            </w:tcBorders>
            <w:shd w:val="clear" w:color="auto" w:fill="auto"/>
            <w:vAlign w:val="center"/>
            <w:hideMark/>
          </w:tcPr>
          <w:p w14:paraId="3E0CDD61"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 </w:t>
            </w:r>
          </w:p>
        </w:tc>
        <w:tc>
          <w:tcPr>
            <w:tcW w:w="1440" w:type="dxa"/>
            <w:tcBorders>
              <w:top w:val="nil"/>
              <w:left w:val="nil"/>
              <w:bottom w:val="single" w:sz="4" w:space="0" w:color="auto"/>
              <w:right w:val="single" w:sz="4" w:space="0" w:color="auto"/>
            </w:tcBorders>
            <w:shd w:val="clear" w:color="auto" w:fill="auto"/>
            <w:vAlign w:val="center"/>
            <w:hideMark/>
          </w:tcPr>
          <w:p w14:paraId="0E95B4C6"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 </w:t>
            </w:r>
          </w:p>
        </w:tc>
      </w:tr>
      <w:tr w:rsidR="00A156EC" w:rsidRPr="00A156EC" w14:paraId="7D6BD21F" w14:textId="77777777" w:rsidTr="00A156EC">
        <w:trPr>
          <w:trHeight w:val="10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83767E6"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3.7.4</w:t>
            </w:r>
          </w:p>
        </w:tc>
        <w:tc>
          <w:tcPr>
            <w:tcW w:w="4540" w:type="dxa"/>
            <w:tcBorders>
              <w:top w:val="nil"/>
              <w:left w:val="nil"/>
              <w:bottom w:val="single" w:sz="4" w:space="0" w:color="auto"/>
              <w:right w:val="single" w:sz="4" w:space="0" w:color="auto"/>
            </w:tcBorders>
            <w:shd w:val="clear" w:color="auto" w:fill="auto"/>
            <w:vAlign w:val="center"/>
            <w:hideMark/>
          </w:tcPr>
          <w:p w14:paraId="50998F83" w14:textId="77777777" w:rsidR="00A156EC" w:rsidRPr="00A156EC" w:rsidRDefault="00A156EC" w:rsidP="00A156EC">
            <w:pPr>
              <w:spacing w:line="240" w:lineRule="auto"/>
              <w:jc w:val="left"/>
              <w:rPr>
                <w:rFonts w:cs="Arial"/>
                <w:color w:val="000000"/>
                <w:sz w:val="20"/>
                <w:lang w:val="el-GR" w:eastAsia="el-GR"/>
              </w:rPr>
            </w:pPr>
            <w:r w:rsidRPr="00A156EC">
              <w:rPr>
                <w:rFonts w:cs="Arial"/>
                <w:color w:val="000000"/>
                <w:sz w:val="20"/>
                <w:lang w:val="el-GR" w:eastAsia="el-GR"/>
              </w:rPr>
              <w:t>Σε περίπτωση βλάβης κατά την διάρκεια της αναβάθμισης, ο ανάδοχος έχει υποχρέωση να επισκευάσει την βλάβη μέσα σε 24 ώρες από την αναγνώρισή της.</w:t>
            </w:r>
          </w:p>
        </w:tc>
        <w:tc>
          <w:tcPr>
            <w:tcW w:w="1040" w:type="dxa"/>
            <w:tcBorders>
              <w:top w:val="nil"/>
              <w:left w:val="nil"/>
              <w:bottom w:val="single" w:sz="4" w:space="0" w:color="auto"/>
              <w:right w:val="single" w:sz="4" w:space="0" w:color="auto"/>
            </w:tcBorders>
            <w:shd w:val="clear" w:color="auto" w:fill="auto"/>
            <w:vAlign w:val="center"/>
            <w:hideMark/>
          </w:tcPr>
          <w:p w14:paraId="2E236DD5" w14:textId="77777777" w:rsidR="00A156EC" w:rsidRPr="00A156EC" w:rsidRDefault="00A156EC" w:rsidP="00A156EC">
            <w:pPr>
              <w:spacing w:line="240" w:lineRule="auto"/>
              <w:jc w:val="center"/>
              <w:rPr>
                <w:rFonts w:cs="Arial"/>
                <w:color w:val="000000"/>
                <w:sz w:val="20"/>
                <w:lang w:val="el-GR" w:eastAsia="el-GR"/>
              </w:rPr>
            </w:pPr>
            <w:r w:rsidRPr="00A156EC">
              <w:rPr>
                <w:rFonts w:cs="Arial"/>
                <w:color w:val="000000"/>
                <w:sz w:val="20"/>
                <w:lang w:val="el-GR" w:eastAsia="el-GR"/>
              </w:rPr>
              <w:t>ΝΑΙ</w:t>
            </w:r>
          </w:p>
        </w:tc>
        <w:tc>
          <w:tcPr>
            <w:tcW w:w="1420" w:type="dxa"/>
            <w:tcBorders>
              <w:top w:val="nil"/>
              <w:left w:val="nil"/>
              <w:bottom w:val="single" w:sz="4" w:space="0" w:color="auto"/>
              <w:right w:val="single" w:sz="4" w:space="0" w:color="auto"/>
            </w:tcBorders>
            <w:shd w:val="clear" w:color="auto" w:fill="auto"/>
            <w:vAlign w:val="center"/>
            <w:hideMark/>
          </w:tcPr>
          <w:p w14:paraId="203944AB"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 </w:t>
            </w:r>
          </w:p>
        </w:tc>
        <w:tc>
          <w:tcPr>
            <w:tcW w:w="1440" w:type="dxa"/>
            <w:tcBorders>
              <w:top w:val="nil"/>
              <w:left w:val="nil"/>
              <w:bottom w:val="single" w:sz="4" w:space="0" w:color="auto"/>
              <w:right w:val="single" w:sz="4" w:space="0" w:color="auto"/>
            </w:tcBorders>
            <w:shd w:val="clear" w:color="auto" w:fill="auto"/>
            <w:vAlign w:val="center"/>
            <w:hideMark/>
          </w:tcPr>
          <w:p w14:paraId="500C281D" w14:textId="77777777" w:rsidR="00A156EC" w:rsidRPr="00A156EC" w:rsidRDefault="00A156EC" w:rsidP="00A156EC">
            <w:pPr>
              <w:spacing w:line="240" w:lineRule="auto"/>
              <w:rPr>
                <w:rFonts w:cs="Arial"/>
                <w:color w:val="000000"/>
                <w:sz w:val="20"/>
                <w:lang w:val="el-GR" w:eastAsia="el-GR"/>
              </w:rPr>
            </w:pPr>
            <w:r w:rsidRPr="00A156EC">
              <w:rPr>
                <w:rFonts w:cs="Arial"/>
                <w:color w:val="000000"/>
                <w:sz w:val="20"/>
                <w:lang w:val="el-GR" w:eastAsia="el-GR"/>
              </w:rPr>
              <w:t> </w:t>
            </w:r>
          </w:p>
        </w:tc>
      </w:tr>
    </w:tbl>
    <w:p w14:paraId="76E4C06D" w14:textId="508B3CEA" w:rsidR="00803A03" w:rsidRPr="00716D29" w:rsidRDefault="00BB5ABC" w:rsidP="00EC4A28">
      <w:pPr>
        <w:pStyle w:val="2"/>
        <w:numPr>
          <w:ilvl w:val="1"/>
          <w:numId w:val="7"/>
        </w:numPr>
        <w:rPr>
          <w:lang w:val="el-GR" w:eastAsia="el-GR"/>
        </w:rPr>
      </w:pPr>
      <w:r>
        <w:rPr>
          <w:lang w:val="el-GR"/>
        </w:rPr>
        <w:br w:type="page"/>
      </w:r>
      <w:bookmarkStart w:id="28" w:name="_Toc179798028"/>
      <w:r w:rsidR="00803A03" w:rsidRPr="005D0DC3">
        <w:rPr>
          <w:lang w:val="el-GR" w:eastAsia="el-GR"/>
        </w:rPr>
        <w:lastRenderedPageBreak/>
        <w:t xml:space="preserve">Πίνακας Συμμόρφωσης </w:t>
      </w:r>
      <w:r w:rsidR="00803A03">
        <w:rPr>
          <w:lang w:val="el-GR" w:eastAsia="el-GR"/>
        </w:rPr>
        <w:t>4</w:t>
      </w:r>
      <w:r w:rsidR="00803A03" w:rsidRPr="00705DDB">
        <w:rPr>
          <w:lang w:val="el-GR" w:eastAsia="el-GR"/>
        </w:rPr>
        <w:t>.</w:t>
      </w:r>
      <w:r w:rsidR="00803A03">
        <w:rPr>
          <w:lang w:val="el-GR" w:eastAsia="el-GR"/>
        </w:rPr>
        <w:t>1</w:t>
      </w:r>
      <w:r w:rsidR="00803A03" w:rsidRPr="005D0DC3">
        <w:rPr>
          <w:lang w:val="el-GR" w:eastAsia="el-GR"/>
        </w:rPr>
        <w:t xml:space="preserve">: </w:t>
      </w:r>
      <w:r w:rsidR="00803A03">
        <w:rPr>
          <w:lang w:val="el-GR" w:eastAsia="el-GR"/>
        </w:rPr>
        <w:t>Χαρακτηριστικά Οπτικών Ινών</w:t>
      </w:r>
      <w:bookmarkEnd w:id="28"/>
    </w:p>
    <w:tbl>
      <w:tblPr>
        <w:tblW w:w="9060" w:type="dxa"/>
        <w:tblLook w:val="04A0" w:firstRow="1" w:lastRow="0" w:firstColumn="1" w:lastColumn="0" w:noHBand="0" w:noVBand="1"/>
      </w:tblPr>
      <w:tblGrid>
        <w:gridCol w:w="773"/>
        <w:gridCol w:w="4305"/>
        <w:gridCol w:w="1163"/>
        <w:gridCol w:w="1382"/>
        <w:gridCol w:w="1437"/>
      </w:tblGrid>
      <w:tr w:rsidR="002C5CCE" w:rsidRPr="002C5CCE" w14:paraId="3FE29D36" w14:textId="77777777" w:rsidTr="009D0739">
        <w:trPr>
          <w:trHeight w:val="525"/>
          <w:tblHeader/>
        </w:trPr>
        <w:tc>
          <w:tcPr>
            <w:tcW w:w="773" w:type="dxa"/>
            <w:tcBorders>
              <w:top w:val="single" w:sz="8" w:space="0" w:color="auto"/>
              <w:left w:val="single" w:sz="8" w:space="0" w:color="auto"/>
              <w:bottom w:val="single" w:sz="8" w:space="0" w:color="auto"/>
              <w:right w:val="single" w:sz="8" w:space="0" w:color="auto"/>
            </w:tcBorders>
            <w:shd w:val="clear" w:color="000000" w:fill="F6C5AC"/>
            <w:vAlign w:val="center"/>
            <w:hideMark/>
          </w:tcPr>
          <w:p w14:paraId="304233F7" w14:textId="77777777" w:rsidR="002C5CCE" w:rsidRPr="002C5CCE" w:rsidRDefault="002C5CCE" w:rsidP="002C5CCE">
            <w:pPr>
              <w:spacing w:line="240" w:lineRule="auto"/>
              <w:rPr>
                <w:rFonts w:cs="Arial"/>
                <w:b/>
                <w:bCs/>
                <w:color w:val="000000"/>
                <w:sz w:val="20"/>
                <w:lang w:val="el-GR" w:eastAsia="el-GR"/>
              </w:rPr>
            </w:pPr>
            <w:r w:rsidRPr="002C5CCE">
              <w:rPr>
                <w:rFonts w:cs="Arial"/>
                <w:b/>
                <w:bCs/>
                <w:color w:val="000000"/>
                <w:sz w:val="20"/>
                <w:lang w:val="el-GR" w:eastAsia="el-GR"/>
              </w:rPr>
              <w:t xml:space="preserve">Α/Α </w:t>
            </w:r>
          </w:p>
        </w:tc>
        <w:tc>
          <w:tcPr>
            <w:tcW w:w="4305" w:type="dxa"/>
            <w:tcBorders>
              <w:top w:val="single" w:sz="8" w:space="0" w:color="auto"/>
              <w:left w:val="nil"/>
              <w:bottom w:val="single" w:sz="8" w:space="0" w:color="auto"/>
              <w:right w:val="single" w:sz="8" w:space="0" w:color="auto"/>
            </w:tcBorders>
            <w:shd w:val="clear" w:color="000000" w:fill="F6C5AC"/>
            <w:vAlign w:val="center"/>
            <w:hideMark/>
          </w:tcPr>
          <w:p w14:paraId="76D05163" w14:textId="77777777" w:rsidR="002C5CCE" w:rsidRPr="002C5CCE" w:rsidRDefault="002C5CCE" w:rsidP="002C5CCE">
            <w:pPr>
              <w:spacing w:line="240" w:lineRule="auto"/>
              <w:rPr>
                <w:rFonts w:cs="Arial"/>
                <w:b/>
                <w:bCs/>
                <w:color w:val="000000"/>
                <w:sz w:val="20"/>
                <w:lang w:val="el-GR" w:eastAsia="el-GR"/>
              </w:rPr>
            </w:pPr>
            <w:r w:rsidRPr="002C5CCE">
              <w:rPr>
                <w:rFonts w:cs="Arial"/>
                <w:b/>
                <w:bCs/>
                <w:color w:val="000000"/>
                <w:sz w:val="20"/>
                <w:lang w:val="el-GR" w:eastAsia="el-GR"/>
              </w:rPr>
              <w:t xml:space="preserve">Περιγραφή / Προδιαγραφές </w:t>
            </w:r>
          </w:p>
        </w:tc>
        <w:tc>
          <w:tcPr>
            <w:tcW w:w="1163" w:type="dxa"/>
            <w:tcBorders>
              <w:top w:val="single" w:sz="8" w:space="0" w:color="auto"/>
              <w:left w:val="nil"/>
              <w:bottom w:val="single" w:sz="8" w:space="0" w:color="auto"/>
              <w:right w:val="single" w:sz="8" w:space="0" w:color="auto"/>
            </w:tcBorders>
            <w:shd w:val="clear" w:color="000000" w:fill="F6C5AC"/>
            <w:vAlign w:val="center"/>
            <w:hideMark/>
          </w:tcPr>
          <w:p w14:paraId="30CF27D2" w14:textId="77777777" w:rsidR="002C5CCE" w:rsidRPr="002C5CCE" w:rsidRDefault="002C5CCE" w:rsidP="002C5CCE">
            <w:pPr>
              <w:spacing w:line="240" w:lineRule="auto"/>
              <w:jc w:val="center"/>
              <w:rPr>
                <w:rFonts w:cs="Arial"/>
                <w:b/>
                <w:bCs/>
                <w:color w:val="000000"/>
                <w:sz w:val="20"/>
                <w:lang w:val="el-GR" w:eastAsia="el-GR"/>
              </w:rPr>
            </w:pPr>
            <w:r w:rsidRPr="002C5CCE">
              <w:rPr>
                <w:rFonts w:cs="Arial"/>
                <w:b/>
                <w:bCs/>
                <w:color w:val="000000"/>
                <w:sz w:val="20"/>
                <w:lang w:val="el-GR" w:eastAsia="el-GR"/>
              </w:rPr>
              <w:t>Απαίτηση</w:t>
            </w:r>
          </w:p>
        </w:tc>
        <w:tc>
          <w:tcPr>
            <w:tcW w:w="1382" w:type="dxa"/>
            <w:tcBorders>
              <w:top w:val="single" w:sz="8" w:space="0" w:color="auto"/>
              <w:left w:val="nil"/>
              <w:bottom w:val="single" w:sz="8" w:space="0" w:color="auto"/>
              <w:right w:val="single" w:sz="8" w:space="0" w:color="auto"/>
            </w:tcBorders>
            <w:shd w:val="clear" w:color="000000" w:fill="F6C5AC"/>
            <w:vAlign w:val="center"/>
            <w:hideMark/>
          </w:tcPr>
          <w:p w14:paraId="163769A6" w14:textId="77777777" w:rsidR="002C5CCE" w:rsidRPr="002C5CCE" w:rsidRDefault="002C5CCE" w:rsidP="002C5CCE">
            <w:pPr>
              <w:spacing w:line="240" w:lineRule="auto"/>
              <w:rPr>
                <w:rFonts w:cs="Arial"/>
                <w:b/>
                <w:bCs/>
                <w:color w:val="000000"/>
                <w:sz w:val="20"/>
                <w:lang w:val="el-GR" w:eastAsia="el-GR"/>
              </w:rPr>
            </w:pPr>
            <w:r w:rsidRPr="002C5CCE">
              <w:rPr>
                <w:rFonts w:cs="Arial"/>
                <w:b/>
                <w:bCs/>
                <w:color w:val="000000"/>
                <w:sz w:val="20"/>
                <w:lang w:val="el-GR" w:eastAsia="el-GR"/>
              </w:rPr>
              <w:t>Απάντηση Προμηθευτή</w:t>
            </w:r>
          </w:p>
        </w:tc>
        <w:tc>
          <w:tcPr>
            <w:tcW w:w="1437" w:type="dxa"/>
            <w:tcBorders>
              <w:top w:val="single" w:sz="8" w:space="0" w:color="auto"/>
              <w:left w:val="nil"/>
              <w:bottom w:val="single" w:sz="8" w:space="0" w:color="auto"/>
              <w:right w:val="single" w:sz="8" w:space="0" w:color="auto"/>
            </w:tcBorders>
            <w:shd w:val="clear" w:color="000000" w:fill="F6C5AC"/>
            <w:vAlign w:val="center"/>
            <w:hideMark/>
          </w:tcPr>
          <w:p w14:paraId="66DCCE48" w14:textId="77777777" w:rsidR="002C5CCE" w:rsidRPr="002C5CCE" w:rsidRDefault="002C5CCE" w:rsidP="002C5CCE">
            <w:pPr>
              <w:spacing w:line="240" w:lineRule="auto"/>
              <w:rPr>
                <w:rFonts w:cs="Arial"/>
                <w:b/>
                <w:bCs/>
                <w:color w:val="000000"/>
                <w:sz w:val="20"/>
                <w:lang w:val="el-GR" w:eastAsia="el-GR"/>
              </w:rPr>
            </w:pPr>
            <w:r w:rsidRPr="002C5CCE">
              <w:rPr>
                <w:rFonts w:cs="Arial"/>
                <w:b/>
                <w:bCs/>
                <w:color w:val="000000"/>
                <w:sz w:val="20"/>
                <w:lang w:val="el-GR" w:eastAsia="el-GR"/>
              </w:rPr>
              <w:t>Παραπομπή</w:t>
            </w:r>
          </w:p>
        </w:tc>
      </w:tr>
      <w:tr w:rsidR="002C5CCE" w:rsidRPr="00E75338" w14:paraId="7CF03AF1" w14:textId="77777777" w:rsidTr="009D0739">
        <w:trPr>
          <w:trHeight w:val="510"/>
        </w:trPr>
        <w:tc>
          <w:tcPr>
            <w:tcW w:w="773" w:type="dxa"/>
            <w:tcBorders>
              <w:top w:val="nil"/>
              <w:left w:val="single" w:sz="8" w:space="0" w:color="auto"/>
              <w:bottom w:val="nil"/>
              <w:right w:val="single" w:sz="8" w:space="0" w:color="auto"/>
            </w:tcBorders>
            <w:shd w:val="clear" w:color="000000" w:fill="FAE2D5"/>
            <w:vAlign w:val="center"/>
            <w:hideMark/>
          </w:tcPr>
          <w:p w14:paraId="73B60086" w14:textId="77777777" w:rsidR="002C5CCE" w:rsidRPr="002C5CCE" w:rsidRDefault="002C5CCE" w:rsidP="002C5CCE">
            <w:pPr>
              <w:spacing w:line="240" w:lineRule="auto"/>
              <w:rPr>
                <w:rFonts w:cs="Arial"/>
                <w:b/>
                <w:bCs/>
                <w:color w:val="000000"/>
                <w:sz w:val="20"/>
                <w:lang w:val="el-GR" w:eastAsia="el-GR"/>
              </w:rPr>
            </w:pPr>
            <w:r w:rsidRPr="002C5CCE">
              <w:rPr>
                <w:rFonts w:cs="Arial"/>
                <w:b/>
                <w:bCs/>
                <w:color w:val="000000"/>
                <w:sz w:val="20"/>
                <w:lang w:val="el-GR" w:eastAsia="el-GR"/>
              </w:rPr>
              <w:t>4.1</w:t>
            </w:r>
          </w:p>
        </w:tc>
        <w:tc>
          <w:tcPr>
            <w:tcW w:w="4305" w:type="dxa"/>
            <w:tcBorders>
              <w:top w:val="nil"/>
              <w:left w:val="nil"/>
              <w:bottom w:val="single" w:sz="4" w:space="0" w:color="auto"/>
              <w:right w:val="single" w:sz="8" w:space="0" w:color="auto"/>
            </w:tcBorders>
            <w:shd w:val="clear" w:color="000000" w:fill="FAE2D5"/>
            <w:vAlign w:val="center"/>
            <w:hideMark/>
          </w:tcPr>
          <w:p w14:paraId="283F01B4" w14:textId="77777777" w:rsidR="002C5CCE" w:rsidRPr="002C5CCE" w:rsidRDefault="002C5CCE" w:rsidP="002C5CCE">
            <w:pPr>
              <w:spacing w:line="240" w:lineRule="auto"/>
              <w:rPr>
                <w:rFonts w:cs="Arial"/>
                <w:b/>
                <w:bCs/>
                <w:color w:val="000000"/>
                <w:sz w:val="20"/>
                <w:lang w:val="el-GR" w:eastAsia="el-GR"/>
              </w:rPr>
            </w:pPr>
            <w:r w:rsidRPr="002C5CCE">
              <w:rPr>
                <w:rFonts w:cs="Arial"/>
                <w:b/>
                <w:bCs/>
                <w:color w:val="000000"/>
                <w:sz w:val="20"/>
                <w:lang w:val="el-GR" w:eastAsia="el-GR"/>
              </w:rPr>
              <w:t>Καλώδια οπτικών ινών  ενδο-κτηριακών διασυνδέσεων</w:t>
            </w:r>
          </w:p>
        </w:tc>
        <w:tc>
          <w:tcPr>
            <w:tcW w:w="1163" w:type="dxa"/>
            <w:tcBorders>
              <w:top w:val="nil"/>
              <w:left w:val="nil"/>
              <w:bottom w:val="nil"/>
              <w:right w:val="single" w:sz="8" w:space="0" w:color="auto"/>
            </w:tcBorders>
            <w:shd w:val="clear" w:color="000000" w:fill="FAE2D5"/>
            <w:vAlign w:val="center"/>
            <w:hideMark/>
          </w:tcPr>
          <w:p w14:paraId="143114F5" w14:textId="77777777" w:rsidR="002C5CCE" w:rsidRPr="002C5CCE" w:rsidRDefault="002C5CCE" w:rsidP="002C5CCE">
            <w:pPr>
              <w:spacing w:line="240" w:lineRule="auto"/>
              <w:jc w:val="center"/>
              <w:rPr>
                <w:rFonts w:cs="Arial"/>
                <w:color w:val="000000"/>
                <w:sz w:val="20"/>
                <w:lang w:val="el-GR" w:eastAsia="el-GR"/>
              </w:rPr>
            </w:pPr>
            <w:r w:rsidRPr="002C5CCE">
              <w:rPr>
                <w:rFonts w:cs="Arial"/>
                <w:color w:val="000000"/>
                <w:sz w:val="20"/>
                <w:lang w:val="el-GR" w:eastAsia="el-GR"/>
              </w:rPr>
              <w:t> </w:t>
            </w:r>
          </w:p>
        </w:tc>
        <w:tc>
          <w:tcPr>
            <w:tcW w:w="1382" w:type="dxa"/>
            <w:tcBorders>
              <w:top w:val="nil"/>
              <w:left w:val="nil"/>
              <w:bottom w:val="nil"/>
              <w:right w:val="single" w:sz="8" w:space="0" w:color="auto"/>
            </w:tcBorders>
            <w:shd w:val="clear" w:color="000000" w:fill="FAE2D5"/>
            <w:vAlign w:val="center"/>
            <w:hideMark/>
          </w:tcPr>
          <w:p w14:paraId="39FDC82E"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nil"/>
              <w:right w:val="single" w:sz="8" w:space="0" w:color="auto"/>
            </w:tcBorders>
            <w:shd w:val="clear" w:color="000000" w:fill="FAE2D5"/>
            <w:vAlign w:val="center"/>
            <w:hideMark/>
          </w:tcPr>
          <w:p w14:paraId="57F569FF"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2CBB5C0F" w14:textId="77777777" w:rsidTr="009D0739">
        <w:trPr>
          <w:trHeight w:val="1200"/>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2318E"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4.1.1</w:t>
            </w:r>
          </w:p>
        </w:tc>
        <w:tc>
          <w:tcPr>
            <w:tcW w:w="4305" w:type="dxa"/>
            <w:tcBorders>
              <w:top w:val="single" w:sz="4" w:space="0" w:color="auto"/>
              <w:left w:val="nil"/>
              <w:bottom w:val="single" w:sz="4" w:space="0" w:color="auto"/>
              <w:right w:val="nil"/>
            </w:tcBorders>
            <w:shd w:val="clear" w:color="auto" w:fill="auto"/>
            <w:vAlign w:val="bottom"/>
            <w:hideMark/>
          </w:tcPr>
          <w:p w14:paraId="0003CDC3" w14:textId="5427B280" w:rsidR="002C5CCE" w:rsidRPr="002875BD" w:rsidRDefault="002C5CCE" w:rsidP="002C5CCE">
            <w:pPr>
              <w:spacing w:line="240" w:lineRule="auto"/>
              <w:jc w:val="left"/>
              <w:rPr>
                <w:rFonts w:ascii="Aptos Narrow" w:hAnsi="Aptos Narrow"/>
                <w:color w:val="000000"/>
                <w:szCs w:val="22"/>
                <w:lang w:val="el-GR" w:eastAsia="el-GR"/>
              </w:rPr>
            </w:pPr>
            <w:r w:rsidRPr="002C5CCE">
              <w:rPr>
                <w:rFonts w:ascii="Aptos Narrow" w:hAnsi="Aptos Narrow"/>
                <w:color w:val="000000"/>
                <w:szCs w:val="22"/>
                <w:lang w:val="el-GR" w:eastAsia="el-GR"/>
              </w:rPr>
              <w:t>Κάθε καλώδιο οπτικών ινών περιέχει 24, 12 ή 8 μονότροπες ίνες (graded index singlemode fiber) με διαστάσεις 9/125 μm σύμφωνα με τον πίνακα IV.8.4.1</w:t>
            </w:r>
            <w:r w:rsidR="002D13B4" w:rsidRPr="002D13B4">
              <w:rPr>
                <w:rFonts w:ascii="Aptos Narrow" w:hAnsi="Aptos Narrow"/>
                <w:color w:val="000000"/>
                <w:szCs w:val="22"/>
                <w:lang w:val="el-GR" w:eastAsia="el-GR"/>
              </w:rPr>
              <w:t xml:space="preserve">. </w:t>
            </w:r>
            <w:r w:rsidR="002D13B4">
              <w:rPr>
                <w:rFonts w:ascii="Aptos Narrow" w:hAnsi="Aptos Narrow"/>
                <w:color w:val="000000"/>
                <w:szCs w:val="22"/>
                <w:lang w:eastAsia="el-GR"/>
              </w:rPr>
              <w:t>H</w:t>
            </w:r>
            <w:r w:rsidR="002D13B4" w:rsidRPr="002D13B4">
              <w:rPr>
                <w:rFonts w:ascii="Aptos Narrow" w:hAnsi="Aptos Narrow"/>
                <w:color w:val="000000"/>
                <w:szCs w:val="22"/>
                <w:lang w:val="el-GR" w:eastAsia="el-GR"/>
              </w:rPr>
              <w:t xml:space="preserve"> </w:t>
            </w:r>
            <w:r w:rsidR="002D13B4">
              <w:rPr>
                <w:rFonts w:ascii="Aptos Narrow" w:hAnsi="Aptos Narrow"/>
                <w:color w:val="000000"/>
                <w:szCs w:val="22"/>
                <w:lang w:val="el-GR" w:eastAsia="el-GR"/>
              </w:rPr>
              <w:t xml:space="preserve"> Η προμήθεια και εγκατάσταση των καλωδίων θα γίνει σύμφωνα με τον πίνακα</w:t>
            </w:r>
            <w:r w:rsidR="002875BD">
              <w:rPr>
                <w:rFonts w:ascii="Aptos Narrow" w:hAnsi="Aptos Narrow"/>
                <w:color w:val="000000"/>
                <w:szCs w:val="22"/>
                <w:lang w:val="el-GR" w:eastAsia="el-GR"/>
              </w:rPr>
              <w:t xml:space="preserve"> </w:t>
            </w:r>
            <w:r w:rsidR="002875BD">
              <w:rPr>
                <w:rFonts w:ascii="Aptos Narrow" w:hAnsi="Aptos Narrow"/>
                <w:color w:val="000000"/>
                <w:szCs w:val="22"/>
                <w:lang w:eastAsia="el-GR"/>
              </w:rPr>
              <w:t>IV</w:t>
            </w:r>
            <w:r w:rsidR="002875BD" w:rsidRPr="002875BD">
              <w:rPr>
                <w:rFonts w:ascii="Aptos Narrow" w:hAnsi="Aptos Narrow"/>
                <w:color w:val="000000"/>
                <w:szCs w:val="22"/>
                <w:lang w:val="el-GR" w:eastAsia="el-GR"/>
              </w:rPr>
              <w:t>.8.4.2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955A8" w14:textId="77777777" w:rsidR="002C5CCE" w:rsidRPr="002C5CCE" w:rsidRDefault="002C5CCE" w:rsidP="002C5CCE">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7457E120"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6A648125"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63441647" w14:textId="77777777" w:rsidTr="009D0739">
        <w:trPr>
          <w:trHeight w:val="90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2AC76957"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4.1.2</w:t>
            </w:r>
          </w:p>
        </w:tc>
        <w:tc>
          <w:tcPr>
            <w:tcW w:w="4305" w:type="dxa"/>
            <w:tcBorders>
              <w:top w:val="single" w:sz="4" w:space="0" w:color="auto"/>
              <w:left w:val="nil"/>
              <w:bottom w:val="nil"/>
              <w:right w:val="nil"/>
            </w:tcBorders>
            <w:shd w:val="clear" w:color="auto" w:fill="auto"/>
            <w:vAlign w:val="bottom"/>
            <w:hideMark/>
          </w:tcPr>
          <w:p w14:paraId="3F2109CB" w14:textId="77777777" w:rsidR="002C5CCE" w:rsidRPr="002C5CCE" w:rsidRDefault="002C5CCE" w:rsidP="002C5CCE">
            <w:pPr>
              <w:spacing w:line="240" w:lineRule="auto"/>
              <w:jc w:val="left"/>
              <w:rPr>
                <w:rFonts w:ascii="Aptos Narrow" w:hAnsi="Aptos Narrow"/>
                <w:color w:val="000000"/>
                <w:szCs w:val="22"/>
                <w:lang w:val="el-GR" w:eastAsia="el-GR"/>
              </w:rPr>
            </w:pPr>
            <w:r w:rsidRPr="002C5CCE">
              <w:rPr>
                <w:rFonts w:ascii="Aptos Narrow" w:hAnsi="Aptos Narrow"/>
                <w:color w:val="000000"/>
                <w:szCs w:val="22"/>
                <w:lang w:val="el-GR" w:eastAsia="el-GR"/>
              </w:rPr>
              <w:t>Οι οπτικές ίνες θα πρέπει να πληρούν κατ’ ελάχιστον τις προδιαγραφές της σύστασης ITU-T G.652.D.</w:t>
            </w:r>
          </w:p>
        </w:tc>
        <w:tc>
          <w:tcPr>
            <w:tcW w:w="1163" w:type="dxa"/>
            <w:tcBorders>
              <w:top w:val="nil"/>
              <w:left w:val="single" w:sz="4" w:space="0" w:color="auto"/>
              <w:bottom w:val="single" w:sz="4" w:space="0" w:color="auto"/>
              <w:right w:val="single" w:sz="4" w:space="0" w:color="auto"/>
            </w:tcBorders>
            <w:shd w:val="clear" w:color="auto" w:fill="auto"/>
            <w:vAlign w:val="center"/>
            <w:hideMark/>
          </w:tcPr>
          <w:p w14:paraId="71818CC1" w14:textId="77777777" w:rsidR="002C5CCE" w:rsidRPr="002C5CCE" w:rsidRDefault="002C5CCE" w:rsidP="002C5CCE">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1201CA6B"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69BF198D"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2A8FFDA2" w14:textId="77777777" w:rsidTr="002C5CCE">
        <w:trPr>
          <w:trHeight w:val="154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46179CC0"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4.1.3</w:t>
            </w:r>
          </w:p>
        </w:tc>
        <w:tc>
          <w:tcPr>
            <w:tcW w:w="4305" w:type="dxa"/>
            <w:tcBorders>
              <w:top w:val="single" w:sz="4" w:space="0" w:color="auto"/>
              <w:left w:val="nil"/>
              <w:bottom w:val="single" w:sz="4" w:space="0" w:color="auto"/>
              <w:right w:val="single" w:sz="4" w:space="0" w:color="auto"/>
            </w:tcBorders>
            <w:shd w:val="clear" w:color="auto" w:fill="auto"/>
            <w:vAlign w:val="bottom"/>
            <w:hideMark/>
          </w:tcPr>
          <w:p w14:paraId="12E54E5D" w14:textId="77777777" w:rsidR="002C5CCE" w:rsidRPr="002C5CCE" w:rsidRDefault="002C5CCE" w:rsidP="002C5CCE">
            <w:pPr>
              <w:spacing w:line="240" w:lineRule="auto"/>
              <w:jc w:val="left"/>
              <w:rPr>
                <w:rFonts w:cs="Arial"/>
                <w:color w:val="000000"/>
                <w:sz w:val="20"/>
                <w:lang w:val="el-GR" w:eastAsia="el-GR"/>
              </w:rPr>
            </w:pPr>
            <w:r w:rsidRPr="002C5CCE">
              <w:rPr>
                <w:rFonts w:cs="Arial"/>
                <w:color w:val="000000"/>
                <w:sz w:val="20"/>
                <w:lang w:val="el-GR" w:eastAsia="el-GR"/>
              </w:rPr>
              <w:t>Το καλώδιο οπτικών ινών που θα χρησιμοποιηθεί θα είναι κεντρικού χαλαρού σωληνίσκου (loose tube), διηλεκτρικό, αντιτρωκτικό, με υδατοστεγές ειδικό υλικό water block, και εξωτερικό μανδύα από βραδύκαυστο υλικό Low Smoke Zero Halozen.</w:t>
            </w:r>
          </w:p>
        </w:tc>
        <w:tc>
          <w:tcPr>
            <w:tcW w:w="1163" w:type="dxa"/>
            <w:tcBorders>
              <w:top w:val="nil"/>
              <w:left w:val="nil"/>
              <w:bottom w:val="single" w:sz="4" w:space="0" w:color="auto"/>
              <w:right w:val="single" w:sz="4" w:space="0" w:color="auto"/>
            </w:tcBorders>
            <w:shd w:val="clear" w:color="auto" w:fill="auto"/>
            <w:vAlign w:val="center"/>
            <w:hideMark/>
          </w:tcPr>
          <w:p w14:paraId="01FC0CBF" w14:textId="77777777" w:rsidR="002C5CCE" w:rsidRPr="002C5CCE" w:rsidRDefault="002C5CCE" w:rsidP="002C5CCE">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3D81AF63"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3332450E"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4BFB8761" w14:textId="77777777" w:rsidTr="002C5CCE">
        <w:trPr>
          <w:trHeight w:val="30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7101F7A1"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4.1.4</w:t>
            </w:r>
          </w:p>
        </w:tc>
        <w:tc>
          <w:tcPr>
            <w:tcW w:w="4305" w:type="dxa"/>
            <w:tcBorders>
              <w:top w:val="nil"/>
              <w:left w:val="nil"/>
              <w:bottom w:val="single" w:sz="4" w:space="0" w:color="auto"/>
              <w:right w:val="single" w:sz="4" w:space="0" w:color="auto"/>
            </w:tcBorders>
            <w:shd w:val="clear" w:color="auto" w:fill="auto"/>
            <w:vAlign w:val="bottom"/>
            <w:hideMark/>
          </w:tcPr>
          <w:p w14:paraId="7385DC23" w14:textId="77777777" w:rsidR="002C5CCE" w:rsidRPr="002C5CCE" w:rsidRDefault="002C5CCE" w:rsidP="002C5CCE">
            <w:pPr>
              <w:spacing w:line="240" w:lineRule="auto"/>
              <w:jc w:val="left"/>
              <w:rPr>
                <w:rFonts w:cs="Arial"/>
                <w:color w:val="000000"/>
                <w:sz w:val="20"/>
                <w:lang w:val="el-GR" w:eastAsia="el-GR"/>
              </w:rPr>
            </w:pPr>
            <w:r w:rsidRPr="002C5CCE">
              <w:rPr>
                <w:rFonts w:cs="Arial"/>
                <w:color w:val="000000"/>
                <w:sz w:val="20"/>
                <w:lang w:val="el-GR" w:eastAsia="el-GR"/>
              </w:rPr>
              <w:t>Εξωτερικός μανδύας Βραδύκαυστο υλικό LSZH.</w:t>
            </w:r>
          </w:p>
        </w:tc>
        <w:tc>
          <w:tcPr>
            <w:tcW w:w="1163" w:type="dxa"/>
            <w:tcBorders>
              <w:top w:val="nil"/>
              <w:left w:val="nil"/>
              <w:bottom w:val="single" w:sz="4" w:space="0" w:color="auto"/>
              <w:right w:val="single" w:sz="4" w:space="0" w:color="auto"/>
            </w:tcBorders>
            <w:shd w:val="clear" w:color="auto" w:fill="auto"/>
            <w:vAlign w:val="center"/>
            <w:hideMark/>
          </w:tcPr>
          <w:p w14:paraId="715B2645" w14:textId="77777777" w:rsidR="002C5CCE" w:rsidRPr="002C5CCE" w:rsidRDefault="002C5CCE" w:rsidP="002C5CCE">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50D81323"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0C62F91D"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38A7DEBE" w14:textId="77777777" w:rsidTr="002C5CCE">
        <w:trPr>
          <w:trHeight w:val="30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0B8576C6"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4.1.5</w:t>
            </w:r>
          </w:p>
        </w:tc>
        <w:tc>
          <w:tcPr>
            <w:tcW w:w="4305" w:type="dxa"/>
            <w:tcBorders>
              <w:top w:val="nil"/>
              <w:left w:val="nil"/>
              <w:bottom w:val="single" w:sz="4" w:space="0" w:color="auto"/>
              <w:right w:val="single" w:sz="4" w:space="0" w:color="auto"/>
            </w:tcBorders>
            <w:shd w:val="clear" w:color="auto" w:fill="auto"/>
            <w:vAlign w:val="center"/>
            <w:hideMark/>
          </w:tcPr>
          <w:p w14:paraId="1A2A37F0"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Εξωτερική διάμετρος καλωδίου ≤ 10 mm.</w:t>
            </w:r>
          </w:p>
        </w:tc>
        <w:tc>
          <w:tcPr>
            <w:tcW w:w="1163" w:type="dxa"/>
            <w:tcBorders>
              <w:top w:val="nil"/>
              <w:left w:val="nil"/>
              <w:bottom w:val="single" w:sz="4" w:space="0" w:color="auto"/>
              <w:right w:val="single" w:sz="4" w:space="0" w:color="auto"/>
            </w:tcBorders>
            <w:shd w:val="clear" w:color="auto" w:fill="auto"/>
            <w:hideMark/>
          </w:tcPr>
          <w:p w14:paraId="60B0B9E4" w14:textId="1075373C" w:rsidR="002C5CCE" w:rsidRPr="002C5CCE" w:rsidRDefault="002C5CCE" w:rsidP="002C5CCE">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76D85982"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64EECFD4"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4B709F93" w14:textId="77777777" w:rsidTr="002C5CCE">
        <w:trPr>
          <w:trHeight w:val="51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1B18F9FD"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4.1.6</w:t>
            </w:r>
          </w:p>
        </w:tc>
        <w:tc>
          <w:tcPr>
            <w:tcW w:w="4305" w:type="dxa"/>
            <w:tcBorders>
              <w:top w:val="nil"/>
              <w:left w:val="nil"/>
              <w:bottom w:val="single" w:sz="4" w:space="0" w:color="auto"/>
              <w:right w:val="single" w:sz="4" w:space="0" w:color="auto"/>
            </w:tcBorders>
            <w:shd w:val="clear" w:color="auto" w:fill="auto"/>
            <w:vAlign w:val="center"/>
            <w:hideMark/>
          </w:tcPr>
          <w:p w14:paraId="283B2605"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Σωληνίσκος οπτικών ινών Χαλαρός σωληνίσκος (Loose Tube) με πληρωτικό υλικό (jelly).</w:t>
            </w:r>
          </w:p>
        </w:tc>
        <w:tc>
          <w:tcPr>
            <w:tcW w:w="1163" w:type="dxa"/>
            <w:tcBorders>
              <w:top w:val="nil"/>
              <w:left w:val="nil"/>
              <w:bottom w:val="single" w:sz="4" w:space="0" w:color="auto"/>
              <w:right w:val="single" w:sz="4" w:space="0" w:color="auto"/>
            </w:tcBorders>
            <w:shd w:val="clear" w:color="auto" w:fill="auto"/>
            <w:hideMark/>
          </w:tcPr>
          <w:p w14:paraId="002E4FC2" w14:textId="29F5BEB0" w:rsidR="002C5CCE" w:rsidRPr="002C5CCE" w:rsidRDefault="002C5CCE" w:rsidP="002C5CCE">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0BB672F6"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716504A8"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0B145582" w14:textId="77777777" w:rsidTr="002C5CCE">
        <w:trPr>
          <w:trHeight w:val="51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3AA6B361"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4.1.7</w:t>
            </w:r>
          </w:p>
        </w:tc>
        <w:tc>
          <w:tcPr>
            <w:tcW w:w="4305" w:type="dxa"/>
            <w:tcBorders>
              <w:top w:val="nil"/>
              <w:left w:val="nil"/>
              <w:bottom w:val="single" w:sz="4" w:space="0" w:color="auto"/>
              <w:right w:val="single" w:sz="4" w:space="0" w:color="auto"/>
            </w:tcBorders>
            <w:shd w:val="clear" w:color="auto" w:fill="auto"/>
            <w:vAlign w:val="center"/>
            <w:hideMark/>
          </w:tcPr>
          <w:p w14:paraId="283C5613"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Σωληνίσκος οπτικών ινών Χαλαρός σωληνίσκος (Loose Tube) με πληρωτικό υλικό (jelly).</w:t>
            </w:r>
          </w:p>
        </w:tc>
        <w:tc>
          <w:tcPr>
            <w:tcW w:w="1163" w:type="dxa"/>
            <w:tcBorders>
              <w:top w:val="nil"/>
              <w:left w:val="nil"/>
              <w:bottom w:val="single" w:sz="4" w:space="0" w:color="auto"/>
              <w:right w:val="single" w:sz="4" w:space="0" w:color="auto"/>
            </w:tcBorders>
            <w:shd w:val="clear" w:color="auto" w:fill="auto"/>
            <w:hideMark/>
          </w:tcPr>
          <w:p w14:paraId="2DBED578" w14:textId="6A411C2C" w:rsidR="002C5CCE" w:rsidRPr="002C5CCE" w:rsidRDefault="002C5CCE" w:rsidP="002C5CCE">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0D1029C6"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401F47DA"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1B6DF467" w14:textId="77777777" w:rsidTr="002C5CCE">
        <w:trPr>
          <w:trHeight w:val="30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26211181"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4.1.8</w:t>
            </w:r>
          </w:p>
        </w:tc>
        <w:tc>
          <w:tcPr>
            <w:tcW w:w="4305" w:type="dxa"/>
            <w:tcBorders>
              <w:top w:val="nil"/>
              <w:left w:val="nil"/>
              <w:bottom w:val="single" w:sz="4" w:space="0" w:color="auto"/>
              <w:right w:val="single" w:sz="4" w:space="0" w:color="auto"/>
            </w:tcBorders>
            <w:shd w:val="clear" w:color="auto" w:fill="auto"/>
            <w:vAlign w:val="center"/>
            <w:hideMark/>
          </w:tcPr>
          <w:p w14:paraId="5DA93AF5"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Υδατοστεγές επίπεδο με υαλονήματα.</w:t>
            </w:r>
          </w:p>
        </w:tc>
        <w:tc>
          <w:tcPr>
            <w:tcW w:w="1163" w:type="dxa"/>
            <w:tcBorders>
              <w:top w:val="nil"/>
              <w:left w:val="nil"/>
              <w:bottom w:val="single" w:sz="4" w:space="0" w:color="auto"/>
              <w:right w:val="single" w:sz="4" w:space="0" w:color="auto"/>
            </w:tcBorders>
            <w:shd w:val="clear" w:color="auto" w:fill="auto"/>
            <w:hideMark/>
          </w:tcPr>
          <w:p w14:paraId="4047B294" w14:textId="3A48913C" w:rsidR="002C5CCE" w:rsidRPr="002C5CCE" w:rsidRDefault="002C5CCE" w:rsidP="002C5CCE">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199AAEFC"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5E37BD81"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3D5ED3FB" w14:textId="77777777" w:rsidTr="002C5CCE">
        <w:trPr>
          <w:trHeight w:val="51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6445D487"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4.1.9</w:t>
            </w:r>
          </w:p>
        </w:tc>
        <w:tc>
          <w:tcPr>
            <w:tcW w:w="4305" w:type="dxa"/>
            <w:tcBorders>
              <w:top w:val="nil"/>
              <w:left w:val="nil"/>
              <w:bottom w:val="single" w:sz="4" w:space="0" w:color="auto"/>
              <w:right w:val="single" w:sz="4" w:space="0" w:color="auto"/>
            </w:tcBorders>
            <w:shd w:val="clear" w:color="auto" w:fill="auto"/>
            <w:vAlign w:val="center"/>
            <w:hideMark/>
          </w:tcPr>
          <w:p w14:paraId="65F73953"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Νήμα ανοίγματος (Ripcord) Πολυεστερικό ή από αραμίδιο επαρκούς αντοχής.</w:t>
            </w:r>
          </w:p>
        </w:tc>
        <w:tc>
          <w:tcPr>
            <w:tcW w:w="1163" w:type="dxa"/>
            <w:tcBorders>
              <w:top w:val="nil"/>
              <w:left w:val="nil"/>
              <w:bottom w:val="single" w:sz="4" w:space="0" w:color="auto"/>
              <w:right w:val="single" w:sz="4" w:space="0" w:color="auto"/>
            </w:tcBorders>
            <w:shd w:val="clear" w:color="auto" w:fill="auto"/>
            <w:hideMark/>
          </w:tcPr>
          <w:p w14:paraId="585F0FC6" w14:textId="33394794" w:rsidR="002C5CCE" w:rsidRPr="002C5CCE" w:rsidRDefault="002C5CCE" w:rsidP="002C5CCE">
            <w:pPr>
              <w:spacing w:line="240" w:lineRule="auto"/>
              <w:jc w:val="center"/>
              <w:rPr>
                <w:rFonts w:ascii="Aptos Narrow" w:hAnsi="Aptos Narrow"/>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bottom"/>
            <w:hideMark/>
          </w:tcPr>
          <w:p w14:paraId="51ED0AFA" w14:textId="77777777" w:rsidR="002C5CCE" w:rsidRPr="002C5CCE" w:rsidRDefault="002C5CCE" w:rsidP="002C5CCE">
            <w:pPr>
              <w:spacing w:line="240" w:lineRule="auto"/>
              <w:jc w:val="left"/>
              <w:rPr>
                <w:rFonts w:ascii="Aptos Narrow" w:hAnsi="Aptos Narrow"/>
                <w:color w:val="000000"/>
                <w:sz w:val="20"/>
                <w:lang w:val="el-GR" w:eastAsia="el-GR"/>
              </w:rPr>
            </w:pPr>
            <w:r w:rsidRPr="002C5CCE">
              <w:rPr>
                <w:rFonts w:ascii="Aptos Narrow" w:hAnsi="Aptos Narrow"/>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bottom"/>
            <w:hideMark/>
          </w:tcPr>
          <w:p w14:paraId="0DCAEFD1" w14:textId="77777777" w:rsidR="002C5CCE" w:rsidRPr="002C5CCE" w:rsidRDefault="002C5CCE" w:rsidP="002C5CCE">
            <w:pPr>
              <w:spacing w:line="240" w:lineRule="auto"/>
              <w:jc w:val="left"/>
              <w:rPr>
                <w:rFonts w:ascii="Aptos Narrow" w:hAnsi="Aptos Narrow"/>
                <w:color w:val="000000"/>
                <w:sz w:val="20"/>
                <w:lang w:val="el-GR" w:eastAsia="el-GR"/>
              </w:rPr>
            </w:pPr>
            <w:r w:rsidRPr="002C5CCE">
              <w:rPr>
                <w:rFonts w:ascii="Aptos Narrow" w:hAnsi="Aptos Narrow"/>
                <w:color w:val="000000"/>
                <w:sz w:val="20"/>
                <w:lang w:val="el-GR" w:eastAsia="el-GR"/>
              </w:rPr>
              <w:t> </w:t>
            </w:r>
          </w:p>
        </w:tc>
      </w:tr>
      <w:tr w:rsidR="002C5CCE" w:rsidRPr="002C5CCE" w14:paraId="643D3198" w14:textId="77777777" w:rsidTr="002C5CCE">
        <w:trPr>
          <w:trHeight w:val="30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79F720B8"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4.1.10</w:t>
            </w:r>
          </w:p>
        </w:tc>
        <w:tc>
          <w:tcPr>
            <w:tcW w:w="4305" w:type="dxa"/>
            <w:tcBorders>
              <w:top w:val="nil"/>
              <w:left w:val="nil"/>
              <w:bottom w:val="single" w:sz="4" w:space="0" w:color="auto"/>
              <w:right w:val="single" w:sz="4" w:space="0" w:color="auto"/>
            </w:tcBorders>
            <w:shd w:val="clear" w:color="auto" w:fill="auto"/>
            <w:vAlign w:val="center"/>
            <w:hideMark/>
          </w:tcPr>
          <w:p w14:paraId="18AF1933"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Αντοχή σε εφελκυσμό ≥ 1.000 N.</w:t>
            </w:r>
          </w:p>
        </w:tc>
        <w:tc>
          <w:tcPr>
            <w:tcW w:w="1163" w:type="dxa"/>
            <w:tcBorders>
              <w:top w:val="nil"/>
              <w:left w:val="nil"/>
              <w:bottom w:val="single" w:sz="4" w:space="0" w:color="auto"/>
              <w:right w:val="single" w:sz="4" w:space="0" w:color="auto"/>
            </w:tcBorders>
            <w:shd w:val="clear" w:color="auto" w:fill="auto"/>
            <w:hideMark/>
          </w:tcPr>
          <w:p w14:paraId="106671CD" w14:textId="254E0A58" w:rsidR="002C5CCE" w:rsidRPr="002C5CCE" w:rsidRDefault="002C5CCE" w:rsidP="002C5CCE">
            <w:pPr>
              <w:spacing w:line="240" w:lineRule="auto"/>
              <w:jc w:val="center"/>
              <w:rPr>
                <w:rFonts w:ascii="Aptos Narrow" w:hAnsi="Aptos Narrow"/>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bottom"/>
            <w:hideMark/>
          </w:tcPr>
          <w:p w14:paraId="452888C2" w14:textId="77777777" w:rsidR="002C5CCE" w:rsidRPr="002C5CCE" w:rsidRDefault="002C5CCE" w:rsidP="002C5CCE">
            <w:pPr>
              <w:spacing w:line="240" w:lineRule="auto"/>
              <w:jc w:val="left"/>
              <w:rPr>
                <w:rFonts w:ascii="Aptos Narrow" w:hAnsi="Aptos Narrow"/>
                <w:color w:val="000000"/>
                <w:sz w:val="20"/>
                <w:lang w:val="el-GR" w:eastAsia="el-GR"/>
              </w:rPr>
            </w:pPr>
            <w:r w:rsidRPr="002C5CCE">
              <w:rPr>
                <w:rFonts w:ascii="Aptos Narrow" w:hAnsi="Aptos Narrow"/>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bottom"/>
            <w:hideMark/>
          </w:tcPr>
          <w:p w14:paraId="3F1358A9" w14:textId="77777777" w:rsidR="002C5CCE" w:rsidRPr="002C5CCE" w:rsidRDefault="002C5CCE" w:rsidP="002C5CCE">
            <w:pPr>
              <w:spacing w:line="240" w:lineRule="auto"/>
              <w:jc w:val="left"/>
              <w:rPr>
                <w:rFonts w:ascii="Aptos Narrow" w:hAnsi="Aptos Narrow"/>
                <w:color w:val="000000"/>
                <w:sz w:val="20"/>
                <w:lang w:val="el-GR" w:eastAsia="el-GR"/>
              </w:rPr>
            </w:pPr>
            <w:r w:rsidRPr="002C5CCE">
              <w:rPr>
                <w:rFonts w:ascii="Aptos Narrow" w:hAnsi="Aptos Narrow"/>
                <w:color w:val="000000"/>
                <w:sz w:val="20"/>
                <w:lang w:val="el-GR" w:eastAsia="el-GR"/>
              </w:rPr>
              <w:t> </w:t>
            </w:r>
          </w:p>
        </w:tc>
      </w:tr>
      <w:tr w:rsidR="002C5CCE" w:rsidRPr="002C5CCE" w14:paraId="20984498" w14:textId="77777777" w:rsidTr="002C5CCE">
        <w:trPr>
          <w:trHeight w:val="30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1AA48B22"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4.1.11</w:t>
            </w:r>
          </w:p>
        </w:tc>
        <w:tc>
          <w:tcPr>
            <w:tcW w:w="4305" w:type="dxa"/>
            <w:tcBorders>
              <w:top w:val="nil"/>
              <w:left w:val="nil"/>
              <w:bottom w:val="single" w:sz="4" w:space="0" w:color="auto"/>
              <w:right w:val="single" w:sz="4" w:space="0" w:color="auto"/>
            </w:tcBorders>
            <w:shd w:val="clear" w:color="auto" w:fill="auto"/>
            <w:vAlign w:val="center"/>
            <w:hideMark/>
          </w:tcPr>
          <w:p w14:paraId="357A54F2"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Αντοχή στην Θλίψη ≥ 500 N/10cm</w:t>
            </w:r>
          </w:p>
        </w:tc>
        <w:tc>
          <w:tcPr>
            <w:tcW w:w="1163" w:type="dxa"/>
            <w:tcBorders>
              <w:top w:val="nil"/>
              <w:left w:val="nil"/>
              <w:bottom w:val="single" w:sz="4" w:space="0" w:color="auto"/>
              <w:right w:val="single" w:sz="4" w:space="0" w:color="auto"/>
            </w:tcBorders>
            <w:shd w:val="clear" w:color="auto" w:fill="auto"/>
            <w:hideMark/>
          </w:tcPr>
          <w:p w14:paraId="3119873B" w14:textId="2AB6A2E1" w:rsidR="002C5CCE" w:rsidRPr="002C5CCE" w:rsidRDefault="002C5CCE" w:rsidP="002C5CCE">
            <w:pPr>
              <w:spacing w:line="240" w:lineRule="auto"/>
              <w:jc w:val="center"/>
              <w:rPr>
                <w:rFonts w:ascii="Aptos Narrow" w:hAnsi="Aptos Narrow"/>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bottom"/>
            <w:hideMark/>
          </w:tcPr>
          <w:p w14:paraId="3B65A891" w14:textId="77777777" w:rsidR="002C5CCE" w:rsidRPr="002C5CCE" w:rsidRDefault="002C5CCE" w:rsidP="002C5CCE">
            <w:pPr>
              <w:spacing w:line="240" w:lineRule="auto"/>
              <w:jc w:val="left"/>
              <w:rPr>
                <w:rFonts w:ascii="Aptos Narrow" w:hAnsi="Aptos Narrow"/>
                <w:color w:val="000000"/>
                <w:sz w:val="20"/>
                <w:lang w:val="el-GR" w:eastAsia="el-GR"/>
              </w:rPr>
            </w:pPr>
            <w:r w:rsidRPr="002C5CCE">
              <w:rPr>
                <w:rFonts w:ascii="Aptos Narrow" w:hAnsi="Aptos Narrow"/>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bottom"/>
            <w:hideMark/>
          </w:tcPr>
          <w:p w14:paraId="46009D1D" w14:textId="77777777" w:rsidR="002C5CCE" w:rsidRPr="002C5CCE" w:rsidRDefault="002C5CCE" w:rsidP="002C5CCE">
            <w:pPr>
              <w:spacing w:line="240" w:lineRule="auto"/>
              <w:jc w:val="left"/>
              <w:rPr>
                <w:rFonts w:ascii="Aptos Narrow" w:hAnsi="Aptos Narrow"/>
                <w:color w:val="000000"/>
                <w:sz w:val="20"/>
                <w:lang w:val="el-GR" w:eastAsia="el-GR"/>
              </w:rPr>
            </w:pPr>
            <w:r w:rsidRPr="002C5CCE">
              <w:rPr>
                <w:rFonts w:ascii="Aptos Narrow" w:hAnsi="Aptos Narrow"/>
                <w:color w:val="000000"/>
                <w:sz w:val="20"/>
                <w:lang w:val="el-GR" w:eastAsia="el-GR"/>
              </w:rPr>
              <w:t> </w:t>
            </w:r>
          </w:p>
        </w:tc>
      </w:tr>
      <w:tr w:rsidR="002C5CCE" w:rsidRPr="002C5CCE" w14:paraId="75107161" w14:textId="77777777" w:rsidTr="002C5CCE">
        <w:trPr>
          <w:trHeight w:val="30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0C8C33A5"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4.1.12</w:t>
            </w:r>
          </w:p>
        </w:tc>
        <w:tc>
          <w:tcPr>
            <w:tcW w:w="4305" w:type="dxa"/>
            <w:tcBorders>
              <w:top w:val="nil"/>
              <w:left w:val="nil"/>
              <w:bottom w:val="single" w:sz="4" w:space="0" w:color="auto"/>
              <w:right w:val="single" w:sz="4" w:space="0" w:color="auto"/>
            </w:tcBorders>
            <w:shd w:val="clear" w:color="auto" w:fill="auto"/>
            <w:vAlign w:val="center"/>
            <w:hideMark/>
          </w:tcPr>
          <w:p w14:paraId="79A5EBCC"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Ελάχιστη ακτίνα κάμψης χωρίς τάση ≤ 15 XD.</w:t>
            </w:r>
          </w:p>
        </w:tc>
        <w:tc>
          <w:tcPr>
            <w:tcW w:w="1163" w:type="dxa"/>
            <w:tcBorders>
              <w:top w:val="nil"/>
              <w:left w:val="nil"/>
              <w:bottom w:val="single" w:sz="4" w:space="0" w:color="auto"/>
              <w:right w:val="single" w:sz="4" w:space="0" w:color="auto"/>
            </w:tcBorders>
            <w:shd w:val="clear" w:color="auto" w:fill="auto"/>
            <w:hideMark/>
          </w:tcPr>
          <w:p w14:paraId="6D53ED6A" w14:textId="1DF54815" w:rsidR="002C5CCE" w:rsidRPr="002C5CCE" w:rsidRDefault="002C5CCE" w:rsidP="002C5CCE">
            <w:pPr>
              <w:spacing w:line="240" w:lineRule="auto"/>
              <w:jc w:val="center"/>
              <w:rPr>
                <w:rFonts w:ascii="Aptos Narrow" w:hAnsi="Aptos Narrow"/>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bottom"/>
            <w:hideMark/>
          </w:tcPr>
          <w:p w14:paraId="47C7E289" w14:textId="77777777" w:rsidR="002C5CCE" w:rsidRPr="002C5CCE" w:rsidRDefault="002C5CCE" w:rsidP="002C5CCE">
            <w:pPr>
              <w:spacing w:line="240" w:lineRule="auto"/>
              <w:jc w:val="left"/>
              <w:rPr>
                <w:rFonts w:ascii="Aptos Narrow" w:hAnsi="Aptos Narrow"/>
                <w:color w:val="000000"/>
                <w:sz w:val="20"/>
                <w:lang w:val="el-GR" w:eastAsia="el-GR"/>
              </w:rPr>
            </w:pPr>
            <w:r w:rsidRPr="002C5CCE">
              <w:rPr>
                <w:rFonts w:ascii="Aptos Narrow" w:hAnsi="Aptos Narrow"/>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bottom"/>
            <w:hideMark/>
          </w:tcPr>
          <w:p w14:paraId="5A4A7251" w14:textId="77777777" w:rsidR="002C5CCE" w:rsidRPr="002C5CCE" w:rsidRDefault="002C5CCE" w:rsidP="002C5CCE">
            <w:pPr>
              <w:spacing w:line="240" w:lineRule="auto"/>
              <w:jc w:val="left"/>
              <w:rPr>
                <w:rFonts w:ascii="Aptos Narrow" w:hAnsi="Aptos Narrow"/>
                <w:color w:val="000000"/>
                <w:sz w:val="20"/>
                <w:lang w:val="el-GR" w:eastAsia="el-GR"/>
              </w:rPr>
            </w:pPr>
            <w:r w:rsidRPr="002C5CCE">
              <w:rPr>
                <w:rFonts w:ascii="Aptos Narrow" w:hAnsi="Aptos Narrow"/>
                <w:color w:val="000000"/>
                <w:sz w:val="20"/>
                <w:lang w:val="el-GR" w:eastAsia="el-GR"/>
              </w:rPr>
              <w:t> </w:t>
            </w:r>
          </w:p>
        </w:tc>
      </w:tr>
      <w:tr w:rsidR="002C5CCE" w:rsidRPr="002C5CCE" w14:paraId="333D69FB" w14:textId="77777777" w:rsidTr="002C5CCE">
        <w:trPr>
          <w:trHeight w:val="30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12DA7BEB"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4.1.13</w:t>
            </w:r>
          </w:p>
        </w:tc>
        <w:tc>
          <w:tcPr>
            <w:tcW w:w="4305" w:type="dxa"/>
            <w:tcBorders>
              <w:top w:val="nil"/>
              <w:left w:val="nil"/>
              <w:bottom w:val="single" w:sz="4" w:space="0" w:color="auto"/>
              <w:right w:val="single" w:sz="4" w:space="0" w:color="auto"/>
            </w:tcBorders>
            <w:shd w:val="clear" w:color="auto" w:fill="auto"/>
            <w:vAlign w:val="center"/>
            <w:hideMark/>
          </w:tcPr>
          <w:p w14:paraId="62D0AC94"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Ελάχιστη ακτίνα κάμψης υπό τάση ≤ 20 XD.</w:t>
            </w:r>
          </w:p>
        </w:tc>
        <w:tc>
          <w:tcPr>
            <w:tcW w:w="1163" w:type="dxa"/>
            <w:tcBorders>
              <w:top w:val="nil"/>
              <w:left w:val="nil"/>
              <w:bottom w:val="single" w:sz="4" w:space="0" w:color="auto"/>
              <w:right w:val="single" w:sz="4" w:space="0" w:color="auto"/>
            </w:tcBorders>
            <w:shd w:val="clear" w:color="auto" w:fill="auto"/>
            <w:hideMark/>
          </w:tcPr>
          <w:p w14:paraId="7A798B2B" w14:textId="21191434" w:rsidR="002C5CCE" w:rsidRPr="002C5CCE" w:rsidRDefault="002C5CCE" w:rsidP="002C5CCE">
            <w:pPr>
              <w:spacing w:line="240" w:lineRule="auto"/>
              <w:jc w:val="center"/>
              <w:rPr>
                <w:rFonts w:ascii="Aptos Narrow" w:hAnsi="Aptos Narrow"/>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bottom"/>
            <w:hideMark/>
          </w:tcPr>
          <w:p w14:paraId="23DCF5EC" w14:textId="77777777" w:rsidR="002C5CCE" w:rsidRPr="002C5CCE" w:rsidRDefault="002C5CCE" w:rsidP="002C5CCE">
            <w:pPr>
              <w:spacing w:line="240" w:lineRule="auto"/>
              <w:jc w:val="left"/>
              <w:rPr>
                <w:rFonts w:ascii="Aptos Narrow" w:hAnsi="Aptos Narrow"/>
                <w:color w:val="000000"/>
                <w:sz w:val="20"/>
                <w:lang w:val="el-GR" w:eastAsia="el-GR"/>
              </w:rPr>
            </w:pPr>
            <w:r w:rsidRPr="002C5CCE">
              <w:rPr>
                <w:rFonts w:ascii="Aptos Narrow" w:hAnsi="Aptos Narrow"/>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bottom"/>
            <w:hideMark/>
          </w:tcPr>
          <w:p w14:paraId="6ED3179A" w14:textId="77777777" w:rsidR="002C5CCE" w:rsidRPr="002C5CCE" w:rsidRDefault="002C5CCE" w:rsidP="002C5CCE">
            <w:pPr>
              <w:spacing w:line="240" w:lineRule="auto"/>
              <w:jc w:val="left"/>
              <w:rPr>
                <w:rFonts w:ascii="Aptos Narrow" w:hAnsi="Aptos Narrow"/>
                <w:color w:val="000000"/>
                <w:sz w:val="20"/>
                <w:lang w:val="el-GR" w:eastAsia="el-GR"/>
              </w:rPr>
            </w:pPr>
            <w:r w:rsidRPr="002C5CCE">
              <w:rPr>
                <w:rFonts w:ascii="Aptos Narrow" w:hAnsi="Aptos Narrow"/>
                <w:color w:val="000000"/>
                <w:sz w:val="20"/>
                <w:lang w:val="el-GR" w:eastAsia="el-GR"/>
              </w:rPr>
              <w:t> </w:t>
            </w:r>
          </w:p>
        </w:tc>
      </w:tr>
      <w:tr w:rsidR="002C5CCE" w:rsidRPr="002C5CCE" w14:paraId="02147E31" w14:textId="77777777" w:rsidTr="002C5CCE">
        <w:trPr>
          <w:trHeight w:val="30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56177F8D"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4.1.14</w:t>
            </w:r>
          </w:p>
        </w:tc>
        <w:tc>
          <w:tcPr>
            <w:tcW w:w="4305" w:type="dxa"/>
            <w:tcBorders>
              <w:top w:val="nil"/>
              <w:left w:val="nil"/>
              <w:bottom w:val="single" w:sz="4" w:space="0" w:color="auto"/>
              <w:right w:val="single" w:sz="4" w:space="0" w:color="auto"/>
            </w:tcBorders>
            <w:shd w:val="clear" w:color="auto" w:fill="auto"/>
            <w:vAlign w:val="center"/>
            <w:hideMark/>
          </w:tcPr>
          <w:p w14:paraId="5E8514FE"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Ελάχιστη θερμοκρασία λειτουργίας ≤ -20°C.</w:t>
            </w:r>
          </w:p>
        </w:tc>
        <w:tc>
          <w:tcPr>
            <w:tcW w:w="1163" w:type="dxa"/>
            <w:tcBorders>
              <w:top w:val="nil"/>
              <w:left w:val="nil"/>
              <w:bottom w:val="single" w:sz="4" w:space="0" w:color="auto"/>
              <w:right w:val="single" w:sz="4" w:space="0" w:color="auto"/>
            </w:tcBorders>
            <w:shd w:val="clear" w:color="auto" w:fill="auto"/>
            <w:hideMark/>
          </w:tcPr>
          <w:p w14:paraId="32834D22" w14:textId="69CF1525" w:rsidR="002C5CCE" w:rsidRPr="002C5CCE" w:rsidRDefault="002C5CCE" w:rsidP="002C5CCE">
            <w:pPr>
              <w:spacing w:line="240" w:lineRule="auto"/>
              <w:jc w:val="center"/>
              <w:rPr>
                <w:rFonts w:ascii="Aptos Narrow" w:hAnsi="Aptos Narrow"/>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bottom"/>
            <w:hideMark/>
          </w:tcPr>
          <w:p w14:paraId="7232EAAA" w14:textId="77777777" w:rsidR="002C5CCE" w:rsidRPr="002C5CCE" w:rsidRDefault="002C5CCE" w:rsidP="002C5CCE">
            <w:pPr>
              <w:spacing w:line="240" w:lineRule="auto"/>
              <w:jc w:val="left"/>
              <w:rPr>
                <w:rFonts w:ascii="Aptos Narrow" w:hAnsi="Aptos Narrow"/>
                <w:color w:val="000000"/>
                <w:sz w:val="20"/>
                <w:lang w:val="el-GR" w:eastAsia="el-GR"/>
              </w:rPr>
            </w:pPr>
            <w:r w:rsidRPr="002C5CCE">
              <w:rPr>
                <w:rFonts w:ascii="Aptos Narrow" w:hAnsi="Aptos Narrow"/>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bottom"/>
            <w:hideMark/>
          </w:tcPr>
          <w:p w14:paraId="26616961" w14:textId="77777777" w:rsidR="002C5CCE" w:rsidRPr="002C5CCE" w:rsidRDefault="002C5CCE" w:rsidP="002C5CCE">
            <w:pPr>
              <w:spacing w:line="240" w:lineRule="auto"/>
              <w:jc w:val="left"/>
              <w:rPr>
                <w:rFonts w:ascii="Aptos Narrow" w:hAnsi="Aptos Narrow"/>
                <w:color w:val="000000"/>
                <w:sz w:val="20"/>
                <w:lang w:val="el-GR" w:eastAsia="el-GR"/>
              </w:rPr>
            </w:pPr>
            <w:r w:rsidRPr="002C5CCE">
              <w:rPr>
                <w:rFonts w:ascii="Aptos Narrow" w:hAnsi="Aptos Narrow"/>
                <w:color w:val="000000"/>
                <w:sz w:val="20"/>
                <w:lang w:val="el-GR" w:eastAsia="el-GR"/>
              </w:rPr>
              <w:t> </w:t>
            </w:r>
          </w:p>
        </w:tc>
      </w:tr>
      <w:tr w:rsidR="002C5CCE" w:rsidRPr="002C5CCE" w14:paraId="2E99AC10" w14:textId="77777777" w:rsidTr="002C5CCE">
        <w:trPr>
          <w:trHeight w:val="30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6739CA02"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4.1.15</w:t>
            </w:r>
          </w:p>
        </w:tc>
        <w:tc>
          <w:tcPr>
            <w:tcW w:w="4305" w:type="dxa"/>
            <w:tcBorders>
              <w:top w:val="nil"/>
              <w:left w:val="nil"/>
              <w:bottom w:val="single" w:sz="4" w:space="0" w:color="auto"/>
              <w:right w:val="single" w:sz="4" w:space="0" w:color="auto"/>
            </w:tcBorders>
            <w:shd w:val="clear" w:color="auto" w:fill="auto"/>
            <w:vAlign w:val="center"/>
            <w:hideMark/>
          </w:tcPr>
          <w:p w14:paraId="2F078F03"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Μέγιστη θερμοκρασία λειτουργίας ≥ 60°C.</w:t>
            </w:r>
          </w:p>
        </w:tc>
        <w:tc>
          <w:tcPr>
            <w:tcW w:w="1163" w:type="dxa"/>
            <w:tcBorders>
              <w:top w:val="nil"/>
              <w:left w:val="nil"/>
              <w:bottom w:val="single" w:sz="4" w:space="0" w:color="auto"/>
              <w:right w:val="single" w:sz="4" w:space="0" w:color="auto"/>
            </w:tcBorders>
            <w:shd w:val="clear" w:color="auto" w:fill="auto"/>
            <w:hideMark/>
          </w:tcPr>
          <w:p w14:paraId="5006403A" w14:textId="4F832B4E" w:rsidR="002C5CCE" w:rsidRPr="002C5CCE" w:rsidRDefault="002C5CCE" w:rsidP="002C5CCE">
            <w:pPr>
              <w:spacing w:line="240" w:lineRule="auto"/>
              <w:jc w:val="center"/>
              <w:rPr>
                <w:rFonts w:ascii="Aptos Narrow" w:hAnsi="Aptos Narrow"/>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bottom"/>
            <w:hideMark/>
          </w:tcPr>
          <w:p w14:paraId="1ADADE9E" w14:textId="77777777" w:rsidR="002C5CCE" w:rsidRPr="002C5CCE" w:rsidRDefault="002C5CCE" w:rsidP="002C5CCE">
            <w:pPr>
              <w:spacing w:line="240" w:lineRule="auto"/>
              <w:jc w:val="left"/>
              <w:rPr>
                <w:rFonts w:ascii="Aptos Narrow" w:hAnsi="Aptos Narrow"/>
                <w:color w:val="000000"/>
                <w:sz w:val="20"/>
                <w:lang w:val="el-GR" w:eastAsia="el-GR"/>
              </w:rPr>
            </w:pPr>
            <w:r w:rsidRPr="002C5CCE">
              <w:rPr>
                <w:rFonts w:ascii="Aptos Narrow" w:hAnsi="Aptos Narrow"/>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bottom"/>
            <w:hideMark/>
          </w:tcPr>
          <w:p w14:paraId="599B1C4D" w14:textId="77777777" w:rsidR="002C5CCE" w:rsidRPr="002C5CCE" w:rsidRDefault="002C5CCE" w:rsidP="002C5CCE">
            <w:pPr>
              <w:spacing w:line="240" w:lineRule="auto"/>
              <w:jc w:val="left"/>
              <w:rPr>
                <w:rFonts w:ascii="Aptos Narrow" w:hAnsi="Aptos Narrow"/>
                <w:color w:val="000000"/>
                <w:sz w:val="20"/>
                <w:lang w:val="el-GR" w:eastAsia="el-GR"/>
              </w:rPr>
            </w:pPr>
            <w:r w:rsidRPr="002C5CCE">
              <w:rPr>
                <w:rFonts w:ascii="Aptos Narrow" w:hAnsi="Aptos Narrow"/>
                <w:color w:val="000000"/>
                <w:sz w:val="20"/>
                <w:lang w:val="el-GR" w:eastAsia="el-GR"/>
              </w:rPr>
              <w:t> </w:t>
            </w:r>
          </w:p>
        </w:tc>
      </w:tr>
      <w:tr w:rsidR="002C5CCE" w:rsidRPr="00E75338" w14:paraId="364A0DCA" w14:textId="77777777" w:rsidTr="002C5CCE">
        <w:trPr>
          <w:trHeight w:val="510"/>
        </w:trPr>
        <w:tc>
          <w:tcPr>
            <w:tcW w:w="773" w:type="dxa"/>
            <w:tcBorders>
              <w:top w:val="nil"/>
              <w:left w:val="single" w:sz="8" w:space="0" w:color="auto"/>
              <w:bottom w:val="nil"/>
              <w:right w:val="single" w:sz="8" w:space="0" w:color="auto"/>
            </w:tcBorders>
            <w:shd w:val="clear" w:color="000000" w:fill="FAE2D5"/>
            <w:vAlign w:val="center"/>
            <w:hideMark/>
          </w:tcPr>
          <w:p w14:paraId="586A9F7A" w14:textId="77777777" w:rsidR="002C5CCE" w:rsidRPr="002C5CCE" w:rsidRDefault="002C5CCE" w:rsidP="002C5CCE">
            <w:pPr>
              <w:spacing w:line="240" w:lineRule="auto"/>
              <w:rPr>
                <w:rFonts w:cs="Arial"/>
                <w:b/>
                <w:bCs/>
                <w:color w:val="000000"/>
                <w:sz w:val="20"/>
                <w:lang w:val="el-GR" w:eastAsia="el-GR"/>
              </w:rPr>
            </w:pPr>
            <w:r w:rsidRPr="002C5CCE">
              <w:rPr>
                <w:rFonts w:cs="Arial"/>
                <w:b/>
                <w:bCs/>
                <w:color w:val="000000"/>
                <w:sz w:val="20"/>
                <w:lang w:val="el-GR" w:eastAsia="el-GR"/>
              </w:rPr>
              <w:t>4.1</w:t>
            </w:r>
          </w:p>
        </w:tc>
        <w:tc>
          <w:tcPr>
            <w:tcW w:w="4305" w:type="dxa"/>
            <w:tcBorders>
              <w:top w:val="nil"/>
              <w:left w:val="nil"/>
              <w:bottom w:val="nil"/>
              <w:right w:val="single" w:sz="8" w:space="0" w:color="auto"/>
            </w:tcBorders>
            <w:shd w:val="clear" w:color="000000" w:fill="FAE2D5"/>
            <w:vAlign w:val="center"/>
            <w:hideMark/>
          </w:tcPr>
          <w:p w14:paraId="0D74F7F8" w14:textId="77777777" w:rsidR="002C5CCE" w:rsidRPr="002C5CCE" w:rsidRDefault="002C5CCE" w:rsidP="002C5CCE">
            <w:pPr>
              <w:spacing w:line="240" w:lineRule="auto"/>
              <w:rPr>
                <w:rFonts w:cs="Arial"/>
                <w:b/>
                <w:bCs/>
                <w:color w:val="000000"/>
                <w:sz w:val="20"/>
                <w:lang w:val="el-GR" w:eastAsia="el-GR"/>
              </w:rPr>
            </w:pPr>
            <w:r w:rsidRPr="002C5CCE">
              <w:rPr>
                <w:rFonts w:cs="Arial"/>
                <w:b/>
                <w:bCs/>
                <w:color w:val="000000"/>
                <w:sz w:val="20"/>
                <w:lang w:val="el-GR" w:eastAsia="el-GR"/>
              </w:rPr>
              <w:t xml:space="preserve">Καλώδια οπτικών ινών  Δια-κτηριακών διασυνδέσεων </w:t>
            </w:r>
          </w:p>
        </w:tc>
        <w:tc>
          <w:tcPr>
            <w:tcW w:w="1163" w:type="dxa"/>
            <w:tcBorders>
              <w:top w:val="nil"/>
              <w:left w:val="nil"/>
              <w:bottom w:val="nil"/>
              <w:right w:val="single" w:sz="8" w:space="0" w:color="auto"/>
            </w:tcBorders>
            <w:shd w:val="clear" w:color="000000" w:fill="FAE2D5"/>
            <w:vAlign w:val="center"/>
            <w:hideMark/>
          </w:tcPr>
          <w:p w14:paraId="5B59A71B" w14:textId="77777777" w:rsidR="002C5CCE" w:rsidRPr="002C5CCE" w:rsidRDefault="002C5CCE" w:rsidP="002C5CCE">
            <w:pPr>
              <w:spacing w:line="240" w:lineRule="auto"/>
              <w:jc w:val="center"/>
              <w:rPr>
                <w:rFonts w:cs="Arial"/>
                <w:color w:val="000000"/>
                <w:sz w:val="20"/>
                <w:lang w:val="el-GR" w:eastAsia="el-GR"/>
              </w:rPr>
            </w:pPr>
            <w:r w:rsidRPr="002C5CCE">
              <w:rPr>
                <w:rFonts w:cs="Arial"/>
                <w:color w:val="000000"/>
                <w:sz w:val="20"/>
                <w:lang w:val="el-GR" w:eastAsia="el-GR"/>
              </w:rPr>
              <w:t> </w:t>
            </w:r>
          </w:p>
        </w:tc>
        <w:tc>
          <w:tcPr>
            <w:tcW w:w="1382" w:type="dxa"/>
            <w:tcBorders>
              <w:top w:val="nil"/>
              <w:left w:val="nil"/>
              <w:bottom w:val="nil"/>
              <w:right w:val="single" w:sz="8" w:space="0" w:color="auto"/>
            </w:tcBorders>
            <w:shd w:val="clear" w:color="000000" w:fill="FAE2D5"/>
            <w:vAlign w:val="center"/>
            <w:hideMark/>
          </w:tcPr>
          <w:p w14:paraId="196C91A0"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nil"/>
              <w:right w:val="single" w:sz="8" w:space="0" w:color="auto"/>
            </w:tcBorders>
            <w:shd w:val="clear" w:color="000000" w:fill="FAE2D5"/>
            <w:vAlign w:val="center"/>
            <w:hideMark/>
          </w:tcPr>
          <w:p w14:paraId="751B604B"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3697FE02" w14:textId="77777777" w:rsidTr="00BE31B8">
        <w:trPr>
          <w:trHeight w:val="765"/>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FD1A1"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4.1.16</w:t>
            </w:r>
          </w:p>
        </w:tc>
        <w:tc>
          <w:tcPr>
            <w:tcW w:w="4305" w:type="dxa"/>
            <w:tcBorders>
              <w:top w:val="single" w:sz="4" w:space="0" w:color="auto"/>
              <w:left w:val="nil"/>
              <w:bottom w:val="single" w:sz="4" w:space="0" w:color="auto"/>
              <w:right w:val="single" w:sz="4" w:space="0" w:color="auto"/>
            </w:tcBorders>
            <w:shd w:val="clear" w:color="auto" w:fill="auto"/>
            <w:vAlign w:val="center"/>
            <w:hideMark/>
          </w:tcPr>
          <w:p w14:paraId="5E19DFC2" w14:textId="6E7D3B13" w:rsidR="002C5CCE" w:rsidRPr="002D13B4" w:rsidRDefault="002C5CCE" w:rsidP="002C5CCE">
            <w:pPr>
              <w:spacing w:line="240" w:lineRule="auto"/>
              <w:rPr>
                <w:rFonts w:cs="Arial"/>
                <w:color w:val="000000"/>
                <w:sz w:val="20"/>
                <w:lang w:val="el-GR" w:eastAsia="el-GR"/>
              </w:rPr>
            </w:pPr>
            <w:r w:rsidRPr="002C5CCE">
              <w:rPr>
                <w:rFonts w:cs="Arial"/>
                <w:color w:val="000000"/>
                <w:sz w:val="20"/>
                <w:lang w:val="el-GR" w:eastAsia="el-GR"/>
              </w:rPr>
              <w:t>Για τις δια-κτηριακές διασυνδέσεις θα χρησιμοποιηθούν καλώδια 24 ή 12   μονότροπων οπτικών ινών σύμφωνα με τον πίνακα IV.8.4.1</w:t>
            </w:r>
            <w:r w:rsidR="002D13B4" w:rsidRPr="002D13B4">
              <w:rPr>
                <w:rFonts w:cs="Arial"/>
                <w:color w:val="000000"/>
                <w:sz w:val="20"/>
                <w:lang w:val="el-GR" w:eastAsia="el-GR"/>
              </w:rPr>
              <w:t xml:space="preserve"> </w:t>
            </w:r>
            <w:r w:rsidR="002D13B4">
              <w:rPr>
                <w:rFonts w:cs="Arial"/>
                <w:color w:val="000000"/>
                <w:sz w:val="20"/>
                <w:lang w:val="el-GR" w:eastAsia="el-GR"/>
              </w:rPr>
              <w:t xml:space="preserve">και </w:t>
            </w:r>
            <w:r w:rsidR="002D13B4">
              <w:rPr>
                <w:rFonts w:cs="Arial"/>
                <w:color w:val="000000"/>
                <w:sz w:val="20"/>
                <w:lang w:eastAsia="el-GR"/>
              </w:rPr>
              <w:t>IV</w:t>
            </w:r>
            <w:r w:rsidR="002D13B4" w:rsidRPr="002D13B4">
              <w:rPr>
                <w:rFonts w:cs="Arial"/>
                <w:color w:val="000000"/>
                <w:sz w:val="20"/>
                <w:lang w:val="el-GR" w:eastAsia="el-GR"/>
              </w:rPr>
              <w:t>.8.4.2</w:t>
            </w:r>
          </w:p>
        </w:tc>
        <w:tc>
          <w:tcPr>
            <w:tcW w:w="1163" w:type="dxa"/>
            <w:tcBorders>
              <w:top w:val="single" w:sz="4" w:space="0" w:color="auto"/>
              <w:left w:val="nil"/>
              <w:bottom w:val="single" w:sz="4" w:space="0" w:color="auto"/>
              <w:right w:val="single" w:sz="4" w:space="0" w:color="auto"/>
            </w:tcBorders>
            <w:shd w:val="clear" w:color="auto" w:fill="auto"/>
            <w:hideMark/>
          </w:tcPr>
          <w:p w14:paraId="21AA0040" w14:textId="4297C8DD" w:rsidR="002C5CCE" w:rsidRPr="002C5CCE" w:rsidRDefault="002C5CCE" w:rsidP="009D0739">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11D86AE0"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3688BBC3"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68BC34B5" w14:textId="77777777" w:rsidTr="00BE31B8">
        <w:trPr>
          <w:trHeight w:val="76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7FF86837"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4.1.17</w:t>
            </w:r>
          </w:p>
        </w:tc>
        <w:tc>
          <w:tcPr>
            <w:tcW w:w="4305" w:type="dxa"/>
            <w:tcBorders>
              <w:top w:val="nil"/>
              <w:left w:val="nil"/>
              <w:bottom w:val="single" w:sz="4" w:space="0" w:color="auto"/>
              <w:right w:val="single" w:sz="4" w:space="0" w:color="auto"/>
            </w:tcBorders>
            <w:shd w:val="clear" w:color="auto" w:fill="auto"/>
            <w:vAlign w:val="center"/>
            <w:hideMark/>
          </w:tcPr>
          <w:p w14:paraId="77C30FD8"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Οι οπτικές ίνες θα πρέπει να πληρούν κατ’ ελάχιστον τις προδιαγραφές της σύστασης ITU-T G.652.D.</w:t>
            </w:r>
          </w:p>
        </w:tc>
        <w:tc>
          <w:tcPr>
            <w:tcW w:w="1163" w:type="dxa"/>
            <w:tcBorders>
              <w:top w:val="nil"/>
              <w:left w:val="nil"/>
              <w:bottom w:val="single" w:sz="4" w:space="0" w:color="auto"/>
              <w:right w:val="single" w:sz="4" w:space="0" w:color="auto"/>
            </w:tcBorders>
            <w:shd w:val="clear" w:color="auto" w:fill="auto"/>
            <w:hideMark/>
          </w:tcPr>
          <w:p w14:paraId="1143DA11" w14:textId="5A9CFD7F" w:rsidR="002C5CCE" w:rsidRPr="002C5CCE" w:rsidRDefault="002C5CCE" w:rsidP="009D0739">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731176BE"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00055C8D"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79095446" w14:textId="77777777" w:rsidTr="00BE31B8">
        <w:trPr>
          <w:trHeight w:val="765"/>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173EF965"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4.1.18</w:t>
            </w:r>
          </w:p>
        </w:tc>
        <w:tc>
          <w:tcPr>
            <w:tcW w:w="4305" w:type="dxa"/>
            <w:tcBorders>
              <w:top w:val="nil"/>
              <w:left w:val="nil"/>
              <w:bottom w:val="single" w:sz="4" w:space="0" w:color="auto"/>
              <w:right w:val="single" w:sz="4" w:space="0" w:color="auto"/>
            </w:tcBorders>
            <w:shd w:val="clear" w:color="auto" w:fill="auto"/>
            <w:vAlign w:val="center"/>
            <w:hideMark/>
          </w:tcPr>
          <w:p w14:paraId="65F25FC5"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xml:space="preserve">Το καλώδιο οπτικών ινών που θα χρησιμοποιηθεί θα είναι κατάλληλο και για εφαρμογές εγκατάστασης σε μικροσωληνώσεις. </w:t>
            </w:r>
          </w:p>
        </w:tc>
        <w:tc>
          <w:tcPr>
            <w:tcW w:w="1163" w:type="dxa"/>
            <w:tcBorders>
              <w:top w:val="nil"/>
              <w:left w:val="nil"/>
              <w:bottom w:val="single" w:sz="4" w:space="0" w:color="auto"/>
              <w:right w:val="single" w:sz="4" w:space="0" w:color="auto"/>
            </w:tcBorders>
            <w:shd w:val="clear" w:color="auto" w:fill="auto"/>
            <w:hideMark/>
          </w:tcPr>
          <w:p w14:paraId="1E50FEBB" w14:textId="047459BE" w:rsidR="002C5CCE" w:rsidRPr="002C5CCE" w:rsidRDefault="002C5CCE" w:rsidP="009D0739">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24491092"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220D7334"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2EFBB4CF" w14:textId="77777777" w:rsidTr="00BE31B8">
        <w:trPr>
          <w:trHeight w:val="51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75F2FF15"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lastRenderedPageBreak/>
              <w:t>4.1.19</w:t>
            </w:r>
          </w:p>
        </w:tc>
        <w:tc>
          <w:tcPr>
            <w:tcW w:w="4305" w:type="dxa"/>
            <w:tcBorders>
              <w:top w:val="nil"/>
              <w:left w:val="nil"/>
              <w:bottom w:val="single" w:sz="4" w:space="0" w:color="auto"/>
              <w:right w:val="single" w:sz="4" w:space="0" w:color="auto"/>
            </w:tcBorders>
            <w:shd w:val="clear" w:color="auto" w:fill="auto"/>
            <w:vAlign w:val="center"/>
            <w:hideMark/>
          </w:tcPr>
          <w:p w14:paraId="0630BA00"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Εξωτερικός μανδύας Πολυαιθυλένιο υψηλής πυκνότητας (HDPE).</w:t>
            </w:r>
          </w:p>
        </w:tc>
        <w:tc>
          <w:tcPr>
            <w:tcW w:w="1163" w:type="dxa"/>
            <w:tcBorders>
              <w:top w:val="nil"/>
              <w:left w:val="nil"/>
              <w:bottom w:val="single" w:sz="4" w:space="0" w:color="auto"/>
              <w:right w:val="single" w:sz="4" w:space="0" w:color="auto"/>
            </w:tcBorders>
            <w:shd w:val="clear" w:color="auto" w:fill="auto"/>
            <w:hideMark/>
          </w:tcPr>
          <w:p w14:paraId="165C3EBC" w14:textId="5EBD9EED" w:rsidR="002C5CCE" w:rsidRPr="002C5CCE" w:rsidRDefault="002C5CCE" w:rsidP="009D0739">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6BDF76A1"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76D6F180"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4E179DBC" w14:textId="77777777" w:rsidTr="00BE31B8">
        <w:trPr>
          <w:trHeight w:val="51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0954460A"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4.1.20</w:t>
            </w:r>
          </w:p>
        </w:tc>
        <w:tc>
          <w:tcPr>
            <w:tcW w:w="4305" w:type="dxa"/>
            <w:tcBorders>
              <w:top w:val="nil"/>
              <w:left w:val="nil"/>
              <w:bottom w:val="single" w:sz="4" w:space="0" w:color="auto"/>
              <w:right w:val="single" w:sz="4" w:space="0" w:color="auto"/>
            </w:tcBorders>
            <w:shd w:val="clear" w:color="auto" w:fill="auto"/>
            <w:vAlign w:val="center"/>
            <w:hideMark/>
          </w:tcPr>
          <w:p w14:paraId="010FA323"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Σωληνίσκος οπτικών ινών Χαλαρός σωληνίσκος (Loose Tube) με πληρωτικό υλικό (jelly).</w:t>
            </w:r>
          </w:p>
        </w:tc>
        <w:tc>
          <w:tcPr>
            <w:tcW w:w="1163" w:type="dxa"/>
            <w:tcBorders>
              <w:top w:val="nil"/>
              <w:left w:val="nil"/>
              <w:bottom w:val="single" w:sz="4" w:space="0" w:color="auto"/>
              <w:right w:val="single" w:sz="4" w:space="0" w:color="auto"/>
            </w:tcBorders>
            <w:shd w:val="clear" w:color="auto" w:fill="auto"/>
            <w:hideMark/>
          </w:tcPr>
          <w:p w14:paraId="4FF21D5A" w14:textId="6C3FDE0C" w:rsidR="002C5CCE" w:rsidRPr="002C5CCE" w:rsidRDefault="002C5CCE" w:rsidP="009D0739">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165CE2E9"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0479C217"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3EF569D1" w14:textId="77777777" w:rsidTr="00BE31B8">
        <w:trPr>
          <w:trHeight w:val="51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7B0B03AB"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4.1.21</w:t>
            </w:r>
          </w:p>
        </w:tc>
        <w:tc>
          <w:tcPr>
            <w:tcW w:w="4305" w:type="dxa"/>
            <w:tcBorders>
              <w:top w:val="nil"/>
              <w:left w:val="nil"/>
              <w:bottom w:val="single" w:sz="4" w:space="0" w:color="auto"/>
              <w:right w:val="single" w:sz="4" w:space="0" w:color="auto"/>
            </w:tcBorders>
            <w:shd w:val="clear" w:color="auto" w:fill="auto"/>
            <w:vAlign w:val="center"/>
            <w:hideMark/>
          </w:tcPr>
          <w:p w14:paraId="7098B72C"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Σωληνίσκος οπτικών ινών Χαλαρός σωληνίσκος (Loose Tube) με πληρωτικό υλικό (jelly).</w:t>
            </w:r>
          </w:p>
        </w:tc>
        <w:tc>
          <w:tcPr>
            <w:tcW w:w="1163" w:type="dxa"/>
            <w:tcBorders>
              <w:top w:val="nil"/>
              <w:left w:val="nil"/>
              <w:bottom w:val="single" w:sz="4" w:space="0" w:color="auto"/>
              <w:right w:val="single" w:sz="4" w:space="0" w:color="auto"/>
            </w:tcBorders>
            <w:shd w:val="clear" w:color="auto" w:fill="auto"/>
            <w:hideMark/>
          </w:tcPr>
          <w:p w14:paraId="2DB7FD29" w14:textId="65DEF233" w:rsidR="002C5CCE" w:rsidRPr="002C5CCE" w:rsidRDefault="002C5CCE" w:rsidP="009D0739">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0677D036"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3D7B5194"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1D64454B" w14:textId="77777777" w:rsidTr="00BE31B8">
        <w:trPr>
          <w:trHeight w:val="30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67E9429A"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4.1.22</w:t>
            </w:r>
          </w:p>
        </w:tc>
        <w:tc>
          <w:tcPr>
            <w:tcW w:w="4305" w:type="dxa"/>
            <w:tcBorders>
              <w:top w:val="nil"/>
              <w:left w:val="nil"/>
              <w:bottom w:val="single" w:sz="4" w:space="0" w:color="auto"/>
              <w:right w:val="single" w:sz="4" w:space="0" w:color="auto"/>
            </w:tcBorders>
            <w:shd w:val="clear" w:color="auto" w:fill="auto"/>
            <w:vAlign w:val="center"/>
            <w:hideMark/>
          </w:tcPr>
          <w:p w14:paraId="7AACF950"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Υδατοστεγές επίπεδο με υαλονήματα.</w:t>
            </w:r>
          </w:p>
        </w:tc>
        <w:tc>
          <w:tcPr>
            <w:tcW w:w="1163" w:type="dxa"/>
            <w:tcBorders>
              <w:top w:val="nil"/>
              <w:left w:val="nil"/>
              <w:bottom w:val="single" w:sz="4" w:space="0" w:color="auto"/>
              <w:right w:val="single" w:sz="4" w:space="0" w:color="auto"/>
            </w:tcBorders>
            <w:shd w:val="clear" w:color="auto" w:fill="auto"/>
            <w:hideMark/>
          </w:tcPr>
          <w:p w14:paraId="58E57D6E" w14:textId="2201ACC6" w:rsidR="002C5CCE" w:rsidRPr="002C5CCE" w:rsidRDefault="002C5CCE" w:rsidP="009D0739">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7709B91A"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4B0F19F9"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6705E2E5" w14:textId="77777777" w:rsidTr="00BE31B8">
        <w:trPr>
          <w:trHeight w:val="51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2AC30DF0"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4.1.23</w:t>
            </w:r>
          </w:p>
        </w:tc>
        <w:tc>
          <w:tcPr>
            <w:tcW w:w="4305" w:type="dxa"/>
            <w:tcBorders>
              <w:top w:val="nil"/>
              <w:left w:val="nil"/>
              <w:bottom w:val="single" w:sz="4" w:space="0" w:color="auto"/>
              <w:right w:val="single" w:sz="4" w:space="0" w:color="auto"/>
            </w:tcBorders>
            <w:shd w:val="clear" w:color="auto" w:fill="auto"/>
            <w:vAlign w:val="center"/>
            <w:hideMark/>
          </w:tcPr>
          <w:p w14:paraId="17FA72CD"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Νήμα ανοίγματος (Ripcord) Πολυεστερικό ή από αραμίδιο επαρκούς αντοχής.</w:t>
            </w:r>
          </w:p>
        </w:tc>
        <w:tc>
          <w:tcPr>
            <w:tcW w:w="1163" w:type="dxa"/>
            <w:tcBorders>
              <w:top w:val="nil"/>
              <w:left w:val="nil"/>
              <w:bottom w:val="single" w:sz="4" w:space="0" w:color="auto"/>
              <w:right w:val="single" w:sz="4" w:space="0" w:color="auto"/>
            </w:tcBorders>
            <w:shd w:val="clear" w:color="auto" w:fill="auto"/>
            <w:hideMark/>
          </w:tcPr>
          <w:p w14:paraId="7E12E84D" w14:textId="0BF19C64" w:rsidR="002C5CCE" w:rsidRPr="002C5CCE" w:rsidRDefault="002C5CCE" w:rsidP="009D0739">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3666DD44"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234346F5"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4B7471BA" w14:textId="77777777" w:rsidTr="00BE31B8">
        <w:trPr>
          <w:trHeight w:val="30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67DE4661"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4.1.24</w:t>
            </w:r>
          </w:p>
        </w:tc>
        <w:tc>
          <w:tcPr>
            <w:tcW w:w="4305" w:type="dxa"/>
            <w:tcBorders>
              <w:top w:val="nil"/>
              <w:left w:val="nil"/>
              <w:bottom w:val="single" w:sz="4" w:space="0" w:color="auto"/>
              <w:right w:val="single" w:sz="4" w:space="0" w:color="auto"/>
            </w:tcBorders>
            <w:shd w:val="clear" w:color="auto" w:fill="auto"/>
            <w:vAlign w:val="center"/>
            <w:hideMark/>
          </w:tcPr>
          <w:p w14:paraId="553ED340"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Αντοχή σε εφελκυσμό ≥ 1.500 N.</w:t>
            </w:r>
          </w:p>
        </w:tc>
        <w:tc>
          <w:tcPr>
            <w:tcW w:w="1163" w:type="dxa"/>
            <w:tcBorders>
              <w:top w:val="nil"/>
              <w:left w:val="nil"/>
              <w:bottom w:val="single" w:sz="4" w:space="0" w:color="auto"/>
              <w:right w:val="single" w:sz="4" w:space="0" w:color="auto"/>
            </w:tcBorders>
            <w:shd w:val="clear" w:color="auto" w:fill="auto"/>
            <w:hideMark/>
          </w:tcPr>
          <w:p w14:paraId="663B1A2F" w14:textId="33AC6FAD" w:rsidR="002C5CCE" w:rsidRPr="002C5CCE" w:rsidRDefault="002C5CCE" w:rsidP="009D0739">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04687869"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36E006DF"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548E1D38" w14:textId="77777777" w:rsidTr="00BE31B8">
        <w:trPr>
          <w:trHeight w:val="30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4D3BC8CE"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4.1.25</w:t>
            </w:r>
          </w:p>
        </w:tc>
        <w:tc>
          <w:tcPr>
            <w:tcW w:w="4305" w:type="dxa"/>
            <w:tcBorders>
              <w:top w:val="nil"/>
              <w:left w:val="nil"/>
              <w:bottom w:val="single" w:sz="4" w:space="0" w:color="auto"/>
              <w:right w:val="single" w:sz="4" w:space="0" w:color="auto"/>
            </w:tcBorders>
            <w:shd w:val="clear" w:color="auto" w:fill="auto"/>
            <w:vAlign w:val="center"/>
            <w:hideMark/>
          </w:tcPr>
          <w:p w14:paraId="099377AE"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Αντοχή στην Θλίψη ≥ 500 N/10cm</w:t>
            </w:r>
          </w:p>
        </w:tc>
        <w:tc>
          <w:tcPr>
            <w:tcW w:w="1163" w:type="dxa"/>
            <w:tcBorders>
              <w:top w:val="nil"/>
              <w:left w:val="nil"/>
              <w:bottom w:val="single" w:sz="4" w:space="0" w:color="auto"/>
              <w:right w:val="single" w:sz="4" w:space="0" w:color="auto"/>
            </w:tcBorders>
            <w:shd w:val="clear" w:color="auto" w:fill="auto"/>
            <w:hideMark/>
          </w:tcPr>
          <w:p w14:paraId="796316D0" w14:textId="679BCD47" w:rsidR="002C5CCE" w:rsidRPr="002C5CCE" w:rsidRDefault="002C5CCE" w:rsidP="009D0739">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696F2A23"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68B0753A"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4325E5AE" w14:textId="77777777" w:rsidTr="00BE31B8">
        <w:trPr>
          <w:trHeight w:val="30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6B03BD71"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4.1.26</w:t>
            </w:r>
          </w:p>
        </w:tc>
        <w:tc>
          <w:tcPr>
            <w:tcW w:w="4305" w:type="dxa"/>
            <w:tcBorders>
              <w:top w:val="nil"/>
              <w:left w:val="nil"/>
              <w:bottom w:val="single" w:sz="4" w:space="0" w:color="auto"/>
              <w:right w:val="single" w:sz="4" w:space="0" w:color="auto"/>
            </w:tcBorders>
            <w:shd w:val="clear" w:color="auto" w:fill="auto"/>
            <w:vAlign w:val="center"/>
            <w:hideMark/>
          </w:tcPr>
          <w:p w14:paraId="09877890"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Ελάχιστη ακτίνα κάμψης χωρίς τάση ≤ 15 XD.</w:t>
            </w:r>
          </w:p>
        </w:tc>
        <w:tc>
          <w:tcPr>
            <w:tcW w:w="1163" w:type="dxa"/>
            <w:tcBorders>
              <w:top w:val="nil"/>
              <w:left w:val="nil"/>
              <w:bottom w:val="single" w:sz="4" w:space="0" w:color="auto"/>
              <w:right w:val="single" w:sz="4" w:space="0" w:color="auto"/>
            </w:tcBorders>
            <w:shd w:val="clear" w:color="auto" w:fill="auto"/>
            <w:hideMark/>
          </w:tcPr>
          <w:p w14:paraId="2D28DDFE" w14:textId="42896F48" w:rsidR="002C5CCE" w:rsidRPr="002C5CCE" w:rsidRDefault="002C5CCE" w:rsidP="009D0739">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13D91D29"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0B40771A"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12865EE7" w14:textId="77777777" w:rsidTr="00BE31B8">
        <w:trPr>
          <w:trHeight w:val="30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1FE917C2"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4.1.27</w:t>
            </w:r>
          </w:p>
        </w:tc>
        <w:tc>
          <w:tcPr>
            <w:tcW w:w="4305" w:type="dxa"/>
            <w:tcBorders>
              <w:top w:val="nil"/>
              <w:left w:val="nil"/>
              <w:bottom w:val="single" w:sz="4" w:space="0" w:color="auto"/>
              <w:right w:val="single" w:sz="4" w:space="0" w:color="auto"/>
            </w:tcBorders>
            <w:shd w:val="clear" w:color="auto" w:fill="auto"/>
            <w:vAlign w:val="center"/>
            <w:hideMark/>
          </w:tcPr>
          <w:p w14:paraId="4C413542"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Ελάχιστη ακτίνα κάμψης υπό τάση ≤ 20 XD.</w:t>
            </w:r>
          </w:p>
        </w:tc>
        <w:tc>
          <w:tcPr>
            <w:tcW w:w="1163" w:type="dxa"/>
            <w:tcBorders>
              <w:top w:val="nil"/>
              <w:left w:val="nil"/>
              <w:bottom w:val="single" w:sz="4" w:space="0" w:color="auto"/>
              <w:right w:val="single" w:sz="4" w:space="0" w:color="auto"/>
            </w:tcBorders>
            <w:shd w:val="clear" w:color="auto" w:fill="auto"/>
            <w:hideMark/>
          </w:tcPr>
          <w:p w14:paraId="7CA4FF43" w14:textId="7AAE281E" w:rsidR="002C5CCE" w:rsidRPr="002C5CCE" w:rsidRDefault="002C5CCE" w:rsidP="009D0739">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60E1A8D2"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4C166751"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71DCA394" w14:textId="77777777" w:rsidTr="00BE31B8">
        <w:trPr>
          <w:trHeight w:val="30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47F37A8A"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4.1.28</w:t>
            </w:r>
          </w:p>
        </w:tc>
        <w:tc>
          <w:tcPr>
            <w:tcW w:w="4305" w:type="dxa"/>
            <w:tcBorders>
              <w:top w:val="nil"/>
              <w:left w:val="nil"/>
              <w:bottom w:val="single" w:sz="4" w:space="0" w:color="auto"/>
              <w:right w:val="single" w:sz="4" w:space="0" w:color="auto"/>
            </w:tcBorders>
            <w:shd w:val="clear" w:color="auto" w:fill="auto"/>
            <w:vAlign w:val="center"/>
            <w:hideMark/>
          </w:tcPr>
          <w:p w14:paraId="62B0E9EE"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Ελάχιστη θερμοκρασία λειτουργίας ≤ -20°C.</w:t>
            </w:r>
          </w:p>
        </w:tc>
        <w:tc>
          <w:tcPr>
            <w:tcW w:w="1163" w:type="dxa"/>
            <w:tcBorders>
              <w:top w:val="nil"/>
              <w:left w:val="nil"/>
              <w:bottom w:val="single" w:sz="4" w:space="0" w:color="auto"/>
              <w:right w:val="single" w:sz="4" w:space="0" w:color="auto"/>
            </w:tcBorders>
            <w:shd w:val="clear" w:color="auto" w:fill="auto"/>
            <w:hideMark/>
          </w:tcPr>
          <w:p w14:paraId="380B3B95" w14:textId="449FE3D1" w:rsidR="002C5CCE" w:rsidRPr="002C5CCE" w:rsidRDefault="002C5CCE" w:rsidP="009D0739">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21F9A117"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00A5C0A8"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42078178" w14:textId="77777777" w:rsidTr="00BE31B8">
        <w:trPr>
          <w:trHeight w:val="30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387C4799"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4.1.29</w:t>
            </w:r>
          </w:p>
        </w:tc>
        <w:tc>
          <w:tcPr>
            <w:tcW w:w="4305" w:type="dxa"/>
            <w:tcBorders>
              <w:top w:val="nil"/>
              <w:left w:val="nil"/>
              <w:bottom w:val="single" w:sz="4" w:space="0" w:color="auto"/>
              <w:right w:val="single" w:sz="4" w:space="0" w:color="auto"/>
            </w:tcBorders>
            <w:shd w:val="clear" w:color="auto" w:fill="auto"/>
            <w:vAlign w:val="center"/>
            <w:hideMark/>
          </w:tcPr>
          <w:p w14:paraId="12D38E14"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Μέγιστη θερμοκρασία λειτουργίας ≥ 60°C.</w:t>
            </w:r>
          </w:p>
        </w:tc>
        <w:tc>
          <w:tcPr>
            <w:tcW w:w="1163" w:type="dxa"/>
            <w:tcBorders>
              <w:top w:val="nil"/>
              <w:left w:val="nil"/>
              <w:bottom w:val="single" w:sz="4" w:space="0" w:color="auto"/>
              <w:right w:val="single" w:sz="4" w:space="0" w:color="auto"/>
            </w:tcBorders>
            <w:shd w:val="clear" w:color="auto" w:fill="auto"/>
            <w:hideMark/>
          </w:tcPr>
          <w:p w14:paraId="58FE5268" w14:textId="524AA447" w:rsidR="002C5CCE" w:rsidRPr="002C5CCE" w:rsidRDefault="002C5CCE" w:rsidP="009D0739">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2FAC4203"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7E6D4BF2"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744AF5AE" w14:textId="77777777" w:rsidTr="00BE31B8">
        <w:trPr>
          <w:trHeight w:val="51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34FEAA7E"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4.1.30</w:t>
            </w:r>
          </w:p>
        </w:tc>
        <w:tc>
          <w:tcPr>
            <w:tcW w:w="4305" w:type="dxa"/>
            <w:tcBorders>
              <w:top w:val="nil"/>
              <w:left w:val="nil"/>
              <w:bottom w:val="single" w:sz="4" w:space="0" w:color="auto"/>
              <w:right w:val="single" w:sz="4" w:space="0" w:color="auto"/>
            </w:tcBorders>
            <w:shd w:val="clear" w:color="auto" w:fill="auto"/>
            <w:vAlign w:val="center"/>
            <w:hideMark/>
          </w:tcPr>
          <w:p w14:paraId="28DF6BB5"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Διογκούμενα νήματα από πολυεστέρα εφαρμοζόμενα διαμήκως του καλωδίου.</w:t>
            </w:r>
          </w:p>
        </w:tc>
        <w:tc>
          <w:tcPr>
            <w:tcW w:w="1163" w:type="dxa"/>
            <w:tcBorders>
              <w:top w:val="nil"/>
              <w:left w:val="nil"/>
              <w:bottom w:val="single" w:sz="4" w:space="0" w:color="auto"/>
              <w:right w:val="single" w:sz="4" w:space="0" w:color="auto"/>
            </w:tcBorders>
            <w:shd w:val="clear" w:color="auto" w:fill="auto"/>
            <w:hideMark/>
          </w:tcPr>
          <w:p w14:paraId="1E33C09E" w14:textId="05D883C6" w:rsidR="002C5CCE" w:rsidRPr="002C5CCE" w:rsidRDefault="002C5CCE" w:rsidP="009D0739">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42713A46"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0CD57735"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r w:rsidR="002C5CCE" w:rsidRPr="002C5CCE" w14:paraId="05BEE657" w14:textId="77777777" w:rsidTr="00BE31B8">
        <w:trPr>
          <w:trHeight w:val="30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7AC014B6"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4.1.31</w:t>
            </w:r>
          </w:p>
        </w:tc>
        <w:tc>
          <w:tcPr>
            <w:tcW w:w="4305" w:type="dxa"/>
            <w:tcBorders>
              <w:top w:val="nil"/>
              <w:left w:val="nil"/>
              <w:bottom w:val="single" w:sz="4" w:space="0" w:color="auto"/>
              <w:right w:val="single" w:sz="4" w:space="0" w:color="auto"/>
            </w:tcBorders>
            <w:shd w:val="clear" w:color="auto" w:fill="auto"/>
            <w:vAlign w:val="center"/>
            <w:hideMark/>
          </w:tcPr>
          <w:p w14:paraId="35E777BD" w14:textId="77777777" w:rsidR="002C5CCE" w:rsidRPr="002C5CCE" w:rsidRDefault="002C5CCE" w:rsidP="002C5CCE">
            <w:pPr>
              <w:spacing w:line="240" w:lineRule="auto"/>
              <w:rPr>
                <w:rFonts w:cs="Arial"/>
                <w:color w:val="000000"/>
                <w:sz w:val="20"/>
                <w:lang w:eastAsia="el-GR"/>
              </w:rPr>
            </w:pPr>
            <w:r w:rsidRPr="002C5CCE">
              <w:rPr>
                <w:rFonts w:cs="Arial"/>
                <w:color w:val="000000"/>
                <w:sz w:val="20"/>
                <w:lang w:eastAsia="el-GR"/>
              </w:rPr>
              <w:t xml:space="preserve"> </w:t>
            </w:r>
            <w:r w:rsidRPr="002C5CCE">
              <w:rPr>
                <w:rFonts w:cs="Arial"/>
                <w:color w:val="000000"/>
                <w:sz w:val="20"/>
                <w:lang w:val="el-GR" w:eastAsia="el-GR"/>
              </w:rPr>
              <w:t>Διηλεκτρικό</w:t>
            </w:r>
            <w:r w:rsidRPr="002C5CCE">
              <w:rPr>
                <w:rFonts w:cs="Arial"/>
                <w:color w:val="000000"/>
                <w:sz w:val="20"/>
                <w:lang w:eastAsia="el-GR"/>
              </w:rPr>
              <w:t>, fiber reinforced plastic (FRP).</w:t>
            </w:r>
          </w:p>
        </w:tc>
        <w:tc>
          <w:tcPr>
            <w:tcW w:w="1163" w:type="dxa"/>
            <w:tcBorders>
              <w:top w:val="nil"/>
              <w:left w:val="nil"/>
              <w:bottom w:val="single" w:sz="4" w:space="0" w:color="auto"/>
              <w:right w:val="single" w:sz="4" w:space="0" w:color="auto"/>
            </w:tcBorders>
            <w:shd w:val="clear" w:color="auto" w:fill="auto"/>
            <w:hideMark/>
          </w:tcPr>
          <w:p w14:paraId="0BE95D9D" w14:textId="7008E8AF" w:rsidR="002C5CCE" w:rsidRPr="009D0739" w:rsidRDefault="002C5CCE" w:rsidP="009D0739">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12B8FC3F" w14:textId="77777777" w:rsidR="002C5CCE" w:rsidRPr="002C5CCE" w:rsidRDefault="002C5CCE" w:rsidP="002C5CCE">
            <w:pPr>
              <w:spacing w:line="240" w:lineRule="auto"/>
              <w:rPr>
                <w:rFonts w:cs="Arial"/>
                <w:color w:val="000000"/>
                <w:sz w:val="20"/>
                <w:lang w:eastAsia="el-GR"/>
              </w:rPr>
            </w:pPr>
            <w:r w:rsidRPr="002C5CCE">
              <w:rPr>
                <w:rFonts w:cs="Arial"/>
                <w:color w:val="000000"/>
                <w:sz w:val="20"/>
                <w:lang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5DB1B6CE" w14:textId="77777777" w:rsidR="002C5CCE" w:rsidRPr="002C5CCE" w:rsidRDefault="002C5CCE" w:rsidP="002C5CCE">
            <w:pPr>
              <w:spacing w:line="240" w:lineRule="auto"/>
              <w:rPr>
                <w:rFonts w:cs="Arial"/>
                <w:color w:val="000000"/>
                <w:sz w:val="20"/>
                <w:lang w:eastAsia="el-GR"/>
              </w:rPr>
            </w:pPr>
            <w:r w:rsidRPr="002C5CCE">
              <w:rPr>
                <w:rFonts w:cs="Arial"/>
                <w:color w:val="000000"/>
                <w:sz w:val="20"/>
                <w:lang w:eastAsia="el-GR"/>
              </w:rPr>
              <w:t> </w:t>
            </w:r>
          </w:p>
        </w:tc>
      </w:tr>
      <w:tr w:rsidR="002C5CCE" w:rsidRPr="002C5CCE" w14:paraId="29B46F6C" w14:textId="77777777" w:rsidTr="00BE31B8">
        <w:trPr>
          <w:trHeight w:val="300"/>
        </w:trPr>
        <w:tc>
          <w:tcPr>
            <w:tcW w:w="773" w:type="dxa"/>
            <w:tcBorders>
              <w:top w:val="nil"/>
              <w:left w:val="single" w:sz="4" w:space="0" w:color="auto"/>
              <w:bottom w:val="single" w:sz="4" w:space="0" w:color="auto"/>
              <w:right w:val="single" w:sz="4" w:space="0" w:color="auto"/>
            </w:tcBorders>
            <w:shd w:val="clear" w:color="auto" w:fill="auto"/>
            <w:vAlign w:val="center"/>
            <w:hideMark/>
          </w:tcPr>
          <w:p w14:paraId="0797417F"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4.1.32</w:t>
            </w:r>
          </w:p>
        </w:tc>
        <w:tc>
          <w:tcPr>
            <w:tcW w:w="4305" w:type="dxa"/>
            <w:tcBorders>
              <w:top w:val="nil"/>
              <w:left w:val="nil"/>
              <w:bottom w:val="single" w:sz="4" w:space="0" w:color="auto"/>
              <w:right w:val="single" w:sz="4" w:space="0" w:color="auto"/>
            </w:tcBorders>
            <w:shd w:val="clear" w:color="auto" w:fill="auto"/>
            <w:vAlign w:val="center"/>
            <w:hideMark/>
          </w:tcPr>
          <w:p w14:paraId="50B846DB"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Προστασία από νερό – τρωκτικά.</w:t>
            </w:r>
          </w:p>
        </w:tc>
        <w:tc>
          <w:tcPr>
            <w:tcW w:w="1163" w:type="dxa"/>
            <w:tcBorders>
              <w:top w:val="nil"/>
              <w:left w:val="nil"/>
              <w:bottom w:val="single" w:sz="4" w:space="0" w:color="auto"/>
              <w:right w:val="single" w:sz="4" w:space="0" w:color="auto"/>
            </w:tcBorders>
            <w:shd w:val="clear" w:color="auto" w:fill="auto"/>
            <w:hideMark/>
          </w:tcPr>
          <w:p w14:paraId="48830F5B" w14:textId="6B46768F" w:rsidR="002C5CCE" w:rsidRPr="002C5CCE" w:rsidRDefault="002C5CCE" w:rsidP="009D0739">
            <w:pPr>
              <w:spacing w:line="240" w:lineRule="auto"/>
              <w:jc w:val="center"/>
              <w:rPr>
                <w:rFonts w:cs="Arial"/>
                <w:color w:val="000000"/>
                <w:sz w:val="20"/>
                <w:lang w:val="el-GR" w:eastAsia="el-GR"/>
              </w:rPr>
            </w:pPr>
            <w:r w:rsidRPr="002C5CCE">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66F1010E"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c>
          <w:tcPr>
            <w:tcW w:w="1437" w:type="dxa"/>
            <w:tcBorders>
              <w:top w:val="nil"/>
              <w:left w:val="nil"/>
              <w:bottom w:val="single" w:sz="4" w:space="0" w:color="auto"/>
              <w:right w:val="single" w:sz="4" w:space="0" w:color="auto"/>
            </w:tcBorders>
            <w:shd w:val="clear" w:color="auto" w:fill="auto"/>
            <w:vAlign w:val="center"/>
            <w:hideMark/>
          </w:tcPr>
          <w:p w14:paraId="46C25E9C" w14:textId="77777777" w:rsidR="002C5CCE" w:rsidRPr="002C5CCE" w:rsidRDefault="002C5CCE" w:rsidP="002C5CCE">
            <w:pPr>
              <w:spacing w:line="240" w:lineRule="auto"/>
              <w:rPr>
                <w:rFonts w:cs="Arial"/>
                <w:color w:val="000000"/>
                <w:sz w:val="20"/>
                <w:lang w:val="el-GR" w:eastAsia="el-GR"/>
              </w:rPr>
            </w:pPr>
            <w:r w:rsidRPr="002C5CCE">
              <w:rPr>
                <w:rFonts w:cs="Arial"/>
                <w:color w:val="000000"/>
                <w:sz w:val="20"/>
                <w:lang w:val="el-GR" w:eastAsia="el-GR"/>
              </w:rPr>
              <w:t> </w:t>
            </w:r>
          </w:p>
        </w:tc>
      </w:tr>
    </w:tbl>
    <w:p w14:paraId="5DA996D7" w14:textId="77777777" w:rsidR="00803A03" w:rsidRDefault="00803A03">
      <w:pPr>
        <w:spacing w:line="240" w:lineRule="auto"/>
        <w:jc w:val="left"/>
        <w:rPr>
          <w:b/>
          <w:lang w:val="el-GR" w:eastAsia="el-GR"/>
        </w:rPr>
      </w:pPr>
      <w:r>
        <w:rPr>
          <w:lang w:val="el-GR" w:eastAsia="el-GR"/>
        </w:rPr>
        <w:br w:type="page"/>
      </w:r>
    </w:p>
    <w:p w14:paraId="3DCD9A59" w14:textId="30756D87" w:rsidR="00BB5ABC" w:rsidRPr="00716D29" w:rsidRDefault="00BB5ABC" w:rsidP="00EC4A28">
      <w:pPr>
        <w:pStyle w:val="2"/>
        <w:numPr>
          <w:ilvl w:val="1"/>
          <w:numId w:val="7"/>
        </w:numPr>
        <w:rPr>
          <w:lang w:val="el-GR" w:eastAsia="el-GR"/>
        </w:rPr>
      </w:pPr>
      <w:bookmarkStart w:id="29" w:name="_Toc179798029"/>
      <w:r w:rsidRPr="005D0DC3">
        <w:rPr>
          <w:lang w:val="el-GR" w:eastAsia="el-GR"/>
        </w:rPr>
        <w:lastRenderedPageBreak/>
        <w:t xml:space="preserve">Πίνακας Συμμόρφωσης </w:t>
      </w:r>
      <w:r>
        <w:rPr>
          <w:lang w:val="el-GR" w:eastAsia="el-GR"/>
        </w:rPr>
        <w:t>4</w:t>
      </w:r>
      <w:r w:rsidRPr="00705DDB">
        <w:rPr>
          <w:lang w:val="el-GR" w:eastAsia="el-GR"/>
        </w:rPr>
        <w:t>.</w:t>
      </w:r>
      <w:r>
        <w:rPr>
          <w:lang w:val="el-GR" w:eastAsia="el-GR"/>
        </w:rPr>
        <w:t>2</w:t>
      </w:r>
      <w:r w:rsidRPr="005D0DC3">
        <w:rPr>
          <w:lang w:val="el-GR" w:eastAsia="el-GR"/>
        </w:rPr>
        <w:t>: Κατασκευή δικτύου οδεύσεων και</w:t>
      </w:r>
      <w:r w:rsidRPr="004D23AE">
        <w:rPr>
          <w:lang w:val="el-GR" w:eastAsia="el-GR"/>
        </w:rPr>
        <w:t xml:space="preserve"> καλωδιώσεων οπτικών ινών.</w:t>
      </w:r>
      <w:bookmarkEnd w:id="29"/>
      <w:r w:rsidRPr="004D23AE">
        <w:rPr>
          <w:lang w:val="el-GR" w:eastAsia="el-GR"/>
        </w:rPr>
        <w:t xml:space="preserve">  </w:t>
      </w:r>
    </w:p>
    <w:p w14:paraId="13A72612" w14:textId="77777777" w:rsidR="00BB5ABC" w:rsidRPr="00716D29" w:rsidRDefault="00BB5ABC" w:rsidP="00BB5ABC">
      <w:pPr>
        <w:rPr>
          <w:lang w:val="el-GR" w:eastAsia="el-GR"/>
        </w:rPr>
      </w:pPr>
    </w:p>
    <w:tbl>
      <w:tblPr>
        <w:tblStyle w:val="ab"/>
        <w:tblW w:w="9206" w:type="dxa"/>
        <w:tblInd w:w="-318" w:type="dxa"/>
        <w:tblLook w:val="04A0" w:firstRow="1" w:lastRow="0" w:firstColumn="1" w:lastColumn="0" w:noHBand="0" w:noVBand="1"/>
      </w:tblPr>
      <w:tblGrid>
        <w:gridCol w:w="996"/>
        <w:gridCol w:w="3956"/>
        <w:gridCol w:w="1312"/>
        <w:gridCol w:w="1534"/>
        <w:gridCol w:w="1408"/>
      </w:tblGrid>
      <w:tr w:rsidR="00BB5ABC" w:rsidRPr="004D23AE" w14:paraId="6B60AF04" w14:textId="77777777" w:rsidTr="00693742">
        <w:trPr>
          <w:trHeight w:val="645"/>
          <w:tblHeader/>
        </w:trPr>
        <w:tc>
          <w:tcPr>
            <w:tcW w:w="996" w:type="dxa"/>
            <w:shd w:val="clear" w:color="auto" w:fill="F6C5AC" w:themeFill="accent2" w:themeFillTint="66"/>
          </w:tcPr>
          <w:p w14:paraId="0E6C3CEF" w14:textId="77777777" w:rsidR="00BB5ABC" w:rsidRPr="004D23AE" w:rsidRDefault="00BB5ABC" w:rsidP="00693742">
            <w:pPr>
              <w:rPr>
                <w:lang w:eastAsia="el-GR"/>
              </w:rPr>
            </w:pPr>
            <w:r w:rsidRPr="004D23AE">
              <w:rPr>
                <w:rFonts w:cs="Arial"/>
                <w:b/>
                <w:bCs/>
                <w:sz w:val="20"/>
                <w:lang w:val="el-GR" w:eastAsia="el-GR"/>
              </w:rPr>
              <w:t xml:space="preserve">Α/Α </w:t>
            </w:r>
          </w:p>
        </w:tc>
        <w:tc>
          <w:tcPr>
            <w:tcW w:w="3956" w:type="dxa"/>
            <w:shd w:val="clear" w:color="auto" w:fill="F6C5AC" w:themeFill="accent2" w:themeFillTint="66"/>
          </w:tcPr>
          <w:p w14:paraId="696A5FBC" w14:textId="77777777" w:rsidR="00BB5ABC" w:rsidRPr="004D23AE" w:rsidRDefault="00BB5ABC" w:rsidP="00693742">
            <w:pPr>
              <w:rPr>
                <w:lang w:val="el-GR" w:eastAsia="el-GR"/>
              </w:rPr>
            </w:pPr>
            <w:r w:rsidRPr="004D23AE">
              <w:rPr>
                <w:rFonts w:cs="Arial"/>
                <w:b/>
                <w:bCs/>
                <w:sz w:val="20"/>
                <w:lang w:val="el-GR" w:eastAsia="el-GR"/>
              </w:rPr>
              <w:t xml:space="preserve">Περιγραφή / Προδιαγραφές </w:t>
            </w:r>
          </w:p>
        </w:tc>
        <w:tc>
          <w:tcPr>
            <w:tcW w:w="1312" w:type="dxa"/>
            <w:shd w:val="clear" w:color="auto" w:fill="F6C5AC" w:themeFill="accent2" w:themeFillTint="66"/>
          </w:tcPr>
          <w:p w14:paraId="30E79101" w14:textId="77777777" w:rsidR="00BB5ABC" w:rsidRPr="004D23AE" w:rsidRDefault="00BB5ABC" w:rsidP="00693742">
            <w:pPr>
              <w:rPr>
                <w:lang w:val="el-GR" w:eastAsia="el-GR"/>
              </w:rPr>
            </w:pPr>
            <w:r w:rsidRPr="004D23AE">
              <w:rPr>
                <w:rFonts w:cs="Arial"/>
                <w:b/>
                <w:bCs/>
                <w:sz w:val="20"/>
                <w:lang w:val="el-GR" w:eastAsia="el-GR"/>
              </w:rPr>
              <w:t>Απαίτηση</w:t>
            </w:r>
          </w:p>
        </w:tc>
        <w:tc>
          <w:tcPr>
            <w:tcW w:w="1534" w:type="dxa"/>
            <w:shd w:val="clear" w:color="auto" w:fill="F6C5AC" w:themeFill="accent2" w:themeFillTint="66"/>
          </w:tcPr>
          <w:p w14:paraId="3EB2A7CF" w14:textId="77777777" w:rsidR="00BB5ABC" w:rsidRPr="004D23AE" w:rsidRDefault="00BB5ABC" w:rsidP="00693742">
            <w:pPr>
              <w:rPr>
                <w:rFonts w:cs="Arial"/>
                <w:b/>
                <w:bCs/>
                <w:sz w:val="20"/>
                <w:lang w:val="el-GR" w:eastAsia="el-GR"/>
              </w:rPr>
            </w:pPr>
            <w:r w:rsidRPr="004D23AE">
              <w:rPr>
                <w:rFonts w:cs="Arial"/>
                <w:b/>
                <w:bCs/>
                <w:sz w:val="20"/>
                <w:lang w:val="el-GR" w:eastAsia="el-GR"/>
              </w:rPr>
              <w:t>Απάντηση</w:t>
            </w:r>
          </w:p>
          <w:p w14:paraId="66DC7EDF" w14:textId="77777777" w:rsidR="00BB5ABC" w:rsidRPr="004D23AE" w:rsidRDefault="00BB5ABC" w:rsidP="00693742">
            <w:pPr>
              <w:rPr>
                <w:lang w:val="el-GR" w:eastAsia="el-GR"/>
              </w:rPr>
            </w:pPr>
            <w:r w:rsidRPr="004D23AE">
              <w:rPr>
                <w:rFonts w:cs="Arial"/>
                <w:b/>
                <w:bCs/>
                <w:sz w:val="20"/>
                <w:lang w:val="el-GR" w:eastAsia="el-GR"/>
              </w:rPr>
              <w:t xml:space="preserve">Προμηθευτή </w:t>
            </w:r>
          </w:p>
        </w:tc>
        <w:tc>
          <w:tcPr>
            <w:tcW w:w="1408" w:type="dxa"/>
            <w:shd w:val="clear" w:color="auto" w:fill="F6C5AC" w:themeFill="accent2" w:themeFillTint="66"/>
          </w:tcPr>
          <w:p w14:paraId="33FC2693" w14:textId="77777777" w:rsidR="00BB5ABC" w:rsidRPr="004D23AE" w:rsidRDefault="00BB5ABC" w:rsidP="00693742">
            <w:pPr>
              <w:rPr>
                <w:lang w:val="el-GR" w:eastAsia="el-GR"/>
              </w:rPr>
            </w:pPr>
            <w:r w:rsidRPr="004D23AE">
              <w:rPr>
                <w:rFonts w:cs="Arial"/>
                <w:b/>
                <w:bCs/>
                <w:sz w:val="20"/>
                <w:lang w:val="el-GR" w:eastAsia="el-GR"/>
              </w:rPr>
              <w:t>Παραπομπή</w:t>
            </w:r>
          </w:p>
        </w:tc>
      </w:tr>
      <w:tr w:rsidR="00BB5ABC" w:rsidRPr="00E75338" w14:paraId="7B7CB68C" w14:textId="77777777" w:rsidTr="00693742">
        <w:trPr>
          <w:trHeight w:val="372"/>
        </w:trPr>
        <w:tc>
          <w:tcPr>
            <w:tcW w:w="996" w:type="dxa"/>
            <w:shd w:val="clear" w:color="auto" w:fill="FAE2D5" w:themeFill="accent2" w:themeFillTint="33"/>
          </w:tcPr>
          <w:p w14:paraId="6056146D" w14:textId="77777777" w:rsidR="00BB5ABC" w:rsidRPr="004D23AE" w:rsidRDefault="00BB5ABC" w:rsidP="00693742">
            <w:pPr>
              <w:rPr>
                <w:lang w:val="el-GR" w:eastAsia="el-GR"/>
              </w:rPr>
            </w:pPr>
            <w:r>
              <w:rPr>
                <w:rFonts w:cs="Arial"/>
                <w:b/>
                <w:bCs/>
                <w:color w:val="000000"/>
                <w:sz w:val="20"/>
                <w:lang w:val="el-GR" w:eastAsia="el-GR"/>
              </w:rPr>
              <w:t>4.2</w:t>
            </w:r>
            <w:r w:rsidRPr="005D0DC3">
              <w:rPr>
                <w:rFonts w:cs="Arial"/>
                <w:b/>
                <w:bCs/>
                <w:color w:val="000000"/>
                <w:sz w:val="20"/>
                <w:lang w:val="el-GR" w:eastAsia="el-GR"/>
              </w:rPr>
              <w:t>.4.</w:t>
            </w:r>
          </w:p>
        </w:tc>
        <w:tc>
          <w:tcPr>
            <w:tcW w:w="3956" w:type="dxa"/>
            <w:shd w:val="clear" w:color="auto" w:fill="FAE2D5" w:themeFill="accent2" w:themeFillTint="33"/>
          </w:tcPr>
          <w:p w14:paraId="615A8737" w14:textId="77777777" w:rsidR="00BB5ABC" w:rsidRPr="004D23AE" w:rsidRDefault="00BB5ABC" w:rsidP="00693742">
            <w:pPr>
              <w:rPr>
                <w:lang w:val="el-GR" w:eastAsia="el-GR"/>
              </w:rPr>
            </w:pPr>
            <w:r w:rsidRPr="005D0DC3">
              <w:rPr>
                <w:rFonts w:cs="Arial"/>
                <w:b/>
                <w:bCs/>
                <w:color w:val="000000"/>
                <w:sz w:val="20"/>
                <w:lang w:val="el-GR" w:eastAsia="el-GR"/>
              </w:rPr>
              <w:t>Κατασκευή ενδο-κτηριακών και διακτηριακών οδεύσεων οπτικών ινών (νέα υποδομή εντός κτιρίων)</w:t>
            </w:r>
          </w:p>
        </w:tc>
        <w:tc>
          <w:tcPr>
            <w:tcW w:w="1312" w:type="dxa"/>
            <w:shd w:val="clear" w:color="auto" w:fill="FAE2D5" w:themeFill="accent2" w:themeFillTint="33"/>
            <w:vAlign w:val="center"/>
          </w:tcPr>
          <w:p w14:paraId="69023F37" w14:textId="77777777" w:rsidR="00BB5ABC" w:rsidRPr="004D23AE" w:rsidRDefault="00BB5ABC" w:rsidP="00693742">
            <w:pPr>
              <w:rPr>
                <w:lang w:val="el-GR" w:eastAsia="el-GR"/>
              </w:rPr>
            </w:pPr>
          </w:p>
        </w:tc>
        <w:tc>
          <w:tcPr>
            <w:tcW w:w="1534" w:type="dxa"/>
            <w:shd w:val="clear" w:color="auto" w:fill="FAE2D5" w:themeFill="accent2" w:themeFillTint="33"/>
          </w:tcPr>
          <w:p w14:paraId="164012F3" w14:textId="77777777" w:rsidR="00BB5ABC" w:rsidRPr="004D23AE" w:rsidRDefault="00BB5ABC" w:rsidP="00693742">
            <w:pPr>
              <w:rPr>
                <w:lang w:val="el-GR" w:eastAsia="el-GR"/>
              </w:rPr>
            </w:pPr>
          </w:p>
        </w:tc>
        <w:tc>
          <w:tcPr>
            <w:tcW w:w="1408" w:type="dxa"/>
            <w:shd w:val="clear" w:color="auto" w:fill="FAE2D5" w:themeFill="accent2" w:themeFillTint="33"/>
          </w:tcPr>
          <w:p w14:paraId="3323B252" w14:textId="77777777" w:rsidR="00BB5ABC" w:rsidRPr="004D23AE" w:rsidRDefault="00BB5ABC" w:rsidP="00693742">
            <w:pPr>
              <w:rPr>
                <w:lang w:val="el-GR" w:eastAsia="el-GR"/>
              </w:rPr>
            </w:pPr>
          </w:p>
        </w:tc>
      </w:tr>
      <w:tr w:rsidR="00BB5ABC" w:rsidRPr="004D23AE" w14:paraId="146117A7" w14:textId="77777777" w:rsidTr="00693742">
        <w:trPr>
          <w:trHeight w:val="372"/>
        </w:trPr>
        <w:tc>
          <w:tcPr>
            <w:tcW w:w="996" w:type="dxa"/>
          </w:tcPr>
          <w:p w14:paraId="7A7412FD" w14:textId="77777777" w:rsidR="00BB5ABC" w:rsidRPr="004D23AE" w:rsidRDefault="00BB5ABC" w:rsidP="00693742">
            <w:pPr>
              <w:rPr>
                <w:lang w:val="el-GR" w:eastAsia="el-GR"/>
              </w:rPr>
            </w:pPr>
            <w:r>
              <w:rPr>
                <w:rFonts w:cs="Arial"/>
                <w:color w:val="000000"/>
                <w:sz w:val="20"/>
                <w:lang w:val="el-GR" w:eastAsia="el-GR"/>
              </w:rPr>
              <w:t>4.2</w:t>
            </w:r>
            <w:r w:rsidRPr="005D0DC3">
              <w:rPr>
                <w:rFonts w:cs="Arial"/>
                <w:color w:val="000000"/>
                <w:sz w:val="20"/>
                <w:lang w:val="el-GR" w:eastAsia="el-GR"/>
              </w:rPr>
              <w:t>.4.1.</w:t>
            </w:r>
          </w:p>
        </w:tc>
        <w:tc>
          <w:tcPr>
            <w:tcW w:w="3956" w:type="dxa"/>
          </w:tcPr>
          <w:p w14:paraId="5209771C" w14:textId="77777777" w:rsidR="00BB5ABC" w:rsidRPr="005D0DC3" w:rsidRDefault="00BB5ABC" w:rsidP="00693742">
            <w:pPr>
              <w:rPr>
                <w:rFonts w:cs="Arial"/>
                <w:sz w:val="20"/>
                <w:lang w:val="el-GR" w:eastAsia="el-GR"/>
              </w:rPr>
            </w:pPr>
            <w:r w:rsidRPr="005D0DC3">
              <w:rPr>
                <w:rFonts w:cs="Arial"/>
                <w:color w:val="000000"/>
                <w:sz w:val="20"/>
                <w:lang w:val="el-GR" w:eastAsia="el-GR"/>
              </w:rPr>
              <w:t>Για την εγκατάσταση καλωδίων οπτικών ινών εντός κτιρίων, θα γίνεται χρήση υφιστάμενων μεταλλικών σχαρών ή εγκατάσταση πλαστικού καναλιού ή πλαστικού σωλήνα καταλλήλων διαστάσεων.</w:t>
            </w:r>
          </w:p>
          <w:p w14:paraId="502B491C" w14:textId="77777777" w:rsidR="00BB5ABC" w:rsidRPr="005D0DC3" w:rsidRDefault="00BB5ABC" w:rsidP="00693742">
            <w:pPr>
              <w:rPr>
                <w:rFonts w:cs="Arial"/>
                <w:sz w:val="20"/>
                <w:lang w:val="el-GR" w:eastAsia="el-GR"/>
              </w:rPr>
            </w:pPr>
            <w:r w:rsidRPr="005D0DC3">
              <w:rPr>
                <w:rFonts w:cs="Arial"/>
                <w:color w:val="000000"/>
                <w:sz w:val="20"/>
                <w:lang w:val="el-GR" w:eastAsia="el-GR"/>
              </w:rPr>
              <w:t>Τα πλαστικά κανάλια ή σωλήνες που θα τοποθετηθούν θα στερεώνονται στον τοίχο ή στην οροφή των χώρων απ’ όπου διέρχονται, με κατάλληλα ούπα και βάσεις / κολάρα όπου απαιτείται, βίδες γαλβανιζέ κλπ.</w:t>
            </w:r>
          </w:p>
          <w:p w14:paraId="27A08C24" w14:textId="77777777" w:rsidR="00BB5ABC" w:rsidRPr="005D0DC3" w:rsidRDefault="00BB5ABC" w:rsidP="00693742">
            <w:pPr>
              <w:rPr>
                <w:rFonts w:cs="Arial"/>
                <w:sz w:val="20"/>
                <w:lang w:val="el-GR" w:eastAsia="el-GR"/>
              </w:rPr>
            </w:pPr>
            <w:r w:rsidRPr="005D0DC3">
              <w:rPr>
                <w:rFonts w:cs="Arial"/>
                <w:color w:val="000000"/>
                <w:sz w:val="20"/>
                <w:lang w:val="el-GR" w:eastAsia="el-GR"/>
              </w:rPr>
              <w:t>Στα σημεία που χρειάζεται αλλαγή της κατεύθυνσης ή διακλάδωση των καναλιών, αυτή θα γίνεται με όλους τους κανόνες αισθητικής και ασφάλειας και με άρτια εφαρμογή των καναλιών ή σωληνώσεων μεταξύ τους μέσω συνδετικών στοιχείων, για όσο το δυνατόν καλύτερο λειτουργικό και αισθητικό αποτέλεσμα, ιδιαίτερα στα ορατά σημεία.</w:t>
            </w:r>
          </w:p>
          <w:p w14:paraId="552D1A2B" w14:textId="77777777" w:rsidR="00BB5ABC" w:rsidRPr="005D0DC3" w:rsidRDefault="00BB5ABC" w:rsidP="00693742">
            <w:pPr>
              <w:rPr>
                <w:rFonts w:cs="Arial"/>
                <w:sz w:val="20"/>
                <w:lang w:val="el-GR" w:eastAsia="el-GR"/>
              </w:rPr>
            </w:pPr>
            <w:r w:rsidRPr="005D0DC3">
              <w:rPr>
                <w:rFonts w:cs="Arial"/>
                <w:color w:val="000000"/>
                <w:sz w:val="20"/>
                <w:lang w:val="el-GR" w:eastAsia="el-GR"/>
              </w:rPr>
              <w:t>Η συνολική εγκατάσταση θα γίνει με τρόπο ώστε να μην διαταράσσεται η αισθητική του χώρου,</w:t>
            </w:r>
          </w:p>
          <w:p w14:paraId="3E51BC56" w14:textId="77777777" w:rsidR="00BB5ABC" w:rsidRPr="004D23AE" w:rsidRDefault="00BB5ABC" w:rsidP="00693742">
            <w:pPr>
              <w:rPr>
                <w:lang w:val="el-GR" w:eastAsia="el-GR"/>
              </w:rPr>
            </w:pPr>
            <w:r w:rsidRPr="005D0DC3">
              <w:rPr>
                <w:rFonts w:cs="Arial"/>
                <w:color w:val="000000"/>
                <w:sz w:val="20"/>
                <w:lang w:val="el-GR" w:eastAsia="el-GR"/>
              </w:rPr>
              <w:t>και με τη σύμφωνη γνώμη της ομάδας παρακολούθησης του έργου.</w:t>
            </w:r>
          </w:p>
        </w:tc>
        <w:tc>
          <w:tcPr>
            <w:tcW w:w="1312" w:type="dxa"/>
            <w:vAlign w:val="center"/>
          </w:tcPr>
          <w:p w14:paraId="60B30B7A" w14:textId="77777777" w:rsidR="00BB5ABC" w:rsidRPr="005D0DC3" w:rsidRDefault="00BB5ABC" w:rsidP="00693742">
            <w:pPr>
              <w:jc w:val="center"/>
              <w:rPr>
                <w:rFonts w:cs="Arial"/>
                <w:sz w:val="20"/>
                <w:lang w:val="el-GR" w:eastAsia="el-GR"/>
              </w:rPr>
            </w:pPr>
            <w:r w:rsidRPr="005D0DC3">
              <w:rPr>
                <w:rFonts w:cs="Arial"/>
                <w:color w:val="000000"/>
                <w:sz w:val="20"/>
                <w:lang w:val="el-GR" w:eastAsia="el-GR"/>
              </w:rPr>
              <w:t>ΝΑΙ</w:t>
            </w:r>
          </w:p>
          <w:p w14:paraId="4FCC3829" w14:textId="77777777" w:rsidR="00BB5ABC" w:rsidRPr="004D23AE" w:rsidRDefault="00BB5ABC" w:rsidP="00693742">
            <w:pPr>
              <w:rPr>
                <w:lang w:val="el-GR" w:eastAsia="el-GR"/>
              </w:rPr>
            </w:pPr>
          </w:p>
        </w:tc>
        <w:tc>
          <w:tcPr>
            <w:tcW w:w="1534" w:type="dxa"/>
          </w:tcPr>
          <w:p w14:paraId="68936BDC" w14:textId="77777777" w:rsidR="00BB5ABC" w:rsidRPr="004D23AE" w:rsidRDefault="00BB5ABC" w:rsidP="00693742">
            <w:pPr>
              <w:rPr>
                <w:lang w:val="el-GR" w:eastAsia="el-GR"/>
              </w:rPr>
            </w:pPr>
          </w:p>
        </w:tc>
        <w:tc>
          <w:tcPr>
            <w:tcW w:w="1408" w:type="dxa"/>
          </w:tcPr>
          <w:p w14:paraId="7A9DD77F" w14:textId="77777777" w:rsidR="00BB5ABC" w:rsidRPr="004D23AE" w:rsidRDefault="00BB5ABC" w:rsidP="00693742">
            <w:pPr>
              <w:rPr>
                <w:lang w:val="el-GR" w:eastAsia="el-GR"/>
              </w:rPr>
            </w:pPr>
          </w:p>
        </w:tc>
      </w:tr>
      <w:tr w:rsidR="00BB5ABC" w:rsidRPr="004D23AE" w14:paraId="02D960DA" w14:textId="77777777" w:rsidTr="00693742">
        <w:trPr>
          <w:trHeight w:val="372"/>
        </w:trPr>
        <w:tc>
          <w:tcPr>
            <w:tcW w:w="996" w:type="dxa"/>
            <w:shd w:val="clear" w:color="auto" w:fill="FAE2D5" w:themeFill="accent2" w:themeFillTint="33"/>
          </w:tcPr>
          <w:p w14:paraId="6BD52686" w14:textId="77777777" w:rsidR="00BB5ABC" w:rsidRPr="004D23AE" w:rsidRDefault="00BB5ABC" w:rsidP="00693742">
            <w:pPr>
              <w:rPr>
                <w:lang w:val="el-GR" w:eastAsia="el-GR"/>
              </w:rPr>
            </w:pPr>
            <w:r>
              <w:rPr>
                <w:rFonts w:cs="Arial"/>
                <w:b/>
                <w:bCs/>
                <w:color w:val="000000"/>
                <w:sz w:val="20"/>
                <w:lang w:val="el-GR" w:eastAsia="el-GR"/>
              </w:rPr>
              <w:t>4.2</w:t>
            </w:r>
            <w:r w:rsidRPr="005D0DC3">
              <w:rPr>
                <w:rFonts w:cs="Arial"/>
                <w:b/>
                <w:bCs/>
                <w:color w:val="000000"/>
                <w:sz w:val="20"/>
                <w:lang w:val="el-GR" w:eastAsia="el-GR"/>
              </w:rPr>
              <w:t>.5.</w:t>
            </w:r>
          </w:p>
        </w:tc>
        <w:tc>
          <w:tcPr>
            <w:tcW w:w="3956" w:type="dxa"/>
            <w:shd w:val="clear" w:color="auto" w:fill="FAE2D5" w:themeFill="accent2" w:themeFillTint="33"/>
          </w:tcPr>
          <w:p w14:paraId="6B33E01B" w14:textId="77777777" w:rsidR="00BB5ABC" w:rsidRPr="004D23AE" w:rsidRDefault="00BB5ABC" w:rsidP="00693742">
            <w:pPr>
              <w:rPr>
                <w:lang w:val="el-GR" w:eastAsia="el-GR"/>
              </w:rPr>
            </w:pPr>
            <w:r w:rsidRPr="005D0DC3">
              <w:rPr>
                <w:rFonts w:cs="Arial"/>
                <w:b/>
                <w:bCs/>
                <w:color w:val="000000"/>
                <w:sz w:val="20"/>
                <w:lang w:val="el-GR" w:eastAsia="el-GR"/>
              </w:rPr>
              <w:t xml:space="preserve">Καλώδια οπτικών ινών </w:t>
            </w:r>
          </w:p>
        </w:tc>
        <w:tc>
          <w:tcPr>
            <w:tcW w:w="1312" w:type="dxa"/>
            <w:shd w:val="clear" w:color="auto" w:fill="FAE2D5" w:themeFill="accent2" w:themeFillTint="33"/>
            <w:vAlign w:val="center"/>
          </w:tcPr>
          <w:p w14:paraId="40296EB5" w14:textId="77777777" w:rsidR="00BB5ABC" w:rsidRPr="004D23AE" w:rsidRDefault="00BB5ABC" w:rsidP="00693742">
            <w:pPr>
              <w:rPr>
                <w:lang w:val="el-GR" w:eastAsia="el-GR"/>
              </w:rPr>
            </w:pPr>
          </w:p>
        </w:tc>
        <w:tc>
          <w:tcPr>
            <w:tcW w:w="1534" w:type="dxa"/>
            <w:shd w:val="clear" w:color="auto" w:fill="FAE2D5" w:themeFill="accent2" w:themeFillTint="33"/>
          </w:tcPr>
          <w:p w14:paraId="1088FC2F" w14:textId="77777777" w:rsidR="00BB5ABC" w:rsidRPr="004D23AE" w:rsidRDefault="00BB5ABC" w:rsidP="00693742">
            <w:pPr>
              <w:rPr>
                <w:lang w:val="el-GR" w:eastAsia="el-GR"/>
              </w:rPr>
            </w:pPr>
          </w:p>
        </w:tc>
        <w:tc>
          <w:tcPr>
            <w:tcW w:w="1408" w:type="dxa"/>
            <w:shd w:val="clear" w:color="auto" w:fill="FAE2D5" w:themeFill="accent2" w:themeFillTint="33"/>
          </w:tcPr>
          <w:p w14:paraId="723F5629" w14:textId="77777777" w:rsidR="00BB5ABC" w:rsidRPr="004D23AE" w:rsidRDefault="00BB5ABC" w:rsidP="00693742">
            <w:pPr>
              <w:rPr>
                <w:lang w:val="el-GR" w:eastAsia="el-GR"/>
              </w:rPr>
            </w:pPr>
          </w:p>
        </w:tc>
      </w:tr>
      <w:tr w:rsidR="00BB5ABC" w:rsidRPr="004D23AE" w14:paraId="4C0AF235" w14:textId="77777777" w:rsidTr="00693742">
        <w:trPr>
          <w:trHeight w:val="372"/>
        </w:trPr>
        <w:tc>
          <w:tcPr>
            <w:tcW w:w="996" w:type="dxa"/>
          </w:tcPr>
          <w:p w14:paraId="68654BB5" w14:textId="77777777" w:rsidR="00BB5ABC" w:rsidRPr="004D23AE" w:rsidRDefault="00BB5ABC" w:rsidP="00693742">
            <w:pPr>
              <w:rPr>
                <w:lang w:val="el-GR" w:eastAsia="el-GR"/>
              </w:rPr>
            </w:pPr>
            <w:r>
              <w:rPr>
                <w:rFonts w:cs="Arial"/>
                <w:color w:val="000000"/>
                <w:sz w:val="20"/>
                <w:lang w:val="el-GR" w:eastAsia="el-GR"/>
              </w:rPr>
              <w:t>4.2</w:t>
            </w:r>
            <w:r w:rsidRPr="005D0DC3">
              <w:rPr>
                <w:rFonts w:cs="Arial"/>
                <w:color w:val="000000"/>
                <w:sz w:val="20"/>
                <w:lang w:val="el-GR" w:eastAsia="el-GR"/>
              </w:rPr>
              <w:t>.5.1.</w:t>
            </w:r>
          </w:p>
        </w:tc>
        <w:tc>
          <w:tcPr>
            <w:tcW w:w="3956" w:type="dxa"/>
          </w:tcPr>
          <w:p w14:paraId="111647A9" w14:textId="42807E92" w:rsidR="00BB5ABC" w:rsidRPr="004D23AE" w:rsidRDefault="00BB5ABC" w:rsidP="00693742">
            <w:pPr>
              <w:rPr>
                <w:lang w:val="el-GR" w:eastAsia="el-GR"/>
              </w:rPr>
            </w:pPr>
            <w:r w:rsidRPr="005D0DC3">
              <w:rPr>
                <w:rFonts w:cs="Arial"/>
                <w:color w:val="000000"/>
                <w:sz w:val="20"/>
                <w:lang w:val="el-GR" w:eastAsia="el-GR"/>
              </w:rPr>
              <w:t xml:space="preserve">Τα τεχνικά χαρακτηριστικά των προσφερόμενων καλωδίων οπτικών ινών για τις δια-κτηριακές και για τις ενδο-κτηριακές καλωδιώσεις θα είναι σύμφωνα </w:t>
            </w:r>
            <w:r w:rsidRPr="005D0DC3">
              <w:rPr>
                <w:rFonts w:cs="Arial"/>
                <w:color w:val="000000"/>
                <w:sz w:val="20"/>
                <w:lang w:val="el-GR" w:eastAsia="el-GR"/>
              </w:rPr>
              <w:lastRenderedPageBreak/>
              <w:t xml:space="preserve">με τα οριζόμενα στην </w:t>
            </w:r>
            <w:r w:rsidRPr="00587707">
              <w:rPr>
                <w:rFonts w:cs="Arial"/>
                <w:sz w:val="20"/>
                <w:lang w:val="el-GR" w:eastAsia="el-GR"/>
              </w:rPr>
              <w:t>παράγραφο 4.4.1.</w:t>
            </w:r>
            <w:r w:rsidR="009D0739">
              <w:rPr>
                <w:rFonts w:cs="Arial"/>
                <w:sz w:val="20"/>
                <w:lang w:val="el-GR" w:eastAsia="el-GR"/>
              </w:rPr>
              <w:t>3</w:t>
            </w:r>
            <w:r w:rsidRPr="00587707">
              <w:rPr>
                <w:rFonts w:cs="Arial"/>
                <w:sz w:val="20"/>
                <w:lang w:val="el-GR" w:eastAsia="el-GR"/>
              </w:rPr>
              <w:t xml:space="preserve"> του Τεύχους</w:t>
            </w:r>
            <w:r>
              <w:rPr>
                <w:rFonts w:cs="Arial"/>
                <w:sz w:val="20"/>
                <w:lang w:val="el-GR" w:eastAsia="el-GR"/>
              </w:rPr>
              <w:t xml:space="preserve"> </w:t>
            </w:r>
            <w:r w:rsidRPr="00587707">
              <w:rPr>
                <w:rFonts w:cs="Arial"/>
                <w:sz w:val="20"/>
                <w:lang w:val="el-GR" w:eastAsia="el-GR"/>
              </w:rPr>
              <w:t>ΙΙΙ</w:t>
            </w:r>
            <w:r w:rsidR="00141DEE">
              <w:rPr>
                <w:rFonts w:cs="Arial"/>
                <w:sz w:val="20"/>
                <w:lang w:val="el-GR" w:eastAsia="el-GR"/>
              </w:rPr>
              <w:t>,</w:t>
            </w:r>
            <w:r w:rsidRPr="00587707">
              <w:rPr>
                <w:rFonts w:cs="Arial"/>
                <w:sz w:val="20"/>
                <w:lang w:val="el-GR" w:eastAsia="el-GR"/>
              </w:rPr>
              <w:t xml:space="preserve">  και θα περιλαμβάνουν αριθμό οπτικών ινών, όπως ορίζεται </w:t>
            </w:r>
            <w:r>
              <w:rPr>
                <w:rFonts w:cs="Arial"/>
                <w:sz w:val="20"/>
                <w:lang w:val="el-GR" w:eastAsia="el-GR"/>
              </w:rPr>
              <w:t>σ</w:t>
            </w:r>
            <w:r w:rsidRPr="00587707">
              <w:rPr>
                <w:rFonts w:cs="Arial"/>
                <w:sz w:val="20"/>
                <w:lang w:val="el-GR" w:eastAsia="el-GR"/>
              </w:rPr>
              <w:t>του</w:t>
            </w:r>
            <w:r>
              <w:rPr>
                <w:rFonts w:cs="Arial"/>
                <w:sz w:val="20"/>
                <w:lang w:val="el-GR" w:eastAsia="el-GR"/>
              </w:rPr>
              <w:t>ς</w:t>
            </w:r>
            <w:r w:rsidRPr="00587707">
              <w:rPr>
                <w:rFonts w:cs="Arial"/>
                <w:sz w:val="20"/>
                <w:lang w:val="el-GR" w:eastAsia="el-GR"/>
              </w:rPr>
              <w:t xml:space="preserve"> Πίνακας </w:t>
            </w:r>
            <w:r w:rsidRPr="00587707">
              <w:rPr>
                <w:rFonts w:cs="Arial"/>
                <w:sz w:val="20"/>
                <w:lang w:eastAsia="el-GR"/>
              </w:rPr>
              <w:t>IV</w:t>
            </w:r>
            <w:r w:rsidRPr="00587707">
              <w:rPr>
                <w:rFonts w:cs="Arial"/>
                <w:sz w:val="20"/>
                <w:lang w:val="el-GR" w:eastAsia="el-GR"/>
              </w:rPr>
              <w:t xml:space="preserve">8.4.1 </w:t>
            </w:r>
            <w:r>
              <w:rPr>
                <w:rFonts w:cs="Arial"/>
                <w:sz w:val="20"/>
                <w:lang w:val="el-GR" w:eastAsia="el-GR"/>
              </w:rPr>
              <w:t>και</w:t>
            </w:r>
            <w:r w:rsidRPr="00587707">
              <w:rPr>
                <w:rFonts w:cs="Arial"/>
                <w:sz w:val="20"/>
                <w:lang w:val="el-GR" w:eastAsia="el-GR"/>
              </w:rPr>
              <w:t xml:space="preserve"> </w:t>
            </w:r>
            <w:r w:rsidRPr="00587707">
              <w:rPr>
                <w:rFonts w:cs="Arial"/>
                <w:sz w:val="20"/>
                <w:lang w:eastAsia="el-GR"/>
              </w:rPr>
              <w:t>IV</w:t>
            </w:r>
            <w:r w:rsidRPr="00587707">
              <w:rPr>
                <w:rFonts w:cs="Arial"/>
                <w:sz w:val="20"/>
                <w:lang w:val="el-GR" w:eastAsia="el-GR"/>
              </w:rPr>
              <w:t xml:space="preserve">.8.4.2 </w:t>
            </w:r>
          </w:p>
        </w:tc>
        <w:tc>
          <w:tcPr>
            <w:tcW w:w="1312" w:type="dxa"/>
            <w:vAlign w:val="center"/>
          </w:tcPr>
          <w:p w14:paraId="1EC7CDE7" w14:textId="77777777" w:rsidR="00BB5ABC" w:rsidRPr="004D23AE" w:rsidRDefault="00BB5ABC" w:rsidP="00693742">
            <w:pPr>
              <w:rPr>
                <w:lang w:val="el-GR" w:eastAsia="el-GR"/>
              </w:rPr>
            </w:pPr>
            <w:r w:rsidRPr="005D0DC3">
              <w:rPr>
                <w:rFonts w:cs="Arial"/>
                <w:color w:val="000000"/>
                <w:sz w:val="20"/>
                <w:lang w:val="el-GR" w:eastAsia="el-GR"/>
              </w:rPr>
              <w:lastRenderedPageBreak/>
              <w:t>ΝΑΙ</w:t>
            </w:r>
          </w:p>
        </w:tc>
        <w:tc>
          <w:tcPr>
            <w:tcW w:w="1534" w:type="dxa"/>
          </w:tcPr>
          <w:p w14:paraId="7232D089" w14:textId="77777777" w:rsidR="00BB5ABC" w:rsidRPr="004D23AE" w:rsidRDefault="00BB5ABC" w:rsidP="00693742">
            <w:pPr>
              <w:rPr>
                <w:lang w:val="el-GR" w:eastAsia="el-GR"/>
              </w:rPr>
            </w:pPr>
          </w:p>
        </w:tc>
        <w:tc>
          <w:tcPr>
            <w:tcW w:w="1408" w:type="dxa"/>
          </w:tcPr>
          <w:p w14:paraId="22770BC3" w14:textId="77777777" w:rsidR="00BB5ABC" w:rsidRPr="004D23AE" w:rsidRDefault="00BB5ABC" w:rsidP="00693742">
            <w:pPr>
              <w:rPr>
                <w:lang w:val="el-GR" w:eastAsia="el-GR"/>
              </w:rPr>
            </w:pPr>
          </w:p>
        </w:tc>
      </w:tr>
      <w:tr w:rsidR="00141DEE" w:rsidRPr="00E75338" w14:paraId="009FE15F" w14:textId="77777777" w:rsidTr="00693742">
        <w:trPr>
          <w:trHeight w:val="372"/>
        </w:trPr>
        <w:tc>
          <w:tcPr>
            <w:tcW w:w="996" w:type="dxa"/>
            <w:shd w:val="clear" w:color="auto" w:fill="FAE2D5" w:themeFill="accent2" w:themeFillTint="33"/>
          </w:tcPr>
          <w:p w14:paraId="5AFAC833" w14:textId="50D3493B" w:rsidR="00141DEE" w:rsidRPr="004F074E" w:rsidRDefault="00141DEE" w:rsidP="00693742">
            <w:pPr>
              <w:rPr>
                <w:b/>
                <w:bCs/>
                <w:lang w:val="el-GR" w:eastAsia="el-GR"/>
              </w:rPr>
            </w:pPr>
            <w:r>
              <w:rPr>
                <w:rFonts w:cs="Arial"/>
                <w:b/>
                <w:bCs/>
                <w:color w:val="000000"/>
                <w:sz w:val="20"/>
                <w:lang w:val="el-GR" w:eastAsia="el-GR"/>
              </w:rPr>
              <w:t>4.2</w:t>
            </w:r>
            <w:r w:rsidRPr="005D0DC3">
              <w:rPr>
                <w:rFonts w:cs="Arial"/>
                <w:b/>
                <w:bCs/>
                <w:color w:val="000000"/>
                <w:sz w:val="20"/>
                <w:lang w:val="el-GR" w:eastAsia="el-GR"/>
              </w:rPr>
              <w:t>.7.</w:t>
            </w:r>
          </w:p>
        </w:tc>
        <w:tc>
          <w:tcPr>
            <w:tcW w:w="3956" w:type="dxa"/>
            <w:shd w:val="clear" w:color="auto" w:fill="FAE2D5" w:themeFill="accent2" w:themeFillTint="33"/>
          </w:tcPr>
          <w:p w14:paraId="61DF2A69" w14:textId="138C52AA" w:rsidR="00141DEE" w:rsidRPr="004D23AE" w:rsidRDefault="00141DEE" w:rsidP="00693742">
            <w:pPr>
              <w:rPr>
                <w:lang w:val="el-GR" w:eastAsia="el-GR"/>
              </w:rPr>
            </w:pPr>
            <w:r w:rsidRPr="005D0DC3">
              <w:rPr>
                <w:rFonts w:cs="Arial"/>
                <w:b/>
                <w:bCs/>
                <w:color w:val="000000"/>
                <w:sz w:val="20"/>
                <w:lang w:val="el-GR" w:eastAsia="el-GR"/>
              </w:rPr>
              <w:t>Ενδο-κτηριακές καλωδιώσεις οπτικών ινών</w:t>
            </w:r>
          </w:p>
        </w:tc>
        <w:tc>
          <w:tcPr>
            <w:tcW w:w="1312" w:type="dxa"/>
            <w:shd w:val="clear" w:color="auto" w:fill="FAE2D5" w:themeFill="accent2" w:themeFillTint="33"/>
            <w:vAlign w:val="center"/>
          </w:tcPr>
          <w:p w14:paraId="496AEED6" w14:textId="77777777" w:rsidR="00141DEE" w:rsidRPr="004D23AE" w:rsidRDefault="00141DEE" w:rsidP="00693742">
            <w:pPr>
              <w:rPr>
                <w:lang w:val="el-GR" w:eastAsia="el-GR"/>
              </w:rPr>
            </w:pPr>
          </w:p>
        </w:tc>
        <w:tc>
          <w:tcPr>
            <w:tcW w:w="1534" w:type="dxa"/>
            <w:shd w:val="clear" w:color="auto" w:fill="FAE2D5" w:themeFill="accent2" w:themeFillTint="33"/>
          </w:tcPr>
          <w:p w14:paraId="265968C7" w14:textId="77777777" w:rsidR="00141DEE" w:rsidRPr="004D23AE" w:rsidRDefault="00141DEE" w:rsidP="00693742">
            <w:pPr>
              <w:rPr>
                <w:lang w:val="el-GR" w:eastAsia="el-GR"/>
              </w:rPr>
            </w:pPr>
          </w:p>
        </w:tc>
        <w:tc>
          <w:tcPr>
            <w:tcW w:w="1408" w:type="dxa"/>
            <w:shd w:val="clear" w:color="auto" w:fill="FAE2D5" w:themeFill="accent2" w:themeFillTint="33"/>
          </w:tcPr>
          <w:p w14:paraId="4F155663" w14:textId="77777777" w:rsidR="00141DEE" w:rsidRPr="004D23AE" w:rsidRDefault="00141DEE" w:rsidP="00693742">
            <w:pPr>
              <w:rPr>
                <w:lang w:val="el-GR" w:eastAsia="el-GR"/>
              </w:rPr>
            </w:pPr>
          </w:p>
        </w:tc>
      </w:tr>
      <w:tr w:rsidR="00141DEE" w:rsidRPr="004D23AE" w14:paraId="4BB27DBF" w14:textId="77777777" w:rsidTr="00693742">
        <w:trPr>
          <w:trHeight w:val="372"/>
        </w:trPr>
        <w:tc>
          <w:tcPr>
            <w:tcW w:w="996" w:type="dxa"/>
          </w:tcPr>
          <w:p w14:paraId="10959EFB" w14:textId="45D68240" w:rsidR="00141DEE" w:rsidRPr="004D23AE" w:rsidRDefault="00141DEE" w:rsidP="00693742">
            <w:pPr>
              <w:rPr>
                <w:lang w:val="el-GR" w:eastAsia="el-GR"/>
              </w:rPr>
            </w:pPr>
            <w:r>
              <w:rPr>
                <w:rFonts w:cs="Arial"/>
                <w:color w:val="000000"/>
                <w:sz w:val="20"/>
                <w:lang w:val="el-GR" w:eastAsia="el-GR"/>
              </w:rPr>
              <w:t>4.2</w:t>
            </w:r>
            <w:r w:rsidRPr="005D0DC3">
              <w:rPr>
                <w:rFonts w:cs="Arial"/>
                <w:color w:val="000000"/>
                <w:sz w:val="20"/>
                <w:lang w:val="el-GR" w:eastAsia="el-GR"/>
              </w:rPr>
              <w:t>.7.1.</w:t>
            </w:r>
          </w:p>
        </w:tc>
        <w:tc>
          <w:tcPr>
            <w:tcW w:w="3956" w:type="dxa"/>
          </w:tcPr>
          <w:p w14:paraId="75F95ED4" w14:textId="77777777" w:rsidR="00141DEE" w:rsidRPr="005D0DC3" w:rsidRDefault="00141DEE" w:rsidP="00693742">
            <w:pPr>
              <w:rPr>
                <w:rFonts w:cs="Arial"/>
                <w:sz w:val="20"/>
                <w:lang w:val="el-GR" w:eastAsia="el-GR"/>
              </w:rPr>
            </w:pPr>
            <w:r w:rsidRPr="005D0DC3">
              <w:rPr>
                <w:rFonts w:cs="Arial"/>
                <w:color w:val="000000"/>
                <w:sz w:val="20"/>
                <w:lang w:val="el-GR" w:eastAsia="el-GR"/>
              </w:rPr>
              <w:t>Αφορούν τις καλωδιώσεις που θα κατασκευαστούν για τις διασυνδέσεις εντός κτιρίων.</w:t>
            </w:r>
          </w:p>
          <w:p w14:paraId="7AB7EE70" w14:textId="77777777" w:rsidR="00141DEE" w:rsidRPr="005D0DC3" w:rsidRDefault="00141DEE" w:rsidP="00693742">
            <w:pPr>
              <w:rPr>
                <w:rFonts w:cs="Arial"/>
                <w:sz w:val="20"/>
                <w:lang w:val="el-GR" w:eastAsia="el-GR"/>
              </w:rPr>
            </w:pPr>
            <w:r w:rsidRPr="005D0DC3">
              <w:rPr>
                <w:rFonts w:cs="Arial"/>
                <w:color w:val="000000"/>
                <w:sz w:val="20"/>
                <w:lang w:val="el-GR" w:eastAsia="el-GR"/>
              </w:rPr>
              <w:t xml:space="preserve">Σε κάθε Κτιριακό Συγκρότημα θα εγκατασταθεί ο αριθμός καλωδίων οπτικών ινών όπως ορίζεται </w:t>
            </w:r>
            <w:r>
              <w:rPr>
                <w:rFonts w:cs="Arial"/>
                <w:color w:val="000000"/>
                <w:sz w:val="20"/>
                <w:lang w:val="el-GR" w:eastAsia="el-GR"/>
              </w:rPr>
              <w:t>στον</w:t>
            </w:r>
            <w:r w:rsidRPr="005D0DC3">
              <w:rPr>
                <w:rFonts w:cs="Arial"/>
                <w:color w:val="000000"/>
                <w:sz w:val="20"/>
                <w:lang w:val="el-GR" w:eastAsia="el-GR"/>
              </w:rPr>
              <w:t xml:space="preserve"> </w:t>
            </w:r>
            <w:r>
              <w:rPr>
                <w:rFonts w:cs="Arial"/>
                <w:color w:val="000000"/>
                <w:sz w:val="20"/>
                <w:lang w:val="el-GR" w:eastAsia="el-GR"/>
              </w:rPr>
              <w:t xml:space="preserve"> </w:t>
            </w:r>
            <w:r w:rsidRPr="005D0DC3">
              <w:rPr>
                <w:rFonts w:cs="Arial"/>
                <w:color w:val="000000"/>
                <w:sz w:val="20"/>
                <w:lang w:val="el-GR" w:eastAsia="el-GR"/>
              </w:rPr>
              <w:t xml:space="preserve"> </w:t>
            </w:r>
            <w:r w:rsidRPr="00587707">
              <w:rPr>
                <w:rFonts w:cs="Arial"/>
                <w:sz w:val="20"/>
                <w:lang w:val="el-GR" w:eastAsia="el-GR"/>
              </w:rPr>
              <w:t xml:space="preserve">Πίνακα </w:t>
            </w:r>
            <w:r w:rsidRPr="00587707">
              <w:rPr>
                <w:rFonts w:cs="Arial"/>
                <w:sz w:val="20"/>
                <w:lang w:eastAsia="el-GR"/>
              </w:rPr>
              <w:t>IV</w:t>
            </w:r>
            <w:r w:rsidRPr="00587707">
              <w:rPr>
                <w:rFonts w:cs="Arial"/>
                <w:sz w:val="20"/>
                <w:lang w:val="el-GR" w:eastAsia="el-GR"/>
              </w:rPr>
              <w:t xml:space="preserve">8.4.1 </w:t>
            </w:r>
            <w:r>
              <w:rPr>
                <w:rFonts w:cs="Arial"/>
                <w:sz w:val="20"/>
                <w:lang w:val="el-GR" w:eastAsia="el-GR"/>
              </w:rPr>
              <w:t>και</w:t>
            </w:r>
            <w:r w:rsidRPr="00587707">
              <w:rPr>
                <w:rFonts w:cs="Arial"/>
                <w:sz w:val="20"/>
                <w:lang w:val="el-GR" w:eastAsia="el-GR"/>
              </w:rPr>
              <w:t xml:space="preserve"> </w:t>
            </w:r>
            <w:r w:rsidRPr="00587707">
              <w:rPr>
                <w:rFonts w:cs="Arial"/>
                <w:sz w:val="20"/>
                <w:lang w:eastAsia="el-GR"/>
              </w:rPr>
              <w:t>IV</w:t>
            </w:r>
            <w:r w:rsidRPr="00587707">
              <w:rPr>
                <w:rFonts w:cs="Arial"/>
                <w:sz w:val="20"/>
                <w:lang w:val="el-GR" w:eastAsia="el-GR"/>
              </w:rPr>
              <w:t>.8.4.2</w:t>
            </w:r>
            <w:r>
              <w:rPr>
                <w:rFonts w:cs="Arial"/>
                <w:sz w:val="20"/>
                <w:lang w:val="el-GR" w:eastAsia="el-GR"/>
              </w:rPr>
              <w:t>.</w:t>
            </w:r>
          </w:p>
          <w:p w14:paraId="7D432F9A" w14:textId="77777777" w:rsidR="00141DEE" w:rsidRPr="005D0DC3" w:rsidRDefault="00141DEE" w:rsidP="00693742">
            <w:pPr>
              <w:rPr>
                <w:rFonts w:cs="Arial"/>
                <w:sz w:val="20"/>
                <w:lang w:val="el-GR" w:eastAsia="el-GR"/>
              </w:rPr>
            </w:pPr>
            <w:r w:rsidRPr="005D0DC3">
              <w:rPr>
                <w:rFonts w:cs="Arial"/>
                <w:color w:val="000000"/>
                <w:sz w:val="20"/>
                <w:lang w:val="el-GR" w:eastAsia="el-GR"/>
              </w:rPr>
              <w:t xml:space="preserve">Το συνολικό μήκος όλων των καλωδίων για κάθε Κτιριακό Συγκρότημα δεν θα υπερβαίνει το μήκος </w:t>
            </w:r>
            <w:r>
              <w:rPr>
                <w:rFonts w:cs="Arial"/>
                <w:color w:val="000000"/>
                <w:sz w:val="20"/>
                <w:lang w:val="el-GR" w:eastAsia="el-GR"/>
              </w:rPr>
              <w:t>στον</w:t>
            </w:r>
            <w:r w:rsidRPr="00587707">
              <w:rPr>
                <w:rFonts w:cs="Arial"/>
                <w:sz w:val="20"/>
                <w:lang w:val="el-GR" w:eastAsia="el-GR"/>
              </w:rPr>
              <w:t xml:space="preserve"> Πίνακα  </w:t>
            </w:r>
            <w:r w:rsidRPr="00587707">
              <w:rPr>
                <w:rFonts w:cs="Arial"/>
                <w:sz w:val="20"/>
                <w:lang w:eastAsia="el-GR"/>
              </w:rPr>
              <w:t>IV</w:t>
            </w:r>
            <w:r w:rsidRPr="00587707">
              <w:rPr>
                <w:rFonts w:cs="Arial"/>
                <w:sz w:val="20"/>
                <w:lang w:val="el-GR" w:eastAsia="el-GR"/>
              </w:rPr>
              <w:t>.8.4.2</w:t>
            </w:r>
            <w:r>
              <w:rPr>
                <w:rFonts w:cs="Arial"/>
                <w:sz w:val="20"/>
                <w:lang w:val="el-GR" w:eastAsia="el-GR"/>
              </w:rPr>
              <w:t>.</w:t>
            </w:r>
            <w:r w:rsidRPr="005D0DC3">
              <w:rPr>
                <w:rFonts w:cs="Arial"/>
                <w:color w:val="FF0000"/>
                <w:sz w:val="20"/>
                <w:lang w:val="el-GR" w:eastAsia="el-GR"/>
              </w:rPr>
              <w:t xml:space="preserve"> </w:t>
            </w:r>
            <w:r w:rsidRPr="005D0DC3">
              <w:rPr>
                <w:rFonts w:cs="Arial"/>
                <w:color w:val="000000"/>
                <w:sz w:val="20"/>
                <w:lang w:val="el-GR" w:eastAsia="el-GR"/>
              </w:rPr>
              <w:t xml:space="preserve">προσαυξημένο κατά 20%. </w:t>
            </w:r>
          </w:p>
          <w:p w14:paraId="15861CF6" w14:textId="77777777" w:rsidR="00141DEE" w:rsidRPr="005D0DC3" w:rsidRDefault="00141DEE" w:rsidP="00693742">
            <w:pPr>
              <w:rPr>
                <w:rFonts w:cs="Arial"/>
                <w:sz w:val="20"/>
                <w:lang w:val="el-GR" w:eastAsia="el-GR"/>
              </w:rPr>
            </w:pPr>
            <w:r w:rsidRPr="005D0DC3">
              <w:rPr>
                <w:rFonts w:cs="Arial"/>
                <w:color w:val="000000"/>
                <w:sz w:val="20"/>
                <w:lang w:val="el-GR" w:eastAsia="el-GR"/>
              </w:rPr>
              <w:t xml:space="preserve">Όλες οι εργασίες και τα υλικά που θα χρησιμοποιηθούν θα είναι σύμφωνα με </w:t>
            </w:r>
            <w:r>
              <w:rPr>
                <w:rFonts w:cs="Arial"/>
                <w:color w:val="000000"/>
                <w:sz w:val="20"/>
                <w:lang w:val="el-GR" w:eastAsia="el-GR"/>
              </w:rPr>
              <w:t>το</w:t>
            </w:r>
            <w:r w:rsidRPr="005D0DC3">
              <w:rPr>
                <w:rFonts w:cs="Arial"/>
                <w:color w:val="000000"/>
                <w:sz w:val="20"/>
                <w:lang w:val="el-GR" w:eastAsia="el-GR"/>
              </w:rPr>
              <w:t xml:space="preserve"> </w:t>
            </w:r>
            <w:r>
              <w:rPr>
                <w:rFonts w:cs="Arial"/>
                <w:color w:val="000000"/>
                <w:sz w:val="20"/>
                <w:lang w:val="el-GR" w:eastAsia="el-GR"/>
              </w:rPr>
              <w:t>κεφάλαιο</w:t>
            </w:r>
            <w:r w:rsidRPr="005D0DC3">
              <w:rPr>
                <w:rFonts w:cs="Arial"/>
                <w:color w:val="000000"/>
                <w:sz w:val="20"/>
                <w:lang w:val="el-GR" w:eastAsia="el-GR"/>
              </w:rPr>
              <w:t xml:space="preserve"> </w:t>
            </w:r>
            <w:r w:rsidRPr="00587707">
              <w:rPr>
                <w:rFonts w:cs="Arial"/>
                <w:sz w:val="20"/>
                <w:lang w:val="el-GR" w:eastAsia="el-GR"/>
              </w:rPr>
              <w:t xml:space="preserve">4.4.1.4 </w:t>
            </w:r>
            <w:r w:rsidRPr="005D0DC3">
              <w:rPr>
                <w:rFonts w:cs="Arial"/>
                <w:color w:val="000000"/>
                <w:sz w:val="20"/>
                <w:lang w:val="el-GR" w:eastAsia="el-GR"/>
              </w:rPr>
              <w:t>Κατασκευή δικτύου οδεύσεων και καλωδιώσεων οπτικών ινών.</w:t>
            </w:r>
          </w:p>
          <w:p w14:paraId="00FA1088" w14:textId="514F9AFB" w:rsidR="00141DEE" w:rsidRPr="004D23AE" w:rsidRDefault="00141DEE" w:rsidP="00693742">
            <w:pPr>
              <w:rPr>
                <w:lang w:val="el-GR" w:eastAsia="el-GR"/>
              </w:rPr>
            </w:pPr>
          </w:p>
        </w:tc>
        <w:tc>
          <w:tcPr>
            <w:tcW w:w="1312" w:type="dxa"/>
            <w:vAlign w:val="center"/>
          </w:tcPr>
          <w:p w14:paraId="1458E9E8" w14:textId="2504F674" w:rsidR="00141DEE" w:rsidRPr="004D23AE" w:rsidRDefault="00141DEE" w:rsidP="00693742">
            <w:pPr>
              <w:rPr>
                <w:lang w:val="el-GR" w:eastAsia="el-GR"/>
              </w:rPr>
            </w:pPr>
            <w:r w:rsidRPr="005D0DC3">
              <w:rPr>
                <w:rFonts w:cs="Arial"/>
                <w:color w:val="000000"/>
                <w:sz w:val="20"/>
                <w:lang w:val="el-GR" w:eastAsia="el-GR"/>
              </w:rPr>
              <w:t>ΝΑΙ</w:t>
            </w:r>
          </w:p>
        </w:tc>
        <w:tc>
          <w:tcPr>
            <w:tcW w:w="1534" w:type="dxa"/>
          </w:tcPr>
          <w:p w14:paraId="32121B1C" w14:textId="77777777" w:rsidR="00141DEE" w:rsidRPr="004D23AE" w:rsidRDefault="00141DEE" w:rsidP="00693742">
            <w:pPr>
              <w:rPr>
                <w:lang w:val="el-GR" w:eastAsia="el-GR"/>
              </w:rPr>
            </w:pPr>
          </w:p>
        </w:tc>
        <w:tc>
          <w:tcPr>
            <w:tcW w:w="1408" w:type="dxa"/>
          </w:tcPr>
          <w:p w14:paraId="7BA6DE7E" w14:textId="77777777" w:rsidR="00141DEE" w:rsidRPr="004D23AE" w:rsidRDefault="00141DEE" w:rsidP="00693742">
            <w:pPr>
              <w:rPr>
                <w:lang w:val="el-GR" w:eastAsia="el-GR"/>
              </w:rPr>
            </w:pPr>
          </w:p>
        </w:tc>
      </w:tr>
      <w:tr w:rsidR="00141DEE" w:rsidRPr="00D001C3" w14:paraId="47A85EF0" w14:textId="77777777" w:rsidTr="00693742">
        <w:trPr>
          <w:trHeight w:val="372"/>
        </w:trPr>
        <w:tc>
          <w:tcPr>
            <w:tcW w:w="996" w:type="dxa"/>
            <w:shd w:val="clear" w:color="auto" w:fill="FAE2D5" w:themeFill="accent2" w:themeFillTint="33"/>
          </w:tcPr>
          <w:p w14:paraId="198EF543" w14:textId="323474BE" w:rsidR="00141DEE" w:rsidRPr="004D23AE" w:rsidRDefault="00141DEE" w:rsidP="00693742">
            <w:pPr>
              <w:rPr>
                <w:lang w:val="el-GR" w:eastAsia="el-GR"/>
              </w:rPr>
            </w:pPr>
            <w:r>
              <w:rPr>
                <w:rFonts w:cs="Arial"/>
                <w:b/>
                <w:bCs/>
                <w:color w:val="000000"/>
                <w:sz w:val="20"/>
                <w:lang w:val="el-GR" w:eastAsia="el-GR"/>
              </w:rPr>
              <w:t>4.2</w:t>
            </w:r>
            <w:r w:rsidRPr="005D0DC3">
              <w:rPr>
                <w:rFonts w:cs="Arial"/>
                <w:b/>
                <w:bCs/>
                <w:color w:val="000000"/>
                <w:sz w:val="20"/>
                <w:lang w:val="el-GR" w:eastAsia="el-GR"/>
              </w:rPr>
              <w:t>.8.</w:t>
            </w:r>
          </w:p>
        </w:tc>
        <w:tc>
          <w:tcPr>
            <w:tcW w:w="3956" w:type="dxa"/>
            <w:shd w:val="clear" w:color="auto" w:fill="FAE2D5" w:themeFill="accent2" w:themeFillTint="33"/>
          </w:tcPr>
          <w:p w14:paraId="1C63BBE5" w14:textId="49D9E8DB" w:rsidR="00141DEE" w:rsidRPr="004D23AE" w:rsidRDefault="00141DEE" w:rsidP="00693742">
            <w:pPr>
              <w:rPr>
                <w:lang w:val="el-GR" w:eastAsia="el-GR"/>
              </w:rPr>
            </w:pPr>
            <w:r w:rsidRPr="005D0DC3">
              <w:rPr>
                <w:rFonts w:cs="Arial"/>
                <w:b/>
                <w:bCs/>
                <w:color w:val="000000"/>
                <w:sz w:val="20"/>
                <w:lang w:val="el-GR" w:eastAsia="el-GR"/>
              </w:rPr>
              <w:t>Τερματισμοί καλωδίων οπτικών ινών (διακτηριακές και ενδο-κτηριακές καλωδιώσεις)</w:t>
            </w:r>
          </w:p>
        </w:tc>
        <w:tc>
          <w:tcPr>
            <w:tcW w:w="1312" w:type="dxa"/>
            <w:shd w:val="clear" w:color="auto" w:fill="FAE2D5" w:themeFill="accent2" w:themeFillTint="33"/>
            <w:vAlign w:val="center"/>
          </w:tcPr>
          <w:p w14:paraId="392C0EA4" w14:textId="77777777" w:rsidR="00141DEE" w:rsidRPr="004D23AE" w:rsidRDefault="00141DEE" w:rsidP="00693742">
            <w:pPr>
              <w:rPr>
                <w:lang w:val="el-GR" w:eastAsia="el-GR"/>
              </w:rPr>
            </w:pPr>
          </w:p>
        </w:tc>
        <w:tc>
          <w:tcPr>
            <w:tcW w:w="1534" w:type="dxa"/>
            <w:shd w:val="clear" w:color="auto" w:fill="FAE2D5" w:themeFill="accent2" w:themeFillTint="33"/>
          </w:tcPr>
          <w:p w14:paraId="6A3A8A3C" w14:textId="77777777" w:rsidR="00141DEE" w:rsidRPr="004D23AE" w:rsidRDefault="00141DEE" w:rsidP="00693742">
            <w:pPr>
              <w:rPr>
                <w:lang w:val="el-GR" w:eastAsia="el-GR"/>
              </w:rPr>
            </w:pPr>
          </w:p>
        </w:tc>
        <w:tc>
          <w:tcPr>
            <w:tcW w:w="1408" w:type="dxa"/>
            <w:shd w:val="clear" w:color="auto" w:fill="FAE2D5" w:themeFill="accent2" w:themeFillTint="33"/>
          </w:tcPr>
          <w:p w14:paraId="62D605C6" w14:textId="77777777" w:rsidR="00141DEE" w:rsidRPr="004D23AE" w:rsidRDefault="00141DEE" w:rsidP="00693742">
            <w:pPr>
              <w:rPr>
                <w:lang w:val="el-GR" w:eastAsia="el-GR"/>
              </w:rPr>
            </w:pPr>
          </w:p>
        </w:tc>
      </w:tr>
      <w:tr w:rsidR="00141DEE" w:rsidRPr="004D23AE" w14:paraId="0EF58677" w14:textId="77777777" w:rsidTr="00693742">
        <w:trPr>
          <w:trHeight w:val="372"/>
        </w:trPr>
        <w:tc>
          <w:tcPr>
            <w:tcW w:w="996" w:type="dxa"/>
          </w:tcPr>
          <w:p w14:paraId="214EE725" w14:textId="385D0BBE" w:rsidR="00141DEE" w:rsidRPr="004D23AE" w:rsidRDefault="00141DEE" w:rsidP="00693742">
            <w:pPr>
              <w:rPr>
                <w:lang w:val="el-GR" w:eastAsia="el-GR"/>
              </w:rPr>
            </w:pPr>
            <w:r>
              <w:rPr>
                <w:rFonts w:cs="Arial"/>
                <w:color w:val="000000"/>
                <w:sz w:val="20"/>
                <w:lang w:val="el-GR" w:eastAsia="el-GR"/>
              </w:rPr>
              <w:t>4.2</w:t>
            </w:r>
            <w:r w:rsidRPr="005D0DC3">
              <w:rPr>
                <w:rFonts w:cs="Arial"/>
                <w:color w:val="000000"/>
                <w:sz w:val="20"/>
                <w:lang w:val="el-GR" w:eastAsia="el-GR"/>
              </w:rPr>
              <w:t>.8.1.</w:t>
            </w:r>
          </w:p>
        </w:tc>
        <w:tc>
          <w:tcPr>
            <w:tcW w:w="3956" w:type="dxa"/>
          </w:tcPr>
          <w:p w14:paraId="5838CC36" w14:textId="6498475F" w:rsidR="00141DEE" w:rsidRPr="004D23AE" w:rsidRDefault="00141DEE" w:rsidP="00693742">
            <w:pPr>
              <w:rPr>
                <w:lang w:val="el-GR" w:eastAsia="el-GR"/>
              </w:rPr>
            </w:pPr>
            <w:r w:rsidRPr="005D0DC3">
              <w:rPr>
                <w:rFonts w:cs="Arial"/>
                <w:color w:val="000000"/>
                <w:sz w:val="20"/>
                <w:lang w:val="el-GR" w:eastAsia="el-GR"/>
              </w:rPr>
              <w:t xml:space="preserve">Όλα τα άκρα των καλωδίων οπτικών ινών, θα τερματίζονται πλήρως σε οπτικούς κατανεμητές. </w:t>
            </w:r>
          </w:p>
        </w:tc>
        <w:tc>
          <w:tcPr>
            <w:tcW w:w="1312" w:type="dxa"/>
            <w:vAlign w:val="center"/>
          </w:tcPr>
          <w:p w14:paraId="15FF0764" w14:textId="5C3E13B3" w:rsidR="00141DEE" w:rsidRPr="004D23AE" w:rsidRDefault="00141DEE" w:rsidP="00693742">
            <w:pPr>
              <w:rPr>
                <w:lang w:val="el-GR" w:eastAsia="el-GR"/>
              </w:rPr>
            </w:pPr>
            <w:r w:rsidRPr="005D0DC3">
              <w:rPr>
                <w:rFonts w:cs="Arial"/>
                <w:color w:val="000000"/>
                <w:sz w:val="20"/>
                <w:lang w:val="el-GR" w:eastAsia="el-GR"/>
              </w:rPr>
              <w:t>ΝΑΙ</w:t>
            </w:r>
          </w:p>
        </w:tc>
        <w:tc>
          <w:tcPr>
            <w:tcW w:w="1534" w:type="dxa"/>
          </w:tcPr>
          <w:p w14:paraId="73CB3DA6" w14:textId="77777777" w:rsidR="00141DEE" w:rsidRPr="004D23AE" w:rsidRDefault="00141DEE" w:rsidP="00693742">
            <w:pPr>
              <w:rPr>
                <w:lang w:val="el-GR" w:eastAsia="el-GR"/>
              </w:rPr>
            </w:pPr>
          </w:p>
        </w:tc>
        <w:tc>
          <w:tcPr>
            <w:tcW w:w="1408" w:type="dxa"/>
          </w:tcPr>
          <w:p w14:paraId="5708FD98" w14:textId="77777777" w:rsidR="00141DEE" w:rsidRPr="004D23AE" w:rsidRDefault="00141DEE" w:rsidP="00693742">
            <w:pPr>
              <w:rPr>
                <w:lang w:val="el-GR" w:eastAsia="el-GR"/>
              </w:rPr>
            </w:pPr>
          </w:p>
        </w:tc>
      </w:tr>
      <w:tr w:rsidR="00141DEE" w:rsidRPr="00983501" w14:paraId="2D736664" w14:textId="77777777" w:rsidTr="00F77040">
        <w:trPr>
          <w:trHeight w:val="372"/>
        </w:trPr>
        <w:tc>
          <w:tcPr>
            <w:tcW w:w="996" w:type="dxa"/>
          </w:tcPr>
          <w:p w14:paraId="7C343953" w14:textId="4BC94777" w:rsidR="00141DEE" w:rsidRPr="004D23AE" w:rsidRDefault="00141DEE" w:rsidP="00693742">
            <w:pPr>
              <w:rPr>
                <w:lang w:val="el-GR" w:eastAsia="el-GR"/>
              </w:rPr>
            </w:pPr>
            <w:r>
              <w:rPr>
                <w:rFonts w:cs="Arial"/>
                <w:color w:val="000000"/>
                <w:sz w:val="20"/>
                <w:lang w:val="el-GR" w:eastAsia="el-GR"/>
              </w:rPr>
              <w:t>4.2</w:t>
            </w:r>
            <w:r w:rsidRPr="005D0DC3">
              <w:rPr>
                <w:rFonts w:cs="Arial"/>
                <w:color w:val="000000"/>
                <w:sz w:val="20"/>
                <w:lang w:val="el-GR" w:eastAsia="el-GR"/>
              </w:rPr>
              <w:t>.8.2.</w:t>
            </w:r>
          </w:p>
        </w:tc>
        <w:tc>
          <w:tcPr>
            <w:tcW w:w="3956" w:type="dxa"/>
          </w:tcPr>
          <w:p w14:paraId="7A882AE5" w14:textId="15AE8135" w:rsidR="00141DEE" w:rsidRPr="004D23AE" w:rsidRDefault="00141DEE" w:rsidP="00693742">
            <w:pPr>
              <w:rPr>
                <w:lang w:val="el-GR" w:eastAsia="el-GR"/>
              </w:rPr>
            </w:pPr>
            <w:r w:rsidRPr="005D0DC3">
              <w:rPr>
                <w:rFonts w:cs="Arial"/>
                <w:color w:val="000000"/>
                <w:sz w:val="20"/>
                <w:lang w:val="el-GR" w:eastAsia="el-GR"/>
              </w:rPr>
              <w:t xml:space="preserve">Οι απαιτούμενοι οπτικοί κατανεμητές θα προσφερθούν στο πλαίσιο της παρούσας. </w:t>
            </w:r>
          </w:p>
        </w:tc>
        <w:tc>
          <w:tcPr>
            <w:tcW w:w="1312" w:type="dxa"/>
            <w:vAlign w:val="center"/>
          </w:tcPr>
          <w:p w14:paraId="54E29C3C" w14:textId="629F864C" w:rsidR="00141DEE" w:rsidRPr="004D23AE" w:rsidRDefault="00141DEE" w:rsidP="00693742">
            <w:pPr>
              <w:rPr>
                <w:lang w:val="el-GR" w:eastAsia="el-GR"/>
              </w:rPr>
            </w:pPr>
            <w:r w:rsidRPr="005D0DC3">
              <w:rPr>
                <w:rFonts w:cs="Arial"/>
                <w:color w:val="000000"/>
                <w:sz w:val="20"/>
                <w:lang w:val="el-GR" w:eastAsia="el-GR"/>
              </w:rPr>
              <w:t>ΝΑΙ</w:t>
            </w:r>
          </w:p>
        </w:tc>
        <w:tc>
          <w:tcPr>
            <w:tcW w:w="1534" w:type="dxa"/>
          </w:tcPr>
          <w:p w14:paraId="14908C2E" w14:textId="77777777" w:rsidR="00141DEE" w:rsidRPr="004D23AE" w:rsidRDefault="00141DEE" w:rsidP="00693742">
            <w:pPr>
              <w:rPr>
                <w:lang w:val="el-GR" w:eastAsia="el-GR"/>
              </w:rPr>
            </w:pPr>
          </w:p>
        </w:tc>
        <w:tc>
          <w:tcPr>
            <w:tcW w:w="1408" w:type="dxa"/>
          </w:tcPr>
          <w:p w14:paraId="085E8726" w14:textId="77777777" w:rsidR="00141DEE" w:rsidRPr="004D23AE" w:rsidRDefault="00141DEE" w:rsidP="00693742">
            <w:pPr>
              <w:rPr>
                <w:lang w:val="el-GR" w:eastAsia="el-GR"/>
              </w:rPr>
            </w:pPr>
          </w:p>
        </w:tc>
      </w:tr>
      <w:tr w:rsidR="00141DEE" w:rsidRPr="004D23AE" w14:paraId="26086AE4" w14:textId="77777777" w:rsidTr="00693742">
        <w:trPr>
          <w:trHeight w:val="372"/>
        </w:trPr>
        <w:tc>
          <w:tcPr>
            <w:tcW w:w="996" w:type="dxa"/>
          </w:tcPr>
          <w:p w14:paraId="3F2BDCE6" w14:textId="4024B307" w:rsidR="00141DEE" w:rsidRPr="004D23AE" w:rsidRDefault="00141DEE" w:rsidP="00693742">
            <w:pPr>
              <w:rPr>
                <w:lang w:val="el-GR" w:eastAsia="el-GR"/>
              </w:rPr>
            </w:pPr>
            <w:r>
              <w:rPr>
                <w:rFonts w:cs="Arial"/>
                <w:color w:val="000000"/>
                <w:sz w:val="20"/>
                <w:lang w:val="el-GR" w:eastAsia="el-GR"/>
              </w:rPr>
              <w:t>4.2</w:t>
            </w:r>
            <w:r w:rsidRPr="005D0DC3">
              <w:rPr>
                <w:rFonts w:cs="Arial"/>
                <w:color w:val="000000"/>
                <w:sz w:val="20"/>
                <w:lang w:val="el-GR" w:eastAsia="el-GR"/>
              </w:rPr>
              <w:t>.8.3.</w:t>
            </w:r>
          </w:p>
        </w:tc>
        <w:tc>
          <w:tcPr>
            <w:tcW w:w="3956" w:type="dxa"/>
          </w:tcPr>
          <w:p w14:paraId="02F2C6E1" w14:textId="77777777" w:rsidR="00141DEE" w:rsidRPr="005D0DC3" w:rsidRDefault="00141DEE" w:rsidP="00693742">
            <w:pPr>
              <w:rPr>
                <w:rFonts w:cs="Arial"/>
                <w:color w:val="000000"/>
                <w:sz w:val="20"/>
                <w:lang w:val="el-GR" w:eastAsia="el-GR"/>
              </w:rPr>
            </w:pPr>
            <w:r w:rsidRPr="005D0DC3">
              <w:rPr>
                <w:rFonts w:cs="Arial"/>
                <w:color w:val="000000"/>
                <w:sz w:val="20"/>
                <w:lang w:val="el-GR" w:eastAsia="el-GR"/>
              </w:rPr>
              <w:t>Τα προσφερόμενα οπτικά patch cords θα έχουν τα ακόλουθα χαρακτηριστικά:</w:t>
            </w:r>
          </w:p>
          <w:p w14:paraId="10C643D7" w14:textId="36C4546B" w:rsidR="00141DEE" w:rsidRPr="00FB744D" w:rsidRDefault="00141DEE" w:rsidP="00693742">
            <w:pPr>
              <w:rPr>
                <w:lang w:eastAsia="el-GR"/>
              </w:rPr>
            </w:pPr>
            <w:r w:rsidRPr="004E76B9">
              <w:rPr>
                <w:rFonts w:cs="Arial"/>
                <w:color w:val="000000"/>
                <w:sz w:val="20"/>
                <w:lang w:val="el-GR" w:eastAsia="el-GR"/>
              </w:rPr>
              <w:t xml:space="preserve"> </w:t>
            </w:r>
            <w:r w:rsidRPr="005D0DC3">
              <w:rPr>
                <w:rFonts w:cs="Arial"/>
                <w:color w:val="000000"/>
                <w:sz w:val="20"/>
                <w:lang w:eastAsia="el-GR"/>
              </w:rPr>
              <w:t xml:space="preserve">duplex, single mode, LC/UPCLC/UPC, </w:t>
            </w:r>
            <w:r w:rsidRPr="005D0DC3">
              <w:rPr>
                <w:rFonts w:cs="Arial"/>
                <w:color w:val="000000"/>
                <w:sz w:val="20"/>
                <w:lang w:val="el-GR" w:eastAsia="el-GR"/>
              </w:rPr>
              <w:t>μήκος</w:t>
            </w:r>
            <w:r w:rsidRPr="005D0DC3">
              <w:rPr>
                <w:rFonts w:cs="Arial"/>
                <w:color w:val="000000"/>
                <w:sz w:val="20"/>
                <w:lang w:eastAsia="el-GR"/>
              </w:rPr>
              <w:t xml:space="preserve">: </w:t>
            </w:r>
            <w:r w:rsidRPr="00F90F6F">
              <w:rPr>
                <w:rFonts w:cs="Arial"/>
                <w:color w:val="000000"/>
                <w:sz w:val="20"/>
                <w:lang w:eastAsia="el-GR"/>
              </w:rPr>
              <w:t>2 -</w:t>
            </w:r>
            <w:r w:rsidRPr="005D0DC3">
              <w:rPr>
                <w:rFonts w:cs="Arial"/>
                <w:color w:val="000000"/>
                <w:sz w:val="20"/>
                <w:lang w:eastAsia="el-GR"/>
              </w:rPr>
              <w:t>3 m.</w:t>
            </w:r>
          </w:p>
        </w:tc>
        <w:tc>
          <w:tcPr>
            <w:tcW w:w="1312" w:type="dxa"/>
            <w:vAlign w:val="center"/>
          </w:tcPr>
          <w:p w14:paraId="2125523E" w14:textId="5D4AD20E" w:rsidR="00141DEE" w:rsidRPr="004D23AE" w:rsidRDefault="00141DEE" w:rsidP="00693742">
            <w:pPr>
              <w:rPr>
                <w:lang w:val="el-GR" w:eastAsia="el-GR"/>
              </w:rPr>
            </w:pPr>
            <w:r w:rsidRPr="005D0DC3">
              <w:rPr>
                <w:rFonts w:cs="Arial"/>
                <w:color w:val="000000"/>
                <w:sz w:val="20"/>
                <w:lang w:val="el-GR" w:eastAsia="el-GR"/>
              </w:rPr>
              <w:t>ΝΑΙ</w:t>
            </w:r>
          </w:p>
        </w:tc>
        <w:tc>
          <w:tcPr>
            <w:tcW w:w="1534" w:type="dxa"/>
          </w:tcPr>
          <w:p w14:paraId="2FD0E4C6" w14:textId="77777777" w:rsidR="00141DEE" w:rsidRPr="004D23AE" w:rsidRDefault="00141DEE" w:rsidP="00693742">
            <w:pPr>
              <w:rPr>
                <w:lang w:val="el-GR" w:eastAsia="el-GR"/>
              </w:rPr>
            </w:pPr>
          </w:p>
        </w:tc>
        <w:tc>
          <w:tcPr>
            <w:tcW w:w="1408" w:type="dxa"/>
          </w:tcPr>
          <w:p w14:paraId="7BE54802" w14:textId="77777777" w:rsidR="00141DEE" w:rsidRPr="004D23AE" w:rsidRDefault="00141DEE" w:rsidP="00693742">
            <w:pPr>
              <w:rPr>
                <w:lang w:val="el-GR" w:eastAsia="el-GR"/>
              </w:rPr>
            </w:pPr>
          </w:p>
        </w:tc>
      </w:tr>
      <w:tr w:rsidR="00141DEE" w:rsidRPr="004D23AE" w14:paraId="04DD4171" w14:textId="77777777" w:rsidTr="00693742">
        <w:trPr>
          <w:trHeight w:val="372"/>
        </w:trPr>
        <w:tc>
          <w:tcPr>
            <w:tcW w:w="996" w:type="dxa"/>
          </w:tcPr>
          <w:p w14:paraId="2BF9718A" w14:textId="57216A6B" w:rsidR="00141DEE" w:rsidRPr="004D23AE" w:rsidRDefault="00141DEE" w:rsidP="00693742">
            <w:pPr>
              <w:rPr>
                <w:lang w:val="el-GR" w:eastAsia="el-GR"/>
              </w:rPr>
            </w:pPr>
            <w:r>
              <w:rPr>
                <w:rFonts w:cs="Arial"/>
                <w:color w:val="000000"/>
                <w:sz w:val="20"/>
                <w:lang w:val="el-GR" w:eastAsia="el-GR"/>
              </w:rPr>
              <w:t>4.2</w:t>
            </w:r>
            <w:r w:rsidRPr="005D0DC3">
              <w:rPr>
                <w:rFonts w:cs="Arial"/>
                <w:color w:val="000000"/>
                <w:sz w:val="20"/>
                <w:lang w:val="el-GR" w:eastAsia="el-GR"/>
              </w:rPr>
              <w:t>.8.4.</w:t>
            </w:r>
          </w:p>
        </w:tc>
        <w:tc>
          <w:tcPr>
            <w:tcW w:w="3956" w:type="dxa"/>
          </w:tcPr>
          <w:p w14:paraId="1B858444" w14:textId="68C1AB03" w:rsidR="00141DEE" w:rsidRPr="004D23AE" w:rsidRDefault="00141DEE" w:rsidP="00693742">
            <w:pPr>
              <w:rPr>
                <w:lang w:val="el-GR" w:eastAsia="el-GR"/>
              </w:rPr>
            </w:pPr>
            <w:r w:rsidRPr="005D0DC3">
              <w:rPr>
                <w:rFonts w:cs="Arial"/>
                <w:color w:val="000000"/>
                <w:sz w:val="20"/>
                <w:lang w:val="el-GR" w:eastAsia="el-GR"/>
              </w:rPr>
              <w:t xml:space="preserve">Οι προσφερόμενοι οπτικοί κατανεμητές θα τοποθετηθούν σε υφιστάμενα ικριώματα πλάτους 19 ιντσών. Εξαίρεση αποτελούν </w:t>
            </w:r>
            <w:r w:rsidRPr="005D0DC3">
              <w:rPr>
                <w:rFonts w:cs="Arial"/>
                <w:color w:val="000000"/>
                <w:sz w:val="20"/>
                <w:lang w:val="el-GR" w:eastAsia="el-GR"/>
              </w:rPr>
              <w:lastRenderedPageBreak/>
              <w:t>οι περιπτώσεις όπου προβλέπονται αλλαγές ικριωμάτων στο πλαίσιο της παρούσας μελέτης.</w:t>
            </w:r>
          </w:p>
        </w:tc>
        <w:tc>
          <w:tcPr>
            <w:tcW w:w="1312" w:type="dxa"/>
            <w:vAlign w:val="center"/>
          </w:tcPr>
          <w:p w14:paraId="6C2FE2F7" w14:textId="3A95445F" w:rsidR="00141DEE" w:rsidRPr="004D23AE" w:rsidRDefault="00141DEE" w:rsidP="00693742">
            <w:pPr>
              <w:rPr>
                <w:lang w:val="el-GR" w:eastAsia="el-GR"/>
              </w:rPr>
            </w:pPr>
            <w:r w:rsidRPr="005D0DC3">
              <w:rPr>
                <w:rFonts w:cs="Arial"/>
                <w:color w:val="000000"/>
                <w:sz w:val="20"/>
                <w:lang w:val="el-GR" w:eastAsia="el-GR"/>
              </w:rPr>
              <w:lastRenderedPageBreak/>
              <w:t>ΝΑΙ</w:t>
            </w:r>
          </w:p>
        </w:tc>
        <w:tc>
          <w:tcPr>
            <w:tcW w:w="1534" w:type="dxa"/>
          </w:tcPr>
          <w:p w14:paraId="04231BC4" w14:textId="77777777" w:rsidR="00141DEE" w:rsidRPr="004D23AE" w:rsidRDefault="00141DEE" w:rsidP="00693742">
            <w:pPr>
              <w:rPr>
                <w:lang w:val="el-GR" w:eastAsia="el-GR"/>
              </w:rPr>
            </w:pPr>
          </w:p>
        </w:tc>
        <w:tc>
          <w:tcPr>
            <w:tcW w:w="1408" w:type="dxa"/>
          </w:tcPr>
          <w:p w14:paraId="51ECCF65" w14:textId="77777777" w:rsidR="00141DEE" w:rsidRPr="004D23AE" w:rsidRDefault="00141DEE" w:rsidP="00693742">
            <w:pPr>
              <w:rPr>
                <w:lang w:val="el-GR" w:eastAsia="el-GR"/>
              </w:rPr>
            </w:pPr>
          </w:p>
        </w:tc>
      </w:tr>
      <w:tr w:rsidR="00141DEE" w:rsidRPr="004D23AE" w14:paraId="21627C30" w14:textId="77777777" w:rsidTr="00693742">
        <w:trPr>
          <w:trHeight w:val="372"/>
        </w:trPr>
        <w:tc>
          <w:tcPr>
            <w:tcW w:w="996" w:type="dxa"/>
          </w:tcPr>
          <w:p w14:paraId="3724472C" w14:textId="68146AEF" w:rsidR="00141DEE" w:rsidRPr="004D23AE" w:rsidRDefault="00141DEE" w:rsidP="00693742">
            <w:pPr>
              <w:rPr>
                <w:lang w:val="el-GR" w:eastAsia="el-GR"/>
              </w:rPr>
            </w:pPr>
            <w:r>
              <w:rPr>
                <w:rFonts w:cs="Arial"/>
                <w:color w:val="000000"/>
                <w:sz w:val="20"/>
                <w:lang w:val="el-GR" w:eastAsia="el-GR"/>
              </w:rPr>
              <w:t>4.2</w:t>
            </w:r>
            <w:r w:rsidRPr="005D0DC3">
              <w:rPr>
                <w:rFonts w:cs="Arial"/>
                <w:color w:val="000000"/>
                <w:sz w:val="20"/>
                <w:lang w:val="el-GR" w:eastAsia="el-GR"/>
              </w:rPr>
              <w:t>.8.5.</w:t>
            </w:r>
          </w:p>
        </w:tc>
        <w:tc>
          <w:tcPr>
            <w:tcW w:w="3956" w:type="dxa"/>
          </w:tcPr>
          <w:p w14:paraId="5CF849B7" w14:textId="1816A7E0" w:rsidR="00141DEE" w:rsidRPr="00141DEE" w:rsidRDefault="00141DEE" w:rsidP="00693742">
            <w:pPr>
              <w:rPr>
                <w:lang w:val="el-GR" w:eastAsia="el-GR"/>
              </w:rPr>
            </w:pPr>
            <w:r w:rsidRPr="005D0DC3">
              <w:rPr>
                <w:rFonts w:cs="Arial"/>
                <w:color w:val="000000"/>
                <w:sz w:val="20"/>
                <w:lang w:val="el-GR" w:eastAsia="el-GR"/>
              </w:rPr>
              <w:t>Κάθε κατανεμητής θα είναι υψηλής πυκνότητας και θα υποστηρίζει έως και 48 LC-UPC θύρες σε 1U.</w:t>
            </w:r>
          </w:p>
        </w:tc>
        <w:tc>
          <w:tcPr>
            <w:tcW w:w="1312" w:type="dxa"/>
            <w:vAlign w:val="center"/>
          </w:tcPr>
          <w:p w14:paraId="3C30E5EB" w14:textId="19A61C24" w:rsidR="00141DEE" w:rsidRPr="004D23AE" w:rsidRDefault="00141DEE" w:rsidP="00693742">
            <w:pPr>
              <w:rPr>
                <w:lang w:val="el-GR" w:eastAsia="el-GR"/>
              </w:rPr>
            </w:pPr>
            <w:r w:rsidRPr="005D0DC3">
              <w:rPr>
                <w:rFonts w:cs="Arial"/>
                <w:color w:val="000000"/>
                <w:sz w:val="20"/>
                <w:lang w:val="el-GR" w:eastAsia="el-GR"/>
              </w:rPr>
              <w:t>ΝΑΙ</w:t>
            </w:r>
          </w:p>
        </w:tc>
        <w:tc>
          <w:tcPr>
            <w:tcW w:w="1534" w:type="dxa"/>
          </w:tcPr>
          <w:p w14:paraId="3AF14C8D" w14:textId="77777777" w:rsidR="00141DEE" w:rsidRPr="004D23AE" w:rsidRDefault="00141DEE" w:rsidP="00693742">
            <w:pPr>
              <w:rPr>
                <w:lang w:val="el-GR" w:eastAsia="el-GR"/>
              </w:rPr>
            </w:pPr>
          </w:p>
        </w:tc>
        <w:tc>
          <w:tcPr>
            <w:tcW w:w="1408" w:type="dxa"/>
          </w:tcPr>
          <w:p w14:paraId="56129171" w14:textId="77777777" w:rsidR="00141DEE" w:rsidRPr="004D23AE" w:rsidRDefault="00141DEE" w:rsidP="00693742">
            <w:pPr>
              <w:rPr>
                <w:lang w:val="el-GR" w:eastAsia="el-GR"/>
              </w:rPr>
            </w:pPr>
          </w:p>
        </w:tc>
      </w:tr>
      <w:tr w:rsidR="00141DEE" w:rsidRPr="004D23AE" w14:paraId="407CD87C" w14:textId="77777777" w:rsidTr="00693742">
        <w:trPr>
          <w:trHeight w:val="372"/>
        </w:trPr>
        <w:tc>
          <w:tcPr>
            <w:tcW w:w="996" w:type="dxa"/>
          </w:tcPr>
          <w:p w14:paraId="5A42F2A3" w14:textId="4A798BF7" w:rsidR="00141DEE" w:rsidRPr="004D23AE" w:rsidRDefault="00141DEE" w:rsidP="00693742">
            <w:pPr>
              <w:rPr>
                <w:lang w:val="el-GR" w:eastAsia="el-GR"/>
              </w:rPr>
            </w:pPr>
            <w:r>
              <w:rPr>
                <w:rFonts w:cs="Arial"/>
                <w:color w:val="000000"/>
                <w:sz w:val="20"/>
                <w:lang w:val="el-GR" w:eastAsia="el-GR"/>
              </w:rPr>
              <w:t>4.2</w:t>
            </w:r>
            <w:r w:rsidRPr="005D0DC3">
              <w:rPr>
                <w:rFonts w:cs="Arial"/>
                <w:color w:val="000000"/>
                <w:sz w:val="20"/>
                <w:lang w:val="el-GR" w:eastAsia="el-GR"/>
              </w:rPr>
              <w:t>.8.6.</w:t>
            </w:r>
          </w:p>
        </w:tc>
        <w:tc>
          <w:tcPr>
            <w:tcW w:w="3956" w:type="dxa"/>
          </w:tcPr>
          <w:p w14:paraId="4C9CA467" w14:textId="77777777" w:rsidR="00141DEE" w:rsidRPr="005D0DC3" w:rsidRDefault="00141DEE" w:rsidP="00693742">
            <w:pPr>
              <w:rPr>
                <w:rFonts w:cs="Arial"/>
                <w:sz w:val="20"/>
                <w:lang w:val="el-GR" w:eastAsia="el-GR"/>
              </w:rPr>
            </w:pPr>
            <w:r w:rsidRPr="005D0DC3">
              <w:rPr>
                <w:rFonts w:cs="Arial"/>
                <w:color w:val="000000"/>
                <w:sz w:val="20"/>
                <w:lang w:val="el-GR" w:eastAsia="el-GR"/>
              </w:rPr>
              <w:t>Οι προσφερόμενοι οπτικοί κατανεμητές θα είναι επισκέψιμοι και θα επιτρέπουν άμεση πρόσβαση από την εμπρός και από την επάνω όψη τους για επισκευές, συντήρηση και έλεγχο,</w:t>
            </w:r>
          </w:p>
          <w:p w14:paraId="55632FB4" w14:textId="305BD252" w:rsidR="00141DEE" w:rsidRPr="004D23AE" w:rsidRDefault="00141DEE" w:rsidP="00693742">
            <w:pPr>
              <w:rPr>
                <w:lang w:val="el-GR" w:eastAsia="el-GR"/>
              </w:rPr>
            </w:pPr>
            <w:r w:rsidRPr="005D0DC3">
              <w:rPr>
                <w:rFonts w:cs="Arial"/>
                <w:color w:val="000000"/>
                <w:sz w:val="20"/>
                <w:lang w:val="el-GR" w:eastAsia="el-GR"/>
              </w:rPr>
              <w:t>χωρίς να είναι απαραίτητη η αφαίρεση του οπτικού κατανεμητή από το ικρίωμα.</w:t>
            </w:r>
          </w:p>
        </w:tc>
        <w:tc>
          <w:tcPr>
            <w:tcW w:w="1312" w:type="dxa"/>
            <w:vAlign w:val="center"/>
          </w:tcPr>
          <w:p w14:paraId="5929FA16" w14:textId="1A649BA9" w:rsidR="00141DEE" w:rsidRPr="004D23AE" w:rsidRDefault="00141DEE" w:rsidP="00693742">
            <w:pPr>
              <w:rPr>
                <w:lang w:val="el-GR" w:eastAsia="el-GR"/>
              </w:rPr>
            </w:pPr>
            <w:r w:rsidRPr="005D0DC3">
              <w:rPr>
                <w:rFonts w:cs="Arial"/>
                <w:color w:val="000000"/>
                <w:sz w:val="20"/>
                <w:lang w:val="el-GR" w:eastAsia="el-GR"/>
              </w:rPr>
              <w:t>ΝΑΙ</w:t>
            </w:r>
          </w:p>
        </w:tc>
        <w:tc>
          <w:tcPr>
            <w:tcW w:w="1534" w:type="dxa"/>
          </w:tcPr>
          <w:p w14:paraId="3A6BF4D6" w14:textId="77777777" w:rsidR="00141DEE" w:rsidRPr="004D23AE" w:rsidRDefault="00141DEE" w:rsidP="00693742">
            <w:pPr>
              <w:rPr>
                <w:lang w:val="el-GR" w:eastAsia="el-GR"/>
              </w:rPr>
            </w:pPr>
          </w:p>
        </w:tc>
        <w:tc>
          <w:tcPr>
            <w:tcW w:w="1408" w:type="dxa"/>
          </w:tcPr>
          <w:p w14:paraId="5A9C7D39" w14:textId="77777777" w:rsidR="00141DEE" w:rsidRPr="004D23AE" w:rsidRDefault="00141DEE" w:rsidP="00693742">
            <w:pPr>
              <w:rPr>
                <w:lang w:val="el-GR" w:eastAsia="el-GR"/>
              </w:rPr>
            </w:pPr>
          </w:p>
        </w:tc>
      </w:tr>
      <w:tr w:rsidR="00141DEE" w:rsidRPr="004D23AE" w14:paraId="6A995156" w14:textId="77777777" w:rsidTr="00693742">
        <w:trPr>
          <w:trHeight w:val="372"/>
        </w:trPr>
        <w:tc>
          <w:tcPr>
            <w:tcW w:w="996" w:type="dxa"/>
          </w:tcPr>
          <w:p w14:paraId="1089F2A7" w14:textId="42DEABB5" w:rsidR="00141DEE" w:rsidRPr="004D23AE" w:rsidRDefault="00141DEE" w:rsidP="00693742">
            <w:pPr>
              <w:rPr>
                <w:lang w:val="el-GR" w:eastAsia="el-GR"/>
              </w:rPr>
            </w:pPr>
            <w:r>
              <w:rPr>
                <w:rFonts w:cs="Arial"/>
                <w:color w:val="000000"/>
                <w:sz w:val="20"/>
                <w:lang w:val="el-GR" w:eastAsia="el-GR"/>
              </w:rPr>
              <w:t>4.2</w:t>
            </w:r>
            <w:r w:rsidRPr="005D0DC3">
              <w:rPr>
                <w:rFonts w:cs="Arial"/>
                <w:color w:val="000000"/>
                <w:sz w:val="20"/>
                <w:lang w:val="el-GR" w:eastAsia="el-GR"/>
              </w:rPr>
              <w:t>.8.7.</w:t>
            </w:r>
          </w:p>
        </w:tc>
        <w:tc>
          <w:tcPr>
            <w:tcW w:w="3956" w:type="dxa"/>
          </w:tcPr>
          <w:p w14:paraId="172EAFD6" w14:textId="6205AD23" w:rsidR="00141DEE" w:rsidRPr="004D23AE" w:rsidRDefault="00141DEE" w:rsidP="00693742">
            <w:pPr>
              <w:rPr>
                <w:lang w:val="el-GR" w:eastAsia="el-GR"/>
              </w:rPr>
            </w:pPr>
            <w:r w:rsidRPr="005D0DC3">
              <w:rPr>
                <w:rFonts w:cs="Arial"/>
                <w:color w:val="000000"/>
                <w:sz w:val="20"/>
                <w:lang w:val="el-GR" w:eastAsia="el-GR"/>
              </w:rPr>
              <w:t xml:space="preserve">Οι προσφερόμενοι οπτικοί κατανεμητές περιλαμβάνουν όλο τον απαραίτητο εξοπλισμό για πλήρη στήριξη (σφιγκτήρες, βάσεις, ελάσματα κλπ) και οργάνωση και τοποθέτηση των οπτικών ινών που θα συγκολληθούν (splicing </w:t>
            </w:r>
            <w:r w:rsidRPr="005D0DC3">
              <w:rPr>
                <w:rFonts w:cs="Arial"/>
                <w:color w:val="000000"/>
                <w:sz w:val="20"/>
                <w:lang w:eastAsia="el-GR"/>
              </w:rPr>
              <w:t>box</w:t>
            </w:r>
            <w:r w:rsidRPr="005D0DC3">
              <w:rPr>
                <w:rFonts w:cs="Arial"/>
                <w:color w:val="000000"/>
                <w:sz w:val="20"/>
                <w:lang w:val="el-GR" w:eastAsia="el-GR"/>
              </w:rPr>
              <w:t xml:space="preserve"> &amp; </w:t>
            </w:r>
            <w:r w:rsidRPr="005D0DC3">
              <w:rPr>
                <w:rFonts w:cs="Arial"/>
                <w:color w:val="000000"/>
                <w:sz w:val="20"/>
                <w:lang w:eastAsia="el-GR"/>
              </w:rPr>
              <w:t>splicing</w:t>
            </w:r>
            <w:r w:rsidRPr="005D0DC3">
              <w:rPr>
                <w:rFonts w:cs="Arial"/>
                <w:color w:val="000000"/>
                <w:sz w:val="20"/>
                <w:lang w:val="el-GR" w:eastAsia="el-GR"/>
              </w:rPr>
              <w:t xml:space="preserve"> </w:t>
            </w:r>
            <w:r w:rsidRPr="005D0DC3">
              <w:rPr>
                <w:rFonts w:cs="Arial"/>
                <w:color w:val="000000"/>
                <w:sz w:val="20"/>
                <w:lang w:eastAsia="el-GR"/>
              </w:rPr>
              <w:t>tray</w:t>
            </w:r>
            <w:r w:rsidRPr="005D0DC3">
              <w:rPr>
                <w:rFonts w:cs="Arial"/>
                <w:color w:val="000000"/>
                <w:sz w:val="20"/>
                <w:lang w:val="el-GR" w:eastAsia="el-GR"/>
              </w:rPr>
              <w:t xml:space="preserve">, θερμοσυστελλόμενα, </w:t>
            </w:r>
            <w:r w:rsidRPr="005D0DC3">
              <w:rPr>
                <w:rFonts w:cs="Arial"/>
                <w:color w:val="000000"/>
                <w:sz w:val="20"/>
                <w:lang w:eastAsia="el-GR"/>
              </w:rPr>
              <w:t>couplers</w:t>
            </w:r>
            <w:r w:rsidRPr="005D0DC3">
              <w:rPr>
                <w:rFonts w:cs="Arial"/>
                <w:color w:val="000000"/>
                <w:sz w:val="20"/>
                <w:lang w:val="el-GR" w:eastAsia="el-GR"/>
              </w:rPr>
              <w:t xml:space="preserve">, </w:t>
            </w:r>
            <w:r w:rsidRPr="005D0DC3">
              <w:rPr>
                <w:rFonts w:cs="Arial"/>
                <w:color w:val="000000"/>
                <w:sz w:val="20"/>
                <w:lang w:eastAsia="el-GR"/>
              </w:rPr>
              <w:t>pig</w:t>
            </w:r>
            <w:r w:rsidRPr="005D0DC3">
              <w:rPr>
                <w:rFonts w:cs="Arial"/>
                <w:color w:val="000000"/>
                <w:sz w:val="20"/>
                <w:lang w:val="el-GR" w:eastAsia="el-GR"/>
              </w:rPr>
              <w:t xml:space="preserve"> </w:t>
            </w:r>
            <w:r w:rsidRPr="005D0DC3">
              <w:rPr>
                <w:rFonts w:cs="Arial"/>
                <w:color w:val="000000"/>
                <w:sz w:val="20"/>
                <w:lang w:eastAsia="el-GR"/>
              </w:rPr>
              <w:t>tails</w:t>
            </w:r>
            <w:r w:rsidRPr="005D0DC3">
              <w:rPr>
                <w:rFonts w:cs="Arial"/>
                <w:color w:val="000000"/>
                <w:sz w:val="20"/>
                <w:lang w:val="el-GR" w:eastAsia="el-GR"/>
              </w:rPr>
              <w:t xml:space="preserve"> κλπ).</w:t>
            </w:r>
          </w:p>
        </w:tc>
        <w:tc>
          <w:tcPr>
            <w:tcW w:w="1312" w:type="dxa"/>
            <w:vAlign w:val="center"/>
          </w:tcPr>
          <w:p w14:paraId="751C5CEF" w14:textId="5F7A6C51" w:rsidR="00141DEE" w:rsidRPr="004D23AE" w:rsidRDefault="00141DEE" w:rsidP="00693742">
            <w:pPr>
              <w:rPr>
                <w:lang w:val="el-GR" w:eastAsia="el-GR"/>
              </w:rPr>
            </w:pPr>
            <w:r w:rsidRPr="005D0DC3">
              <w:rPr>
                <w:rFonts w:cs="Arial"/>
                <w:color w:val="000000"/>
                <w:sz w:val="20"/>
                <w:lang w:val="el-GR" w:eastAsia="el-GR"/>
              </w:rPr>
              <w:t>ΝΑΙ</w:t>
            </w:r>
          </w:p>
        </w:tc>
        <w:tc>
          <w:tcPr>
            <w:tcW w:w="1534" w:type="dxa"/>
          </w:tcPr>
          <w:p w14:paraId="5C2645DE" w14:textId="77777777" w:rsidR="00141DEE" w:rsidRPr="004D23AE" w:rsidRDefault="00141DEE" w:rsidP="00693742">
            <w:pPr>
              <w:rPr>
                <w:lang w:val="el-GR" w:eastAsia="el-GR"/>
              </w:rPr>
            </w:pPr>
          </w:p>
        </w:tc>
        <w:tc>
          <w:tcPr>
            <w:tcW w:w="1408" w:type="dxa"/>
          </w:tcPr>
          <w:p w14:paraId="43533808" w14:textId="77777777" w:rsidR="00141DEE" w:rsidRPr="004D23AE" w:rsidRDefault="00141DEE" w:rsidP="00693742">
            <w:pPr>
              <w:rPr>
                <w:lang w:val="el-GR" w:eastAsia="el-GR"/>
              </w:rPr>
            </w:pPr>
          </w:p>
        </w:tc>
      </w:tr>
      <w:tr w:rsidR="00141DEE" w:rsidRPr="004D23AE" w14:paraId="74406F23" w14:textId="77777777" w:rsidTr="00693742">
        <w:trPr>
          <w:trHeight w:val="372"/>
        </w:trPr>
        <w:tc>
          <w:tcPr>
            <w:tcW w:w="996" w:type="dxa"/>
          </w:tcPr>
          <w:p w14:paraId="16D2468F" w14:textId="1A8A3E37" w:rsidR="00141DEE" w:rsidRPr="004D23AE" w:rsidRDefault="00141DEE" w:rsidP="00693742">
            <w:pPr>
              <w:rPr>
                <w:lang w:val="el-GR" w:eastAsia="el-GR"/>
              </w:rPr>
            </w:pPr>
            <w:r>
              <w:rPr>
                <w:rFonts w:cs="Arial"/>
                <w:color w:val="000000"/>
                <w:sz w:val="20"/>
                <w:lang w:val="el-GR" w:eastAsia="el-GR"/>
              </w:rPr>
              <w:t>4.2</w:t>
            </w:r>
            <w:r w:rsidRPr="005D0DC3">
              <w:rPr>
                <w:rFonts w:cs="Arial"/>
                <w:color w:val="000000"/>
                <w:sz w:val="20"/>
                <w:lang w:val="el-GR" w:eastAsia="el-GR"/>
              </w:rPr>
              <w:t>.8.8.</w:t>
            </w:r>
          </w:p>
        </w:tc>
        <w:tc>
          <w:tcPr>
            <w:tcW w:w="3956" w:type="dxa"/>
          </w:tcPr>
          <w:p w14:paraId="691946D0" w14:textId="38BBF38D" w:rsidR="00141DEE" w:rsidRPr="004D23AE" w:rsidRDefault="00141DEE" w:rsidP="00693742">
            <w:pPr>
              <w:rPr>
                <w:lang w:val="el-GR" w:eastAsia="el-GR"/>
              </w:rPr>
            </w:pPr>
            <w:r w:rsidRPr="005D0DC3">
              <w:rPr>
                <w:rFonts w:cs="Arial"/>
                <w:color w:val="000000"/>
                <w:sz w:val="20"/>
                <w:lang w:val="el-GR" w:eastAsia="el-GR"/>
              </w:rPr>
              <w:t>Οι προσφερόμενοι οπτικοί κατανεμητές θα υποδέχονται τους κατάλληλους διπλοθηλυκούς υποδοχείς (couplers) LC/UPC, που όπως προβλέπεται θα βρίσκονται σε αριθμημένες θέσεις, να έχουν τον σωστό και κοινό προσανατολισμό οδηγών και χρωματιστά ευδιάκριτα καπάκια προστασίας από σκόνη και υγρασία.</w:t>
            </w:r>
          </w:p>
        </w:tc>
        <w:tc>
          <w:tcPr>
            <w:tcW w:w="1312" w:type="dxa"/>
            <w:vAlign w:val="center"/>
          </w:tcPr>
          <w:p w14:paraId="09BE8311" w14:textId="1CF86D9B" w:rsidR="00141DEE" w:rsidRPr="004D23AE" w:rsidRDefault="00141DEE" w:rsidP="00693742">
            <w:pPr>
              <w:rPr>
                <w:lang w:val="el-GR" w:eastAsia="el-GR"/>
              </w:rPr>
            </w:pPr>
            <w:r w:rsidRPr="005D0DC3">
              <w:rPr>
                <w:rFonts w:cs="Arial"/>
                <w:color w:val="000000"/>
                <w:sz w:val="20"/>
                <w:lang w:val="el-GR" w:eastAsia="el-GR"/>
              </w:rPr>
              <w:t>ΝΑΙ</w:t>
            </w:r>
          </w:p>
        </w:tc>
        <w:tc>
          <w:tcPr>
            <w:tcW w:w="1534" w:type="dxa"/>
          </w:tcPr>
          <w:p w14:paraId="6CB6CD0F" w14:textId="77777777" w:rsidR="00141DEE" w:rsidRPr="004D23AE" w:rsidRDefault="00141DEE" w:rsidP="00693742">
            <w:pPr>
              <w:rPr>
                <w:lang w:val="el-GR" w:eastAsia="el-GR"/>
              </w:rPr>
            </w:pPr>
          </w:p>
        </w:tc>
        <w:tc>
          <w:tcPr>
            <w:tcW w:w="1408" w:type="dxa"/>
          </w:tcPr>
          <w:p w14:paraId="3BE5A6E5" w14:textId="77777777" w:rsidR="00141DEE" w:rsidRPr="004D23AE" w:rsidRDefault="00141DEE" w:rsidP="00693742">
            <w:pPr>
              <w:rPr>
                <w:lang w:val="el-GR" w:eastAsia="el-GR"/>
              </w:rPr>
            </w:pPr>
          </w:p>
        </w:tc>
      </w:tr>
      <w:tr w:rsidR="00141DEE" w:rsidRPr="004D23AE" w14:paraId="402BF460" w14:textId="77777777" w:rsidTr="00693742">
        <w:trPr>
          <w:trHeight w:val="372"/>
        </w:trPr>
        <w:tc>
          <w:tcPr>
            <w:tcW w:w="996" w:type="dxa"/>
          </w:tcPr>
          <w:p w14:paraId="66F48AA6" w14:textId="4B536BFF" w:rsidR="00141DEE" w:rsidRPr="004D23AE" w:rsidRDefault="00141DEE" w:rsidP="00693742">
            <w:pPr>
              <w:rPr>
                <w:lang w:val="el-GR" w:eastAsia="el-GR"/>
              </w:rPr>
            </w:pPr>
            <w:r>
              <w:rPr>
                <w:rFonts w:cs="Arial"/>
                <w:color w:val="000000"/>
                <w:sz w:val="20"/>
                <w:lang w:val="el-GR" w:eastAsia="el-GR"/>
              </w:rPr>
              <w:t>4.2</w:t>
            </w:r>
            <w:r w:rsidRPr="005D0DC3">
              <w:rPr>
                <w:rFonts w:cs="Arial"/>
                <w:color w:val="000000"/>
                <w:sz w:val="20"/>
                <w:lang w:val="el-GR" w:eastAsia="el-GR"/>
              </w:rPr>
              <w:t>.8.9.</w:t>
            </w:r>
          </w:p>
        </w:tc>
        <w:tc>
          <w:tcPr>
            <w:tcW w:w="3956" w:type="dxa"/>
          </w:tcPr>
          <w:p w14:paraId="4E77E2BD" w14:textId="1FD7C07A" w:rsidR="00141DEE" w:rsidRPr="004D23AE" w:rsidRDefault="00141DEE" w:rsidP="00693742">
            <w:pPr>
              <w:rPr>
                <w:lang w:val="el-GR" w:eastAsia="el-GR"/>
              </w:rPr>
            </w:pPr>
            <w:r w:rsidRPr="005D0DC3">
              <w:rPr>
                <w:rFonts w:cs="Arial"/>
                <w:color w:val="000000"/>
                <w:sz w:val="20"/>
                <w:lang w:val="el-GR" w:eastAsia="el-GR"/>
              </w:rPr>
              <w:t xml:space="preserve">Οι κατανεμητές να συνοδεύονται από στυπιοθλίπτες και δεματικά στηρίξεως των οπτικών καλωδίων καθώς και από καπάκια για τις κενές θέσεις. </w:t>
            </w:r>
          </w:p>
        </w:tc>
        <w:tc>
          <w:tcPr>
            <w:tcW w:w="1312" w:type="dxa"/>
            <w:vAlign w:val="center"/>
          </w:tcPr>
          <w:p w14:paraId="68423DBB" w14:textId="1A5B15AF" w:rsidR="00141DEE" w:rsidRPr="004D23AE" w:rsidRDefault="00141DEE" w:rsidP="00693742">
            <w:pPr>
              <w:rPr>
                <w:lang w:val="el-GR" w:eastAsia="el-GR"/>
              </w:rPr>
            </w:pPr>
            <w:r w:rsidRPr="005D0DC3">
              <w:rPr>
                <w:rFonts w:cs="Arial"/>
                <w:color w:val="000000"/>
                <w:sz w:val="20"/>
                <w:lang w:val="el-GR" w:eastAsia="el-GR"/>
              </w:rPr>
              <w:t>ΝΑΙ</w:t>
            </w:r>
          </w:p>
        </w:tc>
        <w:tc>
          <w:tcPr>
            <w:tcW w:w="1534" w:type="dxa"/>
          </w:tcPr>
          <w:p w14:paraId="50471D4D" w14:textId="77777777" w:rsidR="00141DEE" w:rsidRPr="004D23AE" w:rsidRDefault="00141DEE" w:rsidP="00693742">
            <w:pPr>
              <w:rPr>
                <w:lang w:val="el-GR" w:eastAsia="el-GR"/>
              </w:rPr>
            </w:pPr>
          </w:p>
        </w:tc>
        <w:tc>
          <w:tcPr>
            <w:tcW w:w="1408" w:type="dxa"/>
          </w:tcPr>
          <w:p w14:paraId="533C022A" w14:textId="77777777" w:rsidR="00141DEE" w:rsidRPr="004D23AE" w:rsidRDefault="00141DEE" w:rsidP="00693742">
            <w:pPr>
              <w:rPr>
                <w:lang w:val="el-GR" w:eastAsia="el-GR"/>
              </w:rPr>
            </w:pPr>
          </w:p>
        </w:tc>
      </w:tr>
      <w:tr w:rsidR="00141DEE" w:rsidRPr="004D23AE" w14:paraId="77AE9DC1" w14:textId="77777777" w:rsidTr="00693742">
        <w:trPr>
          <w:trHeight w:val="372"/>
        </w:trPr>
        <w:tc>
          <w:tcPr>
            <w:tcW w:w="996" w:type="dxa"/>
          </w:tcPr>
          <w:p w14:paraId="714AEF06" w14:textId="5F19C435" w:rsidR="00141DEE" w:rsidRPr="004D23AE" w:rsidRDefault="00141DEE" w:rsidP="00693742">
            <w:pPr>
              <w:rPr>
                <w:lang w:val="el-GR" w:eastAsia="el-GR"/>
              </w:rPr>
            </w:pPr>
            <w:r>
              <w:rPr>
                <w:rFonts w:cs="Arial"/>
                <w:color w:val="000000"/>
                <w:sz w:val="20"/>
                <w:lang w:val="el-GR" w:eastAsia="el-GR"/>
              </w:rPr>
              <w:t>4.2</w:t>
            </w:r>
            <w:r w:rsidRPr="005D0DC3">
              <w:rPr>
                <w:rFonts w:cs="Arial"/>
                <w:color w:val="000000"/>
                <w:sz w:val="20"/>
                <w:lang w:val="el-GR" w:eastAsia="el-GR"/>
              </w:rPr>
              <w:t>.8.10.</w:t>
            </w:r>
          </w:p>
        </w:tc>
        <w:tc>
          <w:tcPr>
            <w:tcW w:w="3956" w:type="dxa"/>
          </w:tcPr>
          <w:p w14:paraId="62C0A573" w14:textId="748F6ECF" w:rsidR="00141DEE" w:rsidRPr="004D23AE" w:rsidRDefault="00141DEE" w:rsidP="00693742">
            <w:pPr>
              <w:rPr>
                <w:lang w:val="el-GR" w:eastAsia="el-GR"/>
              </w:rPr>
            </w:pPr>
            <w:r w:rsidRPr="005D0DC3">
              <w:rPr>
                <w:rFonts w:cs="Arial"/>
                <w:color w:val="000000"/>
                <w:sz w:val="20"/>
                <w:lang w:val="el-GR" w:eastAsia="el-GR"/>
              </w:rPr>
              <w:t>Τα pig tails που θα χρησιμοποιηθούν θα είναι μονόινα, τύπου SM (G.652d), εργοστασιακά προετοιμασμένα με συνδετήρες LC.</w:t>
            </w:r>
          </w:p>
        </w:tc>
        <w:tc>
          <w:tcPr>
            <w:tcW w:w="1312" w:type="dxa"/>
            <w:vAlign w:val="center"/>
          </w:tcPr>
          <w:p w14:paraId="139818C1" w14:textId="7EA864C8" w:rsidR="00141DEE" w:rsidRPr="004D23AE" w:rsidRDefault="00141DEE" w:rsidP="00693742">
            <w:pPr>
              <w:rPr>
                <w:lang w:val="el-GR" w:eastAsia="el-GR"/>
              </w:rPr>
            </w:pPr>
            <w:r w:rsidRPr="005D0DC3">
              <w:rPr>
                <w:rFonts w:cs="Arial"/>
                <w:color w:val="000000"/>
                <w:sz w:val="20"/>
                <w:lang w:val="el-GR" w:eastAsia="el-GR"/>
              </w:rPr>
              <w:t>ΝΑΙ</w:t>
            </w:r>
          </w:p>
        </w:tc>
        <w:tc>
          <w:tcPr>
            <w:tcW w:w="1534" w:type="dxa"/>
          </w:tcPr>
          <w:p w14:paraId="4CFA4DC6" w14:textId="77777777" w:rsidR="00141DEE" w:rsidRPr="004D23AE" w:rsidRDefault="00141DEE" w:rsidP="00693742">
            <w:pPr>
              <w:rPr>
                <w:lang w:val="el-GR" w:eastAsia="el-GR"/>
              </w:rPr>
            </w:pPr>
          </w:p>
        </w:tc>
        <w:tc>
          <w:tcPr>
            <w:tcW w:w="1408" w:type="dxa"/>
          </w:tcPr>
          <w:p w14:paraId="39867E78" w14:textId="77777777" w:rsidR="00141DEE" w:rsidRPr="004D23AE" w:rsidRDefault="00141DEE" w:rsidP="00693742">
            <w:pPr>
              <w:rPr>
                <w:lang w:val="el-GR" w:eastAsia="el-GR"/>
              </w:rPr>
            </w:pPr>
          </w:p>
        </w:tc>
      </w:tr>
      <w:tr w:rsidR="00141DEE" w:rsidRPr="004D23AE" w14:paraId="7C337064" w14:textId="77777777" w:rsidTr="00693742">
        <w:trPr>
          <w:trHeight w:val="372"/>
        </w:trPr>
        <w:tc>
          <w:tcPr>
            <w:tcW w:w="996" w:type="dxa"/>
          </w:tcPr>
          <w:p w14:paraId="00E6DEFE" w14:textId="3903987F" w:rsidR="00141DEE" w:rsidRPr="004D23AE" w:rsidRDefault="00141DEE" w:rsidP="00693742">
            <w:pPr>
              <w:rPr>
                <w:lang w:val="el-GR" w:eastAsia="el-GR"/>
              </w:rPr>
            </w:pPr>
            <w:r>
              <w:rPr>
                <w:rFonts w:cs="Arial"/>
                <w:color w:val="000000"/>
                <w:sz w:val="20"/>
                <w:lang w:val="el-GR" w:eastAsia="el-GR"/>
              </w:rPr>
              <w:lastRenderedPageBreak/>
              <w:t>4.2</w:t>
            </w:r>
            <w:r w:rsidRPr="005D0DC3">
              <w:rPr>
                <w:rFonts w:cs="Arial"/>
                <w:color w:val="000000"/>
                <w:sz w:val="20"/>
                <w:lang w:val="el-GR" w:eastAsia="el-GR"/>
              </w:rPr>
              <w:t>.8.11.</w:t>
            </w:r>
          </w:p>
        </w:tc>
        <w:tc>
          <w:tcPr>
            <w:tcW w:w="3956" w:type="dxa"/>
          </w:tcPr>
          <w:p w14:paraId="34055CB6" w14:textId="03CD0248" w:rsidR="00141DEE" w:rsidRPr="004D23AE" w:rsidRDefault="00141DEE" w:rsidP="00693742">
            <w:pPr>
              <w:rPr>
                <w:lang w:val="el-GR" w:eastAsia="el-GR"/>
              </w:rPr>
            </w:pPr>
            <w:r w:rsidRPr="005D0DC3">
              <w:rPr>
                <w:rFonts w:cs="Arial"/>
                <w:color w:val="000000"/>
                <w:sz w:val="20"/>
                <w:lang w:val="el-GR" w:eastAsia="el-GR"/>
              </w:rPr>
              <w:t>Κάθε οπτικός κατανεμητής και κάθε οπτική ίνα θα διαθέτει την αντίστοιχη σήμανση και μοναδική κωδικοποίηση. Η σήμανση θα γίνεται σε όλα τα σημεία της όδευσης των οπτικών ινών.</w:t>
            </w:r>
          </w:p>
        </w:tc>
        <w:tc>
          <w:tcPr>
            <w:tcW w:w="1312" w:type="dxa"/>
            <w:vAlign w:val="center"/>
          </w:tcPr>
          <w:p w14:paraId="4CC292ED" w14:textId="437575FB" w:rsidR="00141DEE" w:rsidRPr="004D23AE" w:rsidRDefault="00141DEE" w:rsidP="00693742">
            <w:pPr>
              <w:rPr>
                <w:lang w:val="el-GR" w:eastAsia="el-GR"/>
              </w:rPr>
            </w:pPr>
            <w:r w:rsidRPr="005D0DC3">
              <w:rPr>
                <w:rFonts w:cs="Arial"/>
                <w:color w:val="000000"/>
                <w:sz w:val="20"/>
                <w:lang w:val="el-GR" w:eastAsia="el-GR"/>
              </w:rPr>
              <w:t>ΝΑΙ</w:t>
            </w:r>
          </w:p>
        </w:tc>
        <w:tc>
          <w:tcPr>
            <w:tcW w:w="1534" w:type="dxa"/>
          </w:tcPr>
          <w:p w14:paraId="5F8B6726" w14:textId="77777777" w:rsidR="00141DEE" w:rsidRPr="004D23AE" w:rsidRDefault="00141DEE" w:rsidP="00693742">
            <w:pPr>
              <w:rPr>
                <w:lang w:val="el-GR" w:eastAsia="el-GR"/>
              </w:rPr>
            </w:pPr>
          </w:p>
        </w:tc>
        <w:tc>
          <w:tcPr>
            <w:tcW w:w="1408" w:type="dxa"/>
          </w:tcPr>
          <w:p w14:paraId="02010542" w14:textId="77777777" w:rsidR="00141DEE" w:rsidRPr="004D23AE" w:rsidRDefault="00141DEE" w:rsidP="00693742">
            <w:pPr>
              <w:rPr>
                <w:lang w:val="el-GR" w:eastAsia="el-GR"/>
              </w:rPr>
            </w:pPr>
          </w:p>
        </w:tc>
      </w:tr>
      <w:tr w:rsidR="00141DEE" w:rsidRPr="004D23AE" w14:paraId="36152999" w14:textId="77777777" w:rsidTr="00693742">
        <w:trPr>
          <w:trHeight w:val="372"/>
        </w:trPr>
        <w:tc>
          <w:tcPr>
            <w:tcW w:w="996" w:type="dxa"/>
          </w:tcPr>
          <w:p w14:paraId="5C6BAE1B" w14:textId="73D4CDC8" w:rsidR="00141DEE" w:rsidRPr="004D23AE" w:rsidRDefault="00141DEE" w:rsidP="00693742">
            <w:pPr>
              <w:rPr>
                <w:lang w:val="el-GR" w:eastAsia="el-GR"/>
              </w:rPr>
            </w:pPr>
            <w:r>
              <w:rPr>
                <w:rFonts w:cs="Arial"/>
                <w:color w:val="000000"/>
                <w:sz w:val="20"/>
                <w:lang w:val="el-GR" w:eastAsia="el-GR"/>
              </w:rPr>
              <w:t>4.2</w:t>
            </w:r>
            <w:r w:rsidRPr="005D0DC3">
              <w:rPr>
                <w:rFonts w:cs="Arial"/>
                <w:color w:val="000000"/>
                <w:sz w:val="20"/>
                <w:lang w:val="el-GR" w:eastAsia="el-GR"/>
              </w:rPr>
              <w:t>.8.12.</w:t>
            </w:r>
          </w:p>
        </w:tc>
        <w:tc>
          <w:tcPr>
            <w:tcW w:w="3956" w:type="dxa"/>
          </w:tcPr>
          <w:p w14:paraId="2A032371" w14:textId="56D4C709" w:rsidR="00141DEE" w:rsidRPr="004D23AE" w:rsidRDefault="00141DEE" w:rsidP="00693742">
            <w:pPr>
              <w:rPr>
                <w:lang w:val="el-GR" w:eastAsia="el-GR"/>
              </w:rPr>
            </w:pPr>
            <w:r w:rsidRPr="005D0DC3">
              <w:rPr>
                <w:rFonts w:cs="Arial"/>
                <w:color w:val="000000"/>
                <w:sz w:val="20"/>
                <w:lang w:val="el-GR" w:eastAsia="el-GR"/>
              </w:rPr>
              <w:t>Ο τερματισμός των οπτικών ινών θα γίνει με την τυποποιημένη μέθοδο Fusion Splicing.</w:t>
            </w:r>
          </w:p>
        </w:tc>
        <w:tc>
          <w:tcPr>
            <w:tcW w:w="1312" w:type="dxa"/>
            <w:vAlign w:val="center"/>
          </w:tcPr>
          <w:p w14:paraId="55737387" w14:textId="49C392F4" w:rsidR="00141DEE" w:rsidRPr="004D23AE" w:rsidRDefault="00141DEE" w:rsidP="00693742">
            <w:pPr>
              <w:rPr>
                <w:lang w:val="el-GR" w:eastAsia="el-GR"/>
              </w:rPr>
            </w:pPr>
            <w:r w:rsidRPr="005D0DC3">
              <w:rPr>
                <w:rFonts w:cs="Arial"/>
                <w:color w:val="000000"/>
                <w:sz w:val="20"/>
                <w:lang w:val="el-GR" w:eastAsia="el-GR"/>
              </w:rPr>
              <w:t>ΝΑΙ</w:t>
            </w:r>
          </w:p>
        </w:tc>
        <w:tc>
          <w:tcPr>
            <w:tcW w:w="1534" w:type="dxa"/>
          </w:tcPr>
          <w:p w14:paraId="4923D4D7" w14:textId="77777777" w:rsidR="00141DEE" w:rsidRPr="004D23AE" w:rsidRDefault="00141DEE" w:rsidP="00693742">
            <w:pPr>
              <w:rPr>
                <w:lang w:val="el-GR" w:eastAsia="el-GR"/>
              </w:rPr>
            </w:pPr>
          </w:p>
        </w:tc>
        <w:tc>
          <w:tcPr>
            <w:tcW w:w="1408" w:type="dxa"/>
          </w:tcPr>
          <w:p w14:paraId="7EA90AED" w14:textId="77777777" w:rsidR="00141DEE" w:rsidRPr="004D23AE" w:rsidRDefault="00141DEE" w:rsidP="00693742">
            <w:pPr>
              <w:rPr>
                <w:lang w:val="el-GR" w:eastAsia="el-GR"/>
              </w:rPr>
            </w:pPr>
          </w:p>
        </w:tc>
      </w:tr>
      <w:tr w:rsidR="00141DEE" w:rsidRPr="004D23AE" w14:paraId="4341095C" w14:textId="77777777" w:rsidTr="00693742">
        <w:trPr>
          <w:trHeight w:val="372"/>
        </w:trPr>
        <w:tc>
          <w:tcPr>
            <w:tcW w:w="996" w:type="dxa"/>
          </w:tcPr>
          <w:p w14:paraId="64E9A407" w14:textId="0D01060A" w:rsidR="00141DEE" w:rsidRPr="004D23AE" w:rsidRDefault="00141DEE" w:rsidP="00693742">
            <w:pPr>
              <w:rPr>
                <w:lang w:val="el-GR" w:eastAsia="el-GR"/>
              </w:rPr>
            </w:pPr>
            <w:r>
              <w:rPr>
                <w:rFonts w:cs="Arial"/>
                <w:color w:val="000000"/>
                <w:sz w:val="20"/>
                <w:lang w:val="el-GR" w:eastAsia="el-GR"/>
              </w:rPr>
              <w:t>4.2</w:t>
            </w:r>
            <w:r w:rsidRPr="005D0DC3">
              <w:rPr>
                <w:rFonts w:cs="Arial"/>
                <w:color w:val="000000"/>
                <w:sz w:val="20"/>
                <w:lang w:val="el-GR" w:eastAsia="el-GR"/>
              </w:rPr>
              <w:t>.8.13.</w:t>
            </w:r>
          </w:p>
        </w:tc>
        <w:tc>
          <w:tcPr>
            <w:tcW w:w="3956" w:type="dxa"/>
          </w:tcPr>
          <w:p w14:paraId="72468B63" w14:textId="7E40673C" w:rsidR="00141DEE" w:rsidRPr="004D23AE" w:rsidRDefault="00141DEE" w:rsidP="00693742">
            <w:pPr>
              <w:rPr>
                <w:lang w:val="el-GR" w:eastAsia="el-GR"/>
              </w:rPr>
            </w:pPr>
            <w:r w:rsidRPr="005D0DC3">
              <w:rPr>
                <w:rFonts w:cs="Arial"/>
                <w:color w:val="000000"/>
                <w:sz w:val="20"/>
                <w:lang w:val="el-GR" w:eastAsia="el-GR"/>
              </w:rPr>
              <w:t>Οι οπτικές απώλειες εξαιτίας των connectors του οπτικού κατανεμητή (connector loss) δεν μπορεί να είναι μεγαλύτερες από 0.3db.</w:t>
            </w:r>
          </w:p>
        </w:tc>
        <w:tc>
          <w:tcPr>
            <w:tcW w:w="1312" w:type="dxa"/>
            <w:vAlign w:val="center"/>
          </w:tcPr>
          <w:p w14:paraId="175E55EB" w14:textId="39BC095F" w:rsidR="00141DEE" w:rsidRPr="004D23AE" w:rsidRDefault="00141DEE" w:rsidP="00693742">
            <w:pPr>
              <w:rPr>
                <w:lang w:val="el-GR" w:eastAsia="el-GR"/>
              </w:rPr>
            </w:pPr>
            <w:r w:rsidRPr="005D0DC3">
              <w:rPr>
                <w:rFonts w:cs="Arial"/>
                <w:color w:val="000000"/>
                <w:sz w:val="20"/>
                <w:lang w:val="el-GR" w:eastAsia="el-GR"/>
              </w:rPr>
              <w:t>ΝΑΙ</w:t>
            </w:r>
          </w:p>
        </w:tc>
        <w:tc>
          <w:tcPr>
            <w:tcW w:w="1534" w:type="dxa"/>
          </w:tcPr>
          <w:p w14:paraId="1912E314" w14:textId="77777777" w:rsidR="00141DEE" w:rsidRPr="004D23AE" w:rsidRDefault="00141DEE" w:rsidP="00693742">
            <w:pPr>
              <w:rPr>
                <w:lang w:val="el-GR" w:eastAsia="el-GR"/>
              </w:rPr>
            </w:pPr>
          </w:p>
        </w:tc>
        <w:tc>
          <w:tcPr>
            <w:tcW w:w="1408" w:type="dxa"/>
          </w:tcPr>
          <w:p w14:paraId="049E2D6B" w14:textId="77777777" w:rsidR="00141DEE" w:rsidRPr="004D23AE" w:rsidRDefault="00141DEE" w:rsidP="00693742">
            <w:pPr>
              <w:rPr>
                <w:lang w:val="el-GR" w:eastAsia="el-GR"/>
              </w:rPr>
            </w:pPr>
          </w:p>
        </w:tc>
      </w:tr>
      <w:tr w:rsidR="00141DEE" w:rsidRPr="004D23AE" w14:paraId="34CB553A" w14:textId="77777777" w:rsidTr="00693742">
        <w:trPr>
          <w:trHeight w:val="372"/>
        </w:trPr>
        <w:tc>
          <w:tcPr>
            <w:tcW w:w="996" w:type="dxa"/>
          </w:tcPr>
          <w:p w14:paraId="3110DDB2" w14:textId="5569954B" w:rsidR="00141DEE" w:rsidRPr="004D23AE" w:rsidRDefault="00141DEE" w:rsidP="00693742">
            <w:pPr>
              <w:rPr>
                <w:lang w:val="el-GR" w:eastAsia="el-GR"/>
              </w:rPr>
            </w:pPr>
            <w:r>
              <w:rPr>
                <w:rFonts w:cs="Arial"/>
                <w:color w:val="000000"/>
                <w:sz w:val="20"/>
                <w:lang w:val="el-GR" w:eastAsia="el-GR"/>
              </w:rPr>
              <w:t>4.2</w:t>
            </w:r>
            <w:r w:rsidRPr="005D0DC3">
              <w:rPr>
                <w:rFonts w:cs="Arial"/>
                <w:color w:val="000000"/>
                <w:sz w:val="20"/>
                <w:lang w:val="el-GR" w:eastAsia="el-GR"/>
              </w:rPr>
              <w:t>.8.14.</w:t>
            </w:r>
          </w:p>
        </w:tc>
        <w:tc>
          <w:tcPr>
            <w:tcW w:w="3956" w:type="dxa"/>
          </w:tcPr>
          <w:p w14:paraId="6F15D63E" w14:textId="33583EB8" w:rsidR="00141DEE" w:rsidRPr="004D23AE" w:rsidRDefault="00141DEE" w:rsidP="00693742">
            <w:pPr>
              <w:rPr>
                <w:lang w:val="el-GR" w:eastAsia="el-GR"/>
              </w:rPr>
            </w:pPr>
            <w:r w:rsidRPr="005D0DC3">
              <w:rPr>
                <w:rFonts w:cs="Arial"/>
                <w:color w:val="000000"/>
                <w:sz w:val="20"/>
                <w:lang w:val="el-GR" w:eastAsia="el-GR"/>
              </w:rPr>
              <w:t>Σε κάθε σημείο εκκίνησης και απόληξης των οπτικών ινών θα αφήνεται επιπλέον καλώδιο  μήκους δέκα μέτρων, το οποίο θα σταθεροποιείται με τυποποιημένα μέσα συγκράτησης και θα τοποθετείται πίσω ή κάτω από το ικρίωμα.</w:t>
            </w:r>
          </w:p>
        </w:tc>
        <w:tc>
          <w:tcPr>
            <w:tcW w:w="1312" w:type="dxa"/>
            <w:vAlign w:val="center"/>
          </w:tcPr>
          <w:p w14:paraId="33C90DE6" w14:textId="2E1895D6" w:rsidR="00141DEE" w:rsidRPr="004D23AE" w:rsidRDefault="00141DEE" w:rsidP="00693742">
            <w:pPr>
              <w:rPr>
                <w:lang w:val="el-GR" w:eastAsia="el-GR"/>
              </w:rPr>
            </w:pPr>
            <w:r w:rsidRPr="005D0DC3">
              <w:rPr>
                <w:rFonts w:cs="Arial"/>
                <w:color w:val="000000"/>
                <w:sz w:val="20"/>
                <w:lang w:val="el-GR" w:eastAsia="el-GR"/>
              </w:rPr>
              <w:t>ΝΑΙ</w:t>
            </w:r>
          </w:p>
        </w:tc>
        <w:tc>
          <w:tcPr>
            <w:tcW w:w="1534" w:type="dxa"/>
          </w:tcPr>
          <w:p w14:paraId="4326F052" w14:textId="77777777" w:rsidR="00141DEE" w:rsidRPr="004D23AE" w:rsidRDefault="00141DEE" w:rsidP="00693742">
            <w:pPr>
              <w:rPr>
                <w:lang w:val="el-GR" w:eastAsia="el-GR"/>
              </w:rPr>
            </w:pPr>
          </w:p>
        </w:tc>
        <w:tc>
          <w:tcPr>
            <w:tcW w:w="1408" w:type="dxa"/>
          </w:tcPr>
          <w:p w14:paraId="47DE435E" w14:textId="77777777" w:rsidR="00141DEE" w:rsidRPr="004D23AE" w:rsidRDefault="00141DEE" w:rsidP="00693742">
            <w:pPr>
              <w:rPr>
                <w:lang w:val="el-GR" w:eastAsia="el-GR"/>
              </w:rPr>
            </w:pPr>
          </w:p>
        </w:tc>
      </w:tr>
      <w:tr w:rsidR="00141DEE" w:rsidRPr="00D001C3" w14:paraId="5784343E" w14:textId="77777777" w:rsidTr="00F77040">
        <w:trPr>
          <w:trHeight w:val="372"/>
        </w:trPr>
        <w:tc>
          <w:tcPr>
            <w:tcW w:w="996" w:type="dxa"/>
            <w:shd w:val="clear" w:color="auto" w:fill="FAE2D5" w:themeFill="accent2" w:themeFillTint="33"/>
          </w:tcPr>
          <w:p w14:paraId="77915102" w14:textId="27FABDEC" w:rsidR="00141DEE" w:rsidRPr="004D23AE" w:rsidRDefault="00141DEE" w:rsidP="00693742">
            <w:pPr>
              <w:rPr>
                <w:lang w:val="el-GR" w:eastAsia="el-GR"/>
              </w:rPr>
            </w:pPr>
            <w:r>
              <w:rPr>
                <w:rFonts w:cs="Arial"/>
                <w:b/>
                <w:bCs/>
                <w:color w:val="000000"/>
                <w:sz w:val="20"/>
                <w:lang w:val="el-GR" w:eastAsia="el-GR"/>
              </w:rPr>
              <w:t>4.2</w:t>
            </w:r>
            <w:r w:rsidRPr="005D0DC3">
              <w:rPr>
                <w:rFonts w:cs="Arial"/>
                <w:b/>
                <w:bCs/>
                <w:color w:val="000000"/>
                <w:sz w:val="20"/>
                <w:lang w:val="el-GR" w:eastAsia="el-GR"/>
              </w:rPr>
              <w:t>.9.</w:t>
            </w:r>
          </w:p>
        </w:tc>
        <w:tc>
          <w:tcPr>
            <w:tcW w:w="3956" w:type="dxa"/>
            <w:shd w:val="clear" w:color="auto" w:fill="FAE2D5" w:themeFill="accent2" w:themeFillTint="33"/>
          </w:tcPr>
          <w:p w14:paraId="1CDDA9BF" w14:textId="26DF56FB" w:rsidR="00141DEE" w:rsidRPr="004D23AE" w:rsidRDefault="00141DEE" w:rsidP="00693742">
            <w:pPr>
              <w:rPr>
                <w:lang w:val="el-GR" w:eastAsia="el-GR"/>
              </w:rPr>
            </w:pPr>
            <w:r w:rsidRPr="005D0DC3">
              <w:rPr>
                <w:rFonts w:cs="Arial"/>
                <w:b/>
                <w:bCs/>
                <w:color w:val="000000"/>
                <w:sz w:val="20"/>
                <w:lang w:val="el-GR" w:eastAsia="el-GR"/>
              </w:rPr>
              <w:t>Πιστοποίηση καλωδιώσεων (δια-κτηριακές και ενδο-κτηριακές καλωδιώσεις)</w:t>
            </w:r>
          </w:p>
        </w:tc>
        <w:tc>
          <w:tcPr>
            <w:tcW w:w="1312" w:type="dxa"/>
            <w:shd w:val="clear" w:color="auto" w:fill="FAE2D5" w:themeFill="accent2" w:themeFillTint="33"/>
            <w:vAlign w:val="center"/>
          </w:tcPr>
          <w:p w14:paraId="7EC5CD23" w14:textId="6118AB94" w:rsidR="00141DEE" w:rsidRPr="004D23AE" w:rsidRDefault="00141DEE" w:rsidP="00693742">
            <w:pPr>
              <w:rPr>
                <w:lang w:val="el-GR" w:eastAsia="el-GR"/>
              </w:rPr>
            </w:pPr>
          </w:p>
        </w:tc>
        <w:tc>
          <w:tcPr>
            <w:tcW w:w="1534" w:type="dxa"/>
            <w:shd w:val="clear" w:color="auto" w:fill="FAE2D5" w:themeFill="accent2" w:themeFillTint="33"/>
          </w:tcPr>
          <w:p w14:paraId="055BC63B" w14:textId="77777777" w:rsidR="00141DEE" w:rsidRPr="004D23AE" w:rsidRDefault="00141DEE" w:rsidP="00693742">
            <w:pPr>
              <w:rPr>
                <w:lang w:val="el-GR" w:eastAsia="el-GR"/>
              </w:rPr>
            </w:pPr>
          </w:p>
        </w:tc>
        <w:tc>
          <w:tcPr>
            <w:tcW w:w="1408" w:type="dxa"/>
            <w:shd w:val="clear" w:color="auto" w:fill="FAE2D5" w:themeFill="accent2" w:themeFillTint="33"/>
          </w:tcPr>
          <w:p w14:paraId="2CD08B7E" w14:textId="77777777" w:rsidR="00141DEE" w:rsidRPr="004D23AE" w:rsidRDefault="00141DEE" w:rsidP="00693742">
            <w:pPr>
              <w:rPr>
                <w:lang w:val="el-GR" w:eastAsia="el-GR"/>
              </w:rPr>
            </w:pPr>
          </w:p>
        </w:tc>
      </w:tr>
      <w:tr w:rsidR="00141DEE" w:rsidRPr="004D23AE" w14:paraId="590F4444" w14:textId="77777777" w:rsidTr="00693742">
        <w:trPr>
          <w:trHeight w:val="372"/>
        </w:trPr>
        <w:tc>
          <w:tcPr>
            <w:tcW w:w="996" w:type="dxa"/>
          </w:tcPr>
          <w:p w14:paraId="05D515B4" w14:textId="36B1FE5D" w:rsidR="00141DEE" w:rsidRPr="004D23AE" w:rsidRDefault="00141DEE" w:rsidP="00693742">
            <w:pPr>
              <w:rPr>
                <w:lang w:val="el-GR" w:eastAsia="el-GR"/>
              </w:rPr>
            </w:pPr>
            <w:r>
              <w:rPr>
                <w:rFonts w:cs="Arial"/>
                <w:color w:val="000000"/>
                <w:sz w:val="20"/>
                <w:lang w:val="el-GR" w:eastAsia="el-GR"/>
              </w:rPr>
              <w:t>4.2</w:t>
            </w:r>
            <w:r w:rsidRPr="005D0DC3">
              <w:rPr>
                <w:rFonts w:cs="Arial"/>
                <w:color w:val="000000"/>
                <w:sz w:val="20"/>
                <w:lang w:val="el-GR" w:eastAsia="el-GR"/>
              </w:rPr>
              <w:t>.9.1.</w:t>
            </w:r>
          </w:p>
        </w:tc>
        <w:tc>
          <w:tcPr>
            <w:tcW w:w="3956" w:type="dxa"/>
          </w:tcPr>
          <w:p w14:paraId="46EB821A" w14:textId="77777777" w:rsidR="00141DEE" w:rsidRPr="005D0DC3" w:rsidRDefault="00141DEE" w:rsidP="00693742">
            <w:pPr>
              <w:rPr>
                <w:rFonts w:cs="Arial"/>
                <w:sz w:val="20"/>
                <w:lang w:val="el-GR" w:eastAsia="el-GR"/>
              </w:rPr>
            </w:pPr>
            <w:r w:rsidRPr="005D0DC3">
              <w:rPr>
                <w:rFonts w:cs="Arial"/>
                <w:color w:val="000000"/>
                <w:sz w:val="20"/>
                <w:lang w:val="el-GR" w:eastAsia="el-GR"/>
              </w:rPr>
              <w:t>Μετά το πέρας της εγκατάστασης των διακτηριακών και ενδο-κτηριακών καλωδίων οπτικών ινών θα πραγματοποιηθεί έλεγχος της πολικότητας και της εξασθένησης σήματος με εξοπλισμό ελέγχου οπτικών απωλειών (OLTS) και μέτρηση με OTDR.</w:t>
            </w:r>
          </w:p>
          <w:p w14:paraId="53EB0559" w14:textId="77777777" w:rsidR="00141DEE" w:rsidRPr="005D0DC3" w:rsidRDefault="00141DEE" w:rsidP="00693742">
            <w:pPr>
              <w:rPr>
                <w:rFonts w:cs="Arial"/>
                <w:sz w:val="20"/>
                <w:lang w:val="el-GR" w:eastAsia="el-GR"/>
              </w:rPr>
            </w:pPr>
            <w:r w:rsidRPr="005D0DC3">
              <w:rPr>
                <w:rFonts w:cs="Arial"/>
                <w:color w:val="000000"/>
                <w:sz w:val="20"/>
                <w:lang w:val="el-GR" w:eastAsia="el-GR"/>
              </w:rPr>
              <w:t xml:space="preserve">Οι μετρήσεις OLΤS θα διεξαχθούν σύμφωνα με τις προδιαγραφές ελέγχου που ορίζονται στα πρότυπα </w:t>
            </w:r>
            <w:r w:rsidRPr="005D0DC3">
              <w:rPr>
                <w:rFonts w:cs="Arial"/>
                <w:color w:val="000000"/>
                <w:sz w:val="20"/>
                <w:lang w:eastAsia="el-GR"/>
              </w:rPr>
              <w:t>ISO</w:t>
            </w:r>
            <w:r w:rsidRPr="005D0DC3">
              <w:rPr>
                <w:rFonts w:cs="Arial"/>
                <w:color w:val="000000"/>
                <w:sz w:val="20"/>
                <w:lang w:val="el-GR" w:eastAsia="el-GR"/>
              </w:rPr>
              <w:t>/</w:t>
            </w:r>
            <w:r w:rsidRPr="005D0DC3">
              <w:rPr>
                <w:rFonts w:cs="Arial"/>
                <w:color w:val="000000"/>
                <w:sz w:val="20"/>
                <w:lang w:eastAsia="el-GR"/>
              </w:rPr>
              <w:t>IEC</w:t>
            </w:r>
            <w:r w:rsidRPr="005D0DC3">
              <w:rPr>
                <w:rFonts w:cs="Arial"/>
                <w:color w:val="000000"/>
                <w:sz w:val="20"/>
                <w:lang w:val="el-GR" w:eastAsia="el-GR"/>
              </w:rPr>
              <w:t xml:space="preserve"> 11801, </w:t>
            </w:r>
            <w:r w:rsidRPr="005D0DC3">
              <w:rPr>
                <w:rFonts w:cs="Arial"/>
                <w:color w:val="000000"/>
                <w:sz w:val="20"/>
                <w:lang w:eastAsia="el-GR"/>
              </w:rPr>
              <w:t>ISO</w:t>
            </w:r>
            <w:r w:rsidRPr="005D0DC3">
              <w:rPr>
                <w:rFonts w:cs="Arial"/>
                <w:color w:val="000000"/>
                <w:sz w:val="20"/>
                <w:lang w:val="el-GR" w:eastAsia="el-GR"/>
              </w:rPr>
              <w:t>/</w:t>
            </w:r>
            <w:r w:rsidRPr="005D0DC3">
              <w:rPr>
                <w:rFonts w:cs="Arial"/>
                <w:color w:val="000000"/>
                <w:sz w:val="20"/>
                <w:lang w:eastAsia="el-GR"/>
              </w:rPr>
              <w:t>IEC</w:t>
            </w:r>
            <w:r w:rsidRPr="005D0DC3">
              <w:rPr>
                <w:rFonts w:cs="Arial"/>
                <w:color w:val="000000"/>
                <w:sz w:val="20"/>
                <w:lang w:val="el-GR" w:eastAsia="el-GR"/>
              </w:rPr>
              <w:t xml:space="preserve"> 14763-3, </w:t>
            </w:r>
            <w:r w:rsidRPr="005D0DC3">
              <w:rPr>
                <w:rFonts w:cs="Arial"/>
                <w:color w:val="000000"/>
                <w:sz w:val="20"/>
                <w:lang w:eastAsia="el-GR"/>
              </w:rPr>
              <w:t>TIA</w:t>
            </w:r>
            <w:r w:rsidRPr="005D0DC3">
              <w:rPr>
                <w:rFonts w:cs="Arial"/>
                <w:color w:val="000000"/>
                <w:sz w:val="20"/>
                <w:lang w:val="el-GR" w:eastAsia="el-GR"/>
              </w:rPr>
              <w:t>526.7-</w:t>
            </w:r>
            <w:r w:rsidRPr="005D0DC3">
              <w:rPr>
                <w:rFonts w:cs="Arial"/>
                <w:color w:val="000000"/>
                <w:sz w:val="20"/>
                <w:lang w:eastAsia="el-GR"/>
              </w:rPr>
              <w:t>A</w:t>
            </w:r>
            <w:r w:rsidRPr="005D0DC3">
              <w:rPr>
                <w:rFonts w:cs="Arial"/>
                <w:color w:val="000000"/>
                <w:sz w:val="20"/>
                <w:lang w:val="el-GR" w:eastAsia="el-GR"/>
              </w:rPr>
              <w:t xml:space="preserve">, </w:t>
            </w:r>
            <w:r w:rsidRPr="005D0DC3">
              <w:rPr>
                <w:rFonts w:cs="Arial"/>
                <w:color w:val="000000"/>
                <w:sz w:val="20"/>
                <w:lang w:eastAsia="el-GR"/>
              </w:rPr>
              <w:t>TIA</w:t>
            </w:r>
            <w:r w:rsidRPr="005D0DC3">
              <w:rPr>
                <w:rFonts w:cs="Arial"/>
                <w:color w:val="000000"/>
                <w:sz w:val="20"/>
                <w:lang w:val="el-GR" w:eastAsia="el-GR"/>
              </w:rPr>
              <w:t>-568.3-</w:t>
            </w:r>
            <w:r w:rsidRPr="005D0DC3">
              <w:rPr>
                <w:rFonts w:cs="Arial"/>
                <w:color w:val="000000"/>
                <w:sz w:val="20"/>
                <w:lang w:eastAsia="el-GR"/>
              </w:rPr>
              <w:t>D</w:t>
            </w:r>
            <w:r w:rsidRPr="005D0DC3">
              <w:rPr>
                <w:rFonts w:cs="Arial"/>
                <w:color w:val="000000"/>
                <w:sz w:val="20"/>
                <w:lang w:val="el-GR" w:eastAsia="el-GR"/>
              </w:rPr>
              <w:t xml:space="preserve">, </w:t>
            </w:r>
            <w:r w:rsidRPr="005D0DC3">
              <w:rPr>
                <w:rFonts w:cs="Arial"/>
                <w:color w:val="000000"/>
                <w:sz w:val="20"/>
                <w:lang w:eastAsia="el-GR"/>
              </w:rPr>
              <w:t>ANSI</w:t>
            </w:r>
            <w:r w:rsidRPr="005D0DC3">
              <w:rPr>
                <w:rFonts w:cs="Arial"/>
                <w:color w:val="000000"/>
                <w:sz w:val="20"/>
                <w:lang w:val="el-GR" w:eastAsia="el-GR"/>
              </w:rPr>
              <w:t>/</w:t>
            </w:r>
            <w:r w:rsidRPr="005D0DC3">
              <w:rPr>
                <w:rFonts w:cs="Arial"/>
                <w:color w:val="000000"/>
                <w:sz w:val="20"/>
                <w:lang w:eastAsia="el-GR"/>
              </w:rPr>
              <w:t>TIA</w:t>
            </w:r>
            <w:r w:rsidRPr="005D0DC3">
              <w:rPr>
                <w:rFonts w:cs="Arial"/>
                <w:color w:val="000000"/>
                <w:sz w:val="20"/>
                <w:lang w:val="el-GR" w:eastAsia="el-GR"/>
              </w:rPr>
              <w:t xml:space="preserve"> 568 </w:t>
            </w:r>
            <w:r w:rsidRPr="005D0DC3">
              <w:rPr>
                <w:rFonts w:cs="Arial"/>
                <w:color w:val="000000"/>
                <w:sz w:val="20"/>
                <w:lang w:eastAsia="el-GR"/>
              </w:rPr>
              <w:t>C</w:t>
            </w:r>
            <w:r w:rsidRPr="005D0DC3">
              <w:rPr>
                <w:rFonts w:cs="Arial"/>
                <w:color w:val="000000"/>
                <w:sz w:val="20"/>
                <w:lang w:val="el-GR" w:eastAsia="el-GR"/>
              </w:rPr>
              <w:t>.3  ή μεταγενέστερα. Οι μετρήσεις με OTDR θα πραγματοποιηθούν στα ακόλουθα μήκη κύματος λειτουργίας:</w:t>
            </w:r>
          </w:p>
          <w:p w14:paraId="7A39025E" w14:textId="77777777" w:rsidR="00141DEE" w:rsidRPr="005D0DC3" w:rsidRDefault="00141DEE" w:rsidP="00693742">
            <w:pPr>
              <w:rPr>
                <w:rFonts w:cs="Arial"/>
                <w:sz w:val="20"/>
                <w:lang w:val="el-GR" w:eastAsia="el-GR"/>
              </w:rPr>
            </w:pPr>
            <w:r w:rsidRPr="005D0DC3">
              <w:rPr>
                <w:rFonts w:cs="Arial"/>
                <w:color w:val="000000"/>
                <w:sz w:val="20"/>
                <w:lang w:val="el-GR" w:eastAsia="el-GR"/>
              </w:rPr>
              <w:t>α) 1310 nm</w:t>
            </w:r>
          </w:p>
          <w:p w14:paraId="781CC495" w14:textId="77777777" w:rsidR="00141DEE" w:rsidRPr="005D0DC3" w:rsidRDefault="00141DEE" w:rsidP="00693742">
            <w:pPr>
              <w:rPr>
                <w:rFonts w:cs="Arial"/>
                <w:sz w:val="20"/>
                <w:lang w:val="el-GR" w:eastAsia="el-GR"/>
              </w:rPr>
            </w:pPr>
            <w:r w:rsidRPr="005D0DC3">
              <w:rPr>
                <w:rFonts w:cs="Arial"/>
                <w:color w:val="000000"/>
                <w:sz w:val="20"/>
                <w:lang w:val="el-GR" w:eastAsia="el-GR"/>
              </w:rPr>
              <w:t>β) 1550 nm</w:t>
            </w:r>
          </w:p>
          <w:p w14:paraId="02AE92D3" w14:textId="77777777" w:rsidR="00141DEE" w:rsidRPr="005D0DC3" w:rsidRDefault="00141DEE" w:rsidP="00693742">
            <w:pPr>
              <w:rPr>
                <w:rFonts w:cs="Arial"/>
                <w:sz w:val="20"/>
                <w:lang w:val="el-GR" w:eastAsia="el-GR"/>
              </w:rPr>
            </w:pPr>
            <w:r w:rsidRPr="005D0DC3">
              <w:rPr>
                <w:rFonts w:cs="Arial"/>
                <w:color w:val="000000"/>
                <w:sz w:val="20"/>
                <w:lang w:val="el-GR" w:eastAsia="el-GR"/>
              </w:rPr>
              <w:lastRenderedPageBreak/>
              <w:t>Κάθε ζεύξη οπτικών ινών και κάθε κανάλι θα ελεγχθεί και προς τις δυο κατευθύνσεις (bidirectional).</w:t>
            </w:r>
          </w:p>
          <w:p w14:paraId="5AAE5270" w14:textId="7E436484" w:rsidR="00141DEE" w:rsidRPr="004D23AE" w:rsidRDefault="00141DEE" w:rsidP="00693742">
            <w:pPr>
              <w:rPr>
                <w:lang w:val="el-GR" w:eastAsia="el-GR"/>
              </w:rPr>
            </w:pPr>
            <w:r w:rsidRPr="005D0DC3">
              <w:rPr>
                <w:rFonts w:cs="Arial"/>
                <w:color w:val="000000"/>
                <w:sz w:val="20"/>
                <w:lang w:val="el-GR" w:eastAsia="el-GR"/>
              </w:rPr>
              <w:t>Μεταξύ του OTDR και της πρώτης ένωσης της ζεύξης θα τοποθετηθεί καλώδιο εκπομπής. Μετά</w:t>
            </w:r>
            <w:r>
              <w:rPr>
                <w:rFonts w:cs="Arial"/>
                <w:color w:val="000000"/>
                <w:sz w:val="20"/>
                <w:lang w:val="el-GR" w:eastAsia="el-GR"/>
              </w:rPr>
              <w:t xml:space="preserve"> </w:t>
            </w:r>
            <w:r w:rsidRPr="005D0DC3">
              <w:rPr>
                <w:rFonts w:cs="Arial"/>
                <w:color w:val="000000"/>
                <w:sz w:val="20"/>
                <w:lang w:val="el-GR" w:eastAsia="el-GR"/>
              </w:rPr>
              <w:t>την τελευταία ένωση της ζεύξης θα τοποθετηθεί καλώδιο δέκτης.</w:t>
            </w:r>
          </w:p>
        </w:tc>
        <w:tc>
          <w:tcPr>
            <w:tcW w:w="1312" w:type="dxa"/>
            <w:vAlign w:val="center"/>
          </w:tcPr>
          <w:p w14:paraId="6C9D676E" w14:textId="5429AA9E" w:rsidR="00141DEE" w:rsidRPr="004D23AE" w:rsidRDefault="00141DEE" w:rsidP="00693742">
            <w:pPr>
              <w:rPr>
                <w:lang w:val="el-GR" w:eastAsia="el-GR"/>
              </w:rPr>
            </w:pPr>
            <w:r w:rsidRPr="005D0DC3">
              <w:rPr>
                <w:rFonts w:cs="Arial"/>
                <w:color w:val="000000"/>
                <w:sz w:val="20"/>
                <w:lang w:val="el-GR" w:eastAsia="el-GR"/>
              </w:rPr>
              <w:lastRenderedPageBreak/>
              <w:t>ΝΑΙ</w:t>
            </w:r>
          </w:p>
        </w:tc>
        <w:tc>
          <w:tcPr>
            <w:tcW w:w="1534" w:type="dxa"/>
          </w:tcPr>
          <w:p w14:paraId="6D95D182" w14:textId="77777777" w:rsidR="00141DEE" w:rsidRPr="004D23AE" w:rsidRDefault="00141DEE" w:rsidP="00693742">
            <w:pPr>
              <w:rPr>
                <w:lang w:val="el-GR" w:eastAsia="el-GR"/>
              </w:rPr>
            </w:pPr>
          </w:p>
        </w:tc>
        <w:tc>
          <w:tcPr>
            <w:tcW w:w="1408" w:type="dxa"/>
          </w:tcPr>
          <w:p w14:paraId="27934D75" w14:textId="77777777" w:rsidR="00141DEE" w:rsidRPr="004D23AE" w:rsidRDefault="00141DEE" w:rsidP="00693742">
            <w:pPr>
              <w:rPr>
                <w:lang w:val="el-GR" w:eastAsia="el-GR"/>
              </w:rPr>
            </w:pPr>
          </w:p>
        </w:tc>
      </w:tr>
      <w:tr w:rsidR="00141DEE" w:rsidRPr="00983501" w14:paraId="584B4444" w14:textId="77777777" w:rsidTr="00F77040">
        <w:trPr>
          <w:trHeight w:val="372"/>
        </w:trPr>
        <w:tc>
          <w:tcPr>
            <w:tcW w:w="996" w:type="dxa"/>
          </w:tcPr>
          <w:p w14:paraId="39BAB879" w14:textId="0F1C4C2A" w:rsidR="00141DEE" w:rsidRPr="004D23AE" w:rsidRDefault="00141DEE" w:rsidP="00693742">
            <w:pPr>
              <w:rPr>
                <w:lang w:val="el-GR" w:eastAsia="el-GR"/>
              </w:rPr>
            </w:pPr>
            <w:r>
              <w:rPr>
                <w:rFonts w:cs="Arial"/>
                <w:color w:val="000000"/>
                <w:sz w:val="20"/>
                <w:lang w:val="el-GR" w:eastAsia="el-GR"/>
              </w:rPr>
              <w:t>4.2</w:t>
            </w:r>
            <w:r w:rsidRPr="005D0DC3">
              <w:rPr>
                <w:rFonts w:cs="Arial"/>
                <w:color w:val="000000"/>
                <w:sz w:val="20"/>
                <w:lang w:val="el-GR" w:eastAsia="el-GR"/>
              </w:rPr>
              <w:t>.9.2.</w:t>
            </w:r>
          </w:p>
        </w:tc>
        <w:tc>
          <w:tcPr>
            <w:tcW w:w="3956" w:type="dxa"/>
          </w:tcPr>
          <w:p w14:paraId="4B43D6A5" w14:textId="3A4A569F" w:rsidR="00141DEE" w:rsidRPr="004D23AE" w:rsidRDefault="00141DEE" w:rsidP="00693742">
            <w:pPr>
              <w:rPr>
                <w:lang w:val="el-GR" w:eastAsia="el-GR"/>
              </w:rPr>
            </w:pPr>
            <w:r w:rsidRPr="005D0DC3">
              <w:rPr>
                <w:rFonts w:cs="Arial"/>
                <w:color w:val="000000"/>
                <w:sz w:val="20"/>
                <w:lang w:val="el-GR" w:eastAsia="el-GR"/>
              </w:rPr>
              <w:t>Να αναφερθούν τα όργανα μέτρησης που θα χρησιμοποιηθούν και να περιγραφούν οι μετρήσεις που θα διεξαχθούν.</w:t>
            </w:r>
          </w:p>
        </w:tc>
        <w:tc>
          <w:tcPr>
            <w:tcW w:w="1312" w:type="dxa"/>
            <w:vAlign w:val="center"/>
          </w:tcPr>
          <w:p w14:paraId="048E45DF" w14:textId="50E9E90D" w:rsidR="00141DEE" w:rsidRPr="004D23AE" w:rsidRDefault="00141DEE" w:rsidP="00693742">
            <w:pPr>
              <w:rPr>
                <w:lang w:val="el-GR" w:eastAsia="el-GR"/>
              </w:rPr>
            </w:pPr>
            <w:r>
              <w:rPr>
                <w:rFonts w:cs="Arial"/>
                <w:color w:val="000000"/>
                <w:sz w:val="20"/>
                <w:lang w:val="el-GR" w:eastAsia="el-GR"/>
              </w:rPr>
              <w:t>Να αναφερθούν</w:t>
            </w:r>
          </w:p>
        </w:tc>
        <w:tc>
          <w:tcPr>
            <w:tcW w:w="1534" w:type="dxa"/>
          </w:tcPr>
          <w:p w14:paraId="611B2BE4" w14:textId="77777777" w:rsidR="00141DEE" w:rsidRPr="004D23AE" w:rsidRDefault="00141DEE" w:rsidP="00693742">
            <w:pPr>
              <w:rPr>
                <w:lang w:val="el-GR" w:eastAsia="el-GR"/>
              </w:rPr>
            </w:pPr>
          </w:p>
        </w:tc>
        <w:tc>
          <w:tcPr>
            <w:tcW w:w="1408" w:type="dxa"/>
          </w:tcPr>
          <w:p w14:paraId="6A6FA64A" w14:textId="77777777" w:rsidR="00141DEE" w:rsidRPr="004D23AE" w:rsidRDefault="00141DEE" w:rsidP="00693742">
            <w:pPr>
              <w:rPr>
                <w:lang w:val="el-GR" w:eastAsia="el-GR"/>
              </w:rPr>
            </w:pPr>
          </w:p>
        </w:tc>
      </w:tr>
      <w:tr w:rsidR="00141DEE" w:rsidRPr="004D23AE" w14:paraId="75B0F039" w14:textId="77777777" w:rsidTr="00693742">
        <w:trPr>
          <w:trHeight w:val="372"/>
        </w:trPr>
        <w:tc>
          <w:tcPr>
            <w:tcW w:w="996" w:type="dxa"/>
          </w:tcPr>
          <w:p w14:paraId="5A86C74F" w14:textId="34FB2A82" w:rsidR="00141DEE" w:rsidRPr="004D23AE" w:rsidRDefault="00141DEE" w:rsidP="00693742">
            <w:pPr>
              <w:rPr>
                <w:lang w:val="el-GR" w:eastAsia="el-GR"/>
              </w:rPr>
            </w:pPr>
            <w:r>
              <w:rPr>
                <w:rFonts w:cs="Arial"/>
                <w:color w:val="000000"/>
                <w:sz w:val="20"/>
                <w:lang w:val="el-GR" w:eastAsia="el-GR"/>
              </w:rPr>
              <w:t>4.2</w:t>
            </w:r>
            <w:r w:rsidRPr="005D0DC3">
              <w:rPr>
                <w:rFonts w:cs="Arial"/>
                <w:color w:val="000000"/>
                <w:sz w:val="20"/>
                <w:lang w:val="el-GR" w:eastAsia="el-GR"/>
              </w:rPr>
              <w:t>.9.3.</w:t>
            </w:r>
          </w:p>
        </w:tc>
        <w:tc>
          <w:tcPr>
            <w:tcW w:w="3956" w:type="dxa"/>
          </w:tcPr>
          <w:p w14:paraId="071DC60B" w14:textId="1BFC02E2" w:rsidR="00141DEE" w:rsidRPr="004D23AE" w:rsidRDefault="00141DEE" w:rsidP="00693742">
            <w:pPr>
              <w:rPr>
                <w:lang w:val="el-GR" w:eastAsia="el-GR"/>
              </w:rPr>
            </w:pPr>
            <w:r w:rsidRPr="005D0DC3">
              <w:rPr>
                <w:rFonts w:cs="Arial"/>
                <w:color w:val="000000"/>
                <w:sz w:val="20"/>
                <w:lang w:val="el-GR" w:eastAsia="el-GR"/>
              </w:rPr>
              <w:t>Όλες οι μετρήσεις θα παραδοθούν σε ηλεκτρονική μορφή σε αρχείο με μορφότυπο (format) του οργάνου μέτρησης, μαζί με το αντίστοιχο λογισμικό ανάγνωσης του αρχείου.</w:t>
            </w:r>
          </w:p>
        </w:tc>
        <w:tc>
          <w:tcPr>
            <w:tcW w:w="1312" w:type="dxa"/>
            <w:vAlign w:val="center"/>
          </w:tcPr>
          <w:p w14:paraId="1C433E55" w14:textId="6858A508" w:rsidR="00141DEE" w:rsidRPr="004D23AE" w:rsidRDefault="00141DEE" w:rsidP="00693742">
            <w:pPr>
              <w:rPr>
                <w:lang w:val="el-GR" w:eastAsia="el-GR"/>
              </w:rPr>
            </w:pPr>
            <w:r w:rsidRPr="005D0DC3">
              <w:rPr>
                <w:rFonts w:cs="Arial"/>
                <w:color w:val="000000"/>
                <w:sz w:val="20"/>
                <w:lang w:val="el-GR" w:eastAsia="el-GR"/>
              </w:rPr>
              <w:t>ΝΑΙ</w:t>
            </w:r>
          </w:p>
        </w:tc>
        <w:tc>
          <w:tcPr>
            <w:tcW w:w="1534" w:type="dxa"/>
          </w:tcPr>
          <w:p w14:paraId="5ABB0E68" w14:textId="77777777" w:rsidR="00141DEE" w:rsidRPr="004D23AE" w:rsidRDefault="00141DEE" w:rsidP="00693742">
            <w:pPr>
              <w:rPr>
                <w:lang w:val="el-GR" w:eastAsia="el-GR"/>
              </w:rPr>
            </w:pPr>
          </w:p>
        </w:tc>
        <w:tc>
          <w:tcPr>
            <w:tcW w:w="1408" w:type="dxa"/>
          </w:tcPr>
          <w:p w14:paraId="55248937" w14:textId="77777777" w:rsidR="00141DEE" w:rsidRPr="004D23AE" w:rsidRDefault="00141DEE" w:rsidP="00693742">
            <w:pPr>
              <w:rPr>
                <w:lang w:val="el-GR" w:eastAsia="el-GR"/>
              </w:rPr>
            </w:pPr>
          </w:p>
        </w:tc>
      </w:tr>
      <w:tr w:rsidR="00141DEE" w:rsidRPr="00D001C3" w14:paraId="7B3F57FF" w14:textId="77777777" w:rsidTr="00F77040">
        <w:trPr>
          <w:trHeight w:val="372"/>
        </w:trPr>
        <w:tc>
          <w:tcPr>
            <w:tcW w:w="996" w:type="dxa"/>
            <w:shd w:val="clear" w:color="auto" w:fill="FAE2D5" w:themeFill="accent2" w:themeFillTint="33"/>
          </w:tcPr>
          <w:p w14:paraId="1FFCB478" w14:textId="02255B27" w:rsidR="00141DEE" w:rsidRPr="004D23AE" w:rsidRDefault="00141DEE" w:rsidP="00693742">
            <w:pPr>
              <w:rPr>
                <w:lang w:val="el-GR" w:eastAsia="el-GR"/>
              </w:rPr>
            </w:pPr>
            <w:r>
              <w:rPr>
                <w:rFonts w:cs="Arial"/>
                <w:b/>
                <w:bCs/>
                <w:color w:val="000000"/>
                <w:sz w:val="20"/>
                <w:lang w:val="el-GR" w:eastAsia="el-GR"/>
              </w:rPr>
              <w:t>4.2</w:t>
            </w:r>
            <w:r w:rsidRPr="005D0DC3">
              <w:rPr>
                <w:rFonts w:cs="Arial"/>
                <w:b/>
                <w:bCs/>
                <w:color w:val="000000"/>
                <w:sz w:val="20"/>
                <w:lang w:val="el-GR" w:eastAsia="el-GR"/>
              </w:rPr>
              <w:t>.10.</w:t>
            </w:r>
          </w:p>
        </w:tc>
        <w:tc>
          <w:tcPr>
            <w:tcW w:w="3956" w:type="dxa"/>
            <w:shd w:val="clear" w:color="auto" w:fill="FAE2D5" w:themeFill="accent2" w:themeFillTint="33"/>
          </w:tcPr>
          <w:p w14:paraId="3CA41984" w14:textId="5BD648CB" w:rsidR="00141DEE" w:rsidRPr="004D23AE" w:rsidRDefault="00141DEE" w:rsidP="00693742">
            <w:pPr>
              <w:rPr>
                <w:lang w:val="el-GR" w:eastAsia="el-GR"/>
              </w:rPr>
            </w:pPr>
            <w:r w:rsidRPr="005D0DC3">
              <w:rPr>
                <w:rFonts w:cs="Arial"/>
                <w:b/>
                <w:bCs/>
                <w:color w:val="000000"/>
                <w:sz w:val="20"/>
                <w:lang w:val="el-GR" w:eastAsia="el-GR"/>
              </w:rPr>
              <w:t>Εγγύηση υποδομής οδεύσεων και καλωδιώσεων</w:t>
            </w:r>
          </w:p>
        </w:tc>
        <w:tc>
          <w:tcPr>
            <w:tcW w:w="1312" w:type="dxa"/>
            <w:shd w:val="clear" w:color="auto" w:fill="FAE2D5" w:themeFill="accent2" w:themeFillTint="33"/>
            <w:vAlign w:val="center"/>
          </w:tcPr>
          <w:p w14:paraId="7E73A016" w14:textId="46B378D3" w:rsidR="00141DEE" w:rsidRPr="004D23AE" w:rsidRDefault="00141DEE" w:rsidP="00693742">
            <w:pPr>
              <w:rPr>
                <w:lang w:val="el-GR" w:eastAsia="el-GR"/>
              </w:rPr>
            </w:pPr>
          </w:p>
        </w:tc>
        <w:tc>
          <w:tcPr>
            <w:tcW w:w="1534" w:type="dxa"/>
            <w:shd w:val="clear" w:color="auto" w:fill="FAE2D5" w:themeFill="accent2" w:themeFillTint="33"/>
          </w:tcPr>
          <w:p w14:paraId="34D1629B" w14:textId="77777777" w:rsidR="00141DEE" w:rsidRPr="004D23AE" w:rsidRDefault="00141DEE" w:rsidP="00693742">
            <w:pPr>
              <w:rPr>
                <w:lang w:val="el-GR" w:eastAsia="el-GR"/>
              </w:rPr>
            </w:pPr>
          </w:p>
        </w:tc>
        <w:tc>
          <w:tcPr>
            <w:tcW w:w="1408" w:type="dxa"/>
            <w:shd w:val="clear" w:color="auto" w:fill="FAE2D5" w:themeFill="accent2" w:themeFillTint="33"/>
          </w:tcPr>
          <w:p w14:paraId="5FC09C77" w14:textId="77777777" w:rsidR="00141DEE" w:rsidRPr="004D23AE" w:rsidRDefault="00141DEE" w:rsidP="00693742">
            <w:pPr>
              <w:rPr>
                <w:lang w:val="el-GR" w:eastAsia="el-GR"/>
              </w:rPr>
            </w:pPr>
          </w:p>
        </w:tc>
      </w:tr>
      <w:tr w:rsidR="00141DEE" w:rsidRPr="004D23AE" w14:paraId="27A99E0B" w14:textId="77777777" w:rsidTr="00693742">
        <w:trPr>
          <w:trHeight w:val="372"/>
        </w:trPr>
        <w:tc>
          <w:tcPr>
            <w:tcW w:w="996" w:type="dxa"/>
          </w:tcPr>
          <w:p w14:paraId="481FB883" w14:textId="1EC96140" w:rsidR="00141DEE" w:rsidRPr="004D23AE" w:rsidRDefault="00141DEE" w:rsidP="00693742">
            <w:pPr>
              <w:rPr>
                <w:lang w:val="el-GR" w:eastAsia="el-GR"/>
              </w:rPr>
            </w:pPr>
            <w:r>
              <w:rPr>
                <w:rFonts w:cs="Arial"/>
                <w:color w:val="000000"/>
                <w:sz w:val="20"/>
                <w:lang w:val="el-GR" w:eastAsia="el-GR"/>
              </w:rPr>
              <w:t>4.2</w:t>
            </w:r>
            <w:r w:rsidRPr="005D0DC3">
              <w:rPr>
                <w:rFonts w:cs="Arial"/>
                <w:color w:val="000000"/>
                <w:sz w:val="20"/>
                <w:lang w:val="el-GR" w:eastAsia="el-GR"/>
              </w:rPr>
              <w:t>.10.1.</w:t>
            </w:r>
          </w:p>
        </w:tc>
        <w:tc>
          <w:tcPr>
            <w:tcW w:w="3956" w:type="dxa"/>
          </w:tcPr>
          <w:p w14:paraId="03F66292" w14:textId="79E93160" w:rsidR="00141DEE" w:rsidRPr="004D23AE" w:rsidRDefault="00141DEE" w:rsidP="00693742">
            <w:pPr>
              <w:rPr>
                <w:lang w:val="el-GR" w:eastAsia="el-GR"/>
              </w:rPr>
            </w:pPr>
            <w:r w:rsidRPr="005D0DC3">
              <w:rPr>
                <w:rFonts w:cs="Arial"/>
                <w:color w:val="000000"/>
                <w:sz w:val="20"/>
                <w:lang w:val="el-GR" w:eastAsia="el-GR"/>
              </w:rPr>
              <w:t>Η υποδομή οδεύσεων και καλωδιώσεων θα καλύπτεται με εγγύηση πέντε (5) ετών. Ο Ανάδοχος οφείλει να αντιμετωπίζει εντός 3 εργάσιμων ημερών από την αναγγελία τους βλάβες που οφείλονται σε κακή ποιότητα υλικών και όχι βλάβες που οφείλονται σε υπαιτιότητα των επωφελούμενων φορέων ή τρίτων. Η ημέρα αναγγελίας υπολογίζεται στις 3 εργάσιμες ημέρες αν λάβει χώρα σε εργάσιμη ημέρα (08:00-16:00) και έως τις 11:00. Σε αντίθετη περίπτωση, η ημέρα αναγγελίας δεν προσμετράται στις 3 εργάσιμες ημέρες.</w:t>
            </w:r>
          </w:p>
        </w:tc>
        <w:tc>
          <w:tcPr>
            <w:tcW w:w="1312" w:type="dxa"/>
            <w:vAlign w:val="center"/>
          </w:tcPr>
          <w:p w14:paraId="1E301A83" w14:textId="74C58356" w:rsidR="00141DEE" w:rsidRPr="004D23AE" w:rsidRDefault="00141DEE" w:rsidP="00693742">
            <w:pPr>
              <w:rPr>
                <w:lang w:val="el-GR" w:eastAsia="el-GR"/>
              </w:rPr>
            </w:pPr>
            <w:r w:rsidRPr="005D0DC3">
              <w:rPr>
                <w:rFonts w:cs="Arial"/>
                <w:color w:val="000000"/>
                <w:sz w:val="20"/>
                <w:lang w:val="el-GR" w:eastAsia="el-GR"/>
              </w:rPr>
              <w:t>ΝΑΙ</w:t>
            </w:r>
          </w:p>
        </w:tc>
        <w:tc>
          <w:tcPr>
            <w:tcW w:w="1534" w:type="dxa"/>
          </w:tcPr>
          <w:p w14:paraId="3675D228" w14:textId="77777777" w:rsidR="00141DEE" w:rsidRPr="004D23AE" w:rsidRDefault="00141DEE" w:rsidP="00693742">
            <w:pPr>
              <w:rPr>
                <w:lang w:val="el-GR" w:eastAsia="el-GR"/>
              </w:rPr>
            </w:pPr>
          </w:p>
        </w:tc>
        <w:tc>
          <w:tcPr>
            <w:tcW w:w="1408" w:type="dxa"/>
          </w:tcPr>
          <w:p w14:paraId="610C15B5" w14:textId="77777777" w:rsidR="00141DEE" w:rsidRPr="004D23AE" w:rsidRDefault="00141DEE" w:rsidP="00693742">
            <w:pPr>
              <w:rPr>
                <w:lang w:val="el-GR" w:eastAsia="el-GR"/>
              </w:rPr>
            </w:pPr>
          </w:p>
        </w:tc>
      </w:tr>
      <w:tr w:rsidR="00141DEE" w:rsidRPr="00983501" w14:paraId="67B12831" w14:textId="77777777" w:rsidTr="00F77040">
        <w:trPr>
          <w:trHeight w:val="372"/>
        </w:trPr>
        <w:tc>
          <w:tcPr>
            <w:tcW w:w="996" w:type="dxa"/>
          </w:tcPr>
          <w:p w14:paraId="3120C4F1" w14:textId="099AA950" w:rsidR="00141DEE" w:rsidRPr="004D23AE" w:rsidRDefault="00141DEE" w:rsidP="00693742">
            <w:pPr>
              <w:rPr>
                <w:lang w:val="el-GR" w:eastAsia="el-GR"/>
              </w:rPr>
            </w:pPr>
            <w:r>
              <w:rPr>
                <w:rFonts w:cs="Arial"/>
                <w:color w:val="000000"/>
                <w:sz w:val="20"/>
                <w:lang w:val="el-GR" w:eastAsia="el-GR"/>
              </w:rPr>
              <w:t>4.2</w:t>
            </w:r>
            <w:r w:rsidRPr="005D0DC3">
              <w:rPr>
                <w:rFonts w:cs="Arial"/>
                <w:color w:val="000000"/>
                <w:sz w:val="20"/>
                <w:lang w:val="el-GR" w:eastAsia="el-GR"/>
              </w:rPr>
              <w:t>.1</w:t>
            </w:r>
            <w:r>
              <w:rPr>
                <w:rFonts w:cs="Arial"/>
                <w:color w:val="000000"/>
                <w:sz w:val="20"/>
                <w:lang w:val="el-GR" w:eastAsia="el-GR"/>
              </w:rPr>
              <w:t>0</w:t>
            </w:r>
            <w:r w:rsidRPr="005D0DC3">
              <w:rPr>
                <w:rFonts w:cs="Arial"/>
                <w:color w:val="000000"/>
                <w:sz w:val="20"/>
                <w:lang w:val="el-GR" w:eastAsia="el-GR"/>
              </w:rPr>
              <w:t>.</w:t>
            </w:r>
            <w:r>
              <w:rPr>
                <w:rFonts w:cs="Arial"/>
                <w:color w:val="000000"/>
                <w:sz w:val="20"/>
                <w:lang w:val="el-GR" w:eastAsia="el-GR"/>
              </w:rPr>
              <w:t>2</w:t>
            </w:r>
          </w:p>
        </w:tc>
        <w:tc>
          <w:tcPr>
            <w:tcW w:w="3956" w:type="dxa"/>
          </w:tcPr>
          <w:p w14:paraId="6ECEB0E5" w14:textId="77777777" w:rsidR="00141DEE" w:rsidRPr="005D0DC3" w:rsidRDefault="00141DEE" w:rsidP="00693742">
            <w:pPr>
              <w:rPr>
                <w:rFonts w:cs="Arial"/>
                <w:sz w:val="20"/>
                <w:lang w:val="el-GR" w:eastAsia="el-GR"/>
              </w:rPr>
            </w:pPr>
            <w:r w:rsidRPr="005D0DC3">
              <w:rPr>
                <w:rFonts w:cs="Arial"/>
                <w:color w:val="000000"/>
                <w:sz w:val="20"/>
                <w:lang w:val="el-GR" w:eastAsia="el-GR"/>
              </w:rPr>
              <w:t xml:space="preserve">Οι οδεύσεις ενδέχεται να περιλαμβάνουν κατασκευή νέας μικροτάφρου, χρήση υφιστάμενων υποδομών εξωτερικών σωληνώσεων, σχαρών, καναλιών ή σωληνώσεων εντός των κτιρίων ή συνδυασμό των ανωτέρω. Ο Ανάδοχος θα πρέπει να εξασφαλίσει την συνέχεια της </w:t>
            </w:r>
            <w:r w:rsidRPr="005D0DC3">
              <w:rPr>
                <w:rFonts w:cs="Arial"/>
                <w:color w:val="000000"/>
                <w:sz w:val="20"/>
                <w:lang w:val="el-GR" w:eastAsia="el-GR"/>
              </w:rPr>
              <w:lastRenderedPageBreak/>
              <w:t>όδευσης και την προστασία του καλωδίου σε όλο το μήκος της διαδρομής της.</w:t>
            </w:r>
          </w:p>
          <w:p w14:paraId="0A6538C8" w14:textId="77777777" w:rsidR="00141DEE" w:rsidRPr="005D0DC3" w:rsidRDefault="00141DEE" w:rsidP="00693742">
            <w:pPr>
              <w:rPr>
                <w:rFonts w:cs="Arial"/>
                <w:sz w:val="20"/>
                <w:lang w:val="el-GR" w:eastAsia="el-GR"/>
              </w:rPr>
            </w:pPr>
            <w:r w:rsidRPr="005D0DC3">
              <w:rPr>
                <w:rFonts w:cs="Arial"/>
                <w:color w:val="000000"/>
                <w:sz w:val="20"/>
                <w:lang w:val="el-GR" w:eastAsia="el-GR"/>
              </w:rPr>
              <w:t>Ο καθορισμός των τελικών οδεύσεων θα γίνει κατά το στάδιο της μελέτης εφαρμογής σε συνεργασία και με την έγκριση της ομάδας παρακολούθησης του έργου.</w:t>
            </w:r>
          </w:p>
          <w:p w14:paraId="6840003C" w14:textId="77777777" w:rsidR="00141DEE" w:rsidRPr="005D0DC3" w:rsidRDefault="00141DEE" w:rsidP="00693742">
            <w:pPr>
              <w:rPr>
                <w:rFonts w:cs="Arial"/>
                <w:sz w:val="20"/>
                <w:lang w:val="el-GR" w:eastAsia="el-GR"/>
              </w:rPr>
            </w:pPr>
            <w:r w:rsidRPr="005D0DC3">
              <w:rPr>
                <w:rFonts w:cs="Arial"/>
                <w:color w:val="000000"/>
                <w:sz w:val="20"/>
                <w:lang w:val="el-GR" w:eastAsia="el-GR"/>
              </w:rPr>
              <w:t>Με το πέρας των εργασιών ο Ανάδοχος, ως μέρος του παραδοτέου Π4. Τεκμηρίωση δικτύου οδεύσεων και καλωδιώσεων οπτικών ινών, θα παραδώσει τοπογραφικό σχέδιο με την αποτύπωση όλων των απαραίτητων εξαρτήσεων των νέων και υφιστάμενων διαδρομών (μικροτάφροι, μικροσωληνώσεις νέα φρεάτια, οπτικοί σύνδεσμοι, καλώδια οπτικών ινών κτλ.) σε ψηφιακή πλατφόρμα σχεδίασης τύπου AutoCAD με τοπογραφικό υπόβαθρο σύμφωνα με τους κανονισμούς του Κρατικού Δικτύου Συντεταγμένων.</w:t>
            </w:r>
          </w:p>
          <w:p w14:paraId="51302D30" w14:textId="0D5E1EC2" w:rsidR="00141DEE" w:rsidRPr="004D23AE" w:rsidRDefault="00141DEE" w:rsidP="00693742">
            <w:pPr>
              <w:rPr>
                <w:lang w:val="el-GR" w:eastAsia="el-GR"/>
              </w:rPr>
            </w:pPr>
          </w:p>
        </w:tc>
        <w:tc>
          <w:tcPr>
            <w:tcW w:w="1312" w:type="dxa"/>
            <w:vAlign w:val="center"/>
          </w:tcPr>
          <w:p w14:paraId="7A55E4BF" w14:textId="77777777" w:rsidR="00141DEE" w:rsidRPr="005D0DC3" w:rsidRDefault="00141DEE" w:rsidP="00693742">
            <w:pPr>
              <w:jc w:val="center"/>
              <w:rPr>
                <w:rFonts w:cs="Arial"/>
                <w:sz w:val="20"/>
                <w:lang w:val="el-GR" w:eastAsia="el-GR"/>
              </w:rPr>
            </w:pPr>
            <w:r w:rsidRPr="005D0DC3">
              <w:rPr>
                <w:rFonts w:cs="Arial"/>
                <w:color w:val="000000"/>
                <w:sz w:val="20"/>
                <w:lang w:val="el-GR" w:eastAsia="el-GR"/>
              </w:rPr>
              <w:lastRenderedPageBreak/>
              <w:t>ΝΑΙ</w:t>
            </w:r>
          </w:p>
          <w:p w14:paraId="404269E5" w14:textId="77777777" w:rsidR="00141DEE" w:rsidRPr="004D23AE" w:rsidRDefault="00141DEE" w:rsidP="00693742">
            <w:pPr>
              <w:rPr>
                <w:lang w:val="el-GR" w:eastAsia="el-GR"/>
              </w:rPr>
            </w:pPr>
          </w:p>
        </w:tc>
        <w:tc>
          <w:tcPr>
            <w:tcW w:w="1534" w:type="dxa"/>
          </w:tcPr>
          <w:p w14:paraId="4EE55FC4" w14:textId="77777777" w:rsidR="00141DEE" w:rsidRPr="004D23AE" w:rsidRDefault="00141DEE" w:rsidP="00693742">
            <w:pPr>
              <w:rPr>
                <w:lang w:val="el-GR" w:eastAsia="el-GR"/>
              </w:rPr>
            </w:pPr>
          </w:p>
        </w:tc>
        <w:tc>
          <w:tcPr>
            <w:tcW w:w="1408" w:type="dxa"/>
          </w:tcPr>
          <w:p w14:paraId="5097B96B" w14:textId="77777777" w:rsidR="00141DEE" w:rsidRPr="004D23AE" w:rsidRDefault="00141DEE" w:rsidP="00693742">
            <w:pPr>
              <w:rPr>
                <w:lang w:val="el-GR" w:eastAsia="el-GR"/>
              </w:rPr>
            </w:pPr>
          </w:p>
        </w:tc>
      </w:tr>
    </w:tbl>
    <w:p w14:paraId="7CE8F93A" w14:textId="77777777" w:rsidR="00BB5ABC" w:rsidRDefault="00BB5ABC" w:rsidP="00BB5ABC"/>
    <w:p w14:paraId="10AE180A" w14:textId="77777777" w:rsidR="00BB5ABC" w:rsidRDefault="00BB5ABC" w:rsidP="00BB5ABC"/>
    <w:p w14:paraId="29A158B6" w14:textId="77777777" w:rsidR="002004DE" w:rsidRDefault="002004DE" w:rsidP="002004DE"/>
    <w:p w14:paraId="2DD4FC4F" w14:textId="77777777" w:rsidR="002004DE" w:rsidRDefault="002004DE" w:rsidP="002004DE"/>
    <w:p w14:paraId="04BB14E6" w14:textId="7024B7FF" w:rsidR="00404B92" w:rsidRPr="00404B92" w:rsidRDefault="002004DE" w:rsidP="00EC4A28">
      <w:pPr>
        <w:pStyle w:val="2"/>
        <w:numPr>
          <w:ilvl w:val="1"/>
          <w:numId w:val="7"/>
        </w:numPr>
        <w:rPr>
          <w:lang w:val="el-GR"/>
        </w:rPr>
      </w:pPr>
      <w:r>
        <w:rPr>
          <w:lang w:val="el-GR" w:eastAsia="el-GR"/>
        </w:rPr>
        <w:br w:type="page"/>
      </w:r>
      <w:bookmarkStart w:id="30" w:name="_Toc179798030"/>
      <w:bookmarkStart w:id="31" w:name="_Hlk179794543"/>
      <w:r w:rsidR="00404B92" w:rsidRPr="005D0DC3">
        <w:rPr>
          <w:lang w:val="el-GR" w:eastAsia="el-GR"/>
        </w:rPr>
        <w:lastRenderedPageBreak/>
        <w:t xml:space="preserve">Πίνακας Συμμόρφωσης </w:t>
      </w:r>
      <w:r w:rsidR="00705DDB" w:rsidRPr="00563D49">
        <w:rPr>
          <w:lang w:val="el-GR" w:eastAsia="el-GR"/>
        </w:rPr>
        <w:t>5.1</w:t>
      </w:r>
      <w:r w:rsidR="00404B92" w:rsidRPr="005D0DC3">
        <w:rPr>
          <w:lang w:val="el-GR" w:eastAsia="el-GR"/>
        </w:rPr>
        <w:t xml:space="preserve">: Μεταγωγείς </w:t>
      </w:r>
      <w:bookmarkEnd w:id="1"/>
      <w:r w:rsidR="00FF2910">
        <w:rPr>
          <w:lang w:eastAsia="el-GR"/>
        </w:rPr>
        <w:t>Ethernet</w:t>
      </w:r>
      <w:r w:rsidR="00FF2910">
        <w:rPr>
          <w:lang w:val="el-GR" w:eastAsia="el-GR"/>
        </w:rPr>
        <w:t xml:space="preserve"> </w:t>
      </w:r>
      <w:r w:rsidR="00563D49">
        <w:rPr>
          <w:lang w:val="el-GR" w:eastAsia="el-GR"/>
        </w:rPr>
        <w:t>τύπου Α</w:t>
      </w:r>
      <w:bookmarkEnd w:id="30"/>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404B92" w:rsidRPr="004D23AE" w14:paraId="0D327F6D" w14:textId="77777777" w:rsidTr="00404B92">
        <w:trPr>
          <w:trHeight w:val="645"/>
        </w:trPr>
        <w:tc>
          <w:tcPr>
            <w:tcW w:w="850" w:type="dxa"/>
            <w:shd w:val="clear" w:color="auto" w:fill="F6C5AC"/>
          </w:tcPr>
          <w:p w14:paraId="38100E4F" w14:textId="77777777" w:rsidR="00404B92" w:rsidRPr="004D23AE" w:rsidRDefault="00404B92" w:rsidP="00404B92">
            <w:pPr>
              <w:rPr>
                <w:lang w:eastAsia="el-GR"/>
              </w:rPr>
            </w:pPr>
            <w:r w:rsidRPr="004D23AE">
              <w:rPr>
                <w:rFonts w:cs="Arial"/>
                <w:b/>
                <w:bCs/>
                <w:sz w:val="20"/>
                <w:lang w:val="el-GR" w:eastAsia="el-GR"/>
              </w:rPr>
              <w:t xml:space="preserve">Α/Α </w:t>
            </w:r>
          </w:p>
        </w:tc>
        <w:tc>
          <w:tcPr>
            <w:tcW w:w="4227" w:type="dxa"/>
            <w:shd w:val="clear" w:color="auto" w:fill="F6C5AC"/>
          </w:tcPr>
          <w:p w14:paraId="5B01B5E7" w14:textId="77777777" w:rsidR="00404B92" w:rsidRPr="004D23AE" w:rsidRDefault="00404B92" w:rsidP="00404B92">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6BAC4A83" w14:textId="77777777" w:rsidR="00404B92" w:rsidRPr="004D23AE" w:rsidRDefault="00404B92" w:rsidP="00404B92">
            <w:pPr>
              <w:rPr>
                <w:lang w:val="el-GR" w:eastAsia="el-GR"/>
              </w:rPr>
            </w:pPr>
            <w:r w:rsidRPr="004D23AE">
              <w:rPr>
                <w:rFonts w:cs="Arial"/>
                <w:b/>
                <w:bCs/>
                <w:sz w:val="20"/>
                <w:lang w:val="el-GR" w:eastAsia="el-GR"/>
              </w:rPr>
              <w:t>Απαίτηση</w:t>
            </w:r>
          </w:p>
        </w:tc>
        <w:tc>
          <w:tcPr>
            <w:tcW w:w="1557" w:type="dxa"/>
            <w:shd w:val="clear" w:color="auto" w:fill="F6C5AC"/>
          </w:tcPr>
          <w:p w14:paraId="4BB37D7F" w14:textId="77777777" w:rsidR="00404B92" w:rsidRPr="004D23AE" w:rsidRDefault="00404B92" w:rsidP="00404B92">
            <w:pPr>
              <w:rPr>
                <w:rFonts w:cs="Arial"/>
                <w:b/>
                <w:bCs/>
                <w:sz w:val="20"/>
                <w:lang w:val="el-GR" w:eastAsia="el-GR"/>
              </w:rPr>
            </w:pPr>
            <w:r w:rsidRPr="004D23AE">
              <w:rPr>
                <w:rFonts w:cs="Arial"/>
                <w:b/>
                <w:bCs/>
                <w:sz w:val="20"/>
                <w:lang w:val="el-GR" w:eastAsia="el-GR"/>
              </w:rPr>
              <w:t>Απάντηση</w:t>
            </w:r>
          </w:p>
          <w:p w14:paraId="3FE25F5B" w14:textId="77777777" w:rsidR="00404B92" w:rsidRPr="004D23AE" w:rsidRDefault="00404B92" w:rsidP="00404B92">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6A710750" w14:textId="77777777" w:rsidR="00404B92" w:rsidRPr="004D23AE" w:rsidRDefault="00404B92" w:rsidP="00404B92">
            <w:pPr>
              <w:rPr>
                <w:lang w:val="el-GR" w:eastAsia="el-GR"/>
              </w:rPr>
            </w:pPr>
            <w:r w:rsidRPr="004D23AE">
              <w:rPr>
                <w:rFonts w:cs="Arial"/>
                <w:b/>
                <w:bCs/>
                <w:sz w:val="20"/>
                <w:lang w:val="el-GR" w:eastAsia="el-GR"/>
              </w:rPr>
              <w:t>Παραπομπή</w:t>
            </w:r>
          </w:p>
        </w:tc>
      </w:tr>
      <w:tr w:rsidR="00404B92" w:rsidRPr="004D23AE" w14:paraId="443D04A9" w14:textId="77777777" w:rsidTr="00404B92">
        <w:trPr>
          <w:trHeight w:val="385"/>
        </w:trPr>
        <w:tc>
          <w:tcPr>
            <w:tcW w:w="850" w:type="dxa"/>
            <w:shd w:val="clear" w:color="auto" w:fill="FAE2D5"/>
          </w:tcPr>
          <w:p w14:paraId="654F39A2" w14:textId="433A789E" w:rsidR="00404B92" w:rsidRPr="004D23AE" w:rsidRDefault="00145BBD" w:rsidP="00404B92">
            <w:pPr>
              <w:rPr>
                <w:lang w:val="el-GR" w:eastAsia="el-GR"/>
              </w:rPr>
            </w:pPr>
            <w:r>
              <w:rPr>
                <w:rFonts w:cs="Arial"/>
                <w:b/>
                <w:bCs/>
                <w:color w:val="000000"/>
                <w:sz w:val="20"/>
                <w:lang w:eastAsia="el-GR"/>
              </w:rPr>
              <w:t>5</w:t>
            </w:r>
            <w:r w:rsidR="00404B92" w:rsidRPr="005D0DC3">
              <w:rPr>
                <w:rFonts w:cs="Arial"/>
                <w:b/>
                <w:bCs/>
                <w:color w:val="000000"/>
                <w:sz w:val="20"/>
                <w:lang w:val="el-GR" w:eastAsia="el-GR"/>
              </w:rPr>
              <w:t xml:space="preserve">.1. </w:t>
            </w:r>
          </w:p>
        </w:tc>
        <w:tc>
          <w:tcPr>
            <w:tcW w:w="4227" w:type="dxa"/>
            <w:shd w:val="clear" w:color="auto" w:fill="FAE2D5"/>
          </w:tcPr>
          <w:p w14:paraId="42FABCA5" w14:textId="7671A1B2" w:rsidR="00404B92" w:rsidRPr="000C698E" w:rsidRDefault="00404B92" w:rsidP="00404B92">
            <w:pPr>
              <w:rPr>
                <w:rFonts w:cs="Arial"/>
                <w:b/>
                <w:bCs/>
                <w:sz w:val="20"/>
                <w:lang w:eastAsia="el-GR"/>
              </w:rPr>
            </w:pPr>
            <w:r w:rsidRPr="005D0DC3">
              <w:rPr>
                <w:rFonts w:cs="Arial"/>
                <w:b/>
                <w:bCs/>
                <w:color w:val="000000"/>
                <w:sz w:val="20"/>
                <w:lang w:val="el-GR" w:eastAsia="el-GR"/>
              </w:rPr>
              <w:t xml:space="preserve">Κατηγορία </w:t>
            </w:r>
            <w:r w:rsidR="000C698E">
              <w:rPr>
                <w:rFonts w:cs="Arial"/>
                <w:b/>
                <w:bCs/>
                <w:color w:val="000000"/>
                <w:sz w:val="20"/>
                <w:lang w:eastAsia="el-GR"/>
              </w:rPr>
              <w:t>A</w:t>
            </w:r>
          </w:p>
          <w:p w14:paraId="2B62EF2B" w14:textId="46AF025E" w:rsidR="00404B92" w:rsidRPr="004D23AE" w:rsidRDefault="00404B92" w:rsidP="00404B92">
            <w:pPr>
              <w:rPr>
                <w:lang w:val="el-GR" w:eastAsia="el-GR"/>
              </w:rPr>
            </w:pPr>
          </w:p>
        </w:tc>
        <w:tc>
          <w:tcPr>
            <w:tcW w:w="1163" w:type="dxa"/>
            <w:shd w:val="clear" w:color="auto" w:fill="FAE2D5"/>
            <w:vAlign w:val="center"/>
          </w:tcPr>
          <w:p w14:paraId="0D7E0D01" w14:textId="77777777" w:rsidR="00404B92" w:rsidRPr="004D23AE" w:rsidRDefault="00404B92" w:rsidP="00404B92">
            <w:pPr>
              <w:rPr>
                <w:lang w:val="el-GR" w:eastAsia="el-GR"/>
              </w:rPr>
            </w:pPr>
          </w:p>
        </w:tc>
        <w:tc>
          <w:tcPr>
            <w:tcW w:w="1557" w:type="dxa"/>
            <w:shd w:val="clear" w:color="auto" w:fill="FAE2D5"/>
          </w:tcPr>
          <w:p w14:paraId="37C5A4AC" w14:textId="77777777" w:rsidR="00404B92" w:rsidRPr="004D23AE" w:rsidRDefault="00404B92" w:rsidP="00404B92">
            <w:pPr>
              <w:rPr>
                <w:lang w:val="el-GR" w:eastAsia="el-GR"/>
              </w:rPr>
            </w:pPr>
          </w:p>
        </w:tc>
        <w:tc>
          <w:tcPr>
            <w:tcW w:w="1409" w:type="dxa"/>
            <w:shd w:val="clear" w:color="auto" w:fill="FAE2D5"/>
          </w:tcPr>
          <w:p w14:paraId="344B3500" w14:textId="77777777" w:rsidR="00404B92" w:rsidRPr="004D23AE" w:rsidRDefault="00404B92" w:rsidP="00404B92">
            <w:pPr>
              <w:rPr>
                <w:lang w:val="el-GR" w:eastAsia="el-GR"/>
              </w:rPr>
            </w:pPr>
          </w:p>
        </w:tc>
      </w:tr>
      <w:tr w:rsidR="000C698E" w:rsidRPr="004D23AE" w14:paraId="749A79B9" w14:textId="77777777" w:rsidTr="00404B92">
        <w:trPr>
          <w:trHeight w:val="372"/>
        </w:trPr>
        <w:tc>
          <w:tcPr>
            <w:tcW w:w="850" w:type="dxa"/>
          </w:tcPr>
          <w:p w14:paraId="73E8A20E" w14:textId="5C10D96C" w:rsidR="000C698E" w:rsidRPr="004D23AE" w:rsidRDefault="00145BBD" w:rsidP="000C698E">
            <w:pPr>
              <w:rPr>
                <w:lang w:val="el-GR" w:eastAsia="el-GR"/>
              </w:rPr>
            </w:pPr>
            <w:r>
              <w:rPr>
                <w:rFonts w:cs="Arial"/>
                <w:color w:val="000000"/>
                <w:sz w:val="20"/>
                <w:lang w:eastAsia="el-GR"/>
              </w:rPr>
              <w:t>5</w:t>
            </w:r>
            <w:r w:rsidR="000C698E" w:rsidRPr="005D0DC3">
              <w:rPr>
                <w:rFonts w:cs="Arial"/>
                <w:color w:val="000000"/>
                <w:sz w:val="20"/>
                <w:lang w:val="el-GR" w:eastAsia="el-GR"/>
              </w:rPr>
              <w:t>.1.1.</w:t>
            </w:r>
          </w:p>
        </w:tc>
        <w:tc>
          <w:tcPr>
            <w:tcW w:w="4227" w:type="dxa"/>
          </w:tcPr>
          <w:p w14:paraId="3E9DEB0C" w14:textId="1D70F362" w:rsidR="000C698E" w:rsidRPr="00BB5ABC" w:rsidRDefault="002A5AA1" w:rsidP="000C698E">
            <w:pPr>
              <w:rPr>
                <w:lang w:eastAsia="el-GR"/>
              </w:rPr>
            </w:pPr>
            <w:r w:rsidRPr="002A5AA1">
              <w:rPr>
                <w:rFonts w:cs="Arial"/>
                <w:color w:val="000000"/>
                <w:sz w:val="20"/>
                <w:lang w:val="el-GR" w:eastAsia="el-GR"/>
              </w:rPr>
              <w:t>Πλήθος ζητούμενων μεταγωγέων πρόσβασης με ενσωματωμένες τουλάχιστον 24 θύρες χαλκού (RJ-45) ταχύτητας 100/1000Base-T και 2.5</w:t>
            </w:r>
            <w:r w:rsidRPr="002A5AA1">
              <w:rPr>
                <w:rFonts w:cs="Arial"/>
                <w:color w:val="000000"/>
                <w:sz w:val="20"/>
                <w:lang w:eastAsia="el-GR"/>
              </w:rPr>
              <w:t>GBase</w:t>
            </w:r>
            <w:r w:rsidRPr="002A5AA1">
              <w:rPr>
                <w:rFonts w:cs="Arial"/>
                <w:color w:val="000000"/>
                <w:sz w:val="20"/>
                <w:lang w:val="el-GR" w:eastAsia="el-GR"/>
              </w:rPr>
              <w:t>-</w:t>
            </w:r>
            <w:r w:rsidRPr="002A5AA1">
              <w:rPr>
                <w:rFonts w:cs="Arial"/>
                <w:color w:val="000000"/>
                <w:sz w:val="20"/>
                <w:lang w:eastAsia="el-GR"/>
              </w:rPr>
              <w:t>T</w:t>
            </w:r>
            <w:r w:rsidRPr="002A5AA1">
              <w:rPr>
                <w:rFonts w:cs="Arial"/>
                <w:color w:val="000000"/>
                <w:sz w:val="20"/>
                <w:lang w:val="el-GR" w:eastAsia="el-GR"/>
              </w:rPr>
              <w:t xml:space="preserve"> με αυτόματη αναγνώριση, υποστήριξη PoE++ IEEE 802.3</w:t>
            </w:r>
            <w:r w:rsidRPr="002A5AA1">
              <w:rPr>
                <w:rFonts w:cs="Arial"/>
                <w:color w:val="000000"/>
                <w:sz w:val="20"/>
                <w:lang w:eastAsia="el-GR"/>
              </w:rPr>
              <w:t>b</w:t>
            </w:r>
            <w:r w:rsidRPr="002A5AA1">
              <w:rPr>
                <w:rFonts w:cs="Arial"/>
                <w:color w:val="000000"/>
                <w:sz w:val="20"/>
                <w:lang w:val="el-GR" w:eastAsia="el-GR"/>
              </w:rPr>
              <w:t>t σε όλες τις θύρες χαλκού και τουλάχιστον 4 θύρες οπτικής διασύνδεσης SFP/SFP+ ταχύτητας τουλχ. 10 Gbps. Σύμφωνα με  Πίνακας Ι</w:t>
            </w:r>
            <w:r w:rsidRPr="002A5AA1">
              <w:rPr>
                <w:rFonts w:cs="Arial"/>
                <w:color w:val="000000"/>
                <w:sz w:val="20"/>
                <w:lang w:eastAsia="el-GR"/>
              </w:rPr>
              <w:t>V</w:t>
            </w:r>
            <w:r w:rsidRPr="002A5AA1">
              <w:rPr>
                <w:rFonts w:cs="Arial"/>
                <w:color w:val="000000"/>
                <w:sz w:val="20"/>
                <w:lang w:val="el-GR" w:eastAsia="el-GR"/>
              </w:rPr>
              <w:t>.8.5.3</w:t>
            </w:r>
          </w:p>
        </w:tc>
        <w:tc>
          <w:tcPr>
            <w:tcW w:w="1163" w:type="dxa"/>
            <w:vAlign w:val="center"/>
          </w:tcPr>
          <w:p w14:paraId="4B4EFDDB" w14:textId="11EF5C22" w:rsidR="000C698E" w:rsidRPr="004D23AE" w:rsidRDefault="000C698E" w:rsidP="000C698E">
            <w:pPr>
              <w:rPr>
                <w:lang w:val="el-GR" w:eastAsia="el-GR"/>
              </w:rPr>
            </w:pPr>
            <w:r w:rsidRPr="005D0DC3">
              <w:rPr>
                <w:rFonts w:cs="Arial"/>
                <w:color w:val="000000"/>
                <w:sz w:val="20"/>
                <w:lang w:val="el-GR" w:eastAsia="el-GR"/>
              </w:rPr>
              <w:t>ΝΑΙ</w:t>
            </w:r>
          </w:p>
        </w:tc>
        <w:tc>
          <w:tcPr>
            <w:tcW w:w="1557" w:type="dxa"/>
          </w:tcPr>
          <w:p w14:paraId="306D93E0" w14:textId="77777777" w:rsidR="000C698E" w:rsidRPr="004D23AE" w:rsidRDefault="000C698E" w:rsidP="000C698E">
            <w:pPr>
              <w:rPr>
                <w:lang w:val="el-GR" w:eastAsia="el-GR"/>
              </w:rPr>
            </w:pPr>
          </w:p>
        </w:tc>
        <w:tc>
          <w:tcPr>
            <w:tcW w:w="1409" w:type="dxa"/>
          </w:tcPr>
          <w:p w14:paraId="76CEBFA1" w14:textId="77777777" w:rsidR="000C698E" w:rsidRPr="004D23AE" w:rsidRDefault="000C698E" w:rsidP="000C698E">
            <w:pPr>
              <w:rPr>
                <w:lang w:val="el-GR" w:eastAsia="el-GR"/>
              </w:rPr>
            </w:pPr>
          </w:p>
        </w:tc>
      </w:tr>
      <w:tr w:rsidR="00563D49" w:rsidRPr="00563D49" w14:paraId="109BD75D" w14:textId="77777777" w:rsidTr="00404B92">
        <w:trPr>
          <w:trHeight w:val="372"/>
        </w:trPr>
        <w:tc>
          <w:tcPr>
            <w:tcW w:w="850" w:type="dxa"/>
          </w:tcPr>
          <w:p w14:paraId="7CB211D7" w14:textId="79AB361A" w:rsidR="00563D49" w:rsidRDefault="00563D49" w:rsidP="000C698E">
            <w:pPr>
              <w:rPr>
                <w:rFonts w:cs="Arial"/>
                <w:color w:val="000000"/>
                <w:sz w:val="20"/>
                <w:lang w:eastAsia="el-GR"/>
              </w:rPr>
            </w:pPr>
            <w:r>
              <w:rPr>
                <w:rFonts w:cs="Arial"/>
                <w:color w:val="000000"/>
                <w:sz w:val="20"/>
                <w:lang w:eastAsia="el-GR"/>
              </w:rPr>
              <w:t>5.1.2.</w:t>
            </w:r>
          </w:p>
        </w:tc>
        <w:tc>
          <w:tcPr>
            <w:tcW w:w="4227" w:type="dxa"/>
          </w:tcPr>
          <w:p w14:paraId="56635306" w14:textId="1EBCAB01" w:rsidR="00563D49" w:rsidRPr="00563D49" w:rsidRDefault="00563D49" w:rsidP="000C698E">
            <w:pPr>
              <w:rPr>
                <w:rFonts w:cs="Arial"/>
                <w:color w:val="000000"/>
                <w:sz w:val="20"/>
                <w:lang w:eastAsia="el-GR"/>
              </w:rPr>
            </w:pPr>
            <w:r>
              <w:rPr>
                <w:rFonts w:cs="Arial"/>
                <w:color w:val="000000"/>
                <w:sz w:val="20"/>
                <w:lang w:val="el-GR" w:eastAsia="el-GR"/>
              </w:rPr>
              <w:t xml:space="preserve">Παροχή ισχύος εξόδου από της θύρες </w:t>
            </w:r>
            <w:r>
              <w:rPr>
                <w:rFonts w:cs="Arial"/>
                <w:color w:val="000000"/>
                <w:sz w:val="20"/>
                <w:lang w:eastAsia="el-GR"/>
              </w:rPr>
              <w:t>PoE</w:t>
            </w:r>
            <w:r w:rsidRPr="00563D49">
              <w:rPr>
                <w:rFonts w:cs="Arial"/>
                <w:color w:val="000000"/>
                <w:sz w:val="20"/>
                <w:lang w:val="el-GR" w:eastAsia="el-GR"/>
              </w:rPr>
              <w:t xml:space="preserve">++ </w:t>
            </w:r>
            <w:r>
              <w:rPr>
                <w:rFonts w:cs="Arial"/>
                <w:color w:val="000000"/>
                <w:sz w:val="20"/>
                <w:lang w:val="el-GR" w:eastAsia="el-GR"/>
              </w:rPr>
              <w:t>τουλχ. 39.9</w:t>
            </w:r>
            <w:r>
              <w:rPr>
                <w:rFonts w:cs="Arial"/>
                <w:color w:val="000000"/>
                <w:sz w:val="20"/>
                <w:lang w:eastAsia="el-GR"/>
              </w:rPr>
              <w:t>W</w:t>
            </w:r>
          </w:p>
        </w:tc>
        <w:tc>
          <w:tcPr>
            <w:tcW w:w="1163" w:type="dxa"/>
            <w:vAlign w:val="center"/>
          </w:tcPr>
          <w:p w14:paraId="3B74F901" w14:textId="3DE0197D" w:rsidR="00563D49" w:rsidRPr="005D0DC3" w:rsidRDefault="00563D49" w:rsidP="000C698E">
            <w:pPr>
              <w:rPr>
                <w:rFonts w:cs="Arial"/>
                <w:color w:val="000000"/>
                <w:sz w:val="20"/>
                <w:lang w:val="el-GR" w:eastAsia="el-GR"/>
              </w:rPr>
            </w:pPr>
            <w:r>
              <w:rPr>
                <w:rFonts w:cs="Arial"/>
                <w:color w:val="000000"/>
                <w:sz w:val="20"/>
                <w:lang w:val="el-GR" w:eastAsia="el-GR"/>
              </w:rPr>
              <w:t>ΝΑΙ</w:t>
            </w:r>
          </w:p>
        </w:tc>
        <w:tc>
          <w:tcPr>
            <w:tcW w:w="1557" w:type="dxa"/>
          </w:tcPr>
          <w:p w14:paraId="11815D74" w14:textId="77777777" w:rsidR="00563D49" w:rsidRPr="004D23AE" w:rsidRDefault="00563D49" w:rsidP="000C698E">
            <w:pPr>
              <w:rPr>
                <w:lang w:val="el-GR" w:eastAsia="el-GR"/>
              </w:rPr>
            </w:pPr>
          </w:p>
        </w:tc>
        <w:tc>
          <w:tcPr>
            <w:tcW w:w="1409" w:type="dxa"/>
          </w:tcPr>
          <w:p w14:paraId="2AEAE68F" w14:textId="77777777" w:rsidR="00563D49" w:rsidRPr="004D23AE" w:rsidRDefault="00563D49" w:rsidP="000C698E">
            <w:pPr>
              <w:rPr>
                <w:lang w:val="el-GR" w:eastAsia="el-GR"/>
              </w:rPr>
            </w:pPr>
          </w:p>
        </w:tc>
      </w:tr>
      <w:tr w:rsidR="00563D49" w:rsidRPr="00563D49" w14:paraId="5C6AE8D1" w14:textId="77777777" w:rsidTr="00404B92">
        <w:trPr>
          <w:trHeight w:val="372"/>
        </w:trPr>
        <w:tc>
          <w:tcPr>
            <w:tcW w:w="850" w:type="dxa"/>
          </w:tcPr>
          <w:p w14:paraId="190CBC19" w14:textId="448AC856" w:rsidR="00563D49" w:rsidRPr="00563D49" w:rsidRDefault="00563D49" w:rsidP="000C698E">
            <w:pPr>
              <w:rPr>
                <w:rFonts w:cs="Arial"/>
                <w:color w:val="000000"/>
                <w:sz w:val="20"/>
                <w:lang w:val="el-GR" w:eastAsia="el-GR"/>
              </w:rPr>
            </w:pPr>
            <w:r>
              <w:rPr>
                <w:rFonts w:cs="Arial"/>
                <w:color w:val="000000"/>
                <w:sz w:val="20"/>
                <w:lang w:val="el-GR" w:eastAsia="el-GR"/>
              </w:rPr>
              <w:t>5.1.3.</w:t>
            </w:r>
          </w:p>
        </w:tc>
        <w:tc>
          <w:tcPr>
            <w:tcW w:w="4227" w:type="dxa"/>
          </w:tcPr>
          <w:p w14:paraId="1898C65A" w14:textId="0056F142" w:rsidR="00563D49" w:rsidRPr="00563D49" w:rsidRDefault="00563D49" w:rsidP="000C698E">
            <w:pPr>
              <w:rPr>
                <w:rFonts w:cs="Arial"/>
                <w:color w:val="000000"/>
                <w:sz w:val="20"/>
                <w:lang w:eastAsia="el-GR"/>
              </w:rPr>
            </w:pPr>
            <w:r>
              <w:rPr>
                <w:rFonts w:cs="Arial"/>
                <w:color w:val="000000"/>
                <w:sz w:val="20"/>
                <w:lang w:val="el-GR" w:eastAsia="el-GR"/>
              </w:rPr>
              <w:t>Υποστήριξη λειτουργείας στοίβας (</w:t>
            </w:r>
            <w:r>
              <w:rPr>
                <w:rFonts w:cs="Arial"/>
                <w:color w:val="000000"/>
                <w:sz w:val="20"/>
                <w:lang w:eastAsia="el-GR"/>
              </w:rPr>
              <w:t>stacking)</w:t>
            </w:r>
          </w:p>
        </w:tc>
        <w:tc>
          <w:tcPr>
            <w:tcW w:w="1163" w:type="dxa"/>
            <w:vAlign w:val="center"/>
          </w:tcPr>
          <w:p w14:paraId="37FE382C" w14:textId="53FC84BB" w:rsidR="00563D49" w:rsidRDefault="00563D49" w:rsidP="000C698E">
            <w:pPr>
              <w:rPr>
                <w:rFonts w:cs="Arial"/>
                <w:color w:val="000000"/>
                <w:sz w:val="20"/>
                <w:lang w:val="el-GR" w:eastAsia="el-GR"/>
              </w:rPr>
            </w:pPr>
            <w:r>
              <w:rPr>
                <w:rFonts w:cs="Arial"/>
                <w:color w:val="000000"/>
                <w:sz w:val="20"/>
                <w:lang w:val="el-GR" w:eastAsia="el-GR"/>
              </w:rPr>
              <w:t>ΝΑΙ</w:t>
            </w:r>
          </w:p>
        </w:tc>
        <w:tc>
          <w:tcPr>
            <w:tcW w:w="1557" w:type="dxa"/>
          </w:tcPr>
          <w:p w14:paraId="2EBDC2C8" w14:textId="77777777" w:rsidR="00563D49" w:rsidRPr="004D23AE" w:rsidRDefault="00563D49" w:rsidP="000C698E">
            <w:pPr>
              <w:rPr>
                <w:lang w:val="el-GR" w:eastAsia="el-GR"/>
              </w:rPr>
            </w:pPr>
          </w:p>
        </w:tc>
        <w:tc>
          <w:tcPr>
            <w:tcW w:w="1409" w:type="dxa"/>
          </w:tcPr>
          <w:p w14:paraId="40E6417B" w14:textId="77777777" w:rsidR="00563D49" w:rsidRPr="004D23AE" w:rsidRDefault="00563D49" w:rsidP="000C698E">
            <w:pPr>
              <w:rPr>
                <w:lang w:val="el-GR" w:eastAsia="el-GR"/>
              </w:rPr>
            </w:pPr>
          </w:p>
        </w:tc>
      </w:tr>
      <w:tr w:rsidR="000C698E" w:rsidRPr="004D23AE" w14:paraId="36843D2C" w14:textId="77777777" w:rsidTr="00404B92">
        <w:trPr>
          <w:trHeight w:val="372"/>
        </w:trPr>
        <w:tc>
          <w:tcPr>
            <w:tcW w:w="850" w:type="dxa"/>
          </w:tcPr>
          <w:p w14:paraId="653CA052" w14:textId="6439EB95" w:rsidR="000C698E" w:rsidRPr="004D23AE" w:rsidRDefault="00145BBD" w:rsidP="000C698E">
            <w:pPr>
              <w:rPr>
                <w:lang w:val="el-GR" w:eastAsia="el-GR"/>
              </w:rPr>
            </w:pPr>
            <w:r>
              <w:rPr>
                <w:rFonts w:cs="Arial"/>
                <w:color w:val="000000"/>
                <w:sz w:val="20"/>
                <w:lang w:eastAsia="el-GR"/>
              </w:rPr>
              <w:t>5</w:t>
            </w:r>
            <w:r w:rsidR="000C698E" w:rsidRPr="005D0DC3">
              <w:rPr>
                <w:rFonts w:cs="Arial"/>
                <w:color w:val="000000"/>
                <w:sz w:val="20"/>
                <w:lang w:val="el-GR" w:eastAsia="el-GR"/>
              </w:rPr>
              <w:t>.1.</w:t>
            </w:r>
            <w:r w:rsidR="00563D49">
              <w:rPr>
                <w:rFonts w:cs="Arial"/>
                <w:color w:val="000000"/>
                <w:sz w:val="20"/>
                <w:lang w:val="el-GR" w:eastAsia="el-GR"/>
              </w:rPr>
              <w:t>4</w:t>
            </w:r>
            <w:r w:rsidR="000C698E" w:rsidRPr="005D0DC3">
              <w:rPr>
                <w:rFonts w:cs="Arial"/>
                <w:color w:val="000000"/>
                <w:sz w:val="20"/>
                <w:lang w:val="el-GR" w:eastAsia="el-GR"/>
              </w:rPr>
              <w:t>.</w:t>
            </w:r>
          </w:p>
        </w:tc>
        <w:tc>
          <w:tcPr>
            <w:tcW w:w="4227" w:type="dxa"/>
          </w:tcPr>
          <w:p w14:paraId="61DF5C34" w14:textId="040B186B" w:rsidR="000C698E" w:rsidRPr="004D23AE" w:rsidRDefault="000C698E" w:rsidP="000C698E">
            <w:pPr>
              <w:rPr>
                <w:lang w:val="el-GR" w:eastAsia="el-GR"/>
              </w:rPr>
            </w:pPr>
            <w:r w:rsidRPr="005D0DC3">
              <w:rPr>
                <w:rFonts w:cs="Arial"/>
                <w:color w:val="000000"/>
                <w:sz w:val="20"/>
                <w:lang w:val="el-GR" w:eastAsia="el-GR"/>
              </w:rPr>
              <w:t>Να αναφερθεί το μοντέλο των προσφερόμενων μεταγωγέων και η ημερομηνία πρώτης κυκλοφορίας τους.</w:t>
            </w:r>
          </w:p>
        </w:tc>
        <w:tc>
          <w:tcPr>
            <w:tcW w:w="1163" w:type="dxa"/>
            <w:vAlign w:val="center"/>
          </w:tcPr>
          <w:p w14:paraId="50E11EBE" w14:textId="38B46403" w:rsidR="000C698E" w:rsidRPr="004D23AE" w:rsidRDefault="000C698E" w:rsidP="000C698E">
            <w:pPr>
              <w:rPr>
                <w:lang w:val="el-GR" w:eastAsia="el-GR"/>
              </w:rPr>
            </w:pPr>
            <w:r w:rsidRPr="005D0DC3">
              <w:rPr>
                <w:rFonts w:cs="Arial"/>
                <w:color w:val="000000"/>
                <w:sz w:val="20"/>
                <w:lang w:val="el-GR" w:eastAsia="el-GR"/>
              </w:rPr>
              <w:t>ΝΑΙ</w:t>
            </w:r>
          </w:p>
        </w:tc>
        <w:tc>
          <w:tcPr>
            <w:tcW w:w="1557" w:type="dxa"/>
          </w:tcPr>
          <w:p w14:paraId="67652F6B" w14:textId="77777777" w:rsidR="000C698E" w:rsidRPr="004D23AE" w:rsidRDefault="000C698E" w:rsidP="000C698E">
            <w:pPr>
              <w:rPr>
                <w:lang w:val="el-GR" w:eastAsia="el-GR"/>
              </w:rPr>
            </w:pPr>
          </w:p>
        </w:tc>
        <w:tc>
          <w:tcPr>
            <w:tcW w:w="1409" w:type="dxa"/>
          </w:tcPr>
          <w:p w14:paraId="2FD91841" w14:textId="77777777" w:rsidR="000C698E" w:rsidRPr="004D23AE" w:rsidRDefault="000C698E" w:rsidP="000C698E">
            <w:pPr>
              <w:rPr>
                <w:lang w:val="el-GR" w:eastAsia="el-GR"/>
              </w:rPr>
            </w:pPr>
          </w:p>
        </w:tc>
      </w:tr>
      <w:tr w:rsidR="000C698E" w:rsidRPr="004D23AE" w14:paraId="66C9E4E2" w14:textId="77777777" w:rsidTr="00404B92">
        <w:trPr>
          <w:trHeight w:val="372"/>
        </w:trPr>
        <w:tc>
          <w:tcPr>
            <w:tcW w:w="850" w:type="dxa"/>
          </w:tcPr>
          <w:p w14:paraId="0A2B865F" w14:textId="7D292384" w:rsidR="000C698E" w:rsidRPr="004D23AE" w:rsidRDefault="00145BBD" w:rsidP="000C698E">
            <w:pPr>
              <w:rPr>
                <w:lang w:val="el-GR" w:eastAsia="el-GR"/>
              </w:rPr>
            </w:pPr>
            <w:r>
              <w:rPr>
                <w:rFonts w:cs="Arial"/>
                <w:color w:val="000000"/>
                <w:sz w:val="20"/>
                <w:lang w:eastAsia="el-GR"/>
              </w:rPr>
              <w:t>5</w:t>
            </w:r>
            <w:r w:rsidR="000C698E" w:rsidRPr="005D0DC3">
              <w:rPr>
                <w:rFonts w:cs="Arial"/>
                <w:color w:val="000000"/>
                <w:sz w:val="20"/>
                <w:lang w:val="el-GR" w:eastAsia="el-GR"/>
              </w:rPr>
              <w:t>.1.</w:t>
            </w:r>
            <w:r w:rsidR="00563D49">
              <w:rPr>
                <w:rFonts w:cs="Arial"/>
                <w:color w:val="000000"/>
                <w:sz w:val="20"/>
                <w:lang w:val="el-GR" w:eastAsia="el-GR"/>
              </w:rPr>
              <w:t>5</w:t>
            </w:r>
            <w:r w:rsidR="000C698E" w:rsidRPr="005D0DC3">
              <w:rPr>
                <w:rFonts w:cs="Arial"/>
                <w:color w:val="000000"/>
                <w:sz w:val="20"/>
                <w:lang w:val="el-GR" w:eastAsia="el-GR"/>
              </w:rPr>
              <w:t>.</w:t>
            </w:r>
          </w:p>
        </w:tc>
        <w:tc>
          <w:tcPr>
            <w:tcW w:w="4227" w:type="dxa"/>
          </w:tcPr>
          <w:p w14:paraId="42CEA5A1" w14:textId="3737C58F" w:rsidR="000C698E" w:rsidRPr="004D23AE" w:rsidRDefault="000C698E" w:rsidP="000C698E">
            <w:pPr>
              <w:rPr>
                <w:lang w:val="el-GR" w:eastAsia="el-GR"/>
              </w:rPr>
            </w:pPr>
            <w:r w:rsidRPr="005D0DC3">
              <w:rPr>
                <w:rFonts w:cs="Arial"/>
                <w:color w:val="000000"/>
                <w:sz w:val="20"/>
                <w:lang w:val="el-GR" w:eastAsia="el-GR"/>
              </w:rPr>
              <w:t xml:space="preserve">Ταχύτητα μεταγωγής δεδομένων (switching capacity) &gt;= </w:t>
            </w:r>
            <w:r w:rsidR="00563D49" w:rsidRPr="00563D49">
              <w:rPr>
                <w:rFonts w:cs="Arial"/>
                <w:color w:val="000000"/>
                <w:sz w:val="20"/>
                <w:lang w:val="el-GR" w:eastAsia="el-GR"/>
              </w:rPr>
              <w:t>1</w:t>
            </w:r>
            <w:r w:rsidRPr="005D0DC3">
              <w:rPr>
                <w:rFonts w:cs="Arial"/>
                <w:color w:val="000000"/>
                <w:sz w:val="20"/>
                <w:lang w:val="el-GR" w:eastAsia="el-GR"/>
              </w:rPr>
              <w:t xml:space="preserve"> </w:t>
            </w:r>
            <w:r w:rsidR="00563D49">
              <w:rPr>
                <w:rFonts w:cs="Arial"/>
                <w:color w:val="000000"/>
                <w:sz w:val="20"/>
                <w:lang w:eastAsia="el-GR"/>
              </w:rPr>
              <w:t>T</w:t>
            </w:r>
            <w:r w:rsidRPr="005D0DC3">
              <w:rPr>
                <w:rFonts w:cs="Arial"/>
                <w:color w:val="000000"/>
                <w:sz w:val="20"/>
                <w:lang w:eastAsia="el-GR"/>
              </w:rPr>
              <w:t>bps</w:t>
            </w:r>
          </w:p>
        </w:tc>
        <w:tc>
          <w:tcPr>
            <w:tcW w:w="1163" w:type="dxa"/>
            <w:vAlign w:val="center"/>
          </w:tcPr>
          <w:p w14:paraId="0CB4F765" w14:textId="2EF7BD36" w:rsidR="000C698E" w:rsidRPr="004D23AE" w:rsidRDefault="000C698E" w:rsidP="000C698E">
            <w:pPr>
              <w:rPr>
                <w:lang w:val="el-GR" w:eastAsia="el-GR"/>
              </w:rPr>
            </w:pPr>
            <w:r w:rsidRPr="005D0DC3">
              <w:rPr>
                <w:rFonts w:cs="Arial"/>
                <w:color w:val="000000"/>
                <w:sz w:val="20"/>
                <w:lang w:val="el-GR" w:eastAsia="el-GR"/>
              </w:rPr>
              <w:t>ΝΑΙ</w:t>
            </w:r>
          </w:p>
        </w:tc>
        <w:tc>
          <w:tcPr>
            <w:tcW w:w="1557" w:type="dxa"/>
          </w:tcPr>
          <w:p w14:paraId="1583925E" w14:textId="77777777" w:rsidR="000C698E" w:rsidRPr="004D23AE" w:rsidRDefault="000C698E" w:rsidP="000C698E">
            <w:pPr>
              <w:rPr>
                <w:lang w:val="el-GR" w:eastAsia="el-GR"/>
              </w:rPr>
            </w:pPr>
          </w:p>
        </w:tc>
        <w:tc>
          <w:tcPr>
            <w:tcW w:w="1409" w:type="dxa"/>
          </w:tcPr>
          <w:p w14:paraId="7392EE39" w14:textId="77777777" w:rsidR="000C698E" w:rsidRPr="004D23AE" w:rsidRDefault="000C698E" w:rsidP="000C698E">
            <w:pPr>
              <w:rPr>
                <w:lang w:val="el-GR" w:eastAsia="el-GR"/>
              </w:rPr>
            </w:pPr>
          </w:p>
        </w:tc>
      </w:tr>
      <w:tr w:rsidR="000C698E" w:rsidRPr="004D23AE" w14:paraId="7372B7E1" w14:textId="77777777" w:rsidTr="00404B92">
        <w:trPr>
          <w:trHeight w:val="372"/>
        </w:trPr>
        <w:tc>
          <w:tcPr>
            <w:tcW w:w="850" w:type="dxa"/>
          </w:tcPr>
          <w:p w14:paraId="6A5EACC2" w14:textId="12734E71" w:rsidR="000C698E" w:rsidRPr="004D23AE" w:rsidRDefault="00145BBD" w:rsidP="000C698E">
            <w:pPr>
              <w:rPr>
                <w:lang w:val="el-GR" w:eastAsia="el-GR"/>
              </w:rPr>
            </w:pPr>
            <w:r>
              <w:rPr>
                <w:rFonts w:cs="Arial"/>
                <w:color w:val="000000"/>
                <w:sz w:val="20"/>
                <w:lang w:eastAsia="el-GR"/>
              </w:rPr>
              <w:t>5</w:t>
            </w:r>
            <w:r w:rsidR="000C698E" w:rsidRPr="005D0DC3">
              <w:rPr>
                <w:rFonts w:cs="Arial"/>
                <w:color w:val="000000"/>
                <w:sz w:val="20"/>
                <w:lang w:eastAsia="el-GR"/>
              </w:rPr>
              <w:t>.1.</w:t>
            </w:r>
            <w:r w:rsidR="00563D49">
              <w:rPr>
                <w:rFonts w:cs="Arial"/>
                <w:color w:val="000000"/>
                <w:sz w:val="20"/>
                <w:lang w:val="el-GR" w:eastAsia="el-GR"/>
              </w:rPr>
              <w:t>6</w:t>
            </w:r>
            <w:r w:rsidR="000C698E" w:rsidRPr="005D0DC3">
              <w:rPr>
                <w:rFonts w:cs="Arial"/>
                <w:color w:val="000000"/>
                <w:sz w:val="20"/>
                <w:lang w:eastAsia="el-GR"/>
              </w:rPr>
              <w:t>.</w:t>
            </w:r>
          </w:p>
        </w:tc>
        <w:tc>
          <w:tcPr>
            <w:tcW w:w="4227" w:type="dxa"/>
          </w:tcPr>
          <w:p w14:paraId="4D167594" w14:textId="53DB9B21" w:rsidR="000C698E" w:rsidRPr="00404B92" w:rsidRDefault="000C698E" w:rsidP="000C698E">
            <w:pPr>
              <w:rPr>
                <w:lang w:eastAsia="el-GR"/>
              </w:rPr>
            </w:pPr>
            <w:r w:rsidRPr="005D0DC3">
              <w:rPr>
                <w:rFonts w:cs="Arial"/>
                <w:color w:val="000000"/>
                <w:sz w:val="20"/>
                <w:lang w:val="el-GR" w:eastAsia="el-GR"/>
              </w:rPr>
              <w:t>Μέγιστη</w:t>
            </w:r>
            <w:r w:rsidRPr="005D0DC3">
              <w:rPr>
                <w:rFonts w:cs="Arial"/>
                <w:color w:val="000000"/>
                <w:sz w:val="20"/>
                <w:lang w:eastAsia="el-GR"/>
              </w:rPr>
              <w:t xml:space="preserve"> </w:t>
            </w:r>
            <w:r w:rsidRPr="005D0DC3">
              <w:rPr>
                <w:rFonts w:cs="Arial"/>
                <w:color w:val="000000"/>
                <w:sz w:val="20"/>
                <w:lang w:val="el-GR" w:eastAsia="el-GR"/>
              </w:rPr>
              <w:t>απόδοση</w:t>
            </w:r>
            <w:r w:rsidRPr="005D0DC3">
              <w:rPr>
                <w:rFonts w:cs="Arial"/>
                <w:color w:val="000000"/>
                <w:sz w:val="20"/>
                <w:lang w:eastAsia="el-GR"/>
              </w:rPr>
              <w:t xml:space="preserve"> (total throughput) &gt;= </w:t>
            </w:r>
            <w:r w:rsidR="00563D49">
              <w:rPr>
                <w:rFonts w:cs="Arial"/>
                <w:color w:val="000000"/>
                <w:sz w:val="20"/>
                <w:lang w:eastAsia="el-GR"/>
              </w:rPr>
              <w:t>40</w:t>
            </w:r>
            <w:r w:rsidRPr="005D0DC3">
              <w:rPr>
                <w:rFonts w:cs="Arial"/>
                <w:color w:val="000000"/>
                <w:sz w:val="20"/>
                <w:lang w:eastAsia="el-GR"/>
              </w:rPr>
              <w:t>0 Mpps</w:t>
            </w:r>
          </w:p>
        </w:tc>
        <w:tc>
          <w:tcPr>
            <w:tcW w:w="1163" w:type="dxa"/>
            <w:vAlign w:val="center"/>
          </w:tcPr>
          <w:p w14:paraId="71A98634" w14:textId="65D8638B" w:rsidR="000C698E" w:rsidRPr="004D23AE" w:rsidRDefault="000C698E" w:rsidP="000C698E">
            <w:pPr>
              <w:rPr>
                <w:lang w:val="el-GR" w:eastAsia="el-GR"/>
              </w:rPr>
            </w:pPr>
            <w:r w:rsidRPr="005D0DC3">
              <w:rPr>
                <w:rFonts w:cs="Arial"/>
                <w:color w:val="000000"/>
                <w:sz w:val="20"/>
                <w:lang w:val="el-GR" w:eastAsia="el-GR"/>
              </w:rPr>
              <w:t>ΝΑΙ</w:t>
            </w:r>
          </w:p>
        </w:tc>
        <w:tc>
          <w:tcPr>
            <w:tcW w:w="1557" w:type="dxa"/>
          </w:tcPr>
          <w:p w14:paraId="0F8E781F" w14:textId="77777777" w:rsidR="000C698E" w:rsidRPr="004D23AE" w:rsidRDefault="000C698E" w:rsidP="000C698E">
            <w:pPr>
              <w:rPr>
                <w:lang w:val="el-GR" w:eastAsia="el-GR"/>
              </w:rPr>
            </w:pPr>
          </w:p>
        </w:tc>
        <w:tc>
          <w:tcPr>
            <w:tcW w:w="1409" w:type="dxa"/>
          </w:tcPr>
          <w:p w14:paraId="67A30138" w14:textId="77777777" w:rsidR="000C698E" w:rsidRPr="004D23AE" w:rsidRDefault="000C698E" w:rsidP="000C698E">
            <w:pPr>
              <w:rPr>
                <w:lang w:val="el-GR" w:eastAsia="el-GR"/>
              </w:rPr>
            </w:pPr>
          </w:p>
        </w:tc>
      </w:tr>
      <w:tr w:rsidR="00563D49" w:rsidRPr="00563D49" w14:paraId="24D66BF7" w14:textId="77777777" w:rsidTr="00404B92">
        <w:trPr>
          <w:trHeight w:val="372"/>
        </w:trPr>
        <w:tc>
          <w:tcPr>
            <w:tcW w:w="850" w:type="dxa"/>
          </w:tcPr>
          <w:p w14:paraId="61037009" w14:textId="6C79AD45" w:rsidR="00563D49" w:rsidRPr="00563D49" w:rsidRDefault="00563D49" w:rsidP="000C698E">
            <w:pPr>
              <w:rPr>
                <w:rFonts w:cs="Arial"/>
                <w:color w:val="000000"/>
                <w:sz w:val="20"/>
                <w:lang w:val="el-GR" w:eastAsia="el-GR"/>
              </w:rPr>
            </w:pPr>
            <w:r>
              <w:rPr>
                <w:rFonts w:cs="Arial"/>
                <w:color w:val="000000"/>
                <w:sz w:val="20"/>
                <w:lang w:val="el-GR" w:eastAsia="el-GR"/>
              </w:rPr>
              <w:t>5.1.7.</w:t>
            </w:r>
          </w:p>
        </w:tc>
        <w:tc>
          <w:tcPr>
            <w:tcW w:w="4227" w:type="dxa"/>
          </w:tcPr>
          <w:p w14:paraId="5BEE037A" w14:textId="5AAC05D4" w:rsidR="00563D49" w:rsidRPr="005D0DC3" w:rsidRDefault="00563D49" w:rsidP="000C698E">
            <w:pPr>
              <w:rPr>
                <w:rFonts w:cs="Arial"/>
                <w:color w:val="000000"/>
                <w:sz w:val="20"/>
                <w:lang w:val="el-GR" w:eastAsia="el-GR"/>
              </w:rPr>
            </w:pPr>
            <w:r w:rsidRPr="00563D49">
              <w:rPr>
                <w:rFonts w:cs="Arial"/>
                <w:color w:val="000000"/>
                <w:sz w:val="20"/>
                <w:lang w:val="el-GR" w:eastAsia="el-GR"/>
              </w:rPr>
              <w:t>Υποστήριξη τουλ</w:t>
            </w:r>
            <w:r w:rsidR="00CF012E">
              <w:rPr>
                <w:rFonts w:cs="Arial"/>
                <w:color w:val="000000"/>
                <w:sz w:val="20"/>
                <w:lang w:val="el-GR" w:eastAsia="el-GR"/>
              </w:rPr>
              <w:t>άχιστον</w:t>
            </w:r>
            <w:r w:rsidRPr="00563D49">
              <w:rPr>
                <w:rFonts w:cs="Arial"/>
                <w:color w:val="000000"/>
                <w:sz w:val="20"/>
                <w:lang w:val="el-GR" w:eastAsia="el-GR"/>
              </w:rPr>
              <w:t xml:space="preserve"> μιας θύρας επέκτασης για αύξηση των διεπαφών σύνδεσης</w:t>
            </w:r>
          </w:p>
        </w:tc>
        <w:tc>
          <w:tcPr>
            <w:tcW w:w="1163" w:type="dxa"/>
            <w:vAlign w:val="center"/>
          </w:tcPr>
          <w:p w14:paraId="550842F9" w14:textId="10A15A4C" w:rsidR="00563D49" w:rsidRPr="005D0DC3" w:rsidRDefault="00563D49" w:rsidP="000C698E">
            <w:pPr>
              <w:rPr>
                <w:rFonts w:cs="Arial"/>
                <w:color w:val="000000"/>
                <w:sz w:val="20"/>
                <w:lang w:val="el-GR" w:eastAsia="el-GR"/>
              </w:rPr>
            </w:pPr>
            <w:r>
              <w:rPr>
                <w:rFonts w:cs="Arial"/>
                <w:color w:val="000000"/>
                <w:sz w:val="20"/>
                <w:lang w:val="el-GR" w:eastAsia="el-GR"/>
              </w:rPr>
              <w:t>ΝΑΙ</w:t>
            </w:r>
          </w:p>
        </w:tc>
        <w:tc>
          <w:tcPr>
            <w:tcW w:w="1557" w:type="dxa"/>
          </w:tcPr>
          <w:p w14:paraId="38FE3AA0" w14:textId="77777777" w:rsidR="00563D49" w:rsidRPr="004D23AE" w:rsidRDefault="00563D49" w:rsidP="000C698E">
            <w:pPr>
              <w:rPr>
                <w:lang w:val="el-GR" w:eastAsia="el-GR"/>
              </w:rPr>
            </w:pPr>
          </w:p>
        </w:tc>
        <w:tc>
          <w:tcPr>
            <w:tcW w:w="1409" w:type="dxa"/>
          </w:tcPr>
          <w:p w14:paraId="0C1BE2BF" w14:textId="77777777" w:rsidR="00563D49" w:rsidRPr="004D23AE" w:rsidRDefault="00563D49" w:rsidP="000C698E">
            <w:pPr>
              <w:rPr>
                <w:lang w:val="el-GR" w:eastAsia="el-GR"/>
              </w:rPr>
            </w:pPr>
          </w:p>
        </w:tc>
      </w:tr>
    </w:tbl>
    <w:p w14:paraId="7059E749" w14:textId="59BA3FC7" w:rsidR="000C698E" w:rsidRPr="0074401E" w:rsidRDefault="00404B92" w:rsidP="00EC4A28">
      <w:pPr>
        <w:pStyle w:val="2"/>
        <w:numPr>
          <w:ilvl w:val="1"/>
          <w:numId w:val="7"/>
        </w:numPr>
        <w:rPr>
          <w:lang w:val="el-GR"/>
        </w:rPr>
      </w:pPr>
      <w:r w:rsidRPr="00404B92">
        <w:rPr>
          <w:b w:val="0"/>
          <w:lang w:val="el-GR"/>
        </w:rPr>
        <w:br w:type="page"/>
      </w:r>
      <w:bookmarkStart w:id="32" w:name="_Toc167626406"/>
      <w:bookmarkStart w:id="33" w:name="_Toc179798031"/>
      <w:bookmarkStart w:id="34" w:name="_Toc167626402"/>
      <w:r w:rsidR="000C698E" w:rsidRPr="0074401E">
        <w:rPr>
          <w:lang w:val="el-GR"/>
        </w:rPr>
        <w:lastRenderedPageBreak/>
        <w:t xml:space="preserve">Πίνακας Συμμόρφωσης </w:t>
      </w:r>
      <w:r w:rsidR="00705DDB" w:rsidRPr="0074401E">
        <w:rPr>
          <w:lang w:val="el-GR"/>
        </w:rPr>
        <w:t>5.2</w:t>
      </w:r>
      <w:r w:rsidR="000C698E" w:rsidRPr="0074401E">
        <w:rPr>
          <w:lang w:val="el-GR"/>
        </w:rPr>
        <w:t xml:space="preserve">: Μεταγωγείς </w:t>
      </w:r>
      <w:bookmarkEnd w:id="32"/>
      <w:r w:rsidR="00FF2910">
        <w:rPr>
          <w:lang w:eastAsia="el-GR"/>
        </w:rPr>
        <w:t>Ethernet</w:t>
      </w:r>
      <w:r w:rsidR="00FF2910">
        <w:rPr>
          <w:lang w:val="el-GR"/>
        </w:rPr>
        <w:t xml:space="preserve"> </w:t>
      </w:r>
      <w:r w:rsidR="0074401E">
        <w:rPr>
          <w:lang w:val="el-GR"/>
        </w:rPr>
        <w:t>τύπου Β</w:t>
      </w:r>
      <w:bookmarkEnd w:id="33"/>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0C698E" w:rsidRPr="004D23AE" w14:paraId="5F41FB27" w14:textId="77777777" w:rsidTr="00A258C7">
        <w:trPr>
          <w:trHeight w:val="645"/>
        </w:trPr>
        <w:tc>
          <w:tcPr>
            <w:tcW w:w="850" w:type="dxa"/>
            <w:shd w:val="clear" w:color="auto" w:fill="F6C5AC"/>
          </w:tcPr>
          <w:p w14:paraId="440ACC70" w14:textId="77777777" w:rsidR="000C698E" w:rsidRPr="004D23AE" w:rsidRDefault="000C698E" w:rsidP="00A258C7">
            <w:pPr>
              <w:rPr>
                <w:lang w:eastAsia="el-GR"/>
              </w:rPr>
            </w:pPr>
            <w:r w:rsidRPr="004D23AE">
              <w:rPr>
                <w:rFonts w:cs="Arial"/>
                <w:b/>
                <w:bCs/>
                <w:sz w:val="20"/>
                <w:lang w:val="el-GR" w:eastAsia="el-GR"/>
              </w:rPr>
              <w:t xml:space="preserve">Α/Α </w:t>
            </w:r>
          </w:p>
        </w:tc>
        <w:tc>
          <w:tcPr>
            <w:tcW w:w="4227" w:type="dxa"/>
            <w:shd w:val="clear" w:color="auto" w:fill="F6C5AC"/>
          </w:tcPr>
          <w:p w14:paraId="6D51B455" w14:textId="77777777" w:rsidR="000C698E" w:rsidRPr="004D23AE" w:rsidRDefault="000C698E" w:rsidP="00A258C7">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7280244D" w14:textId="77777777" w:rsidR="000C698E" w:rsidRPr="004D23AE" w:rsidRDefault="000C698E" w:rsidP="00A258C7">
            <w:pPr>
              <w:rPr>
                <w:lang w:val="el-GR" w:eastAsia="el-GR"/>
              </w:rPr>
            </w:pPr>
            <w:r w:rsidRPr="004D23AE">
              <w:rPr>
                <w:rFonts w:cs="Arial"/>
                <w:b/>
                <w:bCs/>
                <w:sz w:val="20"/>
                <w:lang w:val="el-GR" w:eastAsia="el-GR"/>
              </w:rPr>
              <w:t>Απαίτηση</w:t>
            </w:r>
          </w:p>
        </w:tc>
        <w:tc>
          <w:tcPr>
            <w:tcW w:w="1557" w:type="dxa"/>
            <w:shd w:val="clear" w:color="auto" w:fill="F6C5AC"/>
          </w:tcPr>
          <w:p w14:paraId="38FD8EE4" w14:textId="77777777" w:rsidR="000C698E" w:rsidRPr="004D23AE" w:rsidRDefault="000C698E" w:rsidP="00A258C7">
            <w:pPr>
              <w:rPr>
                <w:rFonts w:cs="Arial"/>
                <w:b/>
                <w:bCs/>
                <w:sz w:val="20"/>
                <w:lang w:val="el-GR" w:eastAsia="el-GR"/>
              </w:rPr>
            </w:pPr>
            <w:r w:rsidRPr="004D23AE">
              <w:rPr>
                <w:rFonts w:cs="Arial"/>
                <w:b/>
                <w:bCs/>
                <w:sz w:val="20"/>
                <w:lang w:val="el-GR" w:eastAsia="el-GR"/>
              </w:rPr>
              <w:t>Απάντηση</w:t>
            </w:r>
          </w:p>
          <w:p w14:paraId="725F9079" w14:textId="77777777" w:rsidR="000C698E" w:rsidRPr="004D23AE" w:rsidRDefault="000C698E" w:rsidP="00A258C7">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57367561" w14:textId="77777777" w:rsidR="000C698E" w:rsidRPr="004D23AE" w:rsidRDefault="000C698E" w:rsidP="00A258C7">
            <w:pPr>
              <w:rPr>
                <w:lang w:val="el-GR" w:eastAsia="el-GR"/>
              </w:rPr>
            </w:pPr>
            <w:r w:rsidRPr="004D23AE">
              <w:rPr>
                <w:rFonts w:cs="Arial"/>
                <w:b/>
                <w:bCs/>
                <w:sz w:val="20"/>
                <w:lang w:val="el-GR" w:eastAsia="el-GR"/>
              </w:rPr>
              <w:t>Παραπομπή</w:t>
            </w:r>
          </w:p>
        </w:tc>
      </w:tr>
      <w:tr w:rsidR="000C698E" w:rsidRPr="004D23AE" w14:paraId="21B3C3BB" w14:textId="77777777" w:rsidTr="00A258C7">
        <w:trPr>
          <w:trHeight w:val="385"/>
        </w:trPr>
        <w:tc>
          <w:tcPr>
            <w:tcW w:w="850" w:type="dxa"/>
            <w:shd w:val="clear" w:color="auto" w:fill="FAE2D5"/>
          </w:tcPr>
          <w:p w14:paraId="014CFD1C" w14:textId="749C37FE" w:rsidR="000C698E" w:rsidRPr="00145BBD" w:rsidRDefault="00145BBD" w:rsidP="00A258C7">
            <w:pPr>
              <w:rPr>
                <w:lang w:eastAsia="el-GR"/>
              </w:rPr>
            </w:pPr>
            <w:r>
              <w:rPr>
                <w:rFonts w:cs="Arial"/>
                <w:b/>
                <w:bCs/>
                <w:color w:val="000000"/>
                <w:sz w:val="20"/>
                <w:lang w:eastAsia="el-GR"/>
              </w:rPr>
              <w:t>5.2.</w:t>
            </w:r>
          </w:p>
        </w:tc>
        <w:tc>
          <w:tcPr>
            <w:tcW w:w="4227" w:type="dxa"/>
            <w:shd w:val="clear" w:color="auto" w:fill="FAE2D5"/>
          </w:tcPr>
          <w:p w14:paraId="0196CAE8" w14:textId="77777777" w:rsidR="000C698E" w:rsidRPr="000C698E" w:rsidRDefault="000C698E" w:rsidP="00A258C7">
            <w:pPr>
              <w:rPr>
                <w:lang w:eastAsia="el-GR"/>
              </w:rPr>
            </w:pPr>
            <w:r w:rsidRPr="005D0DC3">
              <w:rPr>
                <w:rFonts w:cs="Arial"/>
                <w:b/>
                <w:bCs/>
                <w:color w:val="000000"/>
                <w:sz w:val="20"/>
                <w:lang w:val="el-GR" w:eastAsia="el-GR"/>
              </w:rPr>
              <w:t xml:space="preserve">Κατηγορία </w:t>
            </w:r>
            <w:r>
              <w:rPr>
                <w:rFonts w:cs="Arial"/>
                <w:b/>
                <w:bCs/>
                <w:color w:val="000000"/>
                <w:sz w:val="20"/>
                <w:lang w:eastAsia="el-GR"/>
              </w:rPr>
              <w:t>B</w:t>
            </w:r>
          </w:p>
        </w:tc>
        <w:tc>
          <w:tcPr>
            <w:tcW w:w="1163" w:type="dxa"/>
            <w:shd w:val="clear" w:color="auto" w:fill="FAE2D5"/>
            <w:vAlign w:val="center"/>
          </w:tcPr>
          <w:p w14:paraId="10F2CE72" w14:textId="77777777" w:rsidR="000C698E" w:rsidRPr="004D23AE" w:rsidRDefault="000C698E" w:rsidP="00A258C7">
            <w:pPr>
              <w:rPr>
                <w:lang w:val="el-GR" w:eastAsia="el-GR"/>
              </w:rPr>
            </w:pPr>
          </w:p>
        </w:tc>
        <w:tc>
          <w:tcPr>
            <w:tcW w:w="1557" w:type="dxa"/>
            <w:shd w:val="clear" w:color="auto" w:fill="FAE2D5"/>
          </w:tcPr>
          <w:p w14:paraId="4DE6B82D" w14:textId="77777777" w:rsidR="000C698E" w:rsidRPr="004D23AE" w:rsidRDefault="000C698E" w:rsidP="00A258C7">
            <w:pPr>
              <w:rPr>
                <w:lang w:val="el-GR" w:eastAsia="el-GR"/>
              </w:rPr>
            </w:pPr>
          </w:p>
        </w:tc>
        <w:tc>
          <w:tcPr>
            <w:tcW w:w="1409" w:type="dxa"/>
            <w:shd w:val="clear" w:color="auto" w:fill="FAE2D5"/>
          </w:tcPr>
          <w:p w14:paraId="27346FDA" w14:textId="77777777" w:rsidR="000C698E" w:rsidRPr="004D23AE" w:rsidRDefault="000C698E" w:rsidP="00A258C7">
            <w:pPr>
              <w:rPr>
                <w:lang w:val="el-GR" w:eastAsia="el-GR"/>
              </w:rPr>
            </w:pPr>
          </w:p>
        </w:tc>
      </w:tr>
      <w:tr w:rsidR="00563D49" w:rsidRPr="004D23AE" w14:paraId="33A00745" w14:textId="77777777" w:rsidTr="00A258C7">
        <w:trPr>
          <w:trHeight w:val="372"/>
        </w:trPr>
        <w:tc>
          <w:tcPr>
            <w:tcW w:w="850" w:type="dxa"/>
          </w:tcPr>
          <w:p w14:paraId="0868A5FE" w14:textId="2EF8C1C8" w:rsidR="00563D49" w:rsidRPr="00145BBD" w:rsidRDefault="00563D49" w:rsidP="00563D49">
            <w:pPr>
              <w:rPr>
                <w:lang w:eastAsia="el-GR"/>
              </w:rPr>
            </w:pPr>
            <w:r>
              <w:rPr>
                <w:rFonts w:cs="Arial"/>
                <w:color w:val="000000"/>
                <w:sz w:val="20"/>
                <w:lang w:eastAsia="el-GR"/>
              </w:rPr>
              <w:t>5.2.1</w:t>
            </w:r>
          </w:p>
        </w:tc>
        <w:tc>
          <w:tcPr>
            <w:tcW w:w="4227" w:type="dxa"/>
          </w:tcPr>
          <w:p w14:paraId="31B4B892" w14:textId="027DD8CB" w:rsidR="00563D49" w:rsidRPr="00BB5ABC" w:rsidRDefault="002A5AA1" w:rsidP="00563D49">
            <w:pPr>
              <w:rPr>
                <w:lang w:eastAsia="el-GR"/>
              </w:rPr>
            </w:pPr>
            <w:r w:rsidRPr="002A5AA1">
              <w:rPr>
                <w:rFonts w:cs="Arial"/>
                <w:color w:val="000000"/>
                <w:sz w:val="20"/>
                <w:lang w:val="el-GR" w:eastAsia="el-GR"/>
              </w:rPr>
              <w:t>Πλήθος ζητούμενων μεταγωγέων πρόσβασης με ενσωματωμένες τουλάχιστον 48 θύρες χαλκού (RJ-45) ταχύτητας 100/1000Base-T και 2.5</w:t>
            </w:r>
            <w:r w:rsidRPr="002A5AA1">
              <w:rPr>
                <w:rFonts w:cs="Arial"/>
                <w:color w:val="000000"/>
                <w:sz w:val="20"/>
                <w:lang w:eastAsia="el-GR"/>
              </w:rPr>
              <w:t>GBase</w:t>
            </w:r>
            <w:r w:rsidRPr="002A5AA1">
              <w:rPr>
                <w:rFonts w:cs="Arial"/>
                <w:color w:val="000000"/>
                <w:sz w:val="20"/>
                <w:lang w:val="el-GR" w:eastAsia="el-GR"/>
              </w:rPr>
              <w:t>-</w:t>
            </w:r>
            <w:r w:rsidRPr="002A5AA1">
              <w:rPr>
                <w:rFonts w:cs="Arial"/>
                <w:color w:val="000000"/>
                <w:sz w:val="20"/>
                <w:lang w:eastAsia="el-GR"/>
              </w:rPr>
              <w:t>T</w:t>
            </w:r>
            <w:r w:rsidRPr="002A5AA1">
              <w:rPr>
                <w:rFonts w:cs="Arial"/>
                <w:color w:val="000000"/>
                <w:sz w:val="20"/>
                <w:lang w:val="el-GR" w:eastAsia="el-GR"/>
              </w:rPr>
              <w:t xml:space="preserve"> με αυτόματη αναγνώριση, υποστήριξη PoE++ IEEE 802.3</w:t>
            </w:r>
            <w:r w:rsidRPr="002A5AA1">
              <w:rPr>
                <w:rFonts w:cs="Arial"/>
                <w:color w:val="000000"/>
                <w:sz w:val="20"/>
                <w:lang w:eastAsia="el-GR"/>
              </w:rPr>
              <w:t>b</w:t>
            </w:r>
            <w:r w:rsidRPr="002A5AA1">
              <w:rPr>
                <w:rFonts w:cs="Arial"/>
                <w:color w:val="000000"/>
                <w:sz w:val="20"/>
                <w:lang w:val="el-GR" w:eastAsia="el-GR"/>
              </w:rPr>
              <w:t>t σε όλες τις θύρες χαλκού και τουλάχιστον 4 θύρες οπτικής διασύνδεσης SFP/SFP+ ταχύτητας τουλχ. 10 Gbps. Σύμφωνα με  Πίνακας Ι</w:t>
            </w:r>
            <w:r w:rsidRPr="002A5AA1">
              <w:rPr>
                <w:rFonts w:cs="Arial"/>
                <w:color w:val="000000"/>
                <w:sz w:val="20"/>
                <w:lang w:eastAsia="el-GR"/>
              </w:rPr>
              <w:t>V</w:t>
            </w:r>
            <w:r w:rsidRPr="002A5AA1">
              <w:rPr>
                <w:rFonts w:cs="Arial"/>
                <w:color w:val="000000"/>
                <w:sz w:val="20"/>
                <w:lang w:val="el-GR" w:eastAsia="el-GR"/>
              </w:rPr>
              <w:t>.8.5.3</w:t>
            </w:r>
          </w:p>
        </w:tc>
        <w:tc>
          <w:tcPr>
            <w:tcW w:w="1163" w:type="dxa"/>
            <w:vAlign w:val="center"/>
          </w:tcPr>
          <w:p w14:paraId="7D1994D3" w14:textId="77777777" w:rsidR="00563D49" w:rsidRPr="004D23AE" w:rsidRDefault="00563D49" w:rsidP="00563D49">
            <w:pPr>
              <w:rPr>
                <w:lang w:val="el-GR" w:eastAsia="el-GR"/>
              </w:rPr>
            </w:pPr>
            <w:r w:rsidRPr="005D0DC3">
              <w:rPr>
                <w:rFonts w:cs="Arial"/>
                <w:color w:val="000000"/>
                <w:sz w:val="20"/>
                <w:lang w:val="el-GR" w:eastAsia="el-GR"/>
              </w:rPr>
              <w:t>ΝΑΙ</w:t>
            </w:r>
          </w:p>
        </w:tc>
        <w:tc>
          <w:tcPr>
            <w:tcW w:w="1557" w:type="dxa"/>
          </w:tcPr>
          <w:p w14:paraId="596F500C" w14:textId="77777777" w:rsidR="00563D49" w:rsidRPr="004D23AE" w:rsidRDefault="00563D49" w:rsidP="00563D49">
            <w:pPr>
              <w:rPr>
                <w:lang w:val="el-GR" w:eastAsia="el-GR"/>
              </w:rPr>
            </w:pPr>
          </w:p>
        </w:tc>
        <w:tc>
          <w:tcPr>
            <w:tcW w:w="1409" w:type="dxa"/>
          </w:tcPr>
          <w:p w14:paraId="1E5EBDB2" w14:textId="77777777" w:rsidR="00563D49" w:rsidRPr="004D23AE" w:rsidRDefault="00563D49" w:rsidP="00563D49">
            <w:pPr>
              <w:rPr>
                <w:lang w:val="el-GR" w:eastAsia="el-GR"/>
              </w:rPr>
            </w:pPr>
          </w:p>
        </w:tc>
      </w:tr>
      <w:tr w:rsidR="00563D49" w:rsidRPr="004D23AE" w14:paraId="288E68E7" w14:textId="77777777" w:rsidTr="00A258C7">
        <w:trPr>
          <w:trHeight w:val="372"/>
        </w:trPr>
        <w:tc>
          <w:tcPr>
            <w:tcW w:w="850" w:type="dxa"/>
          </w:tcPr>
          <w:p w14:paraId="1D439EFC" w14:textId="79FCB45E" w:rsidR="00563D49" w:rsidRPr="00145BBD" w:rsidRDefault="00563D49" w:rsidP="00563D49">
            <w:pPr>
              <w:rPr>
                <w:lang w:eastAsia="el-GR"/>
              </w:rPr>
            </w:pPr>
            <w:r>
              <w:rPr>
                <w:rFonts w:cs="Arial"/>
                <w:color w:val="000000"/>
                <w:sz w:val="20"/>
                <w:lang w:eastAsia="el-GR"/>
              </w:rPr>
              <w:t>5.2.2</w:t>
            </w:r>
          </w:p>
        </w:tc>
        <w:tc>
          <w:tcPr>
            <w:tcW w:w="4227" w:type="dxa"/>
          </w:tcPr>
          <w:p w14:paraId="4636F6DF" w14:textId="671E4475" w:rsidR="00563D49" w:rsidRPr="004D23AE" w:rsidRDefault="00563D49" w:rsidP="00563D49">
            <w:pPr>
              <w:rPr>
                <w:lang w:val="el-GR" w:eastAsia="el-GR"/>
              </w:rPr>
            </w:pPr>
            <w:r>
              <w:rPr>
                <w:rFonts w:cs="Arial"/>
                <w:color w:val="000000"/>
                <w:sz w:val="20"/>
                <w:lang w:val="el-GR" w:eastAsia="el-GR"/>
              </w:rPr>
              <w:t xml:space="preserve">Παροχή ισχύος εξόδου από της θύρες </w:t>
            </w:r>
            <w:r>
              <w:rPr>
                <w:rFonts w:cs="Arial"/>
                <w:color w:val="000000"/>
                <w:sz w:val="20"/>
                <w:lang w:eastAsia="el-GR"/>
              </w:rPr>
              <w:t>PoE</w:t>
            </w:r>
            <w:r w:rsidRPr="00563D49">
              <w:rPr>
                <w:rFonts w:cs="Arial"/>
                <w:color w:val="000000"/>
                <w:sz w:val="20"/>
                <w:lang w:val="el-GR" w:eastAsia="el-GR"/>
              </w:rPr>
              <w:t xml:space="preserve">++ </w:t>
            </w:r>
            <w:r>
              <w:rPr>
                <w:rFonts w:cs="Arial"/>
                <w:color w:val="000000"/>
                <w:sz w:val="20"/>
                <w:lang w:val="el-GR" w:eastAsia="el-GR"/>
              </w:rPr>
              <w:t>τουλχ. 39.9</w:t>
            </w:r>
            <w:r>
              <w:rPr>
                <w:rFonts w:cs="Arial"/>
                <w:color w:val="000000"/>
                <w:sz w:val="20"/>
                <w:lang w:eastAsia="el-GR"/>
              </w:rPr>
              <w:t>W</w:t>
            </w:r>
          </w:p>
        </w:tc>
        <w:tc>
          <w:tcPr>
            <w:tcW w:w="1163" w:type="dxa"/>
            <w:vAlign w:val="center"/>
          </w:tcPr>
          <w:p w14:paraId="45A9B43C" w14:textId="77777777" w:rsidR="00563D49" w:rsidRPr="004D23AE" w:rsidRDefault="00563D49" w:rsidP="00563D49">
            <w:pPr>
              <w:rPr>
                <w:lang w:val="el-GR" w:eastAsia="el-GR"/>
              </w:rPr>
            </w:pPr>
            <w:r w:rsidRPr="005D0DC3">
              <w:rPr>
                <w:rFonts w:cs="Arial"/>
                <w:color w:val="000000"/>
                <w:sz w:val="20"/>
                <w:lang w:val="el-GR" w:eastAsia="el-GR"/>
              </w:rPr>
              <w:t>ΝΑΙ</w:t>
            </w:r>
          </w:p>
        </w:tc>
        <w:tc>
          <w:tcPr>
            <w:tcW w:w="1557" w:type="dxa"/>
          </w:tcPr>
          <w:p w14:paraId="1A7438DE" w14:textId="77777777" w:rsidR="00563D49" w:rsidRPr="004D23AE" w:rsidRDefault="00563D49" w:rsidP="00563D49">
            <w:pPr>
              <w:rPr>
                <w:lang w:val="el-GR" w:eastAsia="el-GR"/>
              </w:rPr>
            </w:pPr>
          </w:p>
        </w:tc>
        <w:tc>
          <w:tcPr>
            <w:tcW w:w="1409" w:type="dxa"/>
          </w:tcPr>
          <w:p w14:paraId="77B652AB" w14:textId="77777777" w:rsidR="00563D49" w:rsidRPr="004D23AE" w:rsidRDefault="00563D49" w:rsidP="00563D49">
            <w:pPr>
              <w:rPr>
                <w:lang w:val="el-GR" w:eastAsia="el-GR"/>
              </w:rPr>
            </w:pPr>
          </w:p>
        </w:tc>
      </w:tr>
      <w:tr w:rsidR="00563D49" w:rsidRPr="004D23AE" w14:paraId="1D4C37D3" w14:textId="77777777" w:rsidTr="00A258C7">
        <w:trPr>
          <w:trHeight w:val="372"/>
        </w:trPr>
        <w:tc>
          <w:tcPr>
            <w:tcW w:w="850" w:type="dxa"/>
          </w:tcPr>
          <w:p w14:paraId="7A5B2647" w14:textId="7B21E6D5" w:rsidR="00563D49" w:rsidRPr="004D23AE" w:rsidRDefault="00563D49" w:rsidP="00563D49">
            <w:pPr>
              <w:rPr>
                <w:lang w:val="el-GR" w:eastAsia="el-GR"/>
              </w:rPr>
            </w:pPr>
            <w:r>
              <w:rPr>
                <w:rFonts w:cs="Arial"/>
                <w:color w:val="000000"/>
                <w:sz w:val="20"/>
                <w:lang w:eastAsia="el-GR"/>
              </w:rPr>
              <w:t>5.2.3</w:t>
            </w:r>
            <w:r w:rsidRPr="005D0DC3">
              <w:rPr>
                <w:rFonts w:cs="Arial"/>
                <w:color w:val="000000"/>
                <w:sz w:val="20"/>
                <w:lang w:val="el-GR" w:eastAsia="el-GR"/>
              </w:rPr>
              <w:t>.</w:t>
            </w:r>
          </w:p>
        </w:tc>
        <w:tc>
          <w:tcPr>
            <w:tcW w:w="4227" w:type="dxa"/>
          </w:tcPr>
          <w:p w14:paraId="15D8731F" w14:textId="034DB825" w:rsidR="00563D49" w:rsidRPr="004D23AE" w:rsidRDefault="00563D49" w:rsidP="00563D49">
            <w:pPr>
              <w:rPr>
                <w:lang w:val="el-GR" w:eastAsia="el-GR"/>
              </w:rPr>
            </w:pPr>
            <w:r>
              <w:rPr>
                <w:rFonts w:cs="Arial"/>
                <w:color w:val="000000"/>
                <w:sz w:val="20"/>
                <w:lang w:val="el-GR" w:eastAsia="el-GR"/>
              </w:rPr>
              <w:t>Υποστήριξη λειτουργείας στοίβας (</w:t>
            </w:r>
            <w:r>
              <w:rPr>
                <w:rFonts w:cs="Arial"/>
                <w:color w:val="000000"/>
                <w:sz w:val="20"/>
                <w:lang w:eastAsia="el-GR"/>
              </w:rPr>
              <w:t>stacking)</w:t>
            </w:r>
          </w:p>
        </w:tc>
        <w:tc>
          <w:tcPr>
            <w:tcW w:w="1163" w:type="dxa"/>
            <w:vAlign w:val="center"/>
          </w:tcPr>
          <w:p w14:paraId="2BC53385" w14:textId="77777777" w:rsidR="00563D49" w:rsidRPr="004D23AE" w:rsidRDefault="00563D49" w:rsidP="00563D49">
            <w:pPr>
              <w:rPr>
                <w:lang w:val="el-GR" w:eastAsia="el-GR"/>
              </w:rPr>
            </w:pPr>
            <w:r w:rsidRPr="005D0DC3">
              <w:rPr>
                <w:rFonts w:cs="Arial"/>
                <w:color w:val="000000"/>
                <w:sz w:val="20"/>
                <w:lang w:val="el-GR" w:eastAsia="el-GR"/>
              </w:rPr>
              <w:t>ΝΑΙ</w:t>
            </w:r>
          </w:p>
        </w:tc>
        <w:tc>
          <w:tcPr>
            <w:tcW w:w="1557" w:type="dxa"/>
          </w:tcPr>
          <w:p w14:paraId="47564531" w14:textId="77777777" w:rsidR="00563D49" w:rsidRPr="004D23AE" w:rsidRDefault="00563D49" w:rsidP="00563D49">
            <w:pPr>
              <w:rPr>
                <w:lang w:val="el-GR" w:eastAsia="el-GR"/>
              </w:rPr>
            </w:pPr>
          </w:p>
        </w:tc>
        <w:tc>
          <w:tcPr>
            <w:tcW w:w="1409" w:type="dxa"/>
          </w:tcPr>
          <w:p w14:paraId="53A93467" w14:textId="77777777" w:rsidR="00563D49" w:rsidRPr="004D23AE" w:rsidRDefault="00563D49" w:rsidP="00563D49">
            <w:pPr>
              <w:rPr>
                <w:lang w:val="el-GR" w:eastAsia="el-GR"/>
              </w:rPr>
            </w:pPr>
          </w:p>
        </w:tc>
      </w:tr>
      <w:tr w:rsidR="00563D49" w:rsidRPr="004D23AE" w14:paraId="52C0E978" w14:textId="77777777" w:rsidTr="00A258C7">
        <w:trPr>
          <w:trHeight w:val="372"/>
        </w:trPr>
        <w:tc>
          <w:tcPr>
            <w:tcW w:w="850" w:type="dxa"/>
          </w:tcPr>
          <w:p w14:paraId="10065C6B" w14:textId="64C667D2" w:rsidR="00563D49" w:rsidRPr="004D23AE" w:rsidRDefault="00563D49" w:rsidP="00563D49">
            <w:pPr>
              <w:rPr>
                <w:lang w:val="el-GR" w:eastAsia="el-GR"/>
              </w:rPr>
            </w:pPr>
            <w:r>
              <w:rPr>
                <w:rFonts w:cs="Arial"/>
                <w:color w:val="000000"/>
                <w:sz w:val="20"/>
                <w:lang w:eastAsia="el-GR"/>
              </w:rPr>
              <w:t>5.2.4</w:t>
            </w:r>
          </w:p>
        </w:tc>
        <w:tc>
          <w:tcPr>
            <w:tcW w:w="4227" w:type="dxa"/>
          </w:tcPr>
          <w:p w14:paraId="5F142247" w14:textId="657D9714" w:rsidR="00563D49" w:rsidRPr="00563D49" w:rsidRDefault="00563D49" w:rsidP="00563D49">
            <w:pPr>
              <w:rPr>
                <w:lang w:val="el-GR" w:eastAsia="el-GR"/>
              </w:rPr>
            </w:pPr>
            <w:r w:rsidRPr="005D0DC3">
              <w:rPr>
                <w:rFonts w:cs="Arial"/>
                <w:color w:val="000000"/>
                <w:sz w:val="20"/>
                <w:lang w:val="el-GR" w:eastAsia="el-GR"/>
              </w:rPr>
              <w:t>Να αναφερθεί το μοντέλο των προσφερόμενων μεταγωγέων και η ημερομηνία πρώτης κυκλοφορίας τους.</w:t>
            </w:r>
          </w:p>
        </w:tc>
        <w:tc>
          <w:tcPr>
            <w:tcW w:w="1163" w:type="dxa"/>
            <w:vAlign w:val="center"/>
          </w:tcPr>
          <w:p w14:paraId="2273DA7B" w14:textId="77777777" w:rsidR="00563D49" w:rsidRPr="004D23AE" w:rsidRDefault="00563D49" w:rsidP="00563D49">
            <w:pPr>
              <w:rPr>
                <w:lang w:val="el-GR" w:eastAsia="el-GR"/>
              </w:rPr>
            </w:pPr>
            <w:r w:rsidRPr="005D0DC3">
              <w:rPr>
                <w:rFonts w:cs="Arial"/>
                <w:color w:val="000000"/>
                <w:sz w:val="20"/>
                <w:lang w:val="el-GR" w:eastAsia="el-GR"/>
              </w:rPr>
              <w:t>ΝΑΙ</w:t>
            </w:r>
          </w:p>
        </w:tc>
        <w:tc>
          <w:tcPr>
            <w:tcW w:w="1557" w:type="dxa"/>
          </w:tcPr>
          <w:p w14:paraId="51916E9C" w14:textId="77777777" w:rsidR="00563D49" w:rsidRPr="004D23AE" w:rsidRDefault="00563D49" w:rsidP="00563D49">
            <w:pPr>
              <w:rPr>
                <w:lang w:val="el-GR" w:eastAsia="el-GR"/>
              </w:rPr>
            </w:pPr>
          </w:p>
        </w:tc>
        <w:tc>
          <w:tcPr>
            <w:tcW w:w="1409" w:type="dxa"/>
          </w:tcPr>
          <w:p w14:paraId="534D2CEA" w14:textId="77777777" w:rsidR="00563D49" w:rsidRPr="004D23AE" w:rsidRDefault="00563D49" w:rsidP="00563D49">
            <w:pPr>
              <w:rPr>
                <w:lang w:val="el-GR" w:eastAsia="el-GR"/>
              </w:rPr>
            </w:pPr>
          </w:p>
        </w:tc>
      </w:tr>
      <w:tr w:rsidR="00563D49" w:rsidRPr="00563D49" w14:paraId="616A230D" w14:textId="77777777" w:rsidTr="00A258C7">
        <w:trPr>
          <w:trHeight w:val="372"/>
        </w:trPr>
        <w:tc>
          <w:tcPr>
            <w:tcW w:w="850" w:type="dxa"/>
          </w:tcPr>
          <w:p w14:paraId="218E1514" w14:textId="24F4EACD" w:rsidR="00563D49" w:rsidRPr="00563D49" w:rsidRDefault="00563D49" w:rsidP="00563D49">
            <w:pPr>
              <w:rPr>
                <w:rFonts w:cs="Arial"/>
                <w:color w:val="000000"/>
                <w:sz w:val="20"/>
                <w:lang w:val="el-GR" w:eastAsia="el-GR"/>
              </w:rPr>
            </w:pPr>
            <w:r>
              <w:rPr>
                <w:rFonts w:cs="Arial"/>
                <w:color w:val="000000"/>
                <w:sz w:val="20"/>
                <w:lang w:val="el-GR" w:eastAsia="el-GR"/>
              </w:rPr>
              <w:t>5.2.5.</w:t>
            </w:r>
          </w:p>
        </w:tc>
        <w:tc>
          <w:tcPr>
            <w:tcW w:w="4227" w:type="dxa"/>
          </w:tcPr>
          <w:p w14:paraId="62CB5709" w14:textId="29D10D88" w:rsidR="00563D49" w:rsidRPr="005D0DC3" w:rsidRDefault="00563D49" w:rsidP="00563D49">
            <w:pPr>
              <w:rPr>
                <w:rFonts w:cs="Arial"/>
                <w:color w:val="000000"/>
                <w:sz w:val="20"/>
                <w:lang w:val="el-GR" w:eastAsia="el-GR"/>
              </w:rPr>
            </w:pPr>
            <w:r w:rsidRPr="005D0DC3">
              <w:rPr>
                <w:rFonts w:cs="Arial"/>
                <w:color w:val="000000"/>
                <w:sz w:val="20"/>
                <w:lang w:val="el-GR" w:eastAsia="el-GR"/>
              </w:rPr>
              <w:t xml:space="preserve">Ταχύτητα μεταγωγής δεδομένων (switching capacity) &gt;= </w:t>
            </w:r>
            <w:r w:rsidR="0074401E" w:rsidRPr="0074401E">
              <w:rPr>
                <w:rFonts w:cs="Arial"/>
                <w:color w:val="000000"/>
                <w:sz w:val="20"/>
                <w:lang w:val="el-GR" w:eastAsia="el-GR"/>
              </w:rPr>
              <w:t>1.5</w:t>
            </w:r>
            <w:r w:rsidRPr="005D0DC3">
              <w:rPr>
                <w:rFonts w:cs="Arial"/>
                <w:color w:val="000000"/>
                <w:sz w:val="20"/>
                <w:lang w:val="el-GR" w:eastAsia="el-GR"/>
              </w:rPr>
              <w:t xml:space="preserve"> </w:t>
            </w:r>
            <w:r>
              <w:rPr>
                <w:rFonts w:cs="Arial"/>
                <w:color w:val="000000"/>
                <w:sz w:val="20"/>
                <w:lang w:eastAsia="el-GR"/>
              </w:rPr>
              <w:t>T</w:t>
            </w:r>
            <w:r w:rsidRPr="005D0DC3">
              <w:rPr>
                <w:rFonts w:cs="Arial"/>
                <w:color w:val="000000"/>
                <w:sz w:val="20"/>
                <w:lang w:eastAsia="el-GR"/>
              </w:rPr>
              <w:t>bps</w:t>
            </w:r>
          </w:p>
        </w:tc>
        <w:tc>
          <w:tcPr>
            <w:tcW w:w="1163" w:type="dxa"/>
            <w:vAlign w:val="center"/>
          </w:tcPr>
          <w:p w14:paraId="2DD6EC02" w14:textId="42ECEFBE" w:rsidR="00563D49" w:rsidRPr="005D0DC3" w:rsidRDefault="00563D49" w:rsidP="00563D49">
            <w:pPr>
              <w:rPr>
                <w:rFonts w:cs="Arial"/>
                <w:color w:val="000000"/>
                <w:sz w:val="20"/>
                <w:lang w:val="el-GR" w:eastAsia="el-GR"/>
              </w:rPr>
            </w:pPr>
            <w:r>
              <w:rPr>
                <w:rFonts w:cs="Arial"/>
                <w:color w:val="000000"/>
                <w:sz w:val="20"/>
                <w:lang w:val="el-GR" w:eastAsia="el-GR"/>
              </w:rPr>
              <w:t>ΝΑΙ</w:t>
            </w:r>
          </w:p>
        </w:tc>
        <w:tc>
          <w:tcPr>
            <w:tcW w:w="1557" w:type="dxa"/>
          </w:tcPr>
          <w:p w14:paraId="2928C63F" w14:textId="77777777" w:rsidR="00563D49" w:rsidRPr="004D23AE" w:rsidRDefault="00563D49" w:rsidP="00563D49">
            <w:pPr>
              <w:rPr>
                <w:lang w:val="el-GR" w:eastAsia="el-GR"/>
              </w:rPr>
            </w:pPr>
          </w:p>
        </w:tc>
        <w:tc>
          <w:tcPr>
            <w:tcW w:w="1409" w:type="dxa"/>
          </w:tcPr>
          <w:p w14:paraId="1C4A173C" w14:textId="77777777" w:rsidR="00563D49" w:rsidRPr="004D23AE" w:rsidRDefault="00563D49" w:rsidP="00563D49">
            <w:pPr>
              <w:rPr>
                <w:lang w:val="el-GR" w:eastAsia="el-GR"/>
              </w:rPr>
            </w:pPr>
          </w:p>
        </w:tc>
      </w:tr>
      <w:tr w:rsidR="00563D49" w:rsidRPr="004D23AE" w14:paraId="168881BC" w14:textId="77777777" w:rsidTr="00A258C7">
        <w:trPr>
          <w:trHeight w:val="372"/>
        </w:trPr>
        <w:tc>
          <w:tcPr>
            <w:tcW w:w="850" w:type="dxa"/>
          </w:tcPr>
          <w:p w14:paraId="2A294A30" w14:textId="172992BE" w:rsidR="00563D49" w:rsidRPr="00563D49" w:rsidRDefault="00563D49" w:rsidP="00563D49">
            <w:pPr>
              <w:rPr>
                <w:rFonts w:cs="Arial"/>
                <w:color w:val="000000"/>
                <w:sz w:val="20"/>
                <w:lang w:val="el-GR" w:eastAsia="el-GR"/>
              </w:rPr>
            </w:pPr>
            <w:r>
              <w:rPr>
                <w:rFonts w:cs="Arial"/>
                <w:color w:val="000000"/>
                <w:sz w:val="20"/>
                <w:lang w:val="el-GR" w:eastAsia="el-GR"/>
              </w:rPr>
              <w:t>5.2.6.</w:t>
            </w:r>
          </w:p>
        </w:tc>
        <w:tc>
          <w:tcPr>
            <w:tcW w:w="4227" w:type="dxa"/>
          </w:tcPr>
          <w:p w14:paraId="0D0FE184" w14:textId="6057E558" w:rsidR="00563D49" w:rsidRPr="00563D49" w:rsidRDefault="00563D49" w:rsidP="00563D49">
            <w:pPr>
              <w:rPr>
                <w:rFonts w:cs="Arial"/>
                <w:color w:val="000000"/>
                <w:sz w:val="20"/>
                <w:lang w:eastAsia="el-GR"/>
              </w:rPr>
            </w:pPr>
            <w:r w:rsidRPr="005D0DC3">
              <w:rPr>
                <w:rFonts w:cs="Arial"/>
                <w:color w:val="000000"/>
                <w:sz w:val="20"/>
                <w:lang w:val="el-GR" w:eastAsia="el-GR"/>
              </w:rPr>
              <w:t>Μέγιστη</w:t>
            </w:r>
            <w:r w:rsidRPr="005D0DC3">
              <w:rPr>
                <w:rFonts w:cs="Arial"/>
                <w:color w:val="000000"/>
                <w:sz w:val="20"/>
                <w:lang w:eastAsia="el-GR"/>
              </w:rPr>
              <w:t xml:space="preserve"> </w:t>
            </w:r>
            <w:r w:rsidRPr="005D0DC3">
              <w:rPr>
                <w:rFonts w:cs="Arial"/>
                <w:color w:val="000000"/>
                <w:sz w:val="20"/>
                <w:lang w:val="el-GR" w:eastAsia="el-GR"/>
              </w:rPr>
              <w:t>απόδοση</w:t>
            </w:r>
            <w:r w:rsidRPr="005D0DC3">
              <w:rPr>
                <w:rFonts w:cs="Arial"/>
                <w:color w:val="000000"/>
                <w:sz w:val="20"/>
                <w:lang w:eastAsia="el-GR"/>
              </w:rPr>
              <w:t xml:space="preserve"> (total throughput) &gt;= </w:t>
            </w:r>
            <w:r>
              <w:rPr>
                <w:rFonts w:cs="Arial"/>
                <w:color w:val="000000"/>
                <w:sz w:val="20"/>
                <w:lang w:eastAsia="el-GR"/>
              </w:rPr>
              <w:t>40</w:t>
            </w:r>
            <w:r w:rsidRPr="005D0DC3">
              <w:rPr>
                <w:rFonts w:cs="Arial"/>
                <w:color w:val="000000"/>
                <w:sz w:val="20"/>
                <w:lang w:eastAsia="el-GR"/>
              </w:rPr>
              <w:t>0 Mpps</w:t>
            </w:r>
          </w:p>
        </w:tc>
        <w:tc>
          <w:tcPr>
            <w:tcW w:w="1163" w:type="dxa"/>
            <w:vAlign w:val="center"/>
          </w:tcPr>
          <w:p w14:paraId="354B42C5" w14:textId="06183D27" w:rsidR="00563D49" w:rsidRPr="00563D49" w:rsidRDefault="00563D49" w:rsidP="00563D49">
            <w:pPr>
              <w:rPr>
                <w:rFonts w:cs="Arial"/>
                <w:color w:val="000000"/>
                <w:sz w:val="20"/>
                <w:lang w:val="el-GR" w:eastAsia="el-GR"/>
              </w:rPr>
            </w:pPr>
            <w:r>
              <w:rPr>
                <w:rFonts w:cs="Arial"/>
                <w:color w:val="000000"/>
                <w:sz w:val="20"/>
                <w:lang w:val="el-GR" w:eastAsia="el-GR"/>
              </w:rPr>
              <w:t>ΝΑΙ</w:t>
            </w:r>
          </w:p>
        </w:tc>
        <w:tc>
          <w:tcPr>
            <w:tcW w:w="1557" w:type="dxa"/>
          </w:tcPr>
          <w:p w14:paraId="234D53CA" w14:textId="77777777" w:rsidR="00563D49" w:rsidRPr="00563D49" w:rsidRDefault="00563D49" w:rsidP="00563D49">
            <w:pPr>
              <w:rPr>
                <w:lang w:eastAsia="el-GR"/>
              </w:rPr>
            </w:pPr>
          </w:p>
        </w:tc>
        <w:tc>
          <w:tcPr>
            <w:tcW w:w="1409" w:type="dxa"/>
          </w:tcPr>
          <w:p w14:paraId="68942626" w14:textId="77777777" w:rsidR="00563D49" w:rsidRPr="00563D49" w:rsidRDefault="00563D49" w:rsidP="00563D49">
            <w:pPr>
              <w:rPr>
                <w:lang w:eastAsia="el-GR"/>
              </w:rPr>
            </w:pPr>
          </w:p>
        </w:tc>
      </w:tr>
      <w:tr w:rsidR="00563D49" w:rsidRPr="00563D49" w14:paraId="6905EB55" w14:textId="77777777" w:rsidTr="00A258C7">
        <w:trPr>
          <w:trHeight w:val="372"/>
        </w:trPr>
        <w:tc>
          <w:tcPr>
            <w:tcW w:w="850" w:type="dxa"/>
          </w:tcPr>
          <w:p w14:paraId="16CF4C3B" w14:textId="21CD0EDC" w:rsidR="00563D49" w:rsidRDefault="00563D49" w:rsidP="00563D49">
            <w:pPr>
              <w:rPr>
                <w:rFonts w:cs="Arial"/>
                <w:color w:val="000000"/>
                <w:sz w:val="20"/>
                <w:lang w:val="el-GR" w:eastAsia="el-GR"/>
              </w:rPr>
            </w:pPr>
            <w:r>
              <w:rPr>
                <w:rFonts w:cs="Arial"/>
                <w:color w:val="000000"/>
                <w:sz w:val="20"/>
                <w:lang w:val="el-GR" w:eastAsia="el-GR"/>
              </w:rPr>
              <w:t>5.2.7.</w:t>
            </w:r>
          </w:p>
        </w:tc>
        <w:tc>
          <w:tcPr>
            <w:tcW w:w="4227" w:type="dxa"/>
          </w:tcPr>
          <w:p w14:paraId="29AC3AB1" w14:textId="7C41BE34" w:rsidR="00563D49" w:rsidRPr="005D0DC3" w:rsidRDefault="00563D49" w:rsidP="00563D49">
            <w:pPr>
              <w:rPr>
                <w:rFonts w:cs="Arial"/>
                <w:color w:val="000000"/>
                <w:sz w:val="20"/>
                <w:lang w:val="el-GR" w:eastAsia="el-GR"/>
              </w:rPr>
            </w:pPr>
            <w:r w:rsidRPr="00563D49">
              <w:rPr>
                <w:rFonts w:cs="Arial"/>
                <w:color w:val="000000"/>
                <w:sz w:val="20"/>
                <w:lang w:val="el-GR" w:eastAsia="el-GR"/>
              </w:rPr>
              <w:t>Υποστήριξη τουλχ. μιας θύρας επέκτασης για αύξηση των διεπαφών σύνδεσης</w:t>
            </w:r>
          </w:p>
        </w:tc>
        <w:tc>
          <w:tcPr>
            <w:tcW w:w="1163" w:type="dxa"/>
            <w:vAlign w:val="center"/>
          </w:tcPr>
          <w:p w14:paraId="4F54682C" w14:textId="7D3B7F25" w:rsidR="00563D49" w:rsidRDefault="00563D49" w:rsidP="00563D49">
            <w:pPr>
              <w:rPr>
                <w:rFonts w:cs="Arial"/>
                <w:color w:val="000000"/>
                <w:sz w:val="20"/>
                <w:lang w:val="el-GR" w:eastAsia="el-GR"/>
              </w:rPr>
            </w:pPr>
            <w:r>
              <w:rPr>
                <w:rFonts w:cs="Arial"/>
                <w:color w:val="000000"/>
                <w:sz w:val="20"/>
                <w:lang w:val="el-GR" w:eastAsia="el-GR"/>
              </w:rPr>
              <w:t>ΝΑΙ</w:t>
            </w:r>
          </w:p>
        </w:tc>
        <w:tc>
          <w:tcPr>
            <w:tcW w:w="1557" w:type="dxa"/>
          </w:tcPr>
          <w:p w14:paraId="742D51F3" w14:textId="77777777" w:rsidR="00563D49" w:rsidRPr="00563D49" w:rsidRDefault="00563D49" w:rsidP="00563D49">
            <w:pPr>
              <w:rPr>
                <w:lang w:val="el-GR" w:eastAsia="el-GR"/>
              </w:rPr>
            </w:pPr>
          </w:p>
        </w:tc>
        <w:tc>
          <w:tcPr>
            <w:tcW w:w="1409" w:type="dxa"/>
          </w:tcPr>
          <w:p w14:paraId="09ADBBAF" w14:textId="77777777" w:rsidR="00563D49" w:rsidRPr="00563D49" w:rsidRDefault="00563D49" w:rsidP="00563D49">
            <w:pPr>
              <w:rPr>
                <w:lang w:val="el-GR" w:eastAsia="el-GR"/>
              </w:rPr>
            </w:pPr>
          </w:p>
        </w:tc>
      </w:tr>
    </w:tbl>
    <w:p w14:paraId="4DC97FFA" w14:textId="77777777" w:rsidR="000C698E" w:rsidRPr="00563D49" w:rsidRDefault="000C698E" w:rsidP="000C698E">
      <w:pPr>
        <w:rPr>
          <w:lang w:val="el-GR" w:eastAsia="el-GR"/>
        </w:rPr>
      </w:pPr>
    </w:p>
    <w:p w14:paraId="284129D7" w14:textId="78457B86" w:rsidR="000C698E" w:rsidRPr="0064067F" w:rsidRDefault="000C698E" w:rsidP="00EC4A28">
      <w:pPr>
        <w:pStyle w:val="2"/>
        <w:numPr>
          <w:ilvl w:val="1"/>
          <w:numId w:val="7"/>
        </w:numPr>
      </w:pPr>
      <w:r w:rsidRPr="00563D49">
        <w:rPr>
          <w:lang w:val="el-GR" w:eastAsia="el-GR"/>
        </w:rPr>
        <w:br w:type="page"/>
      </w:r>
      <w:bookmarkStart w:id="35" w:name="_Toc167626407"/>
      <w:bookmarkEnd w:id="34"/>
    </w:p>
    <w:p w14:paraId="7BF3D7ED" w14:textId="4EE47D13" w:rsidR="0064067F" w:rsidRPr="00E95E7E" w:rsidRDefault="0064067F" w:rsidP="00EC4A28">
      <w:pPr>
        <w:pStyle w:val="2"/>
        <w:numPr>
          <w:ilvl w:val="1"/>
          <w:numId w:val="7"/>
        </w:numPr>
        <w:rPr>
          <w:lang w:val="el-GR"/>
        </w:rPr>
      </w:pPr>
      <w:bookmarkStart w:id="36" w:name="_Toc179798032"/>
      <w:r w:rsidRPr="00E95E7E">
        <w:rPr>
          <w:lang w:val="el-GR"/>
        </w:rPr>
        <w:lastRenderedPageBreak/>
        <w:t xml:space="preserve">Πίνακας Συμμόρφωσης </w:t>
      </w:r>
      <w:r w:rsidR="00705DDB" w:rsidRPr="00E95E7E">
        <w:rPr>
          <w:lang w:val="el-GR"/>
        </w:rPr>
        <w:t>5.</w:t>
      </w:r>
      <w:r w:rsidR="002C58F5">
        <w:rPr>
          <w:lang w:val="el-GR"/>
        </w:rPr>
        <w:t>5</w:t>
      </w:r>
      <w:r w:rsidRPr="00E95E7E">
        <w:rPr>
          <w:lang w:val="el-GR"/>
        </w:rPr>
        <w:t>: Μεταγωγείς Πρόσβασης</w:t>
      </w:r>
      <w:bookmarkEnd w:id="35"/>
      <w:r w:rsidRPr="00E95E7E">
        <w:rPr>
          <w:lang w:val="el-GR"/>
        </w:rPr>
        <w:t xml:space="preserve"> </w:t>
      </w:r>
      <w:r w:rsidR="00E95E7E">
        <w:rPr>
          <w:lang w:val="el-GR"/>
        </w:rPr>
        <w:t>τύπου Α και Β</w:t>
      </w:r>
      <w:bookmarkEnd w:id="36"/>
      <w:r w:rsidRPr="00E95E7E">
        <w:rPr>
          <w:lang w:val="el-GR"/>
        </w:rPr>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64067F" w:rsidRPr="004D23AE" w14:paraId="17765ACA" w14:textId="77777777" w:rsidTr="006B1DA5">
        <w:trPr>
          <w:trHeight w:val="645"/>
          <w:tblHeader/>
        </w:trPr>
        <w:tc>
          <w:tcPr>
            <w:tcW w:w="850" w:type="dxa"/>
            <w:shd w:val="clear" w:color="auto" w:fill="F6C5AC"/>
          </w:tcPr>
          <w:p w14:paraId="54AF86F3" w14:textId="77777777" w:rsidR="0064067F" w:rsidRPr="004D23AE" w:rsidRDefault="0064067F" w:rsidP="002C18E9">
            <w:pPr>
              <w:rPr>
                <w:lang w:eastAsia="el-GR"/>
              </w:rPr>
            </w:pPr>
            <w:r w:rsidRPr="004D23AE">
              <w:rPr>
                <w:rFonts w:cs="Arial"/>
                <w:b/>
                <w:bCs/>
                <w:sz w:val="20"/>
                <w:lang w:val="el-GR" w:eastAsia="el-GR"/>
              </w:rPr>
              <w:t xml:space="preserve">Α/Α </w:t>
            </w:r>
          </w:p>
        </w:tc>
        <w:tc>
          <w:tcPr>
            <w:tcW w:w="4227" w:type="dxa"/>
            <w:shd w:val="clear" w:color="auto" w:fill="F6C5AC"/>
          </w:tcPr>
          <w:p w14:paraId="6CD8E8D3" w14:textId="77777777" w:rsidR="0064067F" w:rsidRPr="004D23AE" w:rsidRDefault="0064067F" w:rsidP="002C18E9">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5868CA9B" w14:textId="77777777" w:rsidR="0064067F" w:rsidRPr="004D23AE" w:rsidRDefault="0064067F" w:rsidP="002C18E9">
            <w:pPr>
              <w:rPr>
                <w:lang w:val="el-GR" w:eastAsia="el-GR"/>
              </w:rPr>
            </w:pPr>
            <w:r w:rsidRPr="004D23AE">
              <w:rPr>
                <w:rFonts w:cs="Arial"/>
                <w:b/>
                <w:bCs/>
                <w:sz w:val="20"/>
                <w:lang w:val="el-GR" w:eastAsia="el-GR"/>
              </w:rPr>
              <w:t>Απαίτηση</w:t>
            </w:r>
          </w:p>
        </w:tc>
        <w:tc>
          <w:tcPr>
            <w:tcW w:w="1557" w:type="dxa"/>
            <w:shd w:val="clear" w:color="auto" w:fill="F6C5AC"/>
          </w:tcPr>
          <w:p w14:paraId="47318223" w14:textId="77777777" w:rsidR="0064067F" w:rsidRPr="004D23AE" w:rsidRDefault="0064067F" w:rsidP="002C18E9">
            <w:pPr>
              <w:rPr>
                <w:rFonts w:cs="Arial"/>
                <w:b/>
                <w:bCs/>
                <w:sz w:val="20"/>
                <w:lang w:val="el-GR" w:eastAsia="el-GR"/>
              </w:rPr>
            </w:pPr>
            <w:r w:rsidRPr="004D23AE">
              <w:rPr>
                <w:rFonts w:cs="Arial"/>
                <w:b/>
                <w:bCs/>
                <w:sz w:val="20"/>
                <w:lang w:val="el-GR" w:eastAsia="el-GR"/>
              </w:rPr>
              <w:t>Απάντηση</w:t>
            </w:r>
          </w:p>
          <w:p w14:paraId="515A4CC9" w14:textId="77777777" w:rsidR="0064067F" w:rsidRPr="004D23AE" w:rsidRDefault="0064067F" w:rsidP="002C18E9">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10408D38" w14:textId="77777777" w:rsidR="0064067F" w:rsidRPr="004D23AE" w:rsidRDefault="0064067F" w:rsidP="002C18E9">
            <w:pPr>
              <w:rPr>
                <w:lang w:val="el-GR" w:eastAsia="el-GR"/>
              </w:rPr>
            </w:pPr>
            <w:r w:rsidRPr="004D23AE">
              <w:rPr>
                <w:rFonts w:cs="Arial"/>
                <w:b/>
                <w:bCs/>
                <w:sz w:val="20"/>
                <w:lang w:val="el-GR" w:eastAsia="el-GR"/>
              </w:rPr>
              <w:t>Παραπομπή</w:t>
            </w:r>
          </w:p>
        </w:tc>
      </w:tr>
      <w:tr w:rsidR="00A377F5" w:rsidRPr="00D001C3" w14:paraId="5EED614B" w14:textId="77777777" w:rsidTr="006B1DA5">
        <w:trPr>
          <w:trHeight w:val="385"/>
        </w:trPr>
        <w:tc>
          <w:tcPr>
            <w:tcW w:w="850" w:type="dxa"/>
            <w:shd w:val="clear" w:color="auto" w:fill="FAE2D5"/>
          </w:tcPr>
          <w:p w14:paraId="3285A8C3" w14:textId="51C8D6C3" w:rsidR="00A377F5" w:rsidRPr="004D23AE" w:rsidRDefault="00E53771" w:rsidP="00A377F5">
            <w:pPr>
              <w:rPr>
                <w:lang w:val="el-GR" w:eastAsia="el-GR"/>
              </w:rPr>
            </w:pPr>
            <w:r>
              <w:rPr>
                <w:rFonts w:cs="Arial"/>
                <w:b/>
                <w:bCs/>
                <w:color w:val="000000"/>
                <w:sz w:val="20"/>
              </w:rPr>
              <w:t>5.5</w:t>
            </w:r>
            <w:r w:rsidR="00A377F5" w:rsidRPr="005D0DC3">
              <w:rPr>
                <w:rFonts w:cs="Arial"/>
                <w:b/>
                <w:bCs/>
                <w:color w:val="000000"/>
                <w:sz w:val="20"/>
              </w:rPr>
              <w:t>.</w:t>
            </w:r>
          </w:p>
        </w:tc>
        <w:tc>
          <w:tcPr>
            <w:tcW w:w="4227" w:type="dxa"/>
            <w:shd w:val="clear" w:color="auto" w:fill="FAE2D5"/>
          </w:tcPr>
          <w:p w14:paraId="4B429EB7" w14:textId="77777777" w:rsidR="00A377F5" w:rsidRPr="00E95E7E" w:rsidRDefault="00A377F5" w:rsidP="00A377F5">
            <w:pPr>
              <w:rPr>
                <w:rFonts w:cs="Arial"/>
                <w:b/>
                <w:bCs/>
                <w:sz w:val="20"/>
                <w:lang w:val="el-GR"/>
              </w:rPr>
            </w:pPr>
            <w:r w:rsidRPr="00E95E7E">
              <w:rPr>
                <w:rFonts w:cs="Arial"/>
                <w:b/>
                <w:bCs/>
                <w:color w:val="000000"/>
                <w:sz w:val="20"/>
                <w:lang w:val="el-GR"/>
              </w:rPr>
              <w:t>Βασικά Χαρακτηριστικά και δυνατότητες</w:t>
            </w:r>
          </w:p>
          <w:p w14:paraId="4CA80F37" w14:textId="55CFBF6D" w:rsidR="00A377F5" w:rsidRPr="004D23AE" w:rsidRDefault="00A377F5" w:rsidP="00A377F5">
            <w:pPr>
              <w:rPr>
                <w:lang w:val="el-GR" w:eastAsia="el-GR"/>
              </w:rPr>
            </w:pPr>
            <w:r w:rsidRPr="00A377F5">
              <w:rPr>
                <w:rFonts w:cs="Arial"/>
                <w:b/>
                <w:bCs/>
                <w:color w:val="000000"/>
                <w:sz w:val="20"/>
                <w:lang w:val="el-GR"/>
              </w:rPr>
              <w:t>μεταγωγέων (για όλες τις κατηγορίες)</w:t>
            </w:r>
          </w:p>
        </w:tc>
        <w:tc>
          <w:tcPr>
            <w:tcW w:w="1163" w:type="dxa"/>
            <w:shd w:val="clear" w:color="auto" w:fill="FAE2D5"/>
            <w:vAlign w:val="center"/>
          </w:tcPr>
          <w:p w14:paraId="665C8AAB" w14:textId="77777777" w:rsidR="00A377F5" w:rsidRPr="004D23AE" w:rsidRDefault="00A377F5" w:rsidP="00A377F5">
            <w:pPr>
              <w:rPr>
                <w:lang w:val="el-GR" w:eastAsia="el-GR"/>
              </w:rPr>
            </w:pPr>
          </w:p>
        </w:tc>
        <w:tc>
          <w:tcPr>
            <w:tcW w:w="1557" w:type="dxa"/>
            <w:shd w:val="clear" w:color="auto" w:fill="FAE2D5"/>
          </w:tcPr>
          <w:p w14:paraId="0740AC39" w14:textId="77777777" w:rsidR="00A377F5" w:rsidRPr="004D23AE" w:rsidRDefault="00A377F5" w:rsidP="00A377F5">
            <w:pPr>
              <w:rPr>
                <w:lang w:val="el-GR" w:eastAsia="el-GR"/>
              </w:rPr>
            </w:pPr>
          </w:p>
        </w:tc>
        <w:tc>
          <w:tcPr>
            <w:tcW w:w="1409" w:type="dxa"/>
            <w:shd w:val="clear" w:color="auto" w:fill="FAE2D5"/>
          </w:tcPr>
          <w:p w14:paraId="571BC1F9" w14:textId="77777777" w:rsidR="00A377F5" w:rsidRPr="004D23AE" w:rsidRDefault="00A377F5" w:rsidP="00A377F5">
            <w:pPr>
              <w:rPr>
                <w:lang w:val="el-GR" w:eastAsia="el-GR"/>
              </w:rPr>
            </w:pPr>
          </w:p>
        </w:tc>
      </w:tr>
      <w:tr w:rsidR="00A377F5" w:rsidRPr="004D23AE" w14:paraId="7AAA6DCA" w14:textId="77777777" w:rsidTr="006B1DA5">
        <w:trPr>
          <w:trHeight w:val="372"/>
        </w:trPr>
        <w:tc>
          <w:tcPr>
            <w:tcW w:w="850" w:type="dxa"/>
          </w:tcPr>
          <w:p w14:paraId="3DD864B7" w14:textId="4EE5E9B3"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.1.</w:t>
            </w:r>
          </w:p>
        </w:tc>
        <w:tc>
          <w:tcPr>
            <w:tcW w:w="4227" w:type="dxa"/>
          </w:tcPr>
          <w:p w14:paraId="0B6CDD61" w14:textId="77777777" w:rsidR="00A377F5" w:rsidRPr="00A377F5" w:rsidRDefault="00A377F5" w:rsidP="00A377F5">
            <w:pPr>
              <w:rPr>
                <w:rFonts w:cs="Arial"/>
                <w:sz w:val="20"/>
                <w:lang w:val="el-GR"/>
              </w:rPr>
            </w:pPr>
            <w:r w:rsidRPr="00A377F5">
              <w:rPr>
                <w:rFonts w:cs="Arial"/>
                <w:color w:val="000000"/>
                <w:sz w:val="20"/>
                <w:lang w:val="el-GR"/>
              </w:rPr>
              <w:t>Να μην υπάρχει ανακοίνωση από την κατασκευάστρια εταιρία για προγραμματισμένη λήξη παραγωγής / πώλησης των προσφερόμενων μεταγωγέων κατά την ημερομηνία κατάθεσης του</w:t>
            </w:r>
          </w:p>
          <w:p w14:paraId="319C923A" w14:textId="6A758CE8" w:rsidR="00A377F5" w:rsidRPr="004D23AE" w:rsidRDefault="00A377F5" w:rsidP="00A377F5">
            <w:pPr>
              <w:rPr>
                <w:lang w:val="el-GR" w:eastAsia="el-GR"/>
              </w:rPr>
            </w:pPr>
            <w:r w:rsidRPr="005D0DC3">
              <w:rPr>
                <w:rFonts w:cs="Arial"/>
                <w:color w:val="000000"/>
                <w:sz w:val="20"/>
              </w:rPr>
              <w:t>διαγωνισμού.</w:t>
            </w:r>
          </w:p>
        </w:tc>
        <w:tc>
          <w:tcPr>
            <w:tcW w:w="1163" w:type="dxa"/>
            <w:vAlign w:val="center"/>
          </w:tcPr>
          <w:p w14:paraId="5EA29B6D" w14:textId="3AAB82BD" w:rsidR="00A377F5" w:rsidRPr="004D23AE" w:rsidRDefault="00A377F5" w:rsidP="00A377F5">
            <w:pPr>
              <w:rPr>
                <w:lang w:val="el-GR" w:eastAsia="el-GR"/>
              </w:rPr>
            </w:pPr>
            <w:r w:rsidRPr="005D0DC3">
              <w:rPr>
                <w:rFonts w:cs="Arial"/>
                <w:color w:val="000000"/>
                <w:sz w:val="20"/>
              </w:rPr>
              <w:t>ΝΑΙ</w:t>
            </w:r>
          </w:p>
        </w:tc>
        <w:tc>
          <w:tcPr>
            <w:tcW w:w="1557" w:type="dxa"/>
          </w:tcPr>
          <w:p w14:paraId="1F319511" w14:textId="77777777" w:rsidR="00A377F5" w:rsidRPr="004D23AE" w:rsidRDefault="00A377F5" w:rsidP="00A377F5">
            <w:pPr>
              <w:rPr>
                <w:lang w:val="el-GR" w:eastAsia="el-GR"/>
              </w:rPr>
            </w:pPr>
          </w:p>
        </w:tc>
        <w:tc>
          <w:tcPr>
            <w:tcW w:w="1409" w:type="dxa"/>
          </w:tcPr>
          <w:p w14:paraId="4C30794D" w14:textId="77777777" w:rsidR="00A377F5" w:rsidRPr="004D23AE" w:rsidRDefault="00A377F5" w:rsidP="00A377F5">
            <w:pPr>
              <w:rPr>
                <w:lang w:val="el-GR" w:eastAsia="el-GR"/>
              </w:rPr>
            </w:pPr>
          </w:p>
        </w:tc>
      </w:tr>
      <w:tr w:rsidR="00A377F5" w:rsidRPr="004D23AE" w14:paraId="21EEDED3" w14:textId="77777777" w:rsidTr="006B1DA5">
        <w:trPr>
          <w:trHeight w:val="372"/>
        </w:trPr>
        <w:tc>
          <w:tcPr>
            <w:tcW w:w="850" w:type="dxa"/>
          </w:tcPr>
          <w:p w14:paraId="7742D105" w14:textId="0D998429"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.2.</w:t>
            </w:r>
          </w:p>
        </w:tc>
        <w:tc>
          <w:tcPr>
            <w:tcW w:w="4227" w:type="dxa"/>
          </w:tcPr>
          <w:p w14:paraId="5959A9B8" w14:textId="4162E3A4" w:rsidR="00A377F5" w:rsidRPr="004D23AE" w:rsidRDefault="00A377F5" w:rsidP="00A377F5">
            <w:pPr>
              <w:rPr>
                <w:lang w:val="el-GR" w:eastAsia="el-GR"/>
              </w:rPr>
            </w:pPr>
            <w:r w:rsidRPr="00A377F5">
              <w:rPr>
                <w:rFonts w:cs="Arial"/>
                <w:color w:val="000000"/>
                <w:sz w:val="20"/>
                <w:lang w:val="el-GR"/>
              </w:rPr>
              <w:t>Όλοι οι προσφερόμενοι μεταγωγείς θα πρέπει να είναι καινούργιοι, αμεταχείριστοι, στην εργοστασιακή τους συσκευασία και να συνοδεύονται από τα κατάλληλα έντυπα του κατασκευαστή.</w:t>
            </w:r>
          </w:p>
        </w:tc>
        <w:tc>
          <w:tcPr>
            <w:tcW w:w="1163" w:type="dxa"/>
            <w:vAlign w:val="center"/>
          </w:tcPr>
          <w:p w14:paraId="5FD0F040" w14:textId="09C3DD87" w:rsidR="00A377F5" w:rsidRPr="004D23AE" w:rsidRDefault="00A377F5" w:rsidP="00A377F5">
            <w:pPr>
              <w:rPr>
                <w:lang w:val="el-GR" w:eastAsia="el-GR"/>
              </w:rPr>
            </w:pPr>
            <w:r w:rsidRPr="005D0DC3">
              <w:rPr>
                <w:rFonts w:cs="Arial"/>
                <w:color w:val="000000"/>
                <w:sz w:val="20"/>
              </w:rPr>
              <w:t>ΝΑΙ</w:t>
            </w:r>
          </w:p>
        </w:tc>
        <w:tc>
          <w:tcPr>
            <w:tcW w:w="1557" w:type="dxa"/>
          </w:tcPr>
          <w:p w14:paraId="6D9DC37B" w14:textId="77777777" w:rsidR="00A377F5" w:rsidRPr="004D23AE" w:rsidRDefault="00A377F5" w:rsidP="00A377F5">
            <w:pPr>
              <w:rPr>
                <w:lang w:val="el-GR" w:eastAsia="el-GR"/>
              </w:rPr>
            </w:pPr>
          </w:p>
        </w:tc>
        <w:tc>
          <w:tcPr>
            <w:tcW w:w="1409" w:type="dxa"/>
          </w:tcPr>
          <w:p w14:paraId="586125AA" w14:textId="77777777" w:rsidR="00A377F5" w:rsidRPr="004D23AE" w:rsidRDefault="00A377F5" w:rsidP="00A377F5">
            <w:pPr>
              <w:rPr>
                <w:lang w:val="el-GR" w:eastAsia="el-GR"/>
              </w:rPr>
            </w:pPr>
          </w:p>
        </w:tc>
      </w:tr>
      <w:tr w:rsidR="00A377F5" w:rsidRPr="004D23AE" w14:paraId="51BC413F" w14:textId="77777777" w:rsidTr="006B1DA5">
        <w:trPr>
          <w:trHeight w:val="372"/>
        </w:trPr>
        <w:tc>
          <w:tcPr>
            <w:tcW w:w="850" w:type="dxa"/>
          </w:tcPr>
          <w:p w14:paraId="63E705FD" w14:textId="74E3E545"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.3.</w:t>
            </w:r>
          </w:p>
        </w:tc>
        <w:tc>
          <w:tcPr>
            <w:tcW w:w="4227" w:type="dxa"/>
          </w:tcPr>
          <w:p w14:paraId="30DDA3BC" w14:textId="01CCD5F3" w:rsidR="00A377F5" w:rsidRPr="004D23AE" w:rsidRDefault="00A377F5" w:rsidP="00A377F5">
            <w:pPr>
              <w:rPr>
                <w:lang w:val="el-GR" w:eastAsia="el-GR"/>
              </w:rPr>
            </w:pPr>
            <w:r w:rsidRPr="00A377F5">
              <w:rPr>
                <w:rFonts w:cs="Arial"/>
                <w:color w:val="000000"/>
                <w:sz w:val="20"/>
                <w:lang w:val="el-GR"/>
              </w:rPr>
              <w:t>Όλοι οι προσφερόμενοι μεταγωγείς των παραπάνω κατηγοριών θα πρέπει να χρησιμοποιούν το ίδιο λειτουργικό σύστημα για λόγους ομοιομορφίας και ευκολίας στην διαχείριση.</w:t>
            </w:r>
          </w:p>
        </w:tc>
        <w:tc>
          <w:tcPr>
            <w:tcW w:w="1163" w:type="dxa"/>
            <w:vAlign w:val="center"/>
          </w:tcPr>
          <w:p w14:paraId="41DF418F" w14:textId="2A38770A" w:rsidR="00A377F5" w:rsidRPr="004D23AE" w:rsidRDefault="00A377F5" w:rsidP="00A377F5">
            <w:pPr>
              <w:rPr>
                <w:lang w:val="el-GR" w:eastAsia="el-GR"/>
              </w:rPr>
            </w:pPr>
            <w:r w:rsidRPr="005D0DC3">
              <w:rPr>
                <w:rFonts w:cs="Arial"/>
                <w:color w:val="000000"/>
                <w:sz w:val="20"/>
              </w:rPr>
              <w:t>ΝΑΙ</w:t>
            </w:r>
          </w:p>
        </w:tc>
        <w:tc>
          <w:tcPr>
            <w:tcW w:w="1557" w:type="dxa"/>
          </w:tcPr>
          <w:p w14:paraId="2CE2D1C2" w14:textId="77777777" w:rsidR="00A377F5" w:rsidRPr="004D23AE" w:rsidRDefault="00A377F5" w:rsidP="00A377F5">
            <w:pPr>
              <w:rPr>
                <w:lang w:val="el-GR" w:eastAsia="el-GR"/>
              </w:rPr>
            </w:pPr>
          </w:p>
        </w:tc>
        <w:tc>
          <w:tcPr>
            <w:tcW w:w="1409" w:type="dxa"/>
          </w:tcPr>
          <w:p w14:paraId="1495CBE8" w14:textId="77777777" w:rsidR="00A377F5" w:rsidRPr="004D23AE" w:rsidRDefault="00A377F5" w:rsidP="00A377F5">
            <w:pPr>
              <w:rPr>
                <w:lang w:val="el-GR" w:eastAsia="el-GR"/>
              </w:rPr>
            </w:pPr>
          </w:p>
        </w:tc>
      </w:tr>
      <w:tr w:rsidR="00A377F5" w:rsidRPr="004D23AE" w14:paraId="6DD52250" w14:textId="77777777" w:rsidTr="006B1DA5">
        <w:trPr>
          <w:trHeight w:val="372"/>
        </w:trPr>
        <w:tc>
          <w:tcPr>
            <w:tcW w:w="850" w:type="dxa"/>
          </w:tcPr>
          <w:p w14:paraId="3E1FF00B" w14:textId="012A5DE4"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.4.</w:t>
            </w:r>
          </w:p>
        </w:tc>
        <w:tc>
          <w:tcPr>
            <w:tcW w:w="4227" w:type="dxa"/>
          </w:tcPr>
          <w:p w14:paraId="6A48ADE2" w14:textId="2A6F0BAD" w:rsidR="00A377F5" w:rsidRPr="004D23AE" w:rsidRDefault="00A377F5" w:rsidP="00A377F5">
            <w:pPr>
              <w:rPr>
                <w:lang w:val="el-GR" w:eastAsia="el-GR"/>
              </w:rPr>
            </w:pPr>
            <w:r w:rsidRPr="00A377F5">
              <w:rPr>
                <w:rFonts w:cs="Arial"/>
                <w:color w:val="000000"/>
                <w:sz w:val="20"/>
                <w:lang w:val="el-GR"/>
              </w:rPr>
              <w:t>Να μπορούν να τοποθετηθούν σε ικρίωμα 19" και να περιλαμβάνεται ο κατάλληλος εξοπλισμός για την τοποθέτησή τους.</w:t>
            </w:r>
          </w:p>
        </w:tc>
        <w:tc>
          <w:tcPr>
            <w:tcW w:w="1163" w:type="dxa"/>
            <w:vAlign w:val="center"/>
          </w:tcPr>
          <w:p w14:paraId="0143B9C8" w14:textId="011FB0C9" w:rsidR="00A377F5" w:rsidRPr="004D23AE" w:rsidRDefault="00A377F5" w:rsidP="00A377F5">
            <w:pPr>
              <w:rPr>
                <w:lang w:val="el-GR" w:eastAsia="el-GR"/>
              </w:rPr>
            </w:pPr>
            <w:r w:rsidRPr="005D0DC3">
              <w:rPr>
                <w:rFonts w:cs="Arial"/>
                <w:color w:val="000000"/>
                <w:sz w:val="20"/>
              </w:rPr>
              <w:t>ΝΑΙ</w:t>
            </w:r>
          </w:p>
        </w:tc>
        <w:tc>
          <w:tcPr>
            <w:tcW w:w="1557" w:type="dxa"/>
          </w:tcPr>
          <w:p w14:paraId="1E3AD8BE" w14:textId="77777777" w:rsidR="00A377F5" w:rsidRPr="004D23AE" w:rsidRDefault="00A377F5" w:rsidP="00A377F5">
            <w:pPr>
              <w:rPr>
                <w:lang w:val="el-GR" w:eastAsia="el-GR"/>
              </w:rPr>
            </w:pPr>
          </w:p>
        </w:tc>
        <w:tc>
          <w:tcPr>
            <w:tcW w:w="1409" w:type="dxa"/>
          </w:tcPr>
          <w:p w14:paraId="5299B582" w14:textId="77777777" w:rsidR="00A377F5" w:rsidRPr="004D23AE" w:rsidRDefault="00A377F5" w:rsidP="00A377F5">
            <w:pPr>
              <w:rPr>
                <w:lang w:val="el-GR" w:eastAsia="el-GR"/>
              </w:rPr>
            </w:pPr>
          </w:p>
        </w:tc>
      </w:tr>
      <w:tr w:rsidR="00A377F5" w:rsidRPr="004D23AE" w14:paraId="4A58F19E" w14:textId="77777777" w:rsidTr="006B1DA5">
        <w:trPr>
          <w:trHeight w:val="372"/>
        </w:trPr>
        <w:tc>
          <w:tcPr>
            <w:tcW w:w="850" w:type="dxa"/>
          </w:tcPr>
          <w:p w14:paraId="249256BE" w14:textId="31805F32"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.5.</w:t>
            </w:r>
          </w:p>
        </w:tc>
        <w:tc>
          <w:tcPr>
            <w:tcW w:w="4227" w:type="dxa"/>
          </w:tcPr>
          <w:p w14:paraId="1D167E48" w14:textId="6C4C4C91" w:rsidR="00A377F5" w:rsidRPr="004D23AE" w:rsidRDefault="00A377F5" w:rsidP="00A377F5">
            <w:pPr>
              <w:rPr>
                <w:lang w:val="el-GR" w:eastAsia="el-GR"/>
              </w:rPr>
            </w:pPr>
            <w:r w:rsidRPr="00A377F5">
              <w:rPr>
                <w:rFonts w:cs="Arial"/>
                <w:color w:val="000000"/>
                <w:sz w:val="20"/>
                <w:lang w:val="el-GR"/>
              </w:rPr>
              <w:t>Μέγιστο ύψος κάθε μεταγωγέα 1</w:t>
            </w:r>
            <w:r w:rsidRPr="005D0DC3">
              <w:rPr>
                <w:rFonts w:cs="Arial"/>
                <w:color w:val="000000"/>
                <w:sz w:val="20"/>
              </w:rPr>
              <w:t>U</w:t>
            </w:r>
            <w:r w:rsidRPr="00A377F5">
              <w:rPr>
                <w:rFonts w:cs="Arial"/>
                <w:color w:val="000000"/>
                <w:sz w:val="20"/>
                <w:lang w:val="el-GR"/>
              </w:rPr>
              <w:t>.</w:t>
            </w:r>
          </w:p>
        </w:tc>
        <w:tc>
          <w:tcPr>
            <w:tcW w:w="1163" w:type="dxa"/>
            <w:vAlign w:val="center"/>
          </w:tcPr>
          <w:p w14:paraId="02F76009" w14:textId="46223AEE" w:rsidR="00A377F5" w:rsidRPr="004D23AE" w:rsidRDefault="00A377F5" w:rsidP="00A377F5">
            <w:pPr>
              <w:rPr>
                <w:lang w:val="el-GR" w:eastAsia="el-GR"/>
              </w:rPr>
            </w:pPr>
            <w:r w:rsidRPr="005D0DC3">
              <w:rPr>
                <w:rFonts w:cs="Arial"/>
                <w:color w:val="000000"/>
                <w:sz w:val="20"/>
              </w:rPr>
              <w:t>ΝΑΙ</w:t>
            </w:r>
          </w:p>
        </w:tc>
        <w:tc>
          <w:tcPr>
            <w:tcW w:w="1557" w:type="dxa"/>
          </w:tcPr>
          <w:p w14:paraId="672BDE82" w14:textId="77777777" w:rsidR="00A377F5" w:rsidRPr="004D23AE" w:rsidRDefault="00A377F5" w:rsidP="00A377F5">
            <w:pPr>
              <w:rPr>
                <w:lang w:val="el-GR" w:eastAsia="el-GR"/>
              </w:rPr>
            </w:pPr>
          </w:p>
        </w:tc>
        <w:tc>
          <w:tcPr>
            <w:tcW w:w="1409" w:type="dxa"/>
          </w:tcPr>
          <w:p w14:paraId="190405A3" w14:textId="77777777" w:rsidR="00A377F5" w:rsidRPr="004D23AE" w:rsidRDefault="00A377F5" w:rsidP="00A377F5">
            <w:pPr>
              <w:rPr>
                <w:lang w:val="el-GR" w:eastAsia="el-GR"/>
              </w:rPr>
            </w:pPr>
          </w:p>
        </w:tc>
      </w:tr>
      <w:tr w:rsidR="00A377F5" w:rsidRPr="004D23AE" w14:paraId="54C2B260" w14:textId="77777777" w:rsidTr="006B1DA5">
        <w:trPr>
          <w:trHeight w:val="372"/>
        </w:trPr>
        <w:tc>
          <w:tcPr>
            <w:tcW w:w="850" w:type="dxa"/>
          </w:tcPr>
          <w:p w14:paraId="513A051A" w14:textId="0FE767D2"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.6.</w:t>
            </w:r>
          </w:p>
        </w:tc>
        <w:tc>
          <w:tcPr>
            <w:tcW w:w="4227" w:type="dxa"/>
          </w:tcPr>
          <w:p w14:paraId="4B3B570F" w14:textId="77777777" w:rsidR="00A377F5" w:rsidRPr="00A377F5" w:rsidRDefault="00A377F5" w:rsidP="00A377F5">
            <w:pPr>
              <w:rPr>
                <w:rFonts w:cs="Arial"/>
                <w:sz w:val="20"/>
                <w:lang w:val="el-GR"/>
              </w:rPr>
            </w:pPr>
            <w:r w:rsidRPr="00A377F5">
              <w:rPr>
                <w:rFonts w:cs="Arial"/>
                <w:color w:val="000000"/>
                <w:sz w:val="20"/>
                <w:lang w:val="el-GR"/>
              </w:rPr>
              <w:t xml:space="preserve">Για τις θύρες </w:t>
            </w:r>
            <w:r w:rsidRPr="005D0DC3">
              <w:rPr>
                <w:rFonts w:cs="Arial"/>
                <w:color w:val="000000"/>
                <w:sz w:val="20"/>
              </w:rPr>
              <w:t>SFP</w:t>
            </w:r>
            <w:r w:rsidRPr="00A377F5">
              <w:rPr>
                <w:rFonts w:cs="Arial"/>
                <w:color w:val="000000"/>
                <w:sz w:val="20"/>
                <w:lang w:val="el-GR"/>
              </w:rPr>
              <w:t xml:space="preserve"> θα πρέπει να υποστηρίζεται από τον κατασκευαστή η λειτουργία </w:t>
            </w:r>
            <w:r w:rsidRPr="005D0DC3">
              <w:rPr>
                <w:rFonts w:cs="Arial"/>
                <w:color w:val="000000"/>
                <w:sz w:val="20"/>
              </w:rPr>
              <w:t>transceiver</w:t>
            </w:r>
            <w:r w:rsidRPr="00A377F5">
              <w:rPr>
                <w:rFonts w:cs="Arial"/>
                <w:color w:val="000000"/>
                <w:sz w:val="20"/>
                <w:lang w:val="el-GR"/>
              </w:rPr>
              <w:t xml:space="preserve"> βάσει προτύπου για όλους τους ακόλουθους τύπους:</w:t>
            </w:r>
          </w:p>
          <w:p w14:paraId="3E87AE25" w14:textId="77777777" w:rsidR="00A377F5" w:rsidRPr="005D0DC3" w:rsidRDefault="00A377F5" w:rsidP="00A377F5">
            <w:pPr>
              <w:rPr>
                <w:rFonts w:cs="Arial"/>
                <w:sz w:val="20"/>
              </w:rPr>
            </w:pPr>
            <w:r w:rsidRPr="005D0DC3">
              <w:rPr>
                <w:rFonts w:cs="Arial"/>
                <w:color w:val="000000"/>
                <w:sz w:val="20"/>
              </w:rPr>
              <w:t>1000BASE-SX</w:t>
            </w:r>
          </w:p>
          <w:p w14:paraId="39E293F5" w14:textId="76309728" w:rsidR="00A377F5" w:rsidRPr="004D23AE" w:rsidRDefault="00A377F5" w:rsidP="00A377F5">
            <w:pPr>
              <w:rPr>
                <w:lang w:val="el-GR" w:eastAsia="el-GR"/>
              </w:rPr>
            </w:pPr>
            <w:r w:rsidRPr="005D0DC3">
              <w:rPr>
                <w:rFonts w:cs="Arial"/>
                <w:color w:val="000000"/>
                <w:sz w:val="20"/>
              </w:rPr>
              <w:t>1000BASE-LX.</w:t>
            </w:r>
          </w:p>
        </w:tc>
        <w:tc>
          <w:tcPr>
            <w:tcW w:w="1163" w:type="dxa"/>
            <w:vAlign w:val="center"/>
          </w:tcPr>
          <w:p w14:paraId="4452EBDB" w14:textId="4123D1F1" w:rsidR="00A377F5" w:rsidRPr="004D23AE" w:rsidRDefault="00A377F5" w:rsidP="00A377F5">
            <w:pPr>
              <w:rPr>
                <w:lang w:val="el-GR" w:eastAsia="el-GR"/>
              </w:rPr>
            </w:pPr>
            <w:r w:rsidRPr="005D0DC3">
              <w:rPr>
                <w:rFonts w:cs="Arial"/>
                <w:color w:val="000000"/>
                <w:sz w:val="20"/>
              </w:rPr>
              <w:t>ΝΑΙ</w:t>
            </w:r>
          </w:p>
        </w:tc>
        <w:tc>
          <w:tcPr>
            <w:tcW w:w="1557" w:type="dxa"/>
          </w:tcPr>
          <w:p w14:paraId="3C2EFFD5" w14:textId="77777777" w:rsidR="00A377F5" w:rsidRPr="004D23AE" w:rsidRDefault="00A377F5" w:rsidP="00A377F5">
            <w:pPr>
              <w:rPr>
                <w:lang w:val="el-GR" w:eastAsia="el-GR"/>
              </w:rPr>
            </w:pPr>
          </w:p>
        </w:tc>
        <w:tc>
          <w:tcPr>
            <w:tcW w:w="1409" w:type="dxa"/>
          </w:tcPr>
          <w:p w14:paraId="72196EF5" w14:textId="77777777" w:rsidR="00A377F5" w:rsidRPr="004D23AE" w:rsidRDefault="00A377F5" w:rsidP="00A377F5">
            <w:pPr>
              <w:rPr>
                <w:lang w:val="el-GR" w:eastAsia="el-GR"/>
              </w:rPr>
            </w:pPr>
          </w:p>
        </w:tc>
      </w:tr>
      <w:tr w:rsidR="00A377F5" w:rsidRPr="004D23AE" w14:paraId="04B1CD15" w14:textId="77777777" w:rsidTr="006B1DA5">
        <w:trPr>
          <w:trHeight w:val="372"/>
        </w:trPr>
        <w:tc>
          <w:tcPr>
            <w:tcW w:w="850" w:type="dxa"/>
          </w:tcPr>
          <w:p w14:paraId="4C41F300" w14:textId="14401C16"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.7.</w:t>
            </w:r>
          </w:p>
        </w:tc>
        <w:tc>
          <w:tcPr>
            <w:tcW w:w="4227" w:type="dxa"/>
          </w:tcPr>
          <w:p w14:paraId="191436F2" w14:textId="1AFCDD3E" w:rsidR="00A377F5" w:rsidRPr="00E95E7E" w:rsidRDefault="00A377F5" w:rsidP="00A377F5">
            <w:pPr>
              <w:rPr>
                <w:rFonts w:cs="Arial"/>
                <w:sz w:val="20"/>
                <w:lang w:val="el-GR"/>
              </w:rPr>
            </w:pPr>
            <w:r w:rsidRPr="00A377F5">
              <w:rPr>
                <w:rFonts w:cs="Arial"/>
                <w:color w:val="000000"/>
                <w:sz w:val="20"/>
                <w:lang w:val="el-GR"/>
              </w:rPr>
              <w:t xml:space="preserve">Για τις θύρες </w:t>
            </w:r>
            <w:r w:rsidRPr="005D0DC3">
              <w:rPr>
                <w:rFonts w:cs="Arial"/>
                <w:color w:val="000000"/>
                <w:sz w:val="20"/>
              </w:rPr>
              <w:t>SFP</w:t>
            </w:r>
            <w:r w:rsidRPr="00A377F5">
              <w:rPr>
                <w:rFonts w:cs="Arial"/>
                <w:color w:val="000000"/>
                <w:sz w:val="20"/>
                <w:lang w:val="el-GR"/>
              </w:rPr>
              <w:t xml:space="preserve">+ θα πρέπει να υποστηρίζεται από τον κατασκευαστή η λειτουργία </w:t>
            </w:r>
            <w:r w:rsidRPr="005D0DC3">
              <w:rPr>
                <w:rFonts w:cs="Arial"/>
                <w:color w:val="000000"/>
                <w:sz w:val="20"/>
              </w:rPr>
              <w:t>transceiver</w:t>
            </w:r>
            <w:r w:rsidRPr="00A377F5">
              <w:rPr>
                <w:rFonts w:cs="Arial"/>
                <w:color w:val="000000"/>
                <w:sz w:val="20"/>
                <w:lang w:val="el-GR"/>
              </w:rPr>
              <w:t xml:space="preserve"> βάσει προτύπου για όλους τους ακόλουθους τύπους: 1000</w:t>
            </w:r>
            <w:r w:rsidRPr="005D0DC3">
              <w:rPr>
                <w:rFonts w:cs="Arial"/>
                <w:color w:val="000000"/>
                <w:sz w:val="20"/>
              </w:rPr>
              <w:t>BASE</w:t>
            </w:r>
            <w:r w:rsidRPr="00A377F5">
              <w:rPr>
                <w:rFonts w:cs="Arial"/>
                <w:color w:val="000000"/>
                <w:sz w:val="20"/>
                <w:lang w:val="el-GR"/>
              </w:rPr>
              <w:t>-</w:t>
            </w:r>
            <w:r w:rsidRPr="005D0DC3">
              <w:rPr>
                <w:rFonts w:cs="Arial"/>
                <w:color w:val="000000"/>
                <w:sz w:val="20"/>
              </w:rPr>
              <w:t>SX</w:t>
            </w:r>
            <w:r w:rsidRPr="00A377F5">
              <w:rPr>
                <w:rFonts w:cs="Arial"/>
                <w:color w:val="000000"/>
                <w:sz w:val="20"/>
                <w:lang w:val="el-GR"/>
              </w:rPr>
              <w:t>, 1000</w:t>
            </w:r>
            <w:r w:rsidRPr="005D0DC3">
              <w:rPr>
                <w:rFonts w:cs="Arial"/>
                <w:color w:val="000000"/>
                <w:sz w:val="20"/>
              </w:rPr>
              <w:t>BASE</w:t>
            </w:r>
            <w:r w:rsidRPr="00A377F5">
              <w:rPr>
                <w:rFonts w:cs="Arial"/>
                <w:color w:val="000000"/>
                <w:sz w:val="20"/>
                <w:lang w:val="el-GR"/>
              </w:rPr>
              <w:t>-</w:t>
            </w:r>
            <w:r w:rsidRPr="005D0DC3">
              <w:rPr>
                <w:rFonts w:cs="Arial"/>
                <w:color w:val="000000"/>
                <w:sz w:val="20"/>
              </w:rPr>
              <w:t>LX</w:t>
            </w:r>
            <w:r w:rsidRPr="00A377F5">
              <w:rPr>
                <w:rFonts w:cs="Arial"/>
                <w:color w:val="000000"/>
                <w:sz w:val="20"/>
                <w:lang w:val="el-GR"/>
              </w:rPr>
              <w:t>, 10</w:t>
            </w:r>
            <w:r w:rsidRPr="005D0DC3">
              <w:rPr>
                <w:rFonts w:cs="Arial"/>
                <w:color w:val="000000"/>
                <w:sz w:val="20"/>
              </w:rPr>
              <w:t>GBASE</w:t>
            </w:r>
            <w:r w:rsidRPr="00A377F5">
              <w:rPr>
                <w:rFonts w:cs="Arial"/>
                <w:color w:val="000000"/>
                <w:sz w:val="20"/>
                <w:lang w:val="el-GR"/>
              </w:rPr>
              <w:t>-</w:t>
            </w:r>
            <w:r w:rsidRPr="005D0DC3">
              <w:rPr>
                <w:rFonts w:cs="Arial"/>
                <w:color w:val="000000"/>
                <w:sz w:val="20"/>
              </w:rPr>
              <w:t>SR</w:t>
            </w:r>
            <w:r w:rsidRPr="00A377F5">
              <w:rPr>
                <w:rFonts w:cs="Arial"/>
                <w:color w:val="000000"/>
                <w:sz w:val="20"/>
                <w:lang w:val="el-GR"/>
              </w:rPr>
              <w:t>, 10</w:t>
            </w:r>
            <w:r w:rsidRPr="005D0DC3">
              <w:rPr>
                <w:rFonts w:cs="Arial"/>
                <w:color w:val="000000"/>
                <w:sz w:val="20"/>
              </w:rPr>
              <w:t>GBASE</w:t>
            </w:r>
            <w:r w:rsidRPr="00A377F5">
              <w:rPr>
                <w:rFonts w:cs="Arial"/>
                <w:color w:val="000000"/>
                <w:sz w:val="20"/>
                <w:lang w:val="el-GR"/>
              </w:rPr>
              <w:t>-</w:t>
            </w:r>
            <w:r w:rsidRPr="005D0DC3">
              <w:rPr>
                <w:rFonts w:cs="Arial"/>
                <w:color w:val="000000"/>
                <w:sz w:val="20"/>
              </w:rPr>
              <w:t>LR</w:t>
            </w:r>
            <w:r w:rsidRPr="00A377F5">
              <w:rPr>
                <w:rFonts w:cs="Arial"/>
                <w:color w:val="000000"/>
                <w:sz w:val="20"/>
                <w:lang w:val="el-GR"/>
              </w:rPr>
              <w:t>.</w:t>
            </w:r>
          </w:p>
        </w:tc>
        <w:tc>
          <w:tcPr>
            <w:tcW w:w="1163" w:type="dxa"/>
            <w:vAlign w:val="center"/>
          </w:tcPr>
          <w:p w14:paraId="378CA3A1" w14:textId="7B353112" w:rsidR="00A377F5" w:rsidRPr="004D23AE" w:rsidRDefault="00A377F5" w:rsidP="00A377F5">
            <w:pPr>
              <w:rPr>
                <w:lang w:val="el-GR" w:eastAsia="el-GR"/>
              </w:rPr>
            </w:pPr>
            <w:r w:rsidRPr="005D0DC3">
              <w:rPr>
                <w:rFonts w:cs="Arial"/>
                <w:color w:val="000000"/>
                <w:sz w:val="20"/>
              </w:rPr>
              <w:t>ΝΑΙ</w:t>
            </w:r>
          </w:p>
        </w:tc>
        <w:tc>
          <w:tcPr>
            <w:tcW w:w="1557" w:type="dxa"/>
          </w:tcPr>
          <w:p w14:paraId="296E166E" w14:textId="77777777" w:rsidR="00A377F5" w:rsidRPr="004D23AE" w:rsidRDefault="00A377F5" w:rsidP="00A377F5">
            <w:pPr>
              <w:rPr>
                <w:lang w:val="el-GR" w:eastAsia="el-GR"/>
              </w:rPr>
            </w:pPr>
          </w:p>
        </w:tc>
        <w:tc>
          <w:tcPr>
            <w:tcW w:w="1409" w:type="dxa"/>
          </w:tcPr>
          <w:p w14:paraId="7F5F439D" w14:textId="77777777" w:rsidR="00A377F5" w:rsidRPr="004D23AE" w:rsidRDefault="00A377F5" w:rsidP="00A377F5">
            <w:pPr>
              <w:rPr>
                <w:lang w:val="el-GR" w:eastAsia="el-GR"/>
              </w:rPr>
            </w:pPr>
          </w:p>
        </w:tc>
      </w:tr>
      <w:tr w:rsidR="00FF2910" w:rsidRPr="00FF2910" w14:paraId="2895B603" w14:textId="77777777" w:rsidTr="006B1DA5">
        <w:trPr>
          <w:trHeight w:val="372"/>
        </w:trPr>
        <w:tc>
          <w:tcPr>
            <w:tcW w:w="850" w:type="dxa"/>
          </w:tcPr>
          <w:p w14:paraId="51A8661A" w14:textId="71AF194F" w:rsidR="00FF2910" w:rsidRDefault="00FF2910" w:rsidP="00A377F5">
            <w:pPr>
              <w:rPr>
                <w:rFonts w:cs="Arial"/>
                <w:color w:val="000000"/>
                <w:sz w:val="20"/>
              </w:rPr>
            </w:pPr>
            <w:r>
              <w:rPr>
                <w:rFonts w:cs="Arial"/>
                <w:color w:val="000000"/>
                <w:sz w:val="20"/>
              </w:rPr>
              <w:lastRenderedPageBreak/>
              <w:t>5.5.8.</w:t>
            </w:r>
          </w:p>
        </w:tc>
        <w:tc>
          <w:tcPr>
            <w:tcW w:w="4227" w:type="dxa"/>
          </w:tcPr>
          <w:p w14:paraId="4461E509" w14:textId="60B869D8" w:rsidR="00FF2910" w:rsidRPr="00FF2910" w:rsidRDefault="00FF2910" w:rsidP="00A377F5">
            <w:pPr>
              <w:rPr>
                <w:rFonts w:cs="Arial"/>
                <w:color w:val="000000"/>
                <w:sz w:val="20"/>
                <w:lang w:val="el-GR"/>
              </w:rPr>
            </w:pPr>
            <w:r>
              <w:rPr>
                <w:rFonts w:cs="Arial"/>
                <w:color w:val="000000"/>
                <w:sz w:val="20"/>
                <w:lang w:val="el-GR"/>
              </w:rPr>
              <w:t xml:space="preserve">Για τις θύρες </w:t>
            </w:r>
            <w:r>
              <w:rPr>
                <w:rFonts w:cs="Arial"/>
                <w:color w:val="000000"/>
                <w:sz w:val="20"/>
              </w:rPr>
              <w:t>SFP</w:t>
            </w:r>
            <w:r w:rsidRPr="00FF2910">
              <w:rPr>
                <w:rFonts w:cs="Arial"/>
                <w:color w:val="000000"/>
                <w:sz w:val="20"/>
                <w:lang w:val="el-GR"/>
              </w:rPr>
              <w:t xml:space="preserve">28 </w:t>
            </w:r>
            <w:r>
              <w:rPr>
                <w:rFonts w:cs="Arial"/>
                <w:color w:val="000000"/>
                <w:sz w:val="20"/>
                <w:lang w:val="el-GR"/>
              </w:rPr>
              <w:t xml:space="preserve">θα πρέπει να υποστηρίζεται από τον </w:t>
            </w:r>
            <w:r w:rsidR="004F59E5">
              <w:rPr>
                <w:rFonts w:cs="Arial"/>
                <w:color w:val="000000"/>
                <w:sz w:val="20"/>
                <w:lang w:val="el-GR"/>
              </w:rPr>
              <w:t>κατασκευαστή</w:t>
            </w:r>
            <w:r>
              <w:rPr>
                <w:rFonts w:cs="Arial"/>
                <w:color w:val="000000"/>
                <w:sz w:val="20"/>
                <w:lang w:val="el-GR"/>
              </w:rPr>
              <w:t xml:space="preserve"> η λειτουργία </w:t>
            </w:r>
            <w:r>
              <w:rPr>
                <w:rFonts w:cs="Arial"/>
                <w:color w:val="000000"/>
                <w:sz w:val="20"/>
              </w:rPr>
              <w:t>transceiver</w:t>
            </w:r>
            <w:r w:rsidRPr="00FF2910">
              <w:rPr>
                <w:rFonts w:cs="Arial"/>
                <w:color w:val="000000"/>
                <w:sz w:val="20"/>
                <w:lang w:val="el-GR"/>
              </w:rPr>
              <w:t xml:space="preserve"> </w:t>
            </w:r>
            <w:r>
              <w:rPr>
                <w:rFonts w:cs="Arial"/>
                <w:color w:val="000000"/>
                <w:sz w:val="20"/>
                <w:lang w:val="el-GR"/>
              </w:rPr>
              <w:t>βάσει προτύπου για όλους τους ακόλουθους τύπους: 25</w:t>
            </w:r>
            <w:r>
              <w:rPr>
                <w:rFonts w:cs="Arial"/>
                <w:color w:val="000000"/>
                <w:sz w:val="20"/>
              </w:rPr>
              <w:t>GBASE</w:t>
            </w:r>
            <w:r w:rsidRPr="00FF2910">
              <w:rPr>
                <w:rFonts w:cs="Arial"/>
                <w:color w:val="000000"/>
                <w:sz w:val="20"/>
                <w:lang w:val="el-GR"/>
              </w:rPr>
              <w:t>-</w:t>
            </w:r>
            <w:r>
              <w:rPr>
                <w:rFonts w:cs="Arial"/>
                <w:color w:val="000000"/>
                <w:sz w:val="20"/>
              </w:rPr>
              <w:t>SR</w:t>
            </w:r>
            <w:r w:rsidRPr="00FF2910">
              <w:rPr>
                <w:rFonts w:cs="Arial"/>
                <w:color w:val="000000"/>
                <w:sz w:val="20"/>
                <w:lang w:val="el-GR"/>
              </w:rPr>
              <w:t xml:space="preserve">, </w:t>
            </w:r>
            <w:r>
              <w:rPr>
                <w:rFonts w:cs="Arial"/>
                <w:color w:val="000000"/>
                <w:sz w:val="20"/>
                <w:lang w:val="el-GR"/>
              </w:rPr>
              <w:t>25</w:t>
            </w:r>
            <w:r>
              <w:rPr>
                <w:rFonts w:cs="Arial"/>
                <w:color w:val="000000"/>
                <w:sz w:val="20"/>
              </w:rPr>
              <w:t>GBASE</w:t>
            </w:r>
            <w:r w:rsidRPr="00FF2910">
              <w:rPr>
                <w:rFonts w:cs="Arial"/>
                <w:color w:val="000000"/>
                <w:sz w:val="20"/>
                <w:lang w:val="el-GR"/>
              </w:rPr>
              <w:t>-</w:t>
            </w:r>
            <w:r>
              <w:rPr>
                <w:rFonts w:cs="Arial"/>
                <w:color w:val="000000"/>
                <w:sz w:val="20"/>
              </w:rPr>
              <w:t>LR</w:t>
            </w:r>
            <w:r w:rsidRPr="00FF2910">
              <w:rPr>
                <w:rFonts w:cs="Arial"/>
                <w:color w:val="000000"/>
                <w:sz w:val="20"/>
                <w:lang w:val="el-GR"/>
              </w:rPr>
              <w:t>.</w:t>
            </w:r>
          </w:p>
        </w:tc>
        <w:tc>
          <w:tcPr>
            <w:tcW w:w="1163" w:type="dxa"/>
            <w:vAlign w:val="center"/>
          </w:tcPr>
          <w:p w14:paraId="7A9C7231" w14:textId="3716F245" w:rsidR="00FF2910" w:rsidRPr="00FF2910" w:rsidRDefault="00FF2910" w:rsidP="00A377F5">
            <w:pPr>
              <w:rPr>
                <w:rFonts w:cs="Arial"/>
                <w:color w:val="000000"/>
                <w:sz w:val="20"/>
              </w:rPr>
            </w:pPr>
            <w:r>
              <w:rPr>
                <w:rFonts w:cs="Arial"/>
                <w:color w:val="000000"/>
                <w:sz w:val="20"/>
              </w:rPr>
              <w:t>NAI</w:t>
            </w:r>
          </w:p>
        </w:tc>
        <w:tc>
          <w:tcPr>
            <w:tcW w:w="1557" w:type="dxa"/>
          </w:tcPr>
          <w:p w14:paraId="5ED5BF87" w14:textId="77777777" w:rsidR="00FF2910" w:rsidRPr="004D23AE" w:rsidRDefault="00FF2910" w:rsidP="00A377F5">
            <w:pPr>
              <w:rPr>
                <w:lang w:val="el-GR" w:eastAsia="el-GR"/>
              </w:rPr>
            </w:pPr>
          </w:p>
        </w:tc>
        <w:tc>
          <w:tcPr>
            <w:tcW w:w="1409" w:type="dxa"/>
          </w:tcPr>
          <w:p w14:paraId="49219674" w14:textId="77777777" w:rsidR="00FF2910" w:rsidRPr="004D23AE" w:rsidRDefault="00FF2910" w:rsidP="00A377F5">
            <w:pPr>
              <w:rPr>
                <w:lang w:val="el-GR" w:eastAsia="el-GR"/>
              </w:rPr>
            </w:pPr>
          </w:p>
        </w:tc>
      </w:tr>
      <w:tr w:rsidR="00FF2910" w:rsidRPr="00FF2910" w14:paraId="0FC392CA" w14:textId="77777777" w:rsidTr="006B1DA5">
        <w:trPr>
          <w:trHeight w:val="372"/>
        </w:trPr>
        <w:tc>
          <w:tcPr>
            <w:tcW w:w="850" w:type="dxa"/>
          </w:tcPr>
          <w:p w14:paraId="494B8C51" w14:textId="6D93AACA" w:rsidR="00FF2910" w:rsidRDefault="00FF2910" w:rsidP="00A377F5">
            <w:pPr>
              <w:rPr>
                <w:rFonts w:cs="Arial"/>
                <w:color w:val="000000"/>
                <w:sz w:val="20"/>
              </w:rPr>
            </w:pPr>
            <w:r>
              <w:rPr>
                <w:rFonts w:cs="Arial"/>
                <w:color w:val="000000"/>
                <w:sz w:val="20"/>
              </w:rPr>
              <w:t>5.5.9.</w:t>
            </w:r>
          </w:p>
        </w:tc>
        <w:tc>
          <w:tcPr>
            <w:tcW w:w="4227" w:type="dxa"/>
          </w:tcPr>
          <w:p w14:paraId="7252E9AC" w14:textId="3233CA0A" w:rsidR="00FF2910" w:rsidRPr="004A0F4E" w:rsidRDefault="00FF2910" w:rsidP="00A377F5">
            <w:pPr>
              <w:rPr>
                <w:rFonts w:cs="Arial"/>
                <w:color w:val="000000"/>
                <w:sz w:val="20"/>
                <w:lang w:val="el-GR"/>
              </w:rPr>
            </w:pPr>
            <w:r>
              <w:rPr>
                <w:rFonts w:cs="Arial"/>
                <w:color w:val="000000"/>
                <w:sz w:val="20"/>
                <w:lang w:val="el-GR"/>
              </w:rPr>
              <w:t xml:space="preserve">Για τις θύρες </w:t>
            </w:r>
            <w:r>
              <w:rPr>
                <w:rFonts w:cs="Arial"/>
                <w:color w:val="000000"/>
                <w:sz w:val="20"/>
              </w:rPr>
              <w:t>QSFP</w:t>
            </w:r>
            <w:r w:rsidR="004A0F4E" w:rsidRPr="004A0F4E">
              <w:rPr>
                <w:rFonts w:cs="Arial"/>
                <w:color w:val="000000"/>
                <w:sz w:val="20"/>
                <w:lang w:val="el-GR"/>
              </w:rPr>
              <w:t>28</w:t>
            </w:r>
            <w:r w:rsidRPr="00FF2910">
              <w:rPr>
                <w:rFonts w:cs="Arial"/>
                <w:color w:val="000000"/>
                <w:sz w:val="20"/>
                <w:lang w:val="el-GR"/>
              </w:rPr>
              <w:t xml:space="preserve"> </w:t>
            </w:r>
            <w:r>
              <w:rPr>
                <w:rFonts w:cs="Arial"/>
                <w:color w:val="000000"/>
                <w:sz w:val="20"/>
                <w:lang w:val="el-GR"/>
              </w:rPr>
              <w:t>θα πρέπει να υποστηρίζεται από τον κατασ</w:t>
            </w:r>
            <w:r w:rsidR="004A0F4E">
              <w:rPr>
                <w:rFonts w:cs="Arial"/>
                <w:color w:val="000000"/>
                <w:sz w:val="20"/>
                <w:lang w:val="el-GR"/>
              </w:rPr>
              <w:t>κ</w:t>
            </w:r>
            <w:r>
              <w:rPr>
                <w:rFonts w:cs="Arial"/>
                <w:color w:val="000000"/>
                <w:sz w:val="20"/>
                <w:lang w:val="el-GR"/>
              </w:rPr>
              <w:t xml:space="preserve">ευαστή η λειτουργία </w:t>
            </w:r>
            <w:r>
              <w:rPr>
                <w:rFonts w:cs="Arial"/>
                <w:color w:val="000000"/>
                <w:sz w:val="20"/>
              </w:rPr>
              <w:t>tra</w:t>
            </w:r>
            <w:r w:rsidR="004A0F4E">
              <w:rPr>
                <w:rFonts w:cs="Arial"/>
                <w:color w:val="000000"/>
                <w:sz w:val="20"/>
              </w:rPr>
              <w:t>nsceivers</w:t>
            </w:r>
            <w:r w:rsidR="004A0F4E" w:rsidRPr="004A0F4E">
              <w:rPr>
                <w:rFonts w:cs="Arial"/>
                <w:color w:val="000000"/>
                <w:sz w:val="20"/>
                <w:lang w:val="el-GR"/>
              </w:rPr>
              <w:t xml:space="preserve"> </w:t>
            </w:r>
            <w:r w:rsidR="004A0F4E">
              <w:rPr>
                <w:rFonts w:cs="Arial"/>
                <w:color w:val="000000"/>
                <w:sz w:val="20"/>
                <w:lang w:val="el-GR"/>
              </w:rPr>
              <w:t>βάσει προτύπου για όλους τους ακόλουθους τύπους: 40</w:t>
            </w:r>
            <w:r w:rsidR="004A0F4E">
              <w:rPr>
                <w:rFonts w:cs="Arial"/>
                <w:color w:val="000000"/>
                <w:sz w:val="20"/>
              </w:rPr>
              <w:t>GBASE</w:t>
            </w:r>
            <w:r w:rsidR="004A0F4E" w:rsidRPr="004A0F4E">
              <w:rPr>
                <w:rFonts w:cs="Arial"/>
                <w:color w:val="000000"/>
                <w:sz w:val="20"/>
                <w:lang w:val="el-GR"/>
              </w:rPr>
              <w:t>-</w:t>
            </w:r>
            <w:r w:rsidR="004A0F4E">
              <w:rPr>
                <w:rFonts w:cs="Arial"/>
                <w:color w:val="000000"/>
                <w:sz w:val="20"/>
              </w:rPr>
              <w:t>SR</w:t>
            </w:r>
            <w:r w:rsidR="004A0F4E" w:rsidRPr="004A0F4E">
              <w:rPr>
                <w:rFonts w:cs="Arial"/>
                <w:color w:val="000000"/>
                <w:sz w:val="20"/>
                <w:lang w:val="el-GR"/>
              </w:rPr>
              <w:t>, 40</w:t>
            </w:r>
            <w:r w:rsidR="004A0F4E">
              <w:rPr>
                <w:rFonts w:cs="Arial"/>
                <w:color w:val="000000"/>
                <w:sz w:val="20"/>
              </w:rPr>
              <w:t>GBASE</w:t>
            </w:r>
            <w:r w:rsidR="004A0F4E" w:rsidRPr="004A0F4E">
              <w:rPr>
                <w:rFonts w:cs="Arial"/>
                <w:color w:val="000000"/>
                <w:sz w:val="20"/>
                <w:lang w:val="el-GR"/>
              </w:rPr>
              <w:t>-</w:t>
            </w:r>
            <w:r w:rsidR="004A0F4E">
              <w:rPr>
                <w:rFonts w:cs="Arial"/>
                <w:color w:val="000000"/>
                <w:sz w:val="20"/>
              </w:rPr>
              <w:t>LR</w:t>
            </w:r>
            <w:r w:rsidR="004A0F4E" w:rsidRPr="004A0F4E">
              <w:rPr>
                <w:rFonts w:cs="Arial"/>
                <w:color w:val="000000"/>
                <w:sz w:val="20"/>
                <w:lang w:val="el-GR"/>
              </w:rPr>
              <w:t>, 100</w:t>
            </w:r>
            <w:r w:rsidR="004A0F4E">
              <w:rPr>
                <w:rFonts w:cs="Arial"/>
                <w:color w:val="000000"/>
                <w:sz w:val="20"/>
              </w:rPr>
              <w:t>GBASE</w:t>
            </w:r>
            <w:r w:rsidR="004A0F4E" w:rsidRPr="004A0F4E">
              <w:rPr>
                <w:rFonts w:cs="Arial"/>
                <w:color w:val="000000"/>
                <w:sz w:val="20"/>
                <w:lang w:val="el-GR"/>
              </w:rPr>
              <w:t>-</w:t>
            </w:r>
            <w:r w:rsidR="004A0F4E">
              <w:rPr>
                <w:rFonts w:cs="Arial"/>
                <w:color w:val="000000"/>
                <w:sz w:val="20"/>
              </w:rPr>
              <w:t>SR</w:t>
            </w:r>
            <w:r w:rsidR="004A0F4E" w:rsidRPr="004A0F4E">
              <w:rPr>
                <w:rFonts w:cs="Arial"/>
                <w:color w:val="000000"/>
                <w:sz w:val="20"/>
                <w:lang w:val="el-GR"/>
              </w:rPr>
              <w:t>, 100</w:t>
            </w:r>
            <w:r w:rsidR="004A0F4E">
              <w:rPr>
                <w:rFonts w:cs="Arial"/>
                <w:color w:val="000000"/>
                <w:sz w:val="20"/>
              </w:rPr>
              <w:t>GBASE</w:t>
            </w:r>
            <w:r w:rsidR="004A0F4E" w:rsidRPr="004A0F4E">
              <w:rPr>
                <w:rFonts w:cs="Arial"/>
                <w:color w:val="000000"/>
                <w:sz w:val="20"/>
                <w:lang w:val="el-GR"/>
              </w:rPr>
              <w:t>-</w:t>
            </w:r>
            <w:r w:rsidR="004A0F4E">
              <w:rPr>
                <w:rFonts w:cs="Arial"/>
                <w:color w:val="000000"/>
                <w:sz w:val="20"/>
              </w:rPr>
              <w:t>LR</w:t>
            </w:r>
          </w:p>
        </w:tc>
        <w:tc>
          <w:tcPr>
            <w:tcW w:w="1163" w:type="dxa"/>
            <w:vAlign w:val="center"/>
          </w:tcPr>
          <w:p w14:paraId="71DB5B0D" w14:textId="55760729" w:rsidR="00FF2910" w:rsidRPr="00FF2910" w:rsidRDefault="004A0F4E" w:rsidP="00A377F5">
            <w:pPr>
              <w:rPr>
                <w:rFonts w:cs="Arial"/>
                <w:color w:val="000000"/>
                <w:sz w:val="20"/>
                <w:lang w:val="el-GR"/>
              </w:rPr>
            </w:pPr>
            <w:r>
              <w:rPr>
                <w:rFonts w:cs="Arial"/>
                <w:color w:val="000000"/>
                <w:sz w:val="20"/>
                <w:lang w:val="el-GR"/>
              </w:rPr>
              <w:t>ΝΑΙ</w:t>
            </w:r>
          </w:p>
        </w:tc>
        <w:tc>
          <w:tcPr>
            <w:tcW w:w="1557" w:type="dxa"/>
          </w:tcPr>
          <w:p w14:paraId="0740ED66" w14:textId="77777777" w:rsidR="00FF2910" w:rsidRPr="004D23AE" w:rsidRDefault="00FF2910" w:rsidP="00A377F5">
            <w:pPr>
              <w:rPr>
                <w:lang w:val="el-GR" w:eastAsia="el-GR"/>
              </w:rPr>
            </w:pPr>
          </w:p>
        </w:tc>
        <w:tc>
          <w:tcPr>
            <w:tcW w:w="1409" w:type="dxa"/>
          </w:tcPr>
          <w:p w14:paraId="60E01647" w14:textId="77777777" w:rsidR="00FF2910" w:rsidRPr="004D23AE" w:rsidRDefault="00FF2910" w:rsidP="00A377F5">
            <w:pPr>
              <w:rPr>
                <w:lang w:val="el-GR" w:eastAsia="el-GR"/>
              </w:rPr>
            </w:pPr>
          </w:p>
        </w:tc>
      </w:tr>
      <w:tr w:rsidR="00A377F5" w:rsidRPr="004D23AE" w14:paraId="2EB0EEA5" w14:textId="77777777" w:rsidTr="006B1DA5">
        <w:trPr>
          <w:trHeight w:val="372"/>
        </w:trPr>
        <w:tc>
          <w:tcPr>
            <w:tcW w:w="850" w:type="dxa"/>
          </w:tcPr>
          <w:p w14:paraId="34155999" w14:textId="798F40ED"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w:t>
            </w:r>
            <w:r w:rsidR="004A0F4E">
              <w:rPr>
                <w:rFonts w:cs="Arial"/>
                <w:color w:val="000000"/>
                <w:sz w:val="20"/>
                <w:lang w:val="el-GR"/>
              </w:rPr>
              <w:t>10</w:t>
            </w:r>
            <w:r w:rsidR="00A377F5" w:rsidRPr="005D0DC3">
              <w:rPr>
                <w:rFonts w:cs="Arial"/>
                <w:color w:val="000000"/>
                <w:sz w:val="20"/>
              </w:rPr>
              <w:t>.</w:t>
            </w:r>
          </w:p>
        </w:tc>
        <w:tc>
          <w:tcPr>
            <w:tcW w:w="4227" w:type="dxa"/>
          </w:tcPr>
          <w:p w14:paraId="321B1A8D" w14:textId="56504126" w:rsidR="00A377F5" w:rsidRPr="004D23AE" w:rsidRDefault="00A377F5" w:rsidP="00A377F5">
            <w:pPr>
              <w:rPr>
                <w:lang w:val="el-GR" w:eastAsia="el-GR"/>
              </w:rPr>
            </w:pPr>
            <w:r w:rsidRPr="00A377F5">
              <w:rPr>
                <w:rFonts w:cs="Arial"/>
                <w:color w:val="000000"/>
                <w:sz w:val="20"/>
                <w:lang w:val="el-GR"/>
              </w:rPr>
              <w:t xml:space="preserve">Όλοι οι τύποι των ζητούμενων μεταγωγέων πρόσβασης θα πρέπει να μπορούν να ενταχθούν και να λειτουργήσουν ως μέλος συστοιχίας πολλαπλών μεταγωγέων (σε σχήμα </w:t>
            </w:r>
            <w:r w:rsidRPr="005D0DC3">
              <w:rPr>
                <w:rFonts w:cs="Arial"/>
                <w:color w:val="000000"/>
                <w:sz w:val="20"/>
              </w:rPr>
              <w:t>cluster</w:t>
            </w:r>
            <w:r w:rsidRPr="00A377F5">
              <w:rPr>
                <w:rFonts w:cs="Arial"/>
                <w:color w:val="000000"/>
                <w:sz w:val="20"/>
                <w:lang w:val="el-GR"/>
              </w:rPr>
              <w:t xml:space="preserve"> ή </w:t>
            </w:r>
            <w:r w:rsidRPr="005D0DC3">
              <w:rPr>
                <w:rFonts w:cs="Arial"/>
                <w:color w:val="000000"/>
                <w:sz w:val="20"/>
              </w:rPr>
              <w:t>stack</w:t>
            </w:r>
            <w:r w:rsidRPr="00A377F5">
              <w:rPr>
                <w:rFonts w:cs="Arial"/>
                <w:color w:val="000000"/>
                <w:sz w:val="20"/>
                <w:lang w:val="el-GR"/>
              </w:rPr>
              <w:t xml:space="preserve"> ή λειτουργικά ισοδύναμου). Η κάθε συστοιχία μεταγωγέων θα πρέπει να είναι ενιαία διαχειρίσιμη και να αποτελεί μια ενιαία οντότητα.</w:t>
            </w:r>
          </w:p>
        </w:tc>
        <w:tc>
          <w:tcPr>
            <w:tcW w:w="1163" w:type="dxa"/>
            <w:vAlign w:val="center"/>
          </w:tcPr>
          <w:p w14:paraId="54D65023" w14:textId="5FE03E72" w:rsidR="00A377F5" w:rsidRPr="004D23AE" w:rsidRDefault="00A377F5" w:rsidP="00A377F5">
            <w:pPr>
              <w:rPr>
                <w:lang w:val="el-GR" w:eastAsia="el-GR"/>
              </w:rPr>
            </w:pPr>
            <w:r w:rsidRPr="005D0DC3">
              <w:rPr>
                <w:rFonts w:cs="Arial"/>
                <w:color w:val="000000"/>
                <w:sz w:val="20"/>
              </w:rPr>
              <w:t>ΝΑΙ</w:t>
            </w:r>
          </w:p>
        </w:tc>
        <w:tc>
          <w:tcPr>
            <w:tcW w:w="1557" w:type="dxa"/>
          </w:tcPr>
          <w:p w14:paraId="3CCD4268" w14:textId="77777777" w:rsidR="00A377F5" w:rsidRPr="004D23AE" w:rsidRDefault="00A377F5" w:rsidP="00A377F5">
            <w:pPr>
              <w:rPr>
                <w:lang w:val="el-GR" w:eastAsia="el-GR"/>
              </w:rPr>
            </w:pPr>
          </w:p>
        </w:tc>
        <w:tc>
          <w:tcPr>
            <w:tcW w:w="1409" w:type="dxa"/>
          </w:tcPr>
          <w:p w14:paraId="297954A4" w14:textId="77777777" w:rsidR="00A377F5" w:rsidRPr="004D23AE" w:rsidRDefault="00A377F5" w:rsidP="00A377F5">
            <w:pPr>
              <w:rPr>
                <w:lang w:val="el-GR" w:eastAsia="el-GR"/>
              </w:rPr>
            </w:pPr>
          </w:p>
        </w:tc>
      </w:tr>
      <w:tr w:rsidR="00A377F5" w:rsidRPr="004D23AE" w14:paraId="2BC2BB9F" w14:textId="77777777" w:rsidTr="006B1DA5">
        <w:trPr>
          <w:trHeight w:val="372"/>
        </w:trPr>
        <w:tc>
          <w:tcPr>
            <w:tcW w:w="850" w:type="dxa"/>
          </w:tcPr>
          <w:p w14:paraId="4F883293" w14:textId="4D1BAA76"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w:t>
            </w:r>
            <w:r w:rsidR="004A0F4E">
              <w:rPr>
                <w:rFonts w:cs="Arial"/>
                <w:color w:val="000000"/>
                <w:sz w:val="20"/>
                <w:lang w:val="el-GR"/>
              </w:rPr>
              <w:t>11</w:t>
            </w:r>
            <w:r w:rsidR="00A377F5" w:rsidRPr="005D0DC3">
              <w:rPr>
                <w:rFonts w:cs="Arial"/>
                <w:color w:val="000000"/>
                <w:sz w:val="20"/>
              </w:rPr>
              <w:t>.</w:t>
            </w:r>
          </w:p>
        </w:tc>
        <w:tc>
          <w:tcPr>
            <w:tcW w:w="4227" w:type="dxa"/>
          </w:tcPr>
          <w:p w14:paraId="370905D9" w14:textId="00FBA59D" w:rsidR="00A377F5" w:rsidRPr="004D23AE" w:rsidRDefault="00A377F5" w:rsidP="00A377F5">
            <w:pPr>
              <w:rPr>
                <w:lang w:val="el-GR" w:eastAsia="el-GR"/>
              </w:rPr>
            </w:pPr>
            <w:r w:rsidRPr="00A377F5">
              <w:rPr>
                <w:rFonts w:cs="Arial"/>
                <w:color w:val="000000"/>
                <w:sz w:val="20"/>
                <w:lang w:val="el-GR"/>
              </w:rPr>
              <w:t>Όλοι οι προσφερόμενοι μεταγωγείς θα πρέπει να διαθέτουν τουλάχιστον δυο (2) ξεχωριστές θύρες οι οποίες θα χρησιμοποιηθούν για την πιθανή ένταξη τους σε συστοιχία (</w:t>
            </w:r>
            <w:r w:rsidRPr="005D0DC3">
              <w:rPr>
                <w:rFonts w:cs="Arial"/>
                <w:color w:val="000000"/>
                <w:sz w:val="20"/>
              </w:rPr>
              <w:t>stack</w:t>
            </w:r>
            <w:r w:rsidRPr="00A377F5">
              <w:rPr>
                <w:rFonts w:cs="Arial"/>
                <w:color w:val="000000"/>
                <w:sz w:val="20"/>
                <w:lang w:val="el-GR"/>
              </w:rPr>
              <w:t xml:space="preserve">) μεταγωγέων. Οι θύρες για την δημιουργία του </w:t>
            </w:r>
            <w:r w:rsidRPr="005D0DC3">
              <w:rPr>
                <w:rFonts w:cs="Arial"/>
                <w:color w:val="000000"/>
                <w:sz w:val="20"/>
              </w:rPr>
              <w:t>stack</w:t>
            </w:r>
            <w:r w:rsidRPr="00A377F5">
              <w:rPr>
                <w:rFonts w:cs="Arial"/>
                <w:color w:val="000000"/>
                <w:sz w:val="20"/>
                <w:lang w:val="el-GR"/>
              </w:rPr>
              <w:t xml:space="preserve"> θα πρέπει να είναι επιπλέον των παραπάνω ζητούμενων θυρών χαλκού και </w:t>
            </w:r>
            <w:r w:rsidRPr="005D0DC3">
              <w:rPr>
                <w:rFonts w:cs="Arial"/>
                <w:color w:val="000000"/>
                <w:sz w:val="20"/>
              </w:rPr>
              <w:t>SFP</w:t>
            </w:r>
            <w:r w:rsidRPr="00A377F5">
              <w:rPr>
                <w:rFonts w:cs="Arial"/>
                <w:color w:val="000000"/>
                <w:sz w:val="20"/>
                <w:lang w:val="el-GR"/>
              </w:rPr>
              <w:t>/</w:t>
            </w:r>
            <w:r w:rsidRPr="005D0DC3">
              <w:rPr>
                <w:rFonts w:cs="Arial"/>
                <w:color w:val="000000"/>
                <w:sz w:val="20"/>
              </w:rPr>
              <w:t>SFP</w:t>
            </w:r>
            <w:r w:rsidRPr="00A377F5">
              <w:rPr>
                <w:rFonts w:cs="Arial"/>
                <w:color w:val="000000"/>
                <w:sz w:val="20"/>
                <w:lang w:val="el-GR"/>
              </w:rPr>
              <w:t xml:space="preserve">+ και να υποστηρίζουν λειτουργία </w:t>
            </w:r>
            <w:r w:rsidRPr="005D0DC3">
              <w:rPr>
                <w:rFonts w:cs="Arial"/>
                <w:color w:val="000000"/>
                <w:sz w:val="20"/>
              </w:rPr>
              <w:t>fullduplex</w:t>
            </w:r>
            <w:r w:rsidRPr="00A377F5">
              <w:rPr>
                <w:rFonts w:cs="Arial"/>
                <w:color w:val="000000"/>
                <w:sz w:val="20"/>
                <w:lang w:val="el-GR"/>
              </w:rPr>
              <w:t>.</w:t>
            </w:r>
          </w:p>
        </w:tc>
        <w:tc>
          <w:tcPr>
            <w:tcW w:w="1163" w:type="dxa"/>
            <w:vAlign w:val="center"/>
          </w:tcPr>
          <w:p w14:paraId="70322481" w14:textId="510D19D4" w:rsidR="00A377F5" w:rsidRPr="004D23AE" w:rsidRDefault="00A377F5" w:rsidP="00A377F5">
            <w:pPr>
              <w:rPr>
                <w:lang w:val="el-GR" w:eastAsia="el-GR"/>
              </w:rPr>
            </w:pPr>
            <w:r w:rsidRPr="005D0DC3">
              <w:rPr>
                <w:rFonts w:cs="Arial"/>
                <w:color w:val="000000"/>
                <w:sz w:val="20"/>
              </w:rPr>
              <w:t>ΝΑΙ</w:t>
            </w:r>
          </w:p>
        </w:tc>
        <w:tc>
          <w:tcPr>
            <w:tcW w:w="1557" w:type="dxa"/>
          </w:tcPr>
          <w:p w14:paraId="4EAF5E6D" w14:textId="77777777" w:rsidR="00A377F5" w:rsidRPr="004D23AE" w:rsidRDefault="00A377F5" w:rsidP="00A377F5">
            <w:pPr>
              <w:rPr>
                <w:lang w:val="el-GR" w:eastAsia="el-GR"/>
              </w:rPr>
            </w:pPr>
          </w:p>
        </w:tc>
        <w:tc>
          <w:tcPr>
            <w:tcW w:w="1409" w:type="dxa"/>
          </w:tcPr>
          <w:p w14:paraId="38C6554A" w14:textId="77777777" w:rsidR="00A377F5" w:rsidRPr="004D23AE" w:rsidRDefault="00A377F5" w:rsidP="00A377F5">
            <w:pPr>
              <w:rPr>
                <w:lang w:val="el-GR" w:eastAsia="el-GR"/>
              </w:rPr>
            </w:pPr>
          </w:p>
        </w:tc>
      </w:tr>
      <w:tr w:rsidR="00A377F5" w:rsidRPr="004D23AE" w14:paraId="487365BF" w14:textId="77777777" w:rsidTr="006B1DA5">
        <w:trPr>
          <w:trHeight w:val="372"/>
        </w:trPr>
        <w:tc>
          <w:tcPr>
            <w:tcW w:w="850" w:type="dxa"/>
          </w:tcPr>
          <w:p w14:paraId="68A47E07" w14:textId="332BA72C"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.1</w:t>
            </w:r>
            <w:r w:rsidR="004A0F4E">
              <w:rPr>
                <w:rFonts w:cs="Arial"/>
                <w:color w:val="000000"/>
                <w:sz w:val="20"/>
                <w:lang w:val="el-GR"/>
              </w:rPr>
              <w:t>2</w:t>
            </w:r>
            <w:r w:rsidR="00A377F5" w:rsidRPr="005D0DC3">
              <w:rPr>
                <w:rFonts w:cs="Arial"/>
                <w:color w:val="000000"/>
                <w:sz w:val="20"/>
              </w:rPr>
              <w:t>.</w:t>
            </w:r>
          </w:p>
        </w:tc>
        <w:tc>
          <w:tcPr>
            <w:tcW w:w="4227" w:type="dxa"/>
          </w:tcPr>
          <w:p w14:paraId="0983C663" w14:textId="0F1EDB00" w:rsidR="00A377F5" w:rsidRPr="004D23AE" w:rsidRDefault="00A377F5" w:rsidP="00A377F5">
            <w:pPr>
              <w:rPr>
                <w:lang w:val="el-GR" w:eastAsia="el-GR"/>
              </w:rPr>
            </w:pPr>
            <w:r w:rsidRPr="00A377F5">
              <w:rPr>
                <w:rFonts w:cs="Arial"/>
                <w:color w:val="000000"/>
                <w:sz w:val="20"/>
                <w:lang w:val="el-GR"/>
              </w:rPr>
              <w:t xml:space="preserve">Αριθμός μεταγωγέων οι οποίοι να μπορούν να σχηματίσουν συστοιχία (σε σχήμα </w:t>
            </w:r>
            <w:r w:rsidRPr="005D0DC3">
              <w:rPr>
                <w:rFonts w:cs="Arial"/>
                <w:color w:val="000000"/>
                <w:sz w:val="20"/>
              </w:rPr>
              <w:t>cluster</w:t>
            </w:r>
            <w:r w:rsidRPr="00A377F5">
              <w:rPr>
                <w:rFonts w:cs="Arial"/>
                <w:color w:val="000000"/>
                <w:sz w:val="20"/>
                <w:lang w:val="el-GR"/>
              </w:rPr>
              <w:t xml:space="preserve"> ή </w:t>
            </w:r>
            <w:r w:rsidRPr="005D0DC3">
              <w:rPr>
                <w:rFonts w:cs="Arial"/>
                <w:color w:val="000000"/>
                <w:sz w:val="20"/>
              </w:rPr>
              <w:t>stack</w:t>
            </w:r>
            <w:r w:rsidRPr="00A377F5">
              <w:rPr>
                <w:rFonts w:cs="Arial"/>
                <w:color w:val="000000"/>
                <w:sz w:val="20"/>
                <w:lang w:val="el-GR"/>
              </w:rPr>
              <w:t xml:space="preserve"> ή λειτουργικά ισοδύναμου). </w:t>
            </w:r>
            <w:r w:rsidRPr="005D0DC3">
              <w:rPr>
                <w:rFonts w:cs="Arial"/>
                <w:color w:val="000000"/>
                <w:sz w:val="20"/>
              </w:rPr>
              <w:t>&gt;= 8</w:t>
            </w:r>
          </w:p>
        </w:tc>
        <w:tc>
          <w:tcPr>
            <w:tcW w:w="1163" w:type="dxa"/>
            <w:vAlign w:val="center"/>
          </w:tcPr>
          <w:p w14:paraId="1F5E7066" w14:textId="2DC449AC" w:rsidR="00A377F5" w:rsidRPr="004D23AE" w:rsidRDefault="00A377F5" w:rsidP="00A377F5">
            <w:pPr>
              <w:rPr>
                <w:lang w:val="el-GR" w:eastAsia="el-GR"/>
              </w:rPr>
            </w:pPr>
            <w:r w:rsidRPr="005D0DC3">
              <w:rPr>
                <w:rFonts w:cs="Arial"/>
                <w:color w:val="000000"/>
                <w:sz w:val="20"/>
              </w:rPr>
              <w:t>ΝΑΙ</w:t>
            </w:r>
          </w:p>
        </w:tc>
        <w:tc>
          <w:tcPr>
            <w:tcW w:w="1557" w:type="dxa"/>
          </w:tcPr>
          <w:p w14:paraId="050AC7E2" w14:textId="77777777" w:rsidR="00A377F5" w:rsidRPr="004D23AE" w:rsidRDefault="00A377F5" w:rsidP="00A377F5">
            <w:pPr>
              <w:rPr>
                <w:lang w:val="el-GR" w:eastAsia="el-GR"/>
              </w:rPr>
            </w:pPr>
          </w:p>
        </w:tc>
        <w:tc>
          <w:tcPr>
            <w:tcW w:w="1409" w:type="dxa"/>
          </w:tcPr>
          <w:p w14:paraId="09A2DFE1" w14:textId="77777777" w:rsidR="00A377F5" w:rsidRPr="004D23AE" w:rsidRDefault="00A377F5" w:rsidP="00A377F5">
            <w:pPr>
              <w:rPr>
                <w:lang w:val="el-GR" w:eastAsia="el-GR"/>
              </w:rPr>
            </w:pPr>
          </w:p>
        </w:tc>
      </w:tr>
      <w:tr w:rsidR="00A377F5" w:rsidRPr="004D23AE" w14:paraId="4B0FAA2A" w14:textId="77777777" w:rsidTr="006B1DA5">
        <w:trPr>
          <w:trHeight w:val="372"/>
        </w:trPr>
        <w:tc>
          <w:tcPr>
            <w:tcW w:w="850" w:type="dxa"/>
          </w:tcPr>
          <w:p w14:paraId="0E133445" w14:textId="505ACCF3"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.1</w:t>
            </w:r>
            <w:r w:rsidR="004A0F4E">
              <w:rPr>
                <w:rFonts w:cs="Arial"/>
                <w:color w:val="000000"/>
                <w:sz w:val="20"/>
                <w:lang w:val="el-GR"/>
              </w:rPr>
              <w:t>3</w:t>
            </w:r>
            <w:r w:rsidR="00A377F5" w:rsidRPr="005D0DC3">
              <w:rPr>
                <w:rFonts w:cs="Arial"/>
                <w:color w:val="000000"/>
                <w:sz w:val="20"/>
              </w:rPr>
              <w:t>.</w:t>
            </w:r>
          </w:p>
        </w:tc>
        <w:tc>
          <w:tcPr>
            <w:tcW w:w="4227" w:type="dxa"/>
          </w:tcPr>
          <w:p w14:paraId="11C8F36A" w14:textId="191B5CF4" w:rsidR="00A377F5" w:rsidRPr="004D23AE" w:rsidRDefault="00A377F5" w:rsidP="00A377F5">
            <w:pPr>
              <w:rPr>
                <w:lang w:val="el-GR" w:eastAsia="el-GR"/>
              </w:rPr>
            </w:pPr>
            <w:r w:rsidRPr="00A377F5">
              <w:rPr>
                <w:rFonts w:cs="Arial"/>
                <w:color w:val="000000"/>
                <w:sz w:val="20"/>
                <w:lang w:val="el-GR"/>
              </w:rPr>
              <w:t>Ταχύτητα μεταγωγής κάθε θύρας που χρησιμοποιείται για την δημιουργία συστοιχίας μεταγωγέων ανά κατεύθυνση (</w:t>
            </w:r>
            <w:r w:rsidRPr="005D0DC3">
              <w:rPr>
                <w:rFonts w:cs="Arial"/>
                <w:color w:val="000000"/>
                <w:sz w:val="20"/>
              </w:rPr>
              <w:t>receive</w:t>
            </w:r>
            <w:r w:rsidRPr="00A377F5">
              <w:rPr>
                <w:rFonts w:cs="Arial"/>
                <w:color w:val="000000"/>
                <w:sz w:val="20"/>
                <w:lang w:val="el-GR"/>
              </w:rPr>
              <w:t xml:space="preserve"> - </w:t>
            </w:r>
            <w:r w:rsidRPr="005D0DC3">
              <w:rPr>
                <w:rFonts w:cs="Arial"/>
                <w:color w:val="000000"/>
                <w:sz w:val="20"/>
              </w:rPr>
              <w:t>transmit</w:t>
            </w:r>
            <w:r w:rsidRPr="00A377F5">
              <w:rPr>
                <w:rFonts w:cs="Arial"/>
                <w:color w:val="000000"/>
                <w:sz w:val="20"/>
                <w:lang w:val="el-GR"/>
              </w:rPr>
              <w:t xml:space="preserve">). </w:t>
            </w:r>
            <w:r w:rsidRPr="005D0DC3">
              <w:rPr>
                <w:rFonts w:cs="Arial"/>
                <w:color w:val="000000"/>
                <w:sz w:val="20"/>
              </w:rPr>
              <w:t>&gt;=</w:t>
            </w:r>
            <w:r w:rsidR="004A0F4E">
              <w:rPr>
                <w:rFonts w:cs="Arial"/>
                <w:color w:val="000000"/>
                <w:sz w:val="20"/>
                <w:lang w:val="el-GR"/>
              </w:rPr>
              <w:t>40</w:t>
            </w:r>
            <w:r w:rsidRPr="005D0DC3">
              <w:rPr>
                <w:rFonts w:cs="Arial"/>
                <w:color w:val="000000"/>
                <w:sz w:val="20"/>
              </w:rPr>
              <w:t xml:space="preserve"> Gbps</w:t>
            </w:r>
          </w:p>
        </w:tc>
        <w:tc>
          <w:tcPr>
            <w:tcW w:w="1163" w:type="dxa"/>
            <w:vAlign w:val="center"/>
          </w:tcPr>
          <w:p w14:paraId="652EF3C3" w14:textId="4E1DEB73" w:rsidR="00A377F5" w:rsidRPr="004D23AE" w:rsidRDefault="00A377F5" w:rsidP="00A377F5">
            <w:pPr>
              <w:rPr>
                <w:lang w:val="el-GR" w:eastAsia="el-GR"/>
              </w:rPr>
            </w:pPr>
            <w:r w:rsidRPr="005D0DC3">
              <w:rPr>
                <w:rFonts w:cs="Arial"/>
                <w:color w:val="000000"/>
                <w:sz w:val="20"/>
              </w:rPr>
              <w:t>ΝΑΙ</w:t>
            </w:r>
          </w:p>
        </w:tc>
        <w:tc>
          <w:tcPr>
            <w:tcW w:w="1557" w:type="dxa"/>
          </w:tcPr>
          <w:p w14:paraId="554A59E7" w14:textId="77777777" w:rsidR="00A377F5" w:rsidRPr="004D23AE" w:rsidRDefault="00A377F5" w:rsidP="00A377F5">
            <w:pPr>
              <w:rPr>
                <w:lang w:val="el-GR" w:eastAsia="el-GR"/>
              </w:rPr>
            </w:pPr>
          </w:p>
        </w:tc>
        <w:tc>
          <w:tcPr>
            <w:tcW w:w="1409" w:type="dxa"/>
          </w:tcPr>
          <w:p w14:paraId="2067D97F" w14:textId="77777777" w:rsidR="00A377F5" w:rsidRPr="004D23AE" w:rsidRDefault="00A377F5" w:rsidP="00A377F5">
            <w:pPr>
              <w:rPr>
                <w:lang w:val="el-GR" w:eastAsia="el-GR"/>
              </w:rPr>
            </w:pPr>
          </w:p>
        </w:tc>
      </w:tr>
      <w:tr w:rsidR="00A377F5" w:rsidRPr="004D23AE" w14:paraId="560CAC3F" w14:textId="77777777" w:rsidTr="006B1DA5">
        <w:trPr>
          <w:trHeight w:val="372"/>
        </w:trPr>
        <w:tc>
          <w:tcPr>
            <w:tcW w:w="850" w:type="dxa"/>
          </w:tcPr>
          <w:p w14:paraId="32FFDC9C" w14:textId="23744CCB"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.1</w:t>
            </w:r>
            <w:r w:rsidR="004620A1">
              <w:rPr>
                <w:rFonts w:cs="Arial"/>
                <w:color w:val="000000"/>
                <w:sz w:val="20"/>
              </w:rPr>
              <w:t>4</w:t>
            </w:r>
            <w:r w:rsidR="00A377F5" w:rsidRPr="005D0DC3">
              <w:rPr>
                <w:rFonts w:cs="Arial"/>
                <w:color w:val="000000"/>
                <w:sz w:val="20"/>
              </w:rPr>
              <w:t>.</w:t>
            </w:r>
          </w:p>
        </w:tc>
        <w:tc>
          <w:tcPr>
            <w:tcW w:w="4227" w:type="dxa"/>
          </w:tcPr>
          <w:p w14:paraId="1CBF0DDD" w14:textId="2C242EF8" w:rsidR="00A377F5" w:rsidRPr="004D23AE" w:rsidRDefault="00A377F5" w:rsidP="00A377F5">
            <w:pPr>
              <w:rPr>
                <w:lang w:val="el-GR" w:eastAsia="el-GR"/>
              </w:rPr>
            </w:pPr>
            <w:r w:rsidRPr="00A377F5">
              <w:rPr>
                <w:rFonts w:cs="Arial"/>
                <w:color w:val="000000"/>
                <w:sz w:val="20"/>
                <w:lang w:val="el-GR"/>
              </w:rPr>
              <w:t xml:space="preserve">Να προσφερθεί οτιδήποτε είναι απαραίτητο (υλικό, λογισμικό, άδεια κλπ) για την ένταξη του κάθε μεταγωγέα σε συστοιχία. Για την φυσική διασύνδεση σε συστοιχία θα πρέπει για κάθε ένα μεταγωγέα να προσφερθεί και το </w:t>
            </w:r>
            <w:r w:rsidRPr="00A377F5">
              <w:rPr>
                <w:rFonts w:cs="Arial"/>
                <w:color w:val="000000"/>
                <w:sz w:val="20"/>
                <w:lang w:val="el-GR"/>
              </w:rPr>
              <w:lastRenderedPageBreak/>
              <w:t xml:space="preserve">απαραίτητο καλώδιο </w:t>
            </w:r>
            <w:r w:rsidRPr="005D0DC3">
              <w:rPr>
                <w:rFonts w:cs="Arial"/>
                <w:color w:val="000000"/>
                <w:sz w:val="20"/>
              </w:rPr>
              <w:t>stack</w:t>
            </w:r>
            <w:r w:rsidRPr="00A377F5">
              <w:rPr>
                <w:rFonts w:cs="Arial"/>
                <w:color w:val="000000"/>
                <w:sz w:val="20"/>
                <w:lang w:val="el-GR"/>
              </w:rPr>
              <w:t xml:space="preserve"> μήκους τουλάχιστον ενός (1) μέτρου.</w:t>
            </w:r>
          </w:p>
        </w:tc>
        <w:tc>
          <w:tcPr>
            <w:tcW w:w="1163" w:type="dxa"/>
            <w:vAlign w:val="center"/>
          </w:tcPr>
          <w:p w14:paraId="68838BCF" w14:textId="032AB524" w:rsidR="00A377F5" w:rsidRPr="004D23AE" w:rsidRDefault="00A377F5" w:rsidP="00A377F5">
            <w:pPr>
              <w:rPr>
                <w:lang w:val="el-GR" w:eastAsia="el-GR"/>
              </w:rPr>
            </w:pPr>
            <w:r w:rsidRPr="005D0DC3">
              <w:rPr>
                <w:rFonts w:cs="Arial"/>
                <w:color w:val="000000"/>
                <w:sz w:val="20"/>
              </w:rPr>
              <w:lastRenderedPageBreak/>
              <w:t>ΝΑΙ</w:t>
            </w:r>
          </w:p>
        </w:tc>
        <w:tc>
          <w:tcPr>
            <w:tcW w:w="1557" w:type="dxa"/>
          </w:tcPr>
          <w:p w14:paraId="19976AB4" w14:textId="77777777" w:rsidR="00A377F5" w:rsidRPr="004D23AE" w:rsidRDefault="00A377F5" w:rsidP="00A377F5">
            <w:pPr>
              <w:rPr>
                <w:lang w:val="el-GR" w:eastAsia="el-GR"/>
              </w:rPr>
            </w:pPr>
          </w:p>
        </w:tc>
        <w:tc>
          <w:tcPr>
            <w:tcW w:w="1409" w:type="dxa"/>
          </w:tcPr>
          <w:p w14:paraId="60E54172" w14:textId="77777777" w:rsidR="00A377F5" w:rsidRPr="004D23AE" w:rsidRDefault="00A377F5" w:rsidP="00A377F5">
            <w:pPr>
              <w:rPr>
                <w:lang w:val="el-GR" w:eastAsia="el-GR"/>
              </w:rPr>
            </w:pPr>
          </w:p>
        </w:tc>
      </w:tr>
      <w:tr w:rsidR="00A377F5" w:rsidRPr="004D23AE" w14:paraId="2A893444" w14:textId="77777777" w:rsidTr="006B1DA5">
        <w:trPr>
          <w:trHeight w:val="372"/>
        </w:trPr>
        <w:tc>
          <w:tcPr>
            <w:tcW w:w="850" w:type="dxa"/>
          </w:tcPr>
          <w:p w14:paraId="53BA7367" w14:textId="6A1C53C3"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.1</w:t>
            </w:r>
            <w:r w:rsidR="004620A1">
              <w:rPr>
                <w:rFonts w:cs="Arial"/>
                <w:color w:val="000000"/>
                <w:sz w:val="20"/>
              </w:rPr>
              <w:t>5</w:t>
            </w:r>
            <w:r w:rsidR="00A377F5" w:rsidRPr="005D0DC3">
              <w:rPr>
                <w:rFonts w:cs="Arial"/>
                <w:color w:val="000000"/>
                <w:sz w:val="20"/>
              </w:rPr>
              <w:t>.</w:t>
            </w:r>
          </w:p>
        </w:tc>
        <w:tc>
          <w:tcPr>
            <w:tcW w:w="4227" w:type="dxa"/>
          </w:tcPr>
          <w:p w14:paraId="32EA2B9B" w14:textId="415E5166" w:rsidR="00A377F5" w:rsidRPr="004D23AE" w:rsidRDefault="00A377F5" w:rsidP="00A377F5">
            <w:pPr>
              <w:rPr>
                <w:lang w:val="el-GR" w:eastAsia="el-GR"/>
              </w:rPr>
            </w:pPr>
            <w:r w:rsidRPr="00A377F5">
              <w:rPr>
                <w:rFonts w:cs="Arial"/>
                <w:color w:val="000000"/>
                <w:sz w:val="20"/>
                <w:lang w:val="el-GR"/>
              </w:rPr>
              <w:t xml:space="preserve">Δυνατότητα υλοποίησης </w:t>
            </w:r>
            <w:r w:rsidRPr="005D0DC3">
              <w:rPr>
                <w:rFonts w:cs="Arial"/>
                <w:color w:val="000000"/>
                <w:sz w:val="20"/>
              </w:rPr>
              <w:t>link</w:t>
            </w:r>
            <w:r w:rsidRPr="00A377F5">
              <w:rPr>
                <w:rFonts w:cs="Arial"/>
                <w:color w:val="000000"/>
                <w:sz w:val="20"/>
                <w:lang w:val="el-GR"/>
              </w:rPr>
              <w:t>-</w:t>
            </w:r>
            <w:r w:rsidRPr="005D0DC3">
              <w:rPr>
                <w:rFonts w:cs="Arial"/>
                <w:color w:val="000000"/>
                <w:sz w:val="20"/>
              </w:rPr>
              <w:t>aggregate</w:t>
            </w:r>
            <w:r w:rsidRPr="00A377F5">
              <w:rPr>
                <w:rFonts w:cs="Arial"/>
                <w:color w:val="000000"/>
                <w:sz w:val="20"/>
                <w:lang w:val="el-GR"/>
              </w:rPr>
              <w:t xml:space="preserve"> βάσει του </w:t>
            </w:r>
            <w:r w:rsidRPr="005D0DC3">
              <w:rPr>
                <w:rFonts w:cs="Arial"/>
                <w:color w:val="000000"/>
                <w:sz w:val="20"/>
              </w:rPr>
              <w:t>IEEE</w:t>
            </w:r>
            <w:r w:rsidRPr="00A377F5">
              <w:rPr>
                <w:rFonts w:cs="Arial"/>
                <w:color w:val="000000"/>
                <w:sz w:val="20"/>
                <w:lang w:val="el-GR"/>
              </w:rPr>
              <w:t xml:space="preserve"> 802.3</w:t>
            </w:r>
            <w:r w:rsidRPr="005D0DC3">
              <w:rPr>
                <w:rFonts w:cs="Arial"/>
                <w:color w:val="000000"/>
                <w:sz w:val="20"/>
              </w:rPr>
              <w:t>ad</w:t>
            </w:r>
            <w:r w:rsidRPr="00A377F5">
              <w:rPr>
                <w:rFonts w:cs="Arial"/>
                <w:color w:val="000000"/>
                <w:sz w:val="20"/>
                <w:lang w:val="el-GR"/>
              </w:rPr>
              <w:t xml:space="preserve"> τουλάχιστον δύο (2) θυρών </w:t>
            </w:r>
            <w:r w:rsidRPr="005D0DC3">
              <w:rPr>
                <w:rFonts w:cs="Arial"/>
                <w:color w:val="000000"/>
                <w:sz w:val="20"/>
              </w:rPr>
              <w:t>SFP</w:t>
            </w:r>
            <w:r w:rsidR="004620A1" w:rsidRPr="004620A1">
              <w:rPr>
                <w:rFonts w:cs="Arial"/>
                <w:color w:val="000000"/>
                <w:sz w:val="20"/>
                <w:lang w:val="el-GR"/>
              </w:rPr>
              <w:t>/</w:t>
            </w:r>
            <w:r w:rsidR="004620A1">
              <w:rPr>
                <w:rFonts w:cs="Arial"/>
                <w:color w:val="000000"/>
                <w:sz w:val="20"/>
              </w:rPr>
              <w:t>SFP</w:t>
            </w:r>
            <w:r w:rsidR="004620A1" w:rsidRPr="004620A1">
              <w:rPr>
                <w:rFonts w:cs="Arial"/>
                <w:color w:val="000000"/>
                <w:sz w:val="20"/>
                <w:lang w:val="el-GR"/>
              </w:rPr>
              <w:t>+</w:t>
            </w:r>
            <w:r w:rsidRPr="00A377F5">
              <w:rPr>
                <w:rFonts w:cs="Arial"/>
                <w:color w:val="000000"/>
                <w:sz w:val="20"/>
                <w:lang w:val="el-GR"/>
              </w:rPr>
              <w:t xml:space="preserve"> 10-</w:t>
            </w:r>
            <w:r w:rsidRPr="005D0DC3">
              <w:rPr>
                <w:rFonts w:cs="Arial"/>
                <w:color w:val="000000"/>
                <w:sz w:val="20"/>
              </w:rPr>
              <w:t>Gigabit</w:t>
            </w:r>
            <w:r w:rsidRPr="00A377F5">
              <w:rPr>
                <w:rFonts w:cs="Arial"/>
                <w:color w:val="000000"/>
                <w:sz w:val="20"/>
                <w:lang w:val="el-GR"/>
              </w:rPr>
              <w:t xml:space="preserve"> </w:t>
            </w:r>
            <w:r w:rsidRPr="005D0DC3">
              <w:rPr>
                <w:rFonts w:cs="Arial"/>
                <w:color w:val="000000"/>
                <w:sz w:val="20"/>
              </w:rPr>
              <w:t>Ethernet</w:t>
            </w:r>
            <w:r w:rsidRPr="00A377F5">
              <w:rPr>
                <w:rFonts w:cs="Arial"/>
                <w:color w:val="000000"/>
                <w:sz w:val="20"/>
                <w:lang w:val="el-GR"/>
              </w:rPr>
              <w:t xml:space="preserve"> οι οποίες θα μπορούν να βρίσκονται είτε στον ίδιο μεταγωγέα είτε σε δυο διαφορετικούς μεταγωγείς της συστοιχίας.</w:t>
            </w:r>
          </w:p>
        </w:tc>
        <w:tc>
          <w:tcPr>
            <w:tcW w:w="1163" w:type="dxa"/>
            <w:vAlign w:val="center"/>
          </w:tcPr>
          <w:p w14:paraId="5C97B671" w14:textId="682E9F4B" w:rsidR="00A377F5" w:rsidRPr="004D23AE" w:rsidRDefault="00A377F5" w:rsidP="00A377F5">
            <w:pPr>
              <w:rPr>
                <w:lang w:val="el-GR" w:eastAsia="el-GR"/>
              </w:rPr>
            </w:pPr>
            <w:r w:rsidRPr="005D0DC3">
              <w:rPr>
                <w:rFonts w:cs="Arial"/>
                <w:color w:val="000000"/>
                <w:sz w:val="20"/>
              </w:rPr>
              <w:t>ΝΑΙ</w:t>
            </w:r>
          </w:p>
        </w:tc>
        <w:tc>
          <w:tcPr>
            <w:tcW w:w="1557" w:type="dxa"/>
          </w:tcPr>
          <w:p w14:paraId="433F04C9" w14:textId="77777777" w:rsidR="00A377F5" w:rsidRPr="004D23AE" w:rsidRDefault="00A377F5" w:rsidP="00A377F5">
            <w:pPr>
              <w:rPr>
                <w:lang w:val="el-GR" w:eastAsia="el-GR"/>
              </w:rPr>
            </w:pPr>
          </w:p>
        </w:tc>
        <w:tc>
          <w:tcPr>
            <w:tcW w:w="1409" w:type="dxa"/>
          </w:tcPr>
          <w:p w14:paraId="63A776E6" w14:textId="77777777" w:rsidR="00A377F5" w:rsidRPr="004D23AE" w:rsidRDefault="00A377F5" w:rsidP="00A377F5">
            <w:pPr>
              <w:rPr>
                <w:lang w:val="el-GR" w:eastAsia="el-GR"/>
              </w:rPr>
            </w:pPr>
          </w:p>
        </w:tc>
      </w:tr>
      <w:tr w:rsidR="00A377F5" w:rsidRPr="004D23AE" w14:paraId="2C16E34C" w14:textId="77777777" w:rsidTr="006B1DA5">
        <w:trPr>
          <w:trHeight w:val="372"/>
        </w:trPr>
        <w:tc>
          <w:tcPr>
            <w:tcW w:w="850" w:type="dxa"/>
          </w:tcPr>
          <w:p w14:paraId="6CA6DEF4" w14:textId="63FABC31"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.1</w:t>
            </w:r>
            <w:r w:rsidR="004620A1">
              <w:rPr>
                <w:rFonts w:cs="Arial"/>
                <w:color w:val="000000"/>
                <w:sz w:val="20"/>
              </w:rPr>
              <w:t>6</w:t>
            </w:r>
            <w:r w:rsidR="00A377F5" w:rsidRPr="005D0DC3">
              <w:rPr>
                <w:rFonts w:cs="Arial"/>
                <w:color w:val="000000"/>
                <w:sz w:val="20"/>
              </w:rPr>
              <w:t>.</w:t>
            </w:r>
          </w:p>
        </w:tc>
        <w:tc>
          <w:tcPr>
            <w:tcW w:w="4227" w:type="dxa"/>
          </w:tcPr>
          <w:p w14:paraId="58C43711" w14:textId="60C7DDB0" w:rsidR="00A377F5" w:rsidRPr="004D23AE" w:rsidRDefault="00A377F5" w:rsidP="00A377F5">
            <w:pPr>
              <w:rPr>
                <w:lang w:val="el-GR" w:eastAsia="el-GR"/>
              </w:rPr>
            </w:pPr>
            <w:r w:rsidRPr="00A377F5">
              <w:rPr>
                <w:rFonts w:cs="Arial"/>
                <w:color w:val="000000"/>
                <w:sz w:val="20"/>
                <w:lang w:val="el-GR"/>
              </w:rPr>
              <w:t>Συνέχιση της λειτουργίας της συστοιχίας (</w:t>
            </w:r>
            <w:r w:rsidRPr="005D0DC3">
              <w:rPr>
                <w:rFonts w:cs="Arial"/>
                <w:color w:val="000000"/>
                <w:sz w:val="20"/>
              </w:rPr>
              <w:t>stack</w:t>
            </w:r>
            <w:r w:rsidRPr="00A377F5">
              <w:rPr>
                <w:rFonts w:cs="Arial"/>
                <w:color w:val="000000"/>
                <w:sz w:val="20"/>
                <w:lang w:val="el-GR"/>
              </w:rPr>
              <w:t>) μετά από αποτυχία / βλάβη οποιουδήποτε ενός μέλους της συστοιχίας χωρίς διακοπή στη λειτουργία των υπολοίπων.</w:t>
            </w:r>
          </w:p>
        </w:tc>
        <w:tc>
          <w:tcPr>
            <w:tcW w:w="1163" w:type="dxa"/>
            <w:vAlign w:val="center"/>
          </w:tcPr>
          <w:p w14:paraId="7A816DE6" w14:textId="6E9084F2" w:rsidR="00A377F5" w:rsidRPr="004D23AE" w:rsidRDefault="00A377F5" w:rsidP="00A377F5">
            <w:pPr>
              <w:rPr>
                <w:lang w:val="el-GR" w:eastAsia="el-GR"/>
              </w:rPr>
            </w:pPr>
            <w:r w:rsidRPr="005D0DC3">
              <w:rPr>
                <w:rFonts w:cs="Arial"/>
                <w:color w:val="000000"/>
                <w:sz w:val="20"/>
              </w:rPr>
              <w:t>ΝΑΙ</w:t>
            </w:r>
          </w:p>
        </w:tc>
        <w:tc>
          <w:tcPr>
            <w:tcW w:w="1557" w:type="dxa"/>
          </w:tcPr>
          <w:p w14:paraId="526211E1" w14:textId="77777777" w:rsidR="00A377F5" w:rsidRPr="004D23AE" w:rsidRDefault="00A377F5" w:rsidP="00A377F5">
            <w:pPr>
              <w:rPr>
                <w:lang w:val="el-GR" w:eastAsia="el-GR"/>
              </w:rPr>
            </w:pPr>
          </w:p>
        </w:tc>
        <w:tc>
          <w:tcPr>
            <w:tcW w:w="1409" w:type="dxa"/>
          </w:tcPr>
          <w:p w14:paraId="1754D25C" w14:textId="77777777" w:rsidR="00A377F5" w:rsidRPr="004D23AE" w:rsidRDefault="00A377F5" w:rsidP="00A377F5">
            <w:pPr>
              <w:rPr>
                <w:lang w:val="el-GR" w:eastAsia="el-GR"/>
              </w:rPr>
            </w:pPr>
          </w:p>
        </w:tc>
      </w:tr>
      <w:tr w:rsidR="00A377F5" w:rsidRPr="004D23AE" w14:paraId="40F9A09B" w14:textId="77777777" w:rsidTr="006B1DA5">
        <w:trPr>
          <w:trHeight w:val="372"/>
        </w:trPr>
        <w:tc>
          <w:tcPr>
            <w:tcW w:w="850" w:type="dxa"/>
          </w:tcPr>
          <w:p w14:paraId="454EACAF" w14:textId="76FD22D5"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.1</w:t>
            </w:r>
            <w:r w:rsidR="004620A1">
              <w:rPr>
                <w:rFonts w:cs="Arial"/>
                <w:color w:val="000000"/>
                <w:sz w:val="20"/>
              </w:rPr>
              <w:t>7</w:t>
            </w:r>
            <w:r w:rsidR="00A377F5" w:rsidRPr="005D0DC3">
              <w:rPr>
                <w:rFonts w:cs="Arial"/>
                <w:color w:val="000000"/>
                <w:sz w:val="20"/>
              </w:rPr>
              <w:t>.</w:t>
            </w:r>
          </w:p>
        </w:tc>
        <w:tc>
          <w:tcPr>
            <w:tcW w:w="4227" w:type="dxa"/>
          </w:tcPr>
          <w:p w14:paraId="764383B9" w14:textId="13DA2929" w:rsidR="00A377F5" w:rsidRPr="00A377F5" w:rsidRDefault="00A377F5" w:rsidP="00A377F5">
            <w:pPr>
              <w:rPr>
                <w:lang w:val="el-GR" w:eastAsia="el-GR"/>
              </w:rPr>
            </w:pPr>
            <w:r w:rsidRPr="00A377F5">
              <w:rPr>
                <w:rFonts w:cs="Arial"/>
                <w:color w:val="000000"/>
                <w:sz w:val="20"/>
                <w:lang w:val="el-GR"/>
              </w:rPr>
              <w:t xml:space="preserve">Να διαθέτουν ενσωματωμένη θύρα διαχείρισης μέσω </w:t>
            </w:r>
            <w:r w:rsidRPr="005D0DC3">
              <w:rPr>
                <w:rFonts w:cs="Arial"/>
                <w:color w:val="000000"/>
                <w:sz w:val="20"/>
              </w:rPr>
              <w:t>Ethernet</w:t>
            </w:r>
            <w:r w:rsidRPr="00A377F5">
              <w:rPr>
                <w:rFonts w:cs="Arial"/>
                <w:color w:val="000000"/>
                <w:sz w:val="20"/>
                <w:lang w:val="el-GR"/>
              </w:rPr>
              <w:t xml:space="preserve"> με ακροδέκτη τύπου </w:t>
            </w:r>
            <w:r w:rsidRPr="005D0DC3">
              <w:rPr>
                <w:rFonts w:cs="Arial"/>
                <w:color w:val="000000"/>
                <w:sz w:val="20"/>
              </w:rPr>
              <w:t>RJ</w:t>
            </w:r>
            <w:r w:rsidRPr="00A377F5">
              <w:rPr>
                <w:rFonts w:cs="Arial"/>
                <w:color w:val="000000"/>
                <w:sz w:val="20"/>
                <w:lang w:val="el-GR"/>
              </w:rPr>
              <w:t>-45 (</w:t>
            </w:r>
            <w:r w:rsidRPr="005D0DC3">
              <w:rPr>
                <w:rFonts w:cs="Arial"/>
                <w:color w:val="000000"/>
                <w:sz w:val="20"/>
              </w:rPr>
              <w:t>out</w:t>
            </w:r>
            <w:r w:rsidRPr="00A377F5">
              <w:rPr>
                <w:rFonts w:cs="Arial"/>
                <w:color w:val="000000"/>
                <w:sz w:val="20"/>
                <w:lang w:val="el-GR"/>
              </w:rPr>
              <w:t xml:space="preserve"> </w:t>
            </w:r>
            <w:r w:rsidRPr="005D0DC3">
              <w:rPr>
                <w:rFonts w:cs="Arial"/>
                <w:color w:val="000000"/>
                <w:sz w:val="20"/>
              </w:rPr>
              <w:t>of</w:t>
            </w:r>
            <w:r w:rsidRPr="00A377F5">
              <w:rPr>
                <w:rFonts w:cs="Arial"/>
                <w:color w:val="000000"/>
                <w:sz w:val="20"/>
                <w:lang w:val="el-GR"/>
              </w:rPr>
              <w:t xml:space="preserve"> </w:t>
            </w:r>
            <w:r w:rsidRPr="005D0DC3">
              <w:rPr>
                <w:rFonts w:cs="Arial"/>
                <w:color w:val="000000"/>
                <w:sz w:val="20"/>
              </w:rPr>
              <w:t>band</w:t>
            </w:r>
            <w:r w:rsidRPr="00A377F5">
              <w:rPr>
                <w:rFonts w:cs="Arial"/>
                <w:color w:val="000000"/>
                <w:sz w:val="20"/>
                <w:lang w:val="el-GR"/>
              </w:rPr>
              <w:t xml:space="preserve"> </w:t>
            </w:r>
            <w:r w:rsidRPr="005D0DC3">
              <w:rPr>
                <w:rFonts w:cs="Arial"/>
                <w:color w:val="000000"/>
                <w:sz w:val="20"/>
              </w:rPr>
              <w:t>management</w:t>
            </w:r>
            <w:r w:rsidRPr="00A377F5">
              <w:rPr>
                <w:rFonts w:cs="Arial"/>
                <w:color w:val="000000"/>
                <w:sz w:val="20"/>
                <w:lang w:val="el-GR"/>
              </w:rPr>
              <w:t xml:space="preserve"> </w:t>
            </w:r>
            <w:r w:rsidRPr="005D0DC3">
              <w:rPr>
                <w:rFonts w:cs="Arial"/>
                <w:color w:val="000000"/>
                <w:sz w:val="20"/>
              </w:rPr>
              <w:t>port</w:t>
            </w:r>
            <w:r w:rsidRPr="00A377F5">
              <w:rPr>
                <w:rFonts w:cs="Arial"/>
                <w:color w:val="000000"/>
                <w:sz w:val="20"/>
                <w:lang w:val="el-GR"/>
              </w:rPr>
              <w:t>).</w:t>
            </w:r>
          </w:p>
        </w:tc>
        <w:tc>
          <w:tcPr>
            <w:tcW w:w="1163" w:type="dxa"/>
            <w:vAlign w:val="center"/>
          </w:tcPr>
          <w:p w14:paraId="17213B5B" w14:textId="3369CA7C" w:rsidR="00A377F5" w:rsidRPr="004D23AE" w:rsidRDefault="00A377F5" w:rsidP="00A377F5">
            <w:pPr>
              <w:rPr>
                <w:lang w:val="el-GR" w:eastAsia="el-GR"/>
              </w:rPr>
            </w:pPr>
            <w:r w:rsidRPr="005D0DC3">
              <w:rPr>
                <w:rFonts w:cs="Arial"/>
                <w:color w:val="000000"/>
                <w:sz w:val="20"/>
              </w:rPr>
              <w:t>ΝΑΙ</w:t>
            </w:r>
          </w:p>
        </w:tc>
        <w:tc>
          <w:tcPr>
            <w:tcW w:w="1557" w:type="dxa"/>
          </w:tcPr>
          <w:p w14:paraId="70EEE24E" w14:textId="77777777" w:rsidR="00A377F5" w:rsidRPr="004D23AE" w:rsidRDefault="00A377F5" w:rsidP="00A377F5">
            <w:pPr>
              <w:rPr>
                <w:lang w:val="el-GR" w:eastAsia="el-GR"/>
              </w:rPr>
            </w:pPr>
          </w:p>
        </w:tc>
        <w:tc>
          <w:tcPr>
            <w:tcW w:w="1409" w:type="dxa"/>
          </w:tcPr>
          <w:p w14:paraId="176CB8C8" w14:textId="77777777" w:rsidR="00A377F5" w:rsidRPr="004D23AE" w:rsidRDefault="00A377F5" w:rsidP="00A377F5">
            <w:pPr>
              <w:rPr>
                <w:lang w:val="el-GR" w:eastAsia="el-GR"/>
              </w:rPr>
            </w:pPr>
          </w:p>
        </w:tc>
      </w:tr>
      <w:tr w:rsidR="00A377F5" w:rsidRPr="004D23AE" w14:paraId="322E914D" w14:textId="77777777" w:rsidTr="006B1DA5">
        <w:trPr>
          <w:trHeight w:val="372"/>
        </w:trPr>
        <w:tc>
          <w:tcPr>
            <w:tcW w:w="850" w:type="dxa"/>
          </w:tcPr>
          <w:p w14:paraId="43932CE1" w14:textId="50C32739"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.1</w:t>
            </w:r>
            <w:r w:rsidR="004620A1">
              <w:rPr>
                <w:rFonts w:cs="Arial"/>
                <w:color w:val="000000"/>
                <w:sz w:val="20"/>
              </w:rPr>
              <w:t>8</w:t>
            </w:r>
            <w:r w:rsidR="00A377F5" w:rsidRPr="005D0DC3">
              <w:rPr>
                <w:rFonts w:cs="Arial"/>
                <w:color w:val="000000"/>
                <w:sz w:val="20"/>
              </w:rPr>
              <w:t>.</w:t>
            </w:r>
          </w:p>
        </w:tc>
        <w:tc>
          <w:tcPr>
            <w:tcW w:w="4227" w:type="dxa"/>
          </w:tcPr>
          <w:p w14:paraId="4BACC254" w14:textId="77777777" w:rsidR="00A377F5" w:rsidRPr="00A377F5" w:rsidRDefault="00A377F5" w:rsidP="00A377F5">
            <w:pPr>
              <w:rPr>
                <w:rFonts w:cs="Arial"/>
                <w:sz w:val="20"/>
                <w:lang w:val="el-GR"/>
              </w:rPr>
            </w:pPr>
            <w:r w:rsidRPr="00A377F5">
              <w:rPr>
                <w:rFonts w:cs="Arial"/>
                <w:color w:val="000000"/>
                <w:sz w:val="20"/>
                <w:lang w:val="el-GR"/>
              </w:rPr>
              <w:t>Να διαθέτει μία σειριακή θύρα τοπικής διαχείρισης (</w:t>
            </w:r>
            <w:r w:rsidRPr="005D0DC3">
              <w:rPr>
                <w:rFonts w:cs="Arial"/>
                <w:color w:val="000000"/>
                <w:sz w:val="20"/>
              </w:rPr>
              <w:t>console</w:t>
            </w:r>
            <w:r w:rsidRPr="00A377F5">
              <w:rPr>
                <w:rFonts w:cs="Arial"/>
                <w:color w:val="000000"/>
                <w:sz w:val="20"/>
                <w:lang w:val="el-GR"/>
              </w:rPr>
              <w:t xml:space="preserve"> </w:t>
            </w:r>
            <w:r w:rsidRPr="005D0DC3">
              <w:rPr>
                <w:rFonts w:cs="Arial"/>
                <w:color w:val="000000"/>
                <w:sz w:val="20"/>
              </w:rPr>
              <w:t>port</w:t>
            </w:r>
            <w:r w:rsidRPr="00A377F5">
              <w:rPr>
                <w:rFonts w:cs="Arial"/>
                <w:color w:val="000000"/>
                <w:sz w:val="20"/>
                <w:lang w:val="el-GR"/>
              </w:rPr>
              <w:t>). Η πρόσβαση θα πρέπει να προστατεύεται με χρήση κωδικού.</w:t>
            </w:r>
          </w:p>
          <w:p w14:paraId="3DA7F9F1" w14:textId="77777777" w:rsidR="00A377F5" w:rsidRPr="00A377F5" w:rsidRDefault="00A377F5" w:rsidP="00A377F5">
            <w:pPr>
              <w:rPr>
                <w:rFonts w:cs="Arial"/>
                <w:sz w:val="20"/>
                <w:lang w:val="el-GR"/>
              </w:rPr>
            </w:pPr>
            <w:r w:rsidRPr="00A377F5">
              <w:rPr>
                <w:rFonts w:cs="Arial"/>
                <w:color w:val="000000"/>
                <w:sz w:val="20"/>
                <w:lang w:val="el-GR"/>
              </w:rPr>
              <w:t>Να προσφερθεί το απαραίτητο καλώδιο για την σύνδεση Η/Υ διαχείρισης με την σειριακή</w:t>
            </w:r>
          </w:p>
          <w:p w14:paraId="002D9406" w14:textId="702C5BD4" w:rsidR="00A377F5" w:rsidRPr="00404B92" w:rsidRDefault="00A377F5" w:rsidP="00A377F5">
            <w:pPr>
              <w:rPr>
                <w:lang w:eastAsia="el-GR"/>
              </w:rPr>
            </w:pPr>
            <w:r w:rsidRPr="005D0DC3">
              <w:rPr>
                <w:rFonts w:cs="Arial"/>
                <w:color w:val="000000"/>
                <w:sz w:val="20"/>
              </w:rPr>
              <w:t>θύρα τοπικής διαχείρισης.</w:t>
            </w:r>
          </w:p>
        </w:tc>
        <w:tc>
          <w:tcPr>
            <w:tcW w:w="1163" w:type="dxa"/>
            <w:vAlign w:val="center"/>
          </w:tcPr>
          <w:p w14:paraId="6F946D50" w14:textId="70CBC694" w:rsidR="00A377F5" w:rsidRPr="004D23AE" w:rsidRDefault="00A377F5" w:rsidP="00A377F5">
            <w:pPr>
              <w:rPr>
                <w:lang w:val="el-GR" w:eastAsia="el-GR"/>
              </w:rPr>
            </w:pPr>
            <w:r w:rsidRPr="005D0DC3">
              <w:rPr>
                <w:rFonts w:cs="Arial"/>
                <w:color w:val="000000"/>
                <w:sz w:val="20"/>
              </w:rPr>
              <w:t>ΝΑΙ</w:t>
            </w:r>
          </w:p>
        </w:tc>
        <w:tc>
          <w:tcPr>
            <w:tcW w:w="1557" w:type="dxa"/>
          </w:tcPr>
          <w:p w14:paraId="2C328CAD" w14:textId="77777777" w:rsidR="00A377F5" w:rsidRPr="004D23AE" w:rsidRDefault="00A377F5" w:rsidP="00A377F5">
            <w:pPr>
              <w:rPr>
                <w:lang w:val="el-GR" w:eastAsia="el-GR"/>
              </w:rPr>
            </w:pPr>
          </w:p>
        </w:tc>
        <w:tc>
          <w:tcPr>
            <w:tcW w:w="1409" w:type="dxa"/>
          </w:tcPr>
          <w:p w14:paraId="2A4B9F64" w14:textId="77777777" w:rsidR="00A377F5" w:rsidRPr="004D23AE" w:rsidRDefault="00A377F5" w:rsidP="00A377F5">
            <w:pPr>
              <w:rPr>
                <w:lang w:val="el-GR" w:eastAsia="el-GR"/>
              </w:rPr>
            </w:pPr>
          </w:p>
        </w:tc>
      </w:tr>
      <w:tr w:rsidR="00A377F5" w:rsidRPr="004D23AE" w14:paraId="4AA71D3A" w14:textId="77777777" w:rsidTr="006B1DA5">
        <w:trPr>
          <w:trHeight w:val="372"/>
        </w:trPr>
        <w:tc>
          <w:tcPr>
            <w:tcW w:w="850" w:type="dxa"/>
          </w:tcPr>
          <w:p w14:paraId="3F8905DF" w14:textId="17F0F445"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w:t>
            </w:r>
            <w:r w:rsidR="004620A1">
              <w:rPr>
                <w:rFonts w:cs="Arial"/>
                <w:color w:val="000000"/>
                <w:sz w:val="20"/>
              </w:rPr>
              <w:t>19</w:t>
            </w:r>
            <w:r w:rsidR="00A377F5" w:rsidRPr="005D0DC3">
              <w:rPr>
                <w:rFonts w:cs="Arial"/>
                <w:color w:val="000000"/>
                <w:sz w:val="20"/>
              </w:rPr>
              <w:t>.</w:t>
            </w:r>
          </w:p>
        </w:tc>
        <w:tc>
          <w:tcPr>
            <w:tcW w:w="4227" w:type="dxa"/>
          </w:tcPr>
          <w:p w14:paraId="06B3201F" w14:textId="69471CAF" w:rsidR="00A377F5" w:rsidRPr="00A377F5" w:rsidRDefault="00A377F5" w:rsidP="00A377F5">
            <w:pPr>
              <w:rPr>
                <w:lang w:val="el-GR" w:eastAsia="el-GR"/>
              </w:rPr>
            </w:pPr>
            <w:r w:rsidRPr="00A377F5">
              <w:rPr>
                <w:rFonts w:cs="Arial"/>
                <w:color w:val="000000"/>
                <w:sz w:val="20"/>
                <w:lang w:val="el-GR"/>
              </w:rPr>
              <w:t xml:space="preserve">Υποστήριξη </w:t>
            </w:r>
            <w:r w:rsidRPr="005D0DC3">
              <w:rPr>
                <w:rFonts w:cs="Arial"/>
                <w:color w:val="000000"/>
                <w:sz w:val="20"/>
              </w:rPr>
              <w:t>Jumbo</w:t>
            </w:r>
            <w:r w:rsidRPr="00A377F5">
              <w:rPr>
                <w:rFonts w:cs="Arial"/>
                <w:color w:val="000000"/>
                <w:sz w:val="20"/>
                <w:lang w:val="el-GR"/>
              </w:rPr>
              <w:t xml:space="preserve"> </w:t>
            </w:r>
            <w:r w:rsidRPr="005D0DC3">
              <w:rPr>
                <w:rFonts w:cs="Arial"/>
                <w:color w:val="000000"/>
                <w:sz w:val="20"/>
              </w:rPr>
              <w:t>Frames</w:t>
            </w:r>
            <w:r w:rsidRPr="00A377F5">
              <w:rPr>
                <w:rFonts w:cs="Arial"/>
                <w:color w:val="000000"/>
                <w:sz w:val="20"/>
                <w:lang w:val="el-GR"/>
              </w:rPr>
              <w:t xml:space="preserve"> με μέγεθος τουλάχιστον 9100 </w:t>
            </w:r>
            <w:r w:rsidRPr="005D0DC3">
              <w:rPr>
                <w:rFonts w:cs="Arial"/>
                <w:color w:val="000000"/>
                <w:sz w:val="20"/>
              </w:rPr>
              <w:t>bytes</w:t>
            </w:r>
            <w:r w:rsidRPr="00A377F5">
              <w:rPr>
                <w:rFonts w:cs="Arial"/>
                <w:color w:val="000000"/>
                <w:sz w:val="20"/>
                <w:lang w:val="el-GR"/>
              </w:rPr>
              <w:t xml:space="preserve"> σε όλες τις </w:t>
            </w:r>
            <w:r w:rsidRPr="005D0DC3">
              <w:rPr>
                <w:rFonts w:cs="Arial"/>
                <w:color w:val="000000"/>
                <w:sz w:val="20"/>
              </w:rPr>
              <w:t>gigabit</w:t>
            </w:r>
            <w:r w:rsidRPr="00A377F5">
              <w:rPr>
                <w:rFonts w:cs="Arial"/>
                <w:color w:val="000000"/>
                <w:sz w:val="20"/>
                <w:lang w:val="el-GR"/>
              </w:rPr>
              <w:t xml:space="preserve"> </w:t>
            </w:r>
            <w:r w:rsidRPr="005D0DC3">
              <w:rPr>
                <w:rFonts w:cs="Arial"/>
                <w:color w:val="000000"/>
                <w:sz w:val="20"/>
              </w:rPr>
              <w:t>Ethernet</w:t>
            </w:r>
            <w:r w:rsidRPr="00A377F5">
              <w:rPr>
                <w:rFonts w:cs="Arial"/>
                <w:color w:val="000000"/>
                <w:sz w:val="20"/>
                <w:lang w:val="el-GR"/>
              </w:rPr>
              <w:t xml:space="preserve"> θύρες.</w:t>
            </w:r>
          </w:p>
        </w:tc>
        <w:tc>
          <w:tcPr>
            <w:tcW w:w="1163" w:type="dxa"/>
            <w:vAlign w:val="center"/>
          </w:tcPr>
          <w:p w14:paraId="20E3EC27" w14:textId="6824658D" w:rsidR="00A377F5" w:rsidRPr="004D23AE" w:rsidRDefault="00A377F5" w:rsidP="00A377F5">
            <w:pPr>
              <w:rPr>
                <w:lang w:val="el-GR" w:eastAsia="el-GR"/>
              </w:rPr>
            </w:pPr>
            <w:r w:rsidRPr="005D0DC3">
              <w:rPr>
                <w:rFonts w:cs="Arial"/>
                <w:color w:val="000000"/>
                <w:sz w:val="20"/>
              </w:rPr>
              <w:t>ΝΑΙ</w:t>
            </w:r>
          </w:p>
        </w:tc>
        <w:tc>
          <w:tcPr>
            <w:tcW w:w="1557" w:type="dxa"/>
          </w:tcPr>
          <w:p w14:paraId="62E7520F" w14:textId="77777777" w:rsidR="00A377F5" w:rsidRPr="004D23AE" w:rsidRDefault="00A377F5" w:rsidP="00A377F5">
            <w:pPr>
              <w:rPr>
                <w:lang w:val="el-GR" w:eastAsia="el-GR"/>
              </w:rPr>
            </w:pPr>
          </w:p>
        </w:tc>
        <w:tc>
          <w:tcPr>
            <w:tcW w:w="1409" w:type="dxa"/>
          </w:tcPr>
          <w:p w14:paraId="5F43E4A3" w14:textId="77777777" w:rsidR="00A377F5" w:rsidRPr="004D23AE" w:rsidRDefault="00A377F5" w:rsidP="00A377F5">
            <w:pPr>
              <w:rPr>
                <w:lang w:val="el-GR" w:eastAsia="el-GR"/>
              </w:rPr>
            </w:pPr>
          </w:p>
        </w:tc>
      </w:tr>
      <w:tr w:rsidR="00A377F5" w:rsidRPr="004D23AE" w14:paraId="63BFD117" w14:textId="77777777" w:rsidTr="006B1DA5">
        <w:trPr>
          <w:trHeight w:val="372"/>
        </w:trPr>
        <w:tc>
          <w:tcPr>
            <w:tcW w:w="850" w:type="dxa"/>
          </w:tcPr>
          <w:p w14:paraId="08191603" w14:textId="1B277279"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.2</w:t>
            </w:r>
            <w:r w:rsidR="004620A1">
              <w:rPr>
                <w:rFonts w:cs="Arial"/>
                <w:color w:val="000000"/>
                <w:sz w:val="20"/>
              </w:rPr>
              <w:t>0</w:t>
            </w:r>
            <w:r w:rsidR="00A377F5" w:rsidRPr="005D0DC3">
              <w:rPr>
                <w:rFonts w:cs="Arial"/>
                <w:color w:val="000000"/>
                <w:sz w:val="20"/>
              </w:rPr>
              <w:t>.</w:t>
            </w:r>
          </w:p>
        </w:tc>
        <w:tc>
          <w:tcPr>
            <w:tcW w:w="4227" w:type="dxa"/>
          </w:tcPr>
          <w:p w14:paraId="456E1FB2" w14:textId="1E34CF00" w:rsidR="00A377F5" w:rsidRPr="00404B92" w:rsidRDefault="00A377F5" w:rsidP="00A377F5">
            <w:pPr>
              <w:rPr>
                <w:lang w:eastAsia="el-GR"/>
              </w:rPr>
            </w:pPr>
            <w:r w:rsidRPr="00A377F5">
              <w:rPr>
                <w:rFonts w:cs="Arial"/>
                <w:color w:val="000000"/>
                <w:sz w:val="20"/>
                <w:lang w:val="el-GR"/>
              </w:rPr>
              <w:t xml:space="preserve">Μέγιστος αριθμός υποστηριζόμενων </w:t>
            </w:r>
            <w:r w:rsidRPr="005D0DC3">
              <w:rPr>
                <w:rFonts w:cs="Arial"/>
                <w:color w:val="000000"/>
                <w:sz w:val="20"/>
              </w:rPr>
              <w:t>MAC</w:t>
            </w:r>
            <w:r w:rsidRPr="00A377F5">
              <w:rPr>
                <w:rFonts w:cs="Arial"/>
                <w:color w:val="000000"/>
                <w:sz w:val="20"/>
                <w:lang w:val="el-GR"/>
              </w:rPr>
              <w:t xml:space="preserve"> διευθύνσεων. </w:t>
            </w:r>
            <w:r w:rsidRPr="005D0DC3">
              <w:rPr>
                <w:rFonts w:cs="Arial"/>
                <w:color w:val="000000"/>
                <w:sz w:val="20"/>
              </w:rPr>
              <w:t xml:space="preserve">&gt;= </w:t>
            </w:r>
            <w:r w:rsidR="004620A1">
              <w:rPr>
                <w:rFonts w:cs="Arial"/>
                <w:color w:val="000000"/>
                <w:sz w:val="20"/>
              </w:rPr>
              <w:t>92000</w:t>
            </w:r>
          </w:p>
        </w:tc>
        <w:tc>
          <w:tcPr>
            <w:tcW w:w="1163" w:type="dxa"/>
            <w:vAlign w:val="center"/>
          </w:tcPr>
          <w:p w14:paraId="2CC2C8C1" w14:textId="7B86BFE0" w:rsidR="00A377F5" w:rsidRPr="004D23AE" w:rsidRDefault="00A377F5" w:rsidP="00A377F5">
            <w:pPr>
              <w:rPr>
                <w:lang w:val="el-GR" w:eastAsia="el-GR"/>
              </w:rPr>
            </w:pPr>
            <w:r w:rsidRPr="005D0DC3">
              <w:rPr>
                <w:rFonts w:cs="Arial"/>
                <w:color w:val="000000"/>
                <w:sz w:val="20"/>
              </w:rPr>
              <w:t>ΝΑΙ</w:t>
            </w:r>
          </w:p>
        </w:tc>
        <w:tc>
          <w:tcPr>
            <w:tcW w:w="1557" w:type="dxa"/>
          </w:tcPr>
          <w:p w14:paraId="479C6CD4" w14:textId="77777777" w:rsidR="00A377F5" w:rsidRPr="004D23AE" w:rsidRDefault="00A377F5" w:rsidP="00A377F5">
            <w:pPr>
              <w:rPr>
                <w:lang w:val="el-GR" w:eastAsia="el-GR"/>
              </w:rPr>
            </w:pPr>
          </w:p>
        </w:tc>
        <w:tc>
          <w:tcPr>
            <w:tcW w:w="1409" w:type="dxa"/>
          </w:tcPr>
          <w:p w14:paraId="5707DD40" w14:textId="77777777" w:rsidR="00A377F5" w:rsidRPr="004D23AE" w:rsidRDefault="00A377F5" w:rsidP="00A377F5">
            <w:pPr>
              <w:rPr>
                <w:lang w:val="el-GR" w:eastAsia="el-GR"/>
              </w:rPr>
            </w:pPr>
          </w:p>
        </w:tc>
      </w:tr>
      <w:tr w:rsidR="00A377F5" w:rsidRPr="004D23AE" w14:paraId="4C9A13A7" w14:textId="77777777" w:rsidTr="006B1DA5">
        <w:trPr>
          <w:trHeight w:val="372"/>
        </w:trPr>
        <w:tc>
          <w:tcPr>
            <w:tcW w:w="850" w:type="dxa"/>
          </w:tcPr>
          <w:p w14:paraId="50C54E53" w14:textId="07ACBB87"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.2</w:t>
            </w:r>
            <w:r w:rsidR="004620A1">
              <w:rPr>
                <w:rFonts w:cs="Arial"/>
                <w:color w:val="000000"/>
                <w:sz w:val="20"/>
              </w:rPr>
              <w:t>1</w:t>
            </w:r>
            <w:r w:rsidR="00A377F5" w:rsidRPr="005D0DC3">
              <w:rPr>
                <w:rFonts w:cs="Arial"/>
                <w:color w:val="000000"/>
                <w:sz w:val="20"/>
              </w:rPr>
              <w:t>.</w:t>
            </w:r>
          </w:p>
        </w:tc>
        <w:tc>
          <w:tcPr>
            <w:tcW w:w="4227" w:type="dxa"/>
          </w:tcPr>
          <w:p w14:paraId="3C5AA05E" w14:textId="5CDB950E" w:rsidR="00A377F5" w:rsidRPr="00404B92" w:rsidRDefault="00A377F5" w:rsidP="00A377F5">
            <w:pPr>
              <w:rPr>
                <w:lang w:eastAsia="el-GR"/>
              </w:rPr>
            </w:pPr>
            <w:r w:rsidRPr="005D0DC3">
              <w:rPr>
                <w:rFonts w:cs="Arial"/>
                <w:color w:val="000000"/>
                <w:sz w:val="20"/>
              </w:rPr>
              <w:t>Πλήθος υποστηριζόμενων VLAN ID. &gt;= 4000</w:t>
            </w:r>
          </w:p>
        </w:tc>
        <w:tc>
          <w:tcPr>
            <w:tcW w:w="1163" w:type="dxa"/>
            <w:vAlign w:val="center"/>
          </w:tcPr>
          <w:p w14:paraId="7BC7044C" w14:textId="6EF2145F" w:rsidR="00A377F5" w:rsidRPr="004D23AE" w:rsidRDefault="00A377F5" w:rsidP="00A377F5">
            <w:pPr>
              <w:rPr>
                <w:lang w:val="el-GR" w:eastAsia="el-GR"/>
              </w:rPr>
            </w:pPr>
            <w:r w:rsidRPr="005D0DC3">
              <w:rPr>
                <w:rFonts w:cs="Arial"/>
                <w:color w:val="000000"/>
                <w:sz w:val="20"/>
              </w:rPr>
              <w:t>ΝΑΙ</w:t>
            </w:r>
          </w:p>
        </w:tc>
        <w:tc>
          <w:tcPr>
            <w:tcW w:w="1557" w:type="dxa"/>
          </w:tcPr>
          <w:p w14:paraId="1CFCC2C2" w14:textId="77777777" w:rsidR="00A377F5" w:rsidRPr="004D23AE" w:rsidRDefault="00A377F5" w:rsidP="00A377F5">
            <w:pPr>
              <w:rPr>
                <w:lang w:val="el-GR" w:eastAsia="el-GR"/>
              </w:rPr>
            </w:pPr>
          </w:p>
        </w:tc>
        <w:tc>
          <w:tcPr>
            <w:tcW w:w="1409" w:type="dxa"/>
          </w:tcPr>
          <w:p w14:paraId="27C85CBA" w14:textId="77777777" w:rsidR="00A377F5" w:rsidRPr="004D23AE" w:rsidRDefault="00A377F5" w:rsidP="00A377F5">
            <w:pPr>
              <w:rPr>
                <w:lang w:val="el-GR" w:eastAsia="el-GR"/>
              </w:rPr>
            </w:pPr>
          </w:p>
        </w:tc>
      </w:tr>
      <w:tr w:rsidR="00A377F5" w:rsidRPr="004D23AE" w14:paraId="0EA2DAA3" w14:textId="77777777" w:rsidTr="006B1DA5">
        <w:trPr>
          <w:trHeight w:val="372"/>
        </w:trPr>
        <w:tc>
          <w:tcPr>
            <w:tcW w:w="850" w:type="dxa"/>
          </w:tcPr>
          <w:p w14:paraId="4DF0BD77" w14:textId="69A639AB"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.2</w:t>
            </w:r>
            <w:r w:rsidR="004620A1">
              <w:rPr>
                <w:rFonts w:cs="Arial"/>
                <w:color w:val="000000"/>
                <w:sz w:val="20"/>
              </w:rPr>
              <w:t>2</w:t>
            </w:r>
            <w:r w:rsidR="00A377F5" w:rsidRPr="005D0DC3">
              <w:rPr>
                <w:rFonts w:cs="Arial"/>
                <w:color w:val="000000"/>
                <w:sz w:val="20"/>
              </w:rPr>
              <w:t>.</w:t>
            </w:r>
          </w:p>
        </w:tc>
        <w:tc>
          <w:tcPr>
            <w:tcW w:w="4227" w:type="dxa"/>
          </w:tcPr>
          <w:p w14:paraId="27A1693B" w14:textId="3F15A64D" w:rsidR="00A377F5" w:rsidRPr="00404B92" w:rsidRDefault="00A377F5" w:rsidP="00A377F5">
            <w:pPr>
              <w:rPr>
                <w:lang w:eastAsia="el-GR"/>
              </w:rPr>
            </w:pPr>
            <w:r w:rsidRPr="00A377F5">
              <w:rPr>
                <w:rFonts w:cs="Arial"/>
                <w:color w:val="000000"/>
                <w:sz w:val="20"/>
                <w:lang w:val="el-GR"/>
              </w:rPr>
              <w:t xml:space="preserve">Αριθμός λειτουργικών </w:t>
            </w:r>
            <w:r w:rsidRPr="005D0DC3">
              <w:rPr>
                <w:rFonts w:cs="Arial"/>
                <w:color w:val="000000"/>
                <w:sz w:val="20"/>
              </w:rPr>
              <w:t>VLAN</w:t>
            </w:r>
            <w:r w:rsidRPr="00A377F5">
              <w:rPr>
                <w:rFonts w:cs="Arial"/>
                <w:color w:val="000000"/>
                <w:sz w:val="20"/>
                <w:lang w:val="el-GR"/>
              </w:rPr>
              <w:t xml:space="preserve"> που μπορούν να χρησιμοποιηθούν στους μεταγωγείς. </w:t>
            </w:r>
            <w:r w:rsidRPr="005D0DC3">
              <w:rPr>
                <w:rFonts w:cs="Arial"/>
                <w:color w:val="000000"/>
                <w:sz w:val="20"/>
              </w:rPr>
              <w:t>&gt;= 1000</w:t>
            </w:r>
          </w:p>
        </w:tc>
        <w:tc>
          <w:tcPr>
            <w:tcW w:w="1163" w:type="dxa"/>
            <w:vAlign w:val="center"/>
          </w:tcPr>
          <w:p w14:paraId="764EBE98" w14:textId="3C99A872" w:rsidR="00A377F5" w:rsidRPr="004D23AE" w:rsidRDefault="00A377F5" w:rsidP="00A377F5">
            <w:pPr>
              <w:rPr>
                <w:lang w:val="el-GR" w:eastAsia="el-GR"/>
              </w:rPr>
            </w:pPr>
            <w:r w:rsidRPr="005D0DC3">
              <w:rPr>
                <w:rFonts w:cs="Arial"/>
                <w:color w:val="000000"/>
                <w:sz w:val="20"/>
              </w:rPr>
              <w:t>ΝΑΙ</w:t>
            </w:r>
          </w:p>
        </w:tc>
        <w:tc>
          <w:tcPr>
            <w:tcW w:w="1557" w:type="dxa"/>
          </w:tcPr>
          <w:p w14:paraId="45F2B5F8" w14:textId="77777777" w:rsidR="00A377F5" w:rsidRPr="004D23AE" w:rsidRDefault="00A377F5" w:rsidP="00A377F5">
            <w:pPr>
              <w:rPr>
                <w:lang w:val="el-GR" w:eastAsia="el-GR"/>
              </w:rPr>
            </w:pPr>
          </w:p>
        </w:tc>
        <w:tc>
          <w:tcPr>
            <w:tcW w:w="1409" w:type="dxa"/>
          </w:tcPr>
          <w:p w14:paraId="0B3BC28A" w14:textId="77777777" w:rsidR="00A377F5" w:rsidRPr="004D23AE" w:rsidRDefault="00A377F5" w:rsidP="00A377F5">
            <w:pPr>
              <w:rPr>
                <w:lang w:val="el-GR" w:eastAsia="el-GR"/>
              </w:rPr>
            </w:pPr>
          </w:p>
        </w:tc>
      </w:tr>
      <w:tr w:rsidR="00A377F5" w:rsidRPr="004D23AE" w14:paraId="142783FA" w14:textId="77777777" w:rsidTr="006B1DA5">
        <w:trPr>
          <w:trHeight w:val="372"/>
        </w:trPr>
        <w:tc>
          <w:tcPr>
            <w:tcW w:w="850" w:type="dxa"/>
          </w:tcPr>
          <w:p w14:paraId="18AA6307" w14:textId="65960D0A"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.2</w:t>
            </w:r>
            <w:r w:rsidR="004620A1">
              <w:rPr>
                <w:rFonts w:cs="Arial"/>
                <w:color w:val="000000"/>
                <w:sz w:val="20"/>
              </w:rPr>
              <w:t>3</w:t>
            </w:r>
            <w:r w:rsidR="00A377F5" w:rsidRPr="005D0DC3">
              <w:rPr>
                <w:rFonts w:cs="Arial"/>
                <w:color w:val="000000"/>
                <w:sz w:val="20"/>
              </w:rPr>
              <w:t>.</w:t>
            </w:r>
          </w:p>
        </w:tc>
        <w:tc>
          <w:tcPr>
            <w:tcW w:w="4227" w:type="dxa"/>
          </w:tcPr>
          <w:p w14:paraId="5BA5C5C7" w14:textId="449604DA" w:rsidR="00A377F5" w:rsidRPr="00A377F5" w:rsidRDefault="00A377F5" w:rsidP="00A377F5">
            <w:pPr>
              <w:rPr>
                <w:lang w:val="el-GR" w:eastAsia="el-GR"/>
              </w:rPr>
            </w:pPr>
            <w:r w:rsidRPr="00A377F5">
              <w:rPr>
                <w:rFonts w:cs="Arial"/>
                <w:color w:val="000000"/>
                <w:sz w:val="20"/>
                <w:lang w:val="el-GR"/>
              </w:rPr>
              <w:t xml:space="preserve">Υποστήριξη </w:t>
            </w:r>
            <w:r w:rsidRPr="005D0DC3">
              <w:rPr>
                <w:rFonts w:cs="Arial"/>
                <w:color w:val="000000"/>
                <w:sz w:val="20"/>
              </w:rPr>
              <w:t>Voice</w:t>
            </w:r>
            <w:r w:rsidRPr="00A377F5">
              <w:rPr>
                <w:rFonts w:cs="Arial"/>
                <w:color w:val="000000"/>
                <w:sz w:val="20"/>
                <w:lang w:val="el-GR"/>
              </w:rPr>
              <w:t xml:space="preserve"> </w:t>
            </w:r>
            <w:r w:rsidRPr="005D0DC3">
              <w:rPr>
                <w:rFonts w:cs="Arial"/>
                <w:color w:val="000000"/>
                <w:sz w:val="20"/>
              </w:rPr>
              <w:t>VLAN</w:t>
            </w:r>
            <w:r w:rsidRPr="00A377F5">
              <w:rPr>
                <w:rFonts w:cs="Arial"/>
                <w:color w:val="000000"/>
                <w:sz w:val="20"/>
                <w:lang w:val="el-GR"/>
              </w:rPr>
              <w:t xml:space="preserve"> στις θύρες χαλκού (</w:t>
            </w:r>
            <w:r w:rsidRPr="005D0DC3">
              <w:rPr>
                <w:rFonts w:cs="Arial"/>
                <w:color w:val="000000"/>
                <w:sz w:val="20"/>
              </w:rPr>
              <w:t>RJ</w:t>
            </w:r>
            <w:r w:rsidRPr="00A377F5">
              <w:rPr>
                <w:rFonts w:cs="Arial"/>
                <w:color w:val="000000"/>
                <w:sz w:val="20"/>
                <w:lang w:val="el-GR"/>
              </w:rPr>
              <w:t>45) ταχύτητας 10/100/1000</w:t>
            </w:r>
            <w:r w:rsidRPr="005D0DC3">
              <w:rPr>
                <w:rFonts w:cs="Arial"/>
                <w:color w:val="000000"/>
                <w:sz w:val="20"/>
              </w:rPr>
              <w:t>Base</w:t>
            </w:r>
            <w:r w:rsidRPr="00A377F5">
              <w:rPr>
                <w:rFonts w:cs="Arial"/>
                <w:color w:val="000000"/>
                <w:sz w:val="20"/>
                <w:lang w:val="el-GR"/>
              </w:rPr>
              <w:t>-</w:t>
            </w:r>
            <w:r w:rsidRPr="005D0DC3">
              <w:rPr>
                <w:rFonts w:cs="Arial"/>
                <w:color w:val="000000"/>
                <w:sz w:val="20"/>
              </w:rPr>
              <w:t>T</w:t>
            </w:r>
            <w:r w:rsidRPr="00A377F5">
              <w:rPr>
                <w:rFonts w:cs="Arial"/>
                <w:color w:val="000000"/>
                <w:sz w:val="20"/>
                <w:lang w:val="el-GR"/>
              </w:rPr>
              <w:t>.</w:t>
            </w:r>
          </w:p>
        </w:tc>
        <w:tc>
          <w:tcPr>
            <w:tcW w:w="1163" w:type="dxa"/>
            <w:vAlign w:val="center"/>
          </w:tcPr>
          <w:p w14:paraId="01A15304" w14:textId="4A450B51" w:rsidR="00A377F5" w:rsidRPr="004D23AE" w:rsidRDefault="00A377F5" w:rsidP="00A377F5">
            <w:pPr>
              <w:rPr>
                <w:lang w:val="el-GR" w:eastAsia="el-GR"/>
              </w:rPr>
            </w:pPr>
            <w:r w:rsidRPr="005D0DC3">
              <w:rPr>
                <w:rFonts w:cs="Arial"/>
                <w:color w:val="000000"/>
                <w:sz w:val="20"/>
              </w:rPr>
              <w:t>ΝΑΙ</w:t>
            </w:r>
          </w:p>
        </w:tc>
        <w:tc>
          <w:tcPr>
            <w:tcW w:w="1557" w:type="dxa"/>
          </w:tcPr>
          <w:p w14:paraId="24FA6D43" w14:textId="77777777" w:rsidR="00A377F5" w:rsidRPr="004D23AE" w:rsidRDefault="00A377F5" w:rsidP="00A377F5">
            <w:pPr>
              <w:rPr>
                <w:lang w:val="el-GR" w:eastAsia="el-GR"/>
              </w:rPr>
            </w:pPr>
          </w:p>
        </w:tc>
        <w:tc>
          <w:tcPr>
            <w:tcW w:w="1409" w:type="dxa"/>
          </w:tcPr>
          <w:p w14:paraId="363E6EA5" w14:textId="77777777" w:rsidR="00A377F5" w:rsidRPr="004D23AE" w:rsidRDefault="00A377F5" w:rsidP="00A377F5">
            <w:pPr>
              <w:rPr>
                <w:lang w:val="el-GR" w:eastAsia="el-GR"/>
              </w:rPr>
            </w:pPr>
          </w:p>
        </w:tc>
      </w:tr>
      <w:tr w:rsidR="00A377F5" w:rsidRPr="004D23AE" w14:paraId="518EAF5A" w14:textId="77777777" w:rsidTr="006B1DA5">
        <w:trPr>
          <w:trHeight w:val="372"/>
        </w:trPr>
        <w:tc>
          <w:tcPr>
            <w:tcW w:w="850" w:type="dxa"/>
          </w:tcPr>
          <w:p w14:paraId="4AFEC950" w14:textId="50AEFE34" w:rsidR="00A377F5" w:rsidRPr="004D23AE" w:rsidRDefault="00E53771" w:rsidP="00A377F5">
            <w:pPr>
              <w:rPr>
                <w:lang w:val="el-GR" w:eastAsia="el-GR"/>
              </w:rPr>
            </w:pPr>
            <w:r>
              <w:rPr>
                <w:rFonts w:cs="Arial"/>
                <w:color w:val="000000"/>
                <w:sz w:val="20"/>
              </w:rPr>
              <w:t>5.5</w:t>
            </w:r>
            <w:r w:rsidR="00A377F5" w:rsidRPr="005D0DC3">
              <w:rPr>
                <w:rFonts w:cs="Arial"/>
                <w:color w:val="000000"/>
                <w:sz w:val="20"/>
              </w:rPr>
              <w:t>.2</w:t>
            </w:r>
            <w:r w:rsidR="004620A1">
              <w:rPr>
                <w:rFonts w:cs="Arial"/>
                <w:color w:val="000000"/>
                <w:sz w:val="20"/>
              </w:rPr>
              <w:t>4</w:t>
            </w:r>
            <w:r w:rsidR="00A377F5" w:rsidRPr="005D0DC3">
              <w:rPr>
                <w:rFonts w:cs="Arial"/>
                <w:color w:val="000000"/>
                <w:sz w:val="20"/>
              </w:rPr>
              <w:t>.</w:t>
            </w:r>
          </w:p>
        </w:tc>
        <w:tc>
          <w:tcPr>
            <w:tcW w:w="4227" w:type="dxa"/>
          </w:tcPr>
          <w:p w14:paraId="2B7DE472" w14:textId="27ABA744" w:rsidR="00A377F5" w:rsidRPr="00A377F5" w:rsidRDefault="00A377F5" w:rsidP="00A377F5">
            <w:pPr>
              <w:rPr>
                <w:lang w:val="el-GR" w:eastAsia="el-GR"/>
              </w:rPr>
            </w:pPr>
            <w:r w:rsidRPr="00A377F5">
              <w:rPr>
                <w:rFonts w:cs="Arial"/>
                <w:color w:val="000000"/>
                <w:sz w:val="20"/>
                <w:lang w:val="el-GR"/>
              </w:rPr>
              <w:t xml:space="preserve">Υποστήριξη </w:t>
            </w:r>
            <w:r w:rsidRPr="005D0DC3">
              <w:rPr>
                <w:rFonts w:cs="Arial"/>
                <w:color w:val="000000"/>
                <w:sz w:val="20"/>
              </w:rPr>
              <w:t>MVRP</w:t>
            </w:r>
            <w:r w:rsidRPr="00A377F5">
              <w:rPr>
                <w:rFonts w:cs="Arial"/>
                <w:color w:val="000000"/>
                <w:sz w:val="20"/>
                <w:lang w:val="el-GR"/>
              </w:rPr>
              <w:t xml:space="preserve"> (</w:t>
            </w:r>
            <w:r w:rsidRPr="005D0DC3">
              <w:rPr>
                <w:rFonts w:cs="Arial"/>
                <w:color w:val="000000"/>
                <w:sz w:val="20"/>
              </w:rPr>
              <w:t>Multiple</w:t>
            </w:r>
            <w:r w:rsidRPr="00A377F5">
              <w:rPr>
                <w:rFonts w:cs="Arial"/>
                <w:color w:val="000000"/>
                <w:sz w:val="20"/>
                <w:lang w:val="el-GR"/>
              </w:rPr>
              <w:t xml:space="preserve"> </w:t>
            </w:r>
            <w:r w:rsidRPr="005D0DC3">
              <w:rPr>
                <w:rFonts w:cs="Arial"/>
                <w:color w:val="000000"/>
                <w:sz w:val="20"/>
              </w:rPr>
              <w:t>VLAN</w:t>
            </w:r>
            <w:r w:rsidRPr="00A377F5">
              <w:rPr>
                <w:rFonts w:cs="Arial"/>
                <w:color w:val="000000"/>
                <w:sz w:val="20"/>
                <w:lang w:val="el-GR"/>
              </w:rPr>
              <w:t xml:space="preserve"> </w:t>
            </w:r>
            <w:r w:rsidRPr="005D0DC3">
              <w:rPr>
                <w:rFonts w:cs="Arial"/>
                <w:color w:val="000000"/>
                <w:sz w:val="20"/>
              </w:rPr>
              <w:t>Registration</w:t>
            </w:r>
            <w:r w:rsidRPr="00A377F5">
              <w:rPr>
                <w:rFonts w:cs="Arial"/>
                <w:color w:val="000000"/>
                <w:sz w:val="20"/>
                <w:lang w:val="el-GR"/>
              </w:rPr>
              <w:t xml:space="preserve"> </w:t>
            </w:r>
            <w:r w:rsidRPr="005D0DC3">
              <w:rPr>
                <w:rFonts w:cs="Arial"/>
                <w:color w:val="000000"/>
                <w:sz w:val="20"/>
              </w:rPr>
              <w:t>Protocol</w:t>
            </w:r>
            <w:r w:rsidRPr="00A377F5">
              <w:rPr>
                <w:rFonts w:cs="Arial"/>
                <w:color w:val="000000"/>
                <w:sz w:val="20"/>
                <w:lang w:val="el-GR"/>
              </w:rPr>
              <w:t xml:space="preserve">), </w:t>
            </w:r>
            <w:r w:rsidRPr="005D0DC3">
              <w:rPr>
                <w:rFonts w:cs="Arial"/>
                <w:color w:val="000000"/>
                <w:sz w:val="20"/>
              </w:rPr>
              <w:t>GVRP</w:t>
            </w:r>
            <w:r w:rsidRPr="00A377F5">
              <w:rPr>
                <w:rFonts w:cs="Arial"/>
                <w:color w:val="000000"/>
                <w:sz w:val="20"/>
                <w:lang w:val="el-GR"/>
              </w:rPr>
              <w:t xml:space="preserve"> ή παροχή ισοδύναμης λειτουργικότητας μέσω άλλου πρωτοκόλλου, με στόχο την κεντρική διαχείριση και τον συγχρονισμό των λειτουργικών </w:t>
            </w:r>
            <w:r w:rsidRPr="005D0DC3">
              <w:rPr>
                <w:rFonts w:cs="Arial"/>
                <w:color w:val="000000"/>
                <w:sz w:val="20"/>
              </w:rPr>
              <w:t>VLAN</w:t>
            </w:r>
            <w:r w:rsidRPr="00A377F5">
              <w:rPr>
                <w:rFonts w:cs="Arial"/>
                <w:color w:val="000000"/>
                <w:sz w:val="20"/>
                <w:lang w:val="el-GR"/>
              </w:rPr>
              <w:t xml:space="preserve"> μιας ομάδας μεταγωγέων.</w:t>
            </w:r>
          </w:p>
        </w:tc>
        <w:tc>
          <w:tcPr>
            <w:tcW w:w="1163" w:type="dxa"/>
            <w:vAlign w:val="center"/>
          </w:tcPr>
          <w:p w14:paraId="17B1AFD9" w14:textId="7F3C923F" w:rsidR="00A377F5" w:rsidRPr="004D23AE" w:rsidRDefault="00A377F5" w:rsidP="00A377F5">
            <w:pPr>
              <w:rPr>
                <w:lang w:val="el-GR" w:eastAsia="el-GR"/>
              </w:rPr>
            </w:pPr>
            <w:r w:rsidRPr="005D0DC3">
              <w:rPr>
                <w:rFonts w:cs="Arial"/>
                <w:color w:val="000000"/>
                <w:sz w:val="20"/>
              </w:rPr>
              <w:t>ΝΑΙ</w:t>
            </w:r>
          </w:p>
        </w:tc>
        <w:tc>
          <w:tcPr>
            <w:tcW w:w="1557" w:type="dxa"/>
          </w:tcPr>
          <w:p w14:paraId="16B3E7C9" w14:textId="77777777" w:rsidR="00A377F5" w:rsidRPr="004D23AE" w:rsidRDefault="00A377F5" w:rsidP="00A377F5">
            <w:pPr>
              <w:rPr>
                <w:lang w:val="el-GR" w:eastAsia="el-GR"/>
              </w:rPr>
            </w:pPr>
          </w:p>
        </w:tc>
        <w:tc>
          <w:tcPr>
            <w:tcW w:w="1409" w:type="dxa"/>
          </w:tcPr>
          <w:p w14:paraId="0ECFB63B" w14:textId="77777777" w:rsidR="00A377F5" w:rsidRPr="004D23AE" w:rsidRDefault="00A377F5" w:rsidP="00A377F5">
            <w:pPr>
              <w:rPr>
                <w:lang w:val="el-GR" w:eastAsia="el-GR"/>
              </w:rPr>
            </w:pPr>
          </w:p>
        </w:tc>
      </w:tr>
      <w:tr w:rsidR="00A377F5" w:rsidRPr="004D23AE" w14:paraId="52046448" w14:textId="77777777" w:rsidTr="006B1DA5">
        <w:trPr>
          <w:trHeight w:val="372"/>
        </w:trPr>
        <w:tc>
          <w:tcPr>
            <w:tcW w:w="850" w:type="dxa"/>
          </w:tcPr>
          <w:p w14:paraId="69E9F931" w14:textId="0E42413D" w:rsidR="00A377F5" w:rsidRPr="004D23AE" w:rsidRDefault="00187C90" w:rsidP="00A377F5">
            <w:pPr>
              <w:rPr>
                <w:lang w:val="el-GR" w:eastAsia="el-GR"/>
              </w:rPr>
            </w:pPr>
            <w:r>
              <w:rPr>
                <w:rFonts w:cs="Arial"/>
                <w:color w:val="000000"/>
                <w:sz w:val="20"/>
              </w:rPr>
              <w:lastRenderedPageBreak/>
              <w:t>5.5</w:t>
            </w:r>
            <w:r w:rsidR="00A377F5" w:rsidRPr="005D0DC3">
              <w:rPr>
                <w:rFonts w:cs="Arial"/>
                <w:color w:val="000000"/>
                <w:sz w:val="20"/>
              </w:rPr>
              <w:t>.2</w:t>
            </w:r>
            <w:r w:rsidR="004620A1">
              <w:rPr>
                <w:rFonts w:cs="Arial"/>
                <w:color w:val="000000"/>
                <w:sz w:val="20"/>
              </w:rPr>
              <w:t>5</w:t>
            </w:r>
            <w:r w:rsidR="00A377F5" w:rsidRPr="005D0DC3">
              <w:rPr>
                <w:rFonts w:cs="Arial"/>
                <w:color w:val="000000"/>
                <w:sz w:val="20"/>
              </w:rPr>
              <w:t>.</w:t>
            </w:r>
          </w:p>
        </w:tc>
        <w:tc>
          <w:tcPr>
            <w:tcW w:w="4227" w:type="dxa"/>
          </w:tcPr>
          <w:p w14:paraId="5009C369" w14:textId="54AEE395" w:rsidR="00A377F5" w:rsidRPr="00A377F5" w:rsidRDefault="00A377F5" w:rsidP="00A377F5">
            <w:pPr>
              <w:rPr>
                <w:lang w:val="el-GR" w:eastAsia="el-GR"/>
              </w:rPr>
            </w:pPr>
            <w:r w:rsidRPr="00A377F5">
              <w:rPr>
                <w:rFonts w:cs="Arial"/>
                <w:color w:val="000000"/>
                <w:sz w:val="20"/>
                <w:lang w:val="el-GR"/>
              </w:rPr>
              <w:t xml:space="preserve">Υποστήριξη λειτουργίας </w:t>
            </w:r>
            <w:r w:rsidRPr="005D0DC3">
              <w:rPr>
                <w:rFonts w:cs="Arial"/>
                <w:color w:val="000000"/>
                <w:sz w:val="20"/>
              </w:rPr>
              <w:t>spanning</w:t>
            </w:r>
            <w:r w:rsidRPr="00A377F5">
              <w:rPr>
                <w:rFonts w:cs="Arial"/>
                <w:color w:val="000000"/>
                <w:sz w:val="20"/>
                <w:lang w:val="el-GR"/>
              </w:rPr>
              <w:t xml:space="preserve"> </w:t>
            </w:r>
            <w:r w:rsidRPr="005D0DC3">
              <w:rPr>
                <w:rFonts w:cs="Arial"/>
                <w:color w:val="000000"/>
                <w:sz w:val="20"/>
              </w:rPr>
              <w:t>tree</w:t>
            </w:r>
            <w:r w:rsidRPr="00A377F5">
              <w:rPr>
                <w:rFonts w:cs="Arial"/>
                <w:color w:val="000000"/>
                <w:sz w:val="20"/>
                <w:lang w:val="el-GR"/>
              </w:rPr>
              <w:t xml:space="preserve"> ανά </w:t>
            </w:r>
            <w:r w:rsidRPr="005D0DC3">
              <w:rPr>
                <w:rFonts w:cs="Arial"/>
                <w:color w:val="000000"/>
                <w:sz w:val="20"/>
              </w:rPr>
              <w:t>VLAN</w:t>
            </w:r>
            <w:r w:rsidRPr="00A377F5">
              <w:rPr>
                <w:rFonts w:cs="Arial"/>
                <w:color w:val="000000"/>
                <w:sz w:val="20"/>
                <w:lang w:val="el-GR"/>
              </w:rPr>
              <w:t>.</w:t>
            </w:r>
          </w:p>
        </w:tc>
        <w:tc>
          <w:tcPr>
            <w:tcW w:w="1163" w:type="dxa"/>
            <w:vAlign w:val="center"/>
          </w:tcPr>
          <w:p w14:paraId="219A8197" w14:textId="545DAFAF" w:rsidR="00A377F5" w:rsidRPr="004D23AE" w:rsidRDefault="00A377F5" w:rsidP="00A377F5">
            <w:pPr>
              <w:rPr>
                <w:lang w:val="el-GR" w:eastAsia="el-GR"/>
              </w:rPr>
            </w:pPr>
            <w:r w:rsidRPr="005D0DC3">
              <w:rPr>
                <w:rFonts w:cs="Arial"/>
                <w:color w:val="000000"/>
                <w:sz w:val="20"/>
              </w:rPr>
              <w:t>ΝΑΙ</w:t>
            </w:r>
          </w:p>
        </w:tc>
        <w:tc>
          <w:tcPr>
            <w:tcW w:w="1557" w:type="dxa"/>
          </w:tcPr>
          <w:p w14:paraId="3F6A4DA8" w14:textId="77777777" w:rsidR="00A377F5" w:rsidRPr="004D23AE" w:rsidRDefault="00A377F5" w:rsidP="00A377F5">
            <w:pPr>
              <w:rPr>
                <w:lang w:val="el-GR" w:eastAsia="el-GR"/>
              </w:rPr>
            </w:pPr>
          </w:p>
        </w:tc>
        <w:tc>
          <w:tcPr>
            <w:tcW w:w="1409" w:type="dxa"/>
          </w:tcPr>
          <w:p w14:paraId="6C31EAAA" w14:textId="77777777" w:rsidR="00A377F5" w:rsidRPr="004D23AE" w:rsidRDefault="00A377F5" w:rsidP="00A377F5">
            <w:pPr>
              <w:rPr>
                <w:lang w:val="el-GR" w:eastAsia="el-GR"/>
              </w:rPr>
            </w:pPr>
          </w:p>
        </w:tc>
      </w:tr>
      <w:tr w:rsidR="00A377F5" w:rsidRPr="004D23AE" w14:paraId="1C9220D5" w14:textId="77777777" w:rsidTr="006B1DA5">
        <w:trPr>
          <w:trHeight w:val="372"/>
        </w:trPr>
        <w:tc>
          <w:tcPr>
            <w:tcW w:w="850" w:type="dxa"/>
          </w:tcPr>
          <w:p w14:paraId="0D8806FC" w14:textId="4CE06D4A" w:rsidR="00A377F5" w:rsidRPr="004D23AE" w:rsidRDefault="00187C90" w:rsidP="00A377F5">
            <w:pPr>
              <w:rPr>
                <w:lang w:val="el-GR" w:eastAsia="el-GR"/>
              </w:rPr>
            </w:pPr>
            <w:r>
              <w:rPr>
                <w:rFonts w:cs="Arial"/>
                <w:color w:val="000000"/>
                <w:sz w:val="20"/>
              </w:rPr>
              <w:t>5.5</w:t>
            </w:r>
            <w:r w:rsidR="00A377F5" w:rsidRPr="005D0DC3">
              <w:rPr>
                <w:rFonts w:cs="Arial"/>
                <w:color w:val="000000"/>
                <w:sz w:val="20"/>
              </w:rPr>
              <w:t>.2</w:t>
            </w:r>
            <w:r w:rsidR="004620A1">
              <w:rPr>
                <w:rFonts w:cs="Arial"/>
                <w:color w:val="000000"/>
                <w:sz w:val="20"/>
              </w:rPr>
              <w:t>6</w:t>
            </w:r>
            <w:r w:rsidR="00A377F5" w:rsidRPr="005D0DC3">
              <w:rPr>
                <w:rFonts w:cs="Arial"/>
                <w:color w:val="000000"/>
                <w:sz w:val="20"/>
              </w:rPr>
              <w:t>.</w:t>
            </w:r>
          </w:p>
        </w:tc>
        <w:tc>
          <w:tcPr>
            <w:tcW w:w="4227" w:type="dxa"/>
          </w:tcPr>
          <w:p w14:paraId="3680A972" w14:textId="1321C3F2" w:rsidR="00A377F5" w:rsidRPr="00854435" w:rsidRDefault="00A377F5" w:rsidP="00A377F5">
            <w:pPr>
              <w:rPr>
                <w:lang w:val="el-GR" w:eastAsia="el-GR"/>
              </w:rPr>
            </w:pPr>
            <w:r w:rsidRPr="00A377F5">
              <w:rPr>
                <w:rFonts w:cs="Arial"/>
                <w:color w:val="000000"/>
                <w:sz w:val="20"/>
                <w:lang w:val="el-GR"/>
              </w:rPr>
              <w:t xml:space="preserve">Αριθμός των υποστηριζόμενων </w:t>
            </w:r>
            <w:r w:rsidRPr="005D0DC3">
              <w:rPr>
                <w:rFonts w:cs="Arial"/>
                <w:color w:val="000000"/>
                <w:sz w:val="20"/>
              </w:rPr>
              <w:t>spanning</w:t>
            </w:r>
            <w:r w:rsidRPr="00A377F5">
              <w:rPr>
                <w:rFonts w:cs="Arial"/>
                <w:color w:val="000000"/>
                <w:sz w:val="20"/>
                <w:lang w:val="el-GR"/>
              </w:rPr>
              <w:t xml:space="preserve"> </w:t>
            </w:r>
            <w:r w:rsidRPr="005D0DC3">
              <w:rPr>
                <w:rFonts w:cs="Arial"/>
                <w:color w:val="000000"/>
                <w:sz w:val="20"/>
              </w:rPr>
              <w:t>tree</w:t>
            </w:r>
            <w:r w:rsidRPr="00A377F5">
              <w:rPr>
                <w:rFonts w:cs="Arial"/>
                <w:color w:val="000000"/>
                <w:sz w:val="20"/>
                <w:lang w:val="el-GR"/>
              </w:rPr>
              <w:t xml:space="preserve"> </w:t>
            </w:r>
            <w:r w:rsidRPr="005D0DC3">
              <w:rPr>
                <w:rFonts w:cs="Arial"/>
                <w:color w:val="000000"/>
                <w:sz w:val="20"/>
              </w:rPr>
              <w:t>instances</w:t>
            </w:r>
            <w:r w:rsidRPr="00A377F5">
              <w:rPr>
                <w:rFonts w:cs="Arial"/>
                <w:color w:val="000000"/>
                <w:sz w:val="20"/>
                <w:lang w:val="el-GR"/>
              </w:rPr>
              <w:t xml:space="preserve"> όταν στον μεταγωγέα είναι ενεργοποιημένη λειτουργία </w:t>
            </w:r>
            <w:r w:rsidRPr="005D0DC3">
              <w:rPr>
                <w:rFonts w:cs="Arial"/>
                <w:color w:val="000000"/>
                <w:sz w:val="20"/>
              </w:rPr>
              <w:t>spanning</w:t>
            </w:r>
            <w:r w:rsidRPr="00A377F5">
              <w:rPr>
                <w:rFonts w:cs="Arial"/>
                <w:color w:val="000000"/>
                <w:sz w:val="20"/>
                <w:lang w:val="el-GR"/>
              </w:rPr>
              <w:t xml:space="preserve"> </w:t>
            </w:r>
            <w:r w:rsidRPr="005D0DC3">
              <w:rPr>
                <w:rFonts w:cs="Arial"/>
                <w:color w:val="000000"/>
                <w:sz w:val="20"/>
              </w:rPr>
              <w:t>tree</w:t>
            </w:r>
            <w:r w:rsidRPr="00A377F5">
              <w:rPr>
                <w:rFonts w:cs="Arial"/>
                <w:color w:val="000000"/>
                <w:sz w:val="20"/>
                <w:lang w:val="el-GR"/>
              </w:rPr>
              <w:t xml:space="preserve"> ανά </w:t>
            </w:r>
            <w:r w:rsidR="00854435">
              <w:rPr>
                <w:rFonts w:cs="Arial"/>
                <w:color w:val="000000"/>
                <w:sz w:val="20"/>
              </w:rPr>
              <w:t>VLAN</w:t>
            </w:r>
            <w:r w:rsidRPr="00A377F5">
              <w:rPr>
                <w:rFonts w:cs="Arial"/>
                <w:color w:val="000000"/>
                <w:sz w:val="20"/>
                <w:lang w:val="el-GR"/>
              </w:rPr>
              <w:t xml:space="preserve">. </w:t>
            </w:r>
            <w:r w:rsidRPr="00854435">
              <w:rPr>
                <w:rFonts w:cs="Arial"/>
                <w:color w:val="000000"/>
                <w:sz w:val="20"/>
                <w:lang w:val="el-GR"/>
              </w:rPr>
              <w:t>&gt;= 128</w:t>
            </w:r>
          </w:p>
        </w:tc>
        <w:tc>
          <w:tcPr>
            <w:tcW w:w="1163" w:type="dxa"/>
            <w:vAlign w:val="center"/>
          </w:tcPr>
          <w:p w14:paraId="00F1413A" w14:textId="14EC0171" w:rsidR="00A377F5" w:rsidRPr="004D23AE" w:rsidRDefault="00A377F5" w:rsidP="00A377F5">
            <w:pPr>
              <w:rPr>
                <w:lang w:val="el-GR" w:eastAsia="el-GR"/>
              </w:rPr>
            </w:pPr>
            <w:r w:rsidRPr="005D0DC3">
              <w:rPr>
                <w:rFonts w:cs="Arial"/>
                <w:color w:val="000000"/>
                <w:sz w:val="20"/>
              </w:rPr>
              <w:t>ΝΑΙ</w:t>
            </w:r>
          </w:p>
        </w:tc>
        <w:tc>
          <w:tcPr>
            <w:tcW w:w="1557" w:type="dxa"/>
          </w:tcPr>
          <w:p w14:paraId="425FF422" w14:textId="77777777" w:rsidR="00A377F5" w:rsidRPr="004D23AE" w:rsidRDefault="00A377F5" w:rsidP="00A377F5">
            <w:pPr>
              <w:rPr>
                <w:lang w:val="el-GR" w:eastAsia="el-GR"/>
              </w:rPr>
            </w:pPr>
          </w:p>
        </w:tc>
        <w:tc>
          <w:tcPr>
            <w:tcW w:w="1409" w:type="dxa"/>
          </w:tcPr>
          <w:p w14:paraId="7625A0AE" w14:textId="77777777" w:rsidR="00A377F5" w:rsidRPr="004D23AE" w:rsidRDefault="00A377F5" w:rsidP="00A377F5">
            <w:pPr>
              <w:rPr>
                <w:lang w:val="el-GR" w:eastAsia="el-GR"/>
              </w:rPr>
            </w:pPr>
          </w:p>
        </w:tc>
      </w:tr>
      <w:tr w:rsidR="00A377F5" w:rsidRPr="004D23AE" w14:paraId="7A3E4A45" w14:textId="77777777" w:rsidTr="006B1DA5">
        <w:trPr>
          <w:trHeight w:val="372"/>
        </w:trPr>
        <w:tc>
          <w:tcPr>
            <w:tcW w:w="850" w:type="dxa"/>
          </w:tcPr>
          <w:p w14:paraId="2D025B54" w14:textId="1ED87B97" w:rsidR="00A377F5" w:rsidRPr="004D23AE" w:rsidRDefault="00187C90" w:rsidP="00E95E7E">
            <w:pPr>
              <w:rPr>
                <w:lang w:val="el-GR" w:eastAsia="el-GR"/>
              </w:rPr>
            </w:pPr>
            <w:r>
              <w:rPr>
                <w:rFonts w:cs="Arial"/>
                <w:color w:val="000000"/>
                <w:sz w:val="20"/>
              </w:rPr>
              <w:t>5.5</w:t>
            </w:r>
            <w:r w:rsidR="00A377F5" w:rsidRPr="005D0DC3">
              <w:rPr>
                <w:rFonts w:cs="Arial"/>
                <w:color w:val="000000"/>
                <w:sz w:val="20"/>
              </w:rPr>
              <w:t>.2</w:t>
            </w:r>
            <w:r w:rsidR="00E95E7E">
              <w:rPr>
                <w:rFonts w:cs="Arial"/>
                <w:color w:val="000000"/>
                <w:sz w:val="20"/>
                <w:lang w:val="el-GR"/>
              </w:rPr>
              <w:t>7</w:t>
            </w:r>
            <w:r w:rsidR="00A377F5" w:rsidRPr="005D0DC3">
              <w:rPr>
                <w:rFonts w:cs="Arial"/>
                <w:color w:val="000000"/>
                <w:sz w:val="20"/>
              </w:rPr>
              <w:t>.</w:t>
            </w:r>
          </w:p>
        </w:tc>
        <w:tc>
          <w:tcPr>
            <w:tcW w:w="4227" w:type="dxa"/>
          </w:tcPr>
          <w:p w14:paraId="4E767816" w14:textId="1791D6BB" w:rsidR="00A377F5" w:rsidRPr="00A377F5" w:rsidRDefault="00A377F5" w:rsidP="00A377F5">
            <w:pPr>
              <w:rPr>
                <w:lang w:val="el-GR" w:eastAsia="el-GR"/>
              </w:rPr>
            </w:pPr>
            <w:r w:rsidRPr="00A377F5">
              <w:rPr>
                <w:rFonts w:cs="Arial"/>
                <w:color w:val="000000"/>
                <w:sz w:val="20"/>
                <w:lang w:val="el-GR"/>
              </w:rPr>
              <w:t xml:space="preserve">Υποστήριξη απόδοσης στατικής διεύθυνσης </w:t>
            </w:r>
            <w:r w:rsidRPr="005D0DC3">
              <w:rPr>
                <w:rFonts w:cs="Arial"/>
                <w:color w:val="000000"/>
                <w:sz w:val="20"/>
              </w:rPr>
              <w:t>IPv</w:t>
            </w:r>
            <w:r w:rsidRPr="00A377F5">
              <w:rPr>
                <w:rFonts w:cs="Arial"/>
                <w:color w:val="000000"/>
                <w:sz w:val="20"/>
                <w:lang w:val="el-GR"/>
              </w:rPr>
              <w:t xml:space="preserve">6 σε </w:t>
            </w:r>
            <w:r w:rsidR="00854435">
              <w:rPr>
                <w:rFonts w:cs="Arial"/>
                <w:color w:val="000000"/>
                <w:sz w:val="20"/>
              </w:rPr>
              <w:t>VLAN</w:t>
            </w:r>
            <w:r w:rsidRPr="00A377F5">
              <w:rPr>
                <w:rFonts w:cs="Arial"/>
                <w:color w:val="000000"/>
                <w:sz w:val="20"/>
                <w:lang w:val="el-GR"/>
              </w:rPr>
              <w:t xml:space="preserve"> </w:t>
            </w:r>
            <w:r w:rsidRPr="005D0DC3">
              <w:rPr>
                <w:rFonts w:cs="Arial"/>
                <w:color w:val="000000"/>
                <w:sz w:val="20"/>
              </w:rPr>
              <w:t>interface</w:t>
            </w:r>
            <w:r w:rsidRPr="00A377F5">
              <w:rPr>
                <w:rFonts w:cs="Arial"/>
                <w:color w:val="000000"/>
                <w:sz w:val="20"/>
                <w:lang w:val="el-GR"/>
              </w:rPr>
              <w:t xml:space="preserve"> του μεταγωγέα.</w:t>
            </w:r>
          </w:p>
        </w:tc>
        <w:tc>
          <w:tcPr>
            <w:tcW w:w="1163" w:type="dxa"/>
            <w:vAlign w:val="center"/>
          </w:tcPr>
          <w:p w14:paraId="31E9C447" w14:textId="1470FA8E" w:rsidR="00A377F5" w:rsidRPr="004D23AE" w:rsidRDefault="00A377F5" w:rsidP="00A377F5">
            <w:pPr>
              <w:rPr>
                <w:lang w:val="el-GR" w:eastAsia="el-GR"/>
              </w:rPr>
            </w:pPr>
            <w:r w:rsidRPr="005D0DC3">
              <w:rPr>
                <w:rFonts w:cs="Arial"/>
                <w:color w:val="000000"/>
                <w:sz w:val="20"/>
              </w:rPr>
              <w:t>ΝΑΙ</w:t>
            </w:r>
          </w:p>
        </w:tc>
        <w:tc>
          <w:tcPr>
            <w:tcW w:w="1557" w:type="dxa"/>
          </w:tcPr>
          <w:p w14:paraId="701B9AED" w14:textId="77777777" w:rsidR="00A377F5" w:rsidRPr="004D23AE" w:rsidRDefault="00A377F5" w:rsidP="00A377F5">
            <w:pPr>
              <w:rPr>
                <w:lang w:val="el-GR" w:eastAsia="el-GR"/>
              </w:rPr>
            </w:pPr>
          </w:p>
        </w:tc>
        <w:tc>
          <w:tcPr>
            <w:tcW w:w="1409" w:type="dxa"/>
          </w:tcPr>
          <w:p w14:paraId="6E136CB5" w14:textId="77777777" w:rsidR="00A377F5" w:rsidRPr="004D23AE" w:rsidRDefault="00A377F5" w:rsidP="00A377F5">
            <w:pPr>
              <w:rPr>
                <w:lang w:val="el-GR" w:eastAsia="el-GR"/>
              </w:rPr>
            </w:pPr>
          </w:p>
        </w:tc>
      </w:tr>
      <w:tr w:rsidR="00854435" w:rsidRPr="004D23AE" w14:paraId="481AED54" w14:textId="77777777" w:rsidTr="006B1DA5">
        <w:trPr>
          <w:trHeight w:val="372"/>
        </w:trPr>
        <w:tc>
          <w:tcPr>
            <w:tcW w:w="850" w:type="dxa"/>
          </w:tcPr>
          <w:p w14:paraId="1544A5C2" w14:textId="133C3A0F" w:rsidR="00854435" w:rsidRPr="00E95E7E" w:rsidRDefault="00E95E7E" w:rsidP="00A377F5">
            <w:pPr>
              <w:rPr>
                <w:rFonts w:cs="Arial"/>
                <w:color w:val="000000"/>
                <w:sz w:val="20"/>
                <w:lang w:val="el-GR"/>
              </w:rPr>
            </w:pPr>
            <w:r>
              <w:rPr>
                <w:rFonts w:cs="Arial"/>
                <w:color w:val="000000"/>
                <w:sz w:val="20"/>
                <w:lang w:val="el-GR"/>
              </w:rPr>
              <w:t>5.5.28.</w:t>
            </w:r>
          </w:p>
        </w:tc>
        <w:tc>
          <w:tcPr>
            <w:tcW w:w="4227" w:type="dxa"/>
          </w:tcPr>
          <w:p w14:paraId="0597CC29" w14:textId="064A7BC6" w:rsidR="00854435" w:rsidRPr="00854435" w:rsidRDefault="00854435" w:rsidP="00A377F5">
            <w:pPr>
              <w:rPr>
                <w:rFonts w:cs="Arial"/>
                <w:color w:val="000000"/>
                <w:sz w:val="20"/>
              </w:rPr>
            </w:pPr>
            <w:r>
              <w:rPr>
                <w:rFonts w:cs="Arial"/>
                <w:color w:val="000000"/>
                <w:sz w:val="20"/>
                <w:lang w:val="el-GR"/>
              </w:rPr>
              <w:t>Υποστήριξη</w:t>
            </w:r>
            <w:r w:rsidRPr="00854435">
              <w:rPr>
                <w:rFonts w:cs="Arial"/>
                <w:color w:val="000000"/>
                <w:sz w:val="20"/>
              </w:rPr>
              <w:t xml:space="preserve"> </w:t>
            </w:r>
            <w:r>
              <w:rPr>
                <w:rFonts w:cs="Arial"/>
                <w:color w:val="000000"/>
                <w:sz w:val="20"/>
              </w:rPr>
              <w:t>IPv6 Source Guard (IPSG)</w:t>
            </w:r>
          </w:p>
        </w:tc>
        <w:tc>
          <w:tcPr>
            <w:tcW w:w="1163" w:type="dxa"/>
            <w:vAlign w:val="center"/>
          </w:tcPr>
          <w:p w14:paraId="2B7FFBB7" w14:textId="438C6063" w:rsidR="00854435" w:rsidRPr="00854435" w:rsidRDefault="00854435" w:rsidP="00A377F5">
            <w:pPr>
              <w:rPr>
                <w:rFonts w:cs="Arial"/>
                <w:color w:val="000000"/>
                <w:sz w:val="20"/>
              </w:rPr>
            </w:pPr>
            <w:r>
              <w:rPr>
                <w:rFonts w:cs="Arial"/>
                <w:color w:val="000000"/>
                <w:sz w:val="20"/>
                <w:lang w:val="el-GR"/>
              </w:rPr>
              <w:t>ΝΑΙ</w:t>
            </w:r>
          </w:p>
        </w:tc>
        <w:tc>
          <w:tcPr>
            <w:tcW w:w="1557" w:type="dxa"/>
          </w:tcPr>
          <w:p w14:paraId="67E86582" w14:textId="77777777" w:rsidR="00854435" w:rsidRPr="00854435" w:rsidRDefault="00854435" w:rsidP="00A377F5">
            <w:pPr>
              <w:rPr>
                <w:lang w:eastAsia="el-GR"/>
              </w:rPr>
            </w:pPr>
          </w:p>
        </w:tc>
        <w:tc>
          <w:tcPr>
            <w:tcW w:w="1409" w:type="dxa"/>
          </w:tcPr>
          <w:p w14:paraId="598B17BF" w14:textId="77777777" w:rsidR="00854435" w:rsidRPr="00854435" w:rsidRDefault="00854435" w:rsidP="00A377F5">
            <w:pPr>
              <w:rPr>
                <w:lang w:eastAsia="el-GR"/>
              </w:rPr>
            </w:pPr>
          </w:p>
        </w:tc>
      </w:tr>
      <w:tr w:rsidR="00A377F5" w:rsidRPr="004D23AE" w14:paraId="20D008FF" w14:textId="77777777" w:rsidTr="006B1DA5">
        <w:trPr>
          <w:trHeight w:val="372"/>
        </w:trPr>
        <w:tc>
          <w:tcPr>
            <w:tcW w:w="850" w:type="dxa"/>
          </w:tcPr>
          <w:p w14:paraId="42B43646" w14:textId="2B9F7248" w:rsidR="00A377F5" w:rsidRPr="004D23AE" w:rsidRDefault="00187C90" w:rsidP="00A377F5">
            <w:pPr>
              <w:rPr>
                <w:lang w:val="el-GR" w:eastAsia="el-GR"/>
              </w:rPr>
            </w:pPr>
            <w:r>
              <w:rPr>
                <w:rFonts w:cs="Arial"/>
                <w:color w:val="000000"/>
                <w:sz w:val="20"/>
              </w:rPr>
              <w:t>5.5</w:t>
            </w:r>
            <w:r w:rsidR="00A377F5" w:rsidRPr="005D0DC3">
              <w:rPr>
                <w:rFonts w:cs="Arial"/>
                <w:color w:val="000000"/>
                <w:sz w:val="20"/>
              </w:rPr>
              <w:t>.29.</w:t>
            </w:r>
          </w:p>
        </w:tc>
        <w:tc>
          <w:tcPr>
            <w:tcW w:w="4227" w:type="dxa"/>
          </w:tcPr>
          <w:p w14:paraId="1692E2FD" w14:textId="7E3D217B" w:rsidR="00A377F5" w:rsidRPr="00404B92" w:rsidRDefault="00A377F5" w:rsidP="00A377F5">
            <w:pPr>
              <w:rPr>
                <w:lang w:eastAsia="el-GR"/>
              </w:rPr>
            </w:pPr>
            <w:r w:rsidRPr="005D0DC3">
              <w:rPr>
                <w:rFonts w:cs="Arial"/>
                <w:color w:val="000000"/>
                <w:sz w:val="20"/>
              </w:rPr>
              <w:t>Υποστήριξη IGMP snooping.</w:t>
            </w:r>
          </w:p>
        </w:tc>
        <w:tc>
          <w:tcPr>
            <w:tcW w:w="1163" w:type="dxa"/>
            <w:vAlign w:val="center"/>
          </w:tcPr>
          <w:p w14:paraId="1C1AC94C" w14:textId="0A3A59C2" w:rsidR="00A377F5" w:rsidRPr="004D23AE" w:rsidRDefault="00A377F5" w:rsidP="00A377F5">
            <w:pPr>
              <w:rPr>
                <w:lang w:val="el-GR" w:eastAsia="el-GR"/>
              </w:rPr>
            </w:pPr>
            <w:r w:rsidRPr="005D0DC3">
              <w:rPr>
                <w:rFonts w:cs="Arial"/>
                <w:color w:val="000000"/>
                <w:sz w:val="20"/>
              </w:rPr>
              <w:t>ΝΑΙ</w:t>
            </w:r>
          </w:p>
        </w:tc>
        <w:tc>
          <w:tcPr>
            <w:tcW w:w="1557" w:type="dxa"/>
          </w:tcPr>
          <w:p w14:paraId="4AA923BA" w14:textId="77777777" w:rsidR="00A377F5" w:rsidRPr="004D23AE" w:rsidRDefault="00A377F5" w:rsidP="00A377F5">
            <w:pPr>
              <w:rPr>
                <w:lang w:val="el-GR" w:eastAsia="el-GR"/>
              </w:rPr>
            </w:pPr>
          </w:p>
        </w:tc>
        <w:tc>
          <w:tcPr>
            <w:tcW w:w="1409" w:type="dxa"/>
          </w:tcPr>
          <w:p w14:paraId="55CC7C79" w14:textId="77777777" w:rsidR="00A377F5" w:rsidRPr="004D23AE" w:rsidRDefault="00A377F5" w:rsidP="00A377F5">
            <w:pPr>
              <w:rPr>
                <w:lang w:val="el-GR" w:eastAsia="el-GR"/>
              </w:rPr>
            </w:pPr>
          </w:p>
        </w:tc>
      </w:tr>
      <w:tr w:rsidR="00A377F5" w:rsidRPr="004D23AE" w14:paraId="34C18DA4" w14:textId="77777777" w:rsidTr="006B1DA5">
        <w:trPr>
          <w:trHeight w:val="372"/>
        </w:trPr>
        <w:tc>
          <w:tcPr>
            <w:tcW w:w="850" w:type="dxa"/>
          </w:tcPr>
          <w:p w14:paraId="67F5ECB6" w14:textId="1CF7654F" w:rsidR="00A377F5" w:rsidRPr="004D23AE" w:rsidRDefault="00187C90" w:rsidP="00A377F5">
            <w:pPr>
              <w:rPr>
                <w:lang w:val="el-GR" w:eastAsia="el-GR"/>
              </w:rPr>
            </w:pPr>
            <w:r>
              <w:rPr>
                <w:rFonts w:cs="Arial"/>
                <w:color w:val="000000"/>
                <w:sz w:val="20"/>
              </w:rPr>
              <w:t>5.5</w:t>
            </w:r>
            <w:r w:rsidR="00A377F5" w:rsidRPr="005D0DC3">
              <w:rPr>
                <w:rFonts w:cs="Arial"/>
                <w:color w:val="000000"/>
                <w:sz w:val="20"/>
              </w:rPr>
              <w:t>.30.</w:t>
            </w:r>
          </w:p>
        </w:tc>
        <w:tc>
          <w:tcPr>
            <w:tcW w:w="4227" w:type="dxa"/>
          </w:tcPr>
          <w:p w14:paraId="6086E64B" w14:textId="2E299F70" w:rsidR="00A377F5" w:rsidRPr="00404B92" w:rsidRDefault="00A377F5" w:rsidP="00A377F5">
            <w:pPr>
              <w:rPr>
                <w:lang w:eastAsia="el-GR"/>
              </w:rPr>
            </w:pPr>
            <w:r w:rsidRPr="005D0DC3">
              <w:rPr>
                <w:rFonts w:cs="Arial"/>
                <w:color w:val="000000"/>
                <w:sz w:val="20"/>
              </w:rPr>
              <w:t>Υποστήριξη MLD snooping.</w:t>
            </w:r>
          </w:p>
        </w:tc>
        <w:tc>
          <w:tcPr>
            <w:tcW w:w="1163" w:type="dxa"/>
            <w:vAlign w:val="center"/>
          </w:tcPr>
          <w:p w14:paraId="323DC5D4" w14:textId="0DD647DC" w:rsidR="00A377F5" w:rsidRPr="004D23AE" w:rsidRDefault="00A377F5" w:rsidP="00A377F5">
            <w:pPr>
              <w:rPr>
                <w:lang w:val="el-GR" w:eastAsia="el-GR"/>
              </w:rPr>
            </w:pPr>
            <w:r w:rsidRPr="005D0DC3">
              <w:rPr>
                <w:rFonts w:cs="Arial"/>
                <w:color w:val="000000"/>
                <w:sz w:val="20"/>
              </w:rPr>
              <w:t>ΝΑΙ</w:t>
            </w:r>
          </w:p>
        </w:tc>
        <w:tc>
          <w:tcPr>
            <w:tcW w:w="1557" w:type="dxa"/>
          </w:tcPr>
          <w:p w14:paraId="06DB3627" w14:textId="77777777" w:rsidR="00A377F5" w:rsidRPr="004D23AE" w:rsidRDefault="00A377F5" w:rsidP="00A377F5">
            <w:pPr>
              <w:rPr>
                <w:lang w:val="el-GR" w:eastAsia="el-GR"/>
              </w:rPr>
            </w:pPr>
          </w:p>
        </w:tc>
        <w:tc>
          <w:tcPr>
            <w:tcW w:w="1409" w:type="dxa"/>
          </w:tcPr>
          <w:p w14:paraId="22B92B5F" w14:textId="77777777" w:rsidR="00A377F5" w:rsidRPr="004D23AE" w:rsidRDefault="00A377F5" w:rsidP="00A377F5">
            <w:pPr>
              <w:rPr>
                <w:lang w:val="el-GR" w:eastAsia="el-GR"/>
              </w:rPr>
            </w:pPr>
          </w:p>
        </w:tc>
      </w:tr>
      <w:tr w:rsidR="00854435" w:rsidRPr="004D23AE" w14:paraId="6ADDBE39" w14:textId="77777777" w:rsidTr="006B1DA5">
        <w:trPr>
          <w:trHeight w:val="372"/>
        </w:trPr>
        <w:tc>
          <w:tcPr>
            <w:tcW w:w="850" w:type="dxa"/>
          </w:tcPr>
          <w:p w14:paraId="79D94D64" w14:textId="3838F6A3" w:rsidR="00854435" w:rsidRPr="00E95E7E" w:rsidRDefault="00E95E7E" w:rsidP="00A377F5">
            <w:pPr>
              <w:rPr>
                <w:rFonts w:cs="Arial"/>
                <w:color w:val="000000"/>
                <w:sz w:val="20"/>
                <w:lang w:val="el-GR"/>
              </w:rPr>
            </w:pPr>
            <w:r>
              <w:rPr>
                <w:rFonts w:cs="Arial"/>
                <w:color w:val="000000"/>
                <w:sz w:val="20"/>
                <w:lang w:val="el-GR"/>
              </w:rPr>
              <w:t>5.5.31.</w:t>
            </w:r>
          </w:p>
        </w:tc>
        <w:tc>
          <w:tcPr>
            <w:tcW w:w="4227" w:type="dxa"/>
          </w:tcPr>
          <w:p w14:paraId="207AEBA4" w14:textId="5248A005" w:rsidR="00854435" w:rsidRPr="00854435" w:rsidRDefault="00854435" w:rsidP="00A377F5">
            <w:pPr>
              <w:rPr>
                <w:rFonts w:cs="Arial"/>
                <w:color w:val="000000"/>
                <w:sz w:val="20"/>
              </w:rPr>
            </w:pPr>
            <w:r>
              <w:rPr>
                <w:rFonts w:cs="Arial"/>
                <w:color w:val="000000"/>
                <w:sz w:val="20"/>
                <w:lang w:val="el-GR"/>
              </w:rPr>
              <w:t xml:space="preserve">Υποστήριξη </w:t>
            </w:r>
            <w:r>
              <w:rPr>
                <w:rFonts w:cs="Arial"/>
                <w:color w:val="000000"/>
                <w:sz w:val="20"/>
              </w:rPr>
              <w:t>MPLS</w:t>
            </w:r>
          </w:p>
        </w:tc>
        <w:tc>
          <w:tcPr>
            <w:tcW w:w="1163" w:type="dxa"/>
            <w:vAlign w:val="center"/>
          </w:tcPr>
          <w:p w14:paraId="26AEC53A" w14:textId="44B90C34" w:rsidR="00854435" w:rsidRPr="005D0DC3" w:rsidRDefault="00854435" w:rsidP="00A377F5">
            <w:pPr>
              <w:rPr>
                <w:rFonts w:cs="Arial"/>
                <w:color w:val="000000"/>
                <w:sz w:val="20"/>
              </w:rPr>
            </w:pPr>
            <w:r>
              <w:rPr>
                <w:rFonts w:cs="Arial"/>
                <w:color w:val="000000"/>
                <w:sz w:val="20"/>
              </w:rPr>
              <w:t>NAI</w:t>
            </w:r>
          </w:p>
        </w:tc>
        <w:tc>
          <w:tcPr>
            <w:tcW w:w="1557" w:type="dxa"/>
          </w:tcPr>
          <w:p w14:paraId="19D102F6" w14:textId="77777777" w:rsidR="00854435" w:rsidRPr="004D23AE" w:rsidRDefault="00854435" w:rsidP="00A377F5">
            <w:pPr>
              <w:rPr>
                <w:lang w:val="el-GR" w:eastAsia="el-GR"/>
              </w:rPr>
            </w:pPr>
          </w:p>
        </w:tc>
        <w:tc>
          <w:tcPr>
            <w:tcW w:w="1409" w:type="dxa"/>
          </w:tcPr>
          <w:p w14:paraId="026B5663" w14:textId="77777777" w:rsidR="00854435" w:rsidRPr="004D23AE" w:rsidRDefault="00854435" w:rsidP="00A377F5">
            <w:pPr>
              <w:rPr>
                <w:lang w:val="el-GR" w:eastAsia="el-GR"/>
              </w:rPr>
            </w:pPr>
          </w:p>
        </w:tc>
      </w:tr>
      <w:tr w:rsidR="00854435" w:rsidRPr="004D23AE" w14:paraId="7903BE92" w14:textId="77777777" w:rsidTr="006B1DA5">
        <w:trPr>
          <w:trHeight w:val="372"/>
        </w:trPr>
        <w:tc>
          <w:tcPr>
            <w:tcW w:w="850" w:type="dxa"/>
          </w:tcPr>
          <w:p w14:paraId="6FD73533" w14:textId="73427157" w:rsidR="00854435" w:rsidRPr="00E95E7E" w:rsidRDefault="00E95E7E" w:rsidP="00A377F5">
            <w:pPr>
              <w:rPr>
                <w:rFonts w:cs="Arial"/>
                <w:color w:val="000000"/>
                <w:sz w:val="20"/>
                <w:lang w:val="el-GR"/>
              </w:rPr>
            </w:pPr>
            <w:r>
              <w:rPr>
                <w:rFonts w:cs="Arial"/>
                <w:color w:val="000000"/>
                <w:sz w:val="20"/>
                <w:lang w:val="el-GR"/>
              </w:rPr>
              <w:t>5.5.32.</w:t>
            </w:r>
          </w:p>
        </w:tc>
        <w:tc>
          <w:tcPr>
            <w:tcW w:w="4227" w:type="dxa"/>
          </w:tcPr>
          <w:p w14:paraId="2E20DF70" w14:textId="66537E54" w:rsidR="00854435" w:rsidRPr="00854435" w:rsidRDefault="00854435" w:rsidP="00A377F5">
            <w:pPr>
              <w:rPr>
                <w:rFonts w:cs="Arial"/>
                <w:color w:val="000000"/>
                <w:sz w:val="20"/>
              </w:rPr>
            </w:pPr>
            <w:r>
              <w:rPr>
                <w:rFonts w:cs="Arial"/>
                <w:color w:val="000000"/>
                <w:sz w:val="20"/>
                <w:lang w:val="el-GR"/>
              </w:rPr>
              <w:t xml:space="preserve">Υποστήριξη διπλών </w:t>
            </w:r>
            <w:r>
              <w:rPr>
                <w:rFonts w:cs="Arial"/>
                <w:color w:val="000000"/>
                <w:sz w:val="20"/>
              </w:rPr>
              <w:t>MPLS labels</w:t>
            </w:r>
          </w:p>
        </w:tc>
        <w:tc>
          <w:tcPr>
            <w:tcW w:w="1163" w:type="dxa"/>
            <w:vAlign w:val="center"/>
          </w:tcPr>
          <w:p w14:paraId="3E28938B" w14:textId="55BC7806" w:rsidR="00854435" w:rsidRPr="005D0DC3" w:rsidRDefault="00854435" w:rsidP="00A377F5">
            <w:pPr>
              <w:rPr>
                <w:rFonts w:cs="Arial"/>
                <w:color w:val="000000"/>
                <w:sz w:val="20"/>
              </w:rPr>
            </w:pPr>
            <w:r>
              <w:rPr>
                <w:rFonts w:cs="Arial"/>
                <w:color w:val="000000"/>
                <w:sz w:val="20"/>
              </w:rPr>
              <w:t>NAI</w:t>
            </w:r>
          </w:p>
        </w:tc>
        <w:tc>
          <w:tcPr>
            <w:tcW w:w="1557" w:type="dxa"/>
          </w:tcPr>
          <w:p w14:paraId="35B11CC1" w14:textId="77777777" w:rsidR="00854435" w:rsidRPr="004D23AE" w:rsidRDefault="00854435" w:rsidP="00A377F5">
            <w:pPr>
              <w:rPr>
                <w:lang w:val="el-GR" w:eastAsia="el-GR"/>
              </w:rPr>
            </w:pPr>
          </w:p>
        </w:tc>
        <w:tc>
          <w:tcPr>
            <w:tcW w:w="1409" w:type="dxa"/>
          </w:tcPr>
          <w:p w14:paraId="66A8E91C" w14:textId="77777777" w:rsidR="00854435" w:rsidRPr="004D23AE" w:rsidRDefault="00854435" w:rsidP="00A377F5">
            <w:pPr>
              <w:rPr>
                <w:lang w:val="el-GR" w:eastAsia="el-GR"/>
              </w:rPr>
            </w:pPr>
          </w:p>
        </w:tc>
      </w:tr>
      <w:tr w:rsidR="00A377F5" w:rsidRPr="004D23AE" w14:paraId="7BEA05ED" w14:textId="77777777" w:rsidTr="006B1DA5">
        <w:trPr>
          <w:trHeight w:val="372"/>
        </w:trPr>
        <w:tc>
          <w:tcPr>
            <w:tcW w:w="850" w:type="dxa"/>
          </w:tcPr>
          <w:p w14:paraId="006393EA" w14:textId="2C63B6D0" w:rsidR="00A377F5" w:rsidRPr="004D23AE" w:rsidRDefault="00187C90" w:rsidP="00A377F5">
            <w:pPr>
              <w:rPr>
                <w:lang w:val="el-GR" w:eastAsia="el-GR"/>
              </w:rPr>
            </w:pPr>
            <w:r>
              <w:rPr>
                <w:rFonts w:cs="Arial"/>
                <w:color w:val="000000"/>
                <w:sz w:val="20"/>
              </w:rPr>
              <w:t>5.5</w:t>
            </w:r>
            <w:r w:rsidR="00A377F5" w:rsidRPr="005D0DC3">
              <w:rPr>
                <w:rFonts w:cs="Arial"/>
                <w:color w:val="000000"/>
                <w:sz w:val="20"/>
              </w:rPr>
              <w:t>.3</w:t>
            </w:r>
            <w:r w:rsidR="00E95E7E">
              <w:rPr>
                <w:rFonts w:cs="Arial"/>
                <w:color w:val="000000"/>
                <w:sz w:val="20"/>
                <w:lang w:val="el-GR"/>
              </w:rPr>
              <w:t>3</w:t>
            </w:r>
            <w:r w:rsidR="00A377F5" w:rsidRPr="005D0DC3">
              <w:rPr>
                <w:rFonts w:cs="Arial"/>
                <w:color w:val="000000"/>
                <w:sz w:val="20"/>
              </w:rPr>
              <w:t>.</w:t>
            </w:r>
          </w:p>
        </w:tc>
        <w:tc>
          <w:tcPr>
            <w:tcW w:w="4227" w:type="dxa"/>
          </w:tcPr>
          <w:p w14:paraId="072E287D" w14:textId="49EC222B" w:rsidR="00A377F5" w:rsidRPr="00A377F5" w:rsidRDefault="00A377F5" w:rsidP="00A377F5">
            <w:pPr>
              <w:rPr>
                <w:lang w:val="el-GR" w:eastAsia="el-GR"/>
              </w:rPr>
            </w:pPr>
            <w:r w:rsidRPr="00A377F5">
              <w:rPr>
                <w:rFonts w:cs="Arial"/>
                <w:color w:val="000000"/>
                <w:sz w:val="20"/>
                <w:lang w:val="el-GR"/>
              </w:rPr>
              <w:t>Η μεταγωγή της δικτυακής κίνησης μεταξύ  θυρών ενός μεταγωγέα που ανήκουν στο ίδιο δίκτυο (</w:t>
            </w:r>
            <w:r w:rsidRPr="005D0DC3">
              <w:rPr>
                <w:rFonts w:cs="Arial"/>
                <w:color w:val="000000"/>
                <w:sz w:val="20"/>
              </w:rPr>
              <w:t>vlan</w:t>
            </w:r>
            <w:r w:rsidRPr="00A377F5">
              <w:rPr>
                <w:rFonts w:cs="Arial"/>
                <w:color w:val="000000"/>
                <w:sz w:val="20"/>
                <w:lang w:val="el-GR"/>
              </w:rPr>
              <w:t xml:space="preserve">) να δύναται να γίνει εντός του ίδιου του μεταγωγέα και να υποστηρίζεται η λειτουργία </w:t>
            </w:r>
            <w:r w:rsidRPr="005D0DC3">
              <w:rPr>
                <w:rFonts w:cs="Arial"/>
                <w:color w:val="000000"/>
                <w:sz w:val="20"/>
              </w:rPr>
              <w:t>local</w:t>
            </w:r>
            <w:r w:rsidRPr="00A377F5">
              <w:rPr>
                <w:rFonts w:cs="Arial"/>
                <w:color w:val="000000"/>
                <w:sz w:val="20"/>
                <w:lang w:val="el-GR"/>
              </w:rPr>
              <w:t xml:space="preserve"> </w:t>
            </w:r>
            <w:r w:rsidRPr="005D0DC3">
              <w:rPr>
                <w:rFonts w:cs="Arial"/>
                <w:color w:val="000000"/>
                <w:sz w:val="20"/>
              </w:rPr>
              <w:t>switching</w:t>
            </w:r>
            <w:r w:rsidRPr="00A377F5">
              <w:rPr>
                <w:rFonts w:cs="Arial"/>
                <w:color w:val="000000"/>
                <w:sz w:val="20"/>
                <w:lang w:val="el-GR"/>
              </w:rPr>
              <w:t>.</w:t>
            </w:r>
          </w:p>
        </w:tc>
        <w:tc>
          <w:tcPr>
            <w:tcW w:w="1163" w:type="dxa"/>
            <w:vAlign w:val="center"/>
          </w:tcPr>
          <w:p w14:paraId="10D40AE5" w14:textId="02E79F05" w:rsidR="00A377F5" w:rsidRPr="004D23AE" w:rsidRDefault="00A377F5" w:rsidP="00A377F5">
            <w:pPr>
              <w:rPr>
                <w:lang w:val="el-GR" w:eastAsia="el-GR"/>
              </w:rPr>
            </w:pPr>
            <w:r w:rsidRPr="005D0DC3">
              <w:rPr>
                <w:rFonts w:cs="Arial"/>
                <w:color w:val="000000"/>
                <w:sz w:val="20"/>
              </w:rPr>
              <w:t>ΝΑΙ</w:t>
            </w:r>
          </w:p>
        </w:tc>
        <w:tc>
          <w:tcPr>
            <w:tcW w:w="1557" w:type="dxa"/>
          </w:tcPr>
          <w:p w14:paraId="31B2BFFC" w14:textId="77777777" w:rsidR="00A377F5" w:rsidRPr="004D23AE" w:rsidRDefault="00A377F5" w:rsidP="00A377F5">
            <w:pPr>
              <w:rPr>
                <w:lang w:val="el-GR" w:eastAsia="el-GR"/>
              </w:rPr>
            </w:pPr>
          </w:p>
        </w:tc>
        <w:tc>
          <w:tcPr>
            <w:tcW w:w="1409" w:type="dxa"/>
          </w:tcPr>
          <w:p w14:paraId="317BF81C" w14:textId="77777777" w:rsidR="00A377F5" w:rsidRPr="004D23AE" w:rsidRDefault="00A377F5" w:rsidP="00A377F5">
            <w:pPr>
              <w:rPr>
                <w:lang w:val="el-GR" w:eastAsia="el-GR"/>
              </w:rPr>
            </w:pPr>
          </w:p>
        </w:tc>
      </w:tr>
    </w:tbl>
    <w:p w14:paraId="0C5E157F" w14:textId="73A27D55" w:rsidR="0064067F" w:rsidRPr="00257183" w:rsidRDefault="0064067F" w:rsidP="0064067F">
      <w:pPr>
        <w:rPr>
          <w:lang w:val="el-GR" w:eastAsia="el-GR"/>
        </w:rPr>
      </w:pPr>
    </w:p>
    <w:p w14:paraId="762FD898" w14:textId="2A092D69" w:rsidR="0064067F" w:rsidRPr="00E95E7E" w:rsidRDefault="0064067F" w:rsidP="00EC4A28">
      <w:pPr>
        <w:pStyle w:val="2"/>
        <w:numPr>
          <w:ilvl w:val="1"/>
          <w:numId w:val="7"/>
        </w:numPr>
        <w:rPr>
          <w:lang w:val="el-GR"/>
        </w:rPr>
      </w:pPr>
      <w:r w:rsidRPr="00257183">
        <w:rPr>
          <w:lang w:val="el-GR" w:eastAsia="el-GR"/>
        </w:rPr>
        <w:br w:type="page"/>
      </w:r>
      <w:bookmarkStart w:id="37" w:name="_Toc167626408"/>
      <w:bookmarkStart w:id="38" w:name="_Toc179798033"/>
      <w:r w:rsidRPr="00E95E7E">
        <w:rPr>
          <w:lang w:val="el-GR"/>
        </w:rPr>
        <w:lastRenderedPageBreak/>
        <w:t xml:space="preserve">Πίνακας Συμμόρφωσης </w:t>
      </w:r>
      <w:r w:rsidR="00705DDB" w:rsidRPr="00E95E7E">
        <w:rPr>
          <w:lang w:val="el-GR"/>
        </w:rPr>
        <w:t>5.</w:t>
      </w:r>
      <w:r w:rsidR="002C58F5">
        <w:rPr>
          <w:lang w:val="el-GR"/>
        </w:rPr>
        <w:t>6</w:t>
      </w:r>
      <w:r w:rsidRPr="00E95E7E">
        <w:rPr>
          <w:lang w:val="el-GR"/>
        </w:rPr>
        <w:t>: Μεταγωγείς Πρόσβασης</w:t>
      </w:r>
      <w:bookmarkEnd w:id="37"/>
      <w:r w:rsidRPr="00E95E7E">
        <w:rPr>
          <w:lang w:val="el-GR"/>
        </w:rPr>
        <w:t xml:space="preserve"> </w:t>
      </w:r>
      <w:r w:rsidR="00E95E7E">
        <w:rPr>
          <w:lang w:val="el-GR"/>
        </w:rPr>
        <w:t>τύπου Α και Β</w:t>
      </w:r>
      <w:bookmarkEnd w:id="38"/>
      <w:r w:rsidR="00E95E7E" w:rsidRPr="00E95E7E">
        <w:rPr>
          <w:lang w:val="el-GR"/>
        </w:rPr>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64067F" w:rsidRPr="004D23AE" w14:paraId="73B7134D" w14:textId="77777777" w:rsidTr="00A377F5">
        <w:trPr>
          <w:trHeight w:val="645"/>
          <w:tblHeader/>
        </w:trPr>
        <w:tc>
          <w:tcPr>
            <w:tcW w:w="850" w:type="dxa"/>
            <w:shd w:val="clear" w:color="auto" w:fill="F6C5AC"/>
          </w:tcPr>
          <w:p w14:paraId="24952B58" w14:textId="77777777" w:rsidR="0064067F" w:rsidRPr="004D23AE" w:rsidRDefault="0064067F" w:rsidP="002C18E9">
            <w:pPr>
              <w:rPr>
                <w:lang w:eastAsia="el-GR"/>
              </w:rPr>
            </w:pPr>
            <w:r w:rsidRPr="004D23AE">
              <w:rPr>
                <w:rFonts w:cs="Arial"/>
                <w:b/>
                <w:bCs/>
                <w:sz w:val="20"/>
                <w:lang w:val="el-GR" w:eastAsia="el-GR"/>
              </w:rPr>
              <w:t xml:space="preserve">Α/Α </w:t>
            </w:r>
          </w:p>
        </w:tc>
        <w:tc>
          <w:tcPr>
            <w:tcW w:w="4227" w:type="dxa"/>
            <w:shd w:val="clear" w:color="auto" w:fill="F6C5AC"/>
          </w:tcPr>
          <w:p w14:paraId="09AC86A5" w14:textId="77777777" w:rsidR="0064067F" w:rsidRPr="004D23AE" w:rsidRDefault="0064067F" w:rsidP="002C18E9">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3AB619D8" w14:textId="77777777" w:rsidR="0064067F" w:rsidRPr="004D23AE" w:rsidRDefault="0064067F" w:rsidP="002C18E9">
            <w:pPr>
              <w:rPr>
                <w:lang w:val="el-GR" w:eastAsia="el-GR"/>
              </w:rPr>
            </w:pPr>
            <w:r w:rsidRPr="004D23AE">
              <w:rPr>
                <w:rFonts w:cs="Arial"/>
                <w:b/>
                <w:bCs/>
                <w:sz w:val="20"/>
                <w:lang w:val="el-GR" w:eastAsia="el-GR"/>
              </w:rPr>
              <w:t>Απαίτηση</w:t>
            </w:r>
          </w:p>
        </w:tc>
        <w:tc>
          <w:tcPr>
            <w:tcW w:w="1557" w:type="dxa"/>
            <w:shd w:val="clear" w:color="auto" w:fill="F6C5AC"/>
          </w:tcPr>
          <w:p w14:paraId="770A4C41" w14:textId="77777777" w:rsidR="0064067F" w:rsidRPr="004D23AE" w:rsidRDefault="0064067F" w:rsidP="002C18E9">
            <w:pPr>
              <w:rPr>
                <w:rFonts w:cs="Arial"/>
                <w:b/>
                <w:bCs/>
                <w:sz w:val="20"/>
                <w:lang w:val="el-GR" w:eastAsia="el-GR"/>
              </w:rPr>
            </w:pPr>
            <w:r w:rsidRPr="004D23AE">
              <w:rPr>
                <w:rFonts w:cs="Arial"/>
                <w:b/>
                <w:bCs/>
                <w:sz w:val="20"/>
                <w:lang w:val="el-GR" w:eastAsia="el-GR"/>
              </w:rPr>
              <w:t>Απάντηση</w:t>
            </w:r>
          </w:p>
          <w:p w14:paraId="611C632E" w14:textId="77777777" w:rsidR="0064067F" w:rsidRPr="004D23AE" w:rsidRDefault="0064067F" w:rsidP="002C18E9">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1915C86F" w14:textId="77777777" w:rsidR="0064067F" w:rsidRPr="004D23AE" w:rsidRDefault="0064067F" w:rsidP="002C18E9">
            <w:pPr>
              <w:rPr>
                <w:lang w:val="el-GR" w:eastAsia="el-GR"/>
              </w:rPr>
            </w:pPr>
            <w:r w:rsidRPr="004D23AE">
              <w:rPr>
                <w:rFonts w:cs="Arial"/>
                <w:b/>
                <w:bCs/>
                <w:sz w:val="20"/>
                <w:lang w:val="el-GR" w:eastAsia="el-GR"/>
              </w:rPr>
              <w:t>Παραπομπή</w:t>
            </w:r>
          </w:p>
        </w:tc>
      </w:tr>
      <w:tr w:rsidR="00475025" w:rsidRPr="00D001C3" w14:paraId="614DA51D" w14:textId="77777777" w:rsidTr="00A377F5">
        <w:trPr>
          <w:trHeight w:val="385"/>
          <w:tblHeader/>
        </w:trPr>
        <w:tc>
          <w:tcPr>
            <w:tcW w:w="850" w:type="dxa"/>
            <w:shd w:val="clear" w:color="auto" w:fill="FAE2D5"/>
          </w:tcPr>
          <w:p w14:paraId="516C6E07" w14:textId="64E77550" w:rsidR="00475025" w:rsidRPr="004D23AE" w:rsidRDefault="00187C90" w:rsidP="00475025">
            <w:pPr>
              <w:rPr>
                <w:lang w:val="el-GR" w:eastAsia="el-GR"/>
              </w:rPr>
            </w:pPr>
            <w:r>
              <w:rPr>
                <w:rFonts w:cs="Arial"/>
                <w:b/>
                <w:bCs/>
                <w:color w:val="000000"/>
                <w:sz w:val="20"/>
              </w:rPr>
              <w:t>5.6</w:t>
            </w:r>
            <w:r w:rsidR="00475025" w:rsidRPr="005D0DC3">
              <w:rPr>
                <w:rFonts w:cs="Arial"/>
                <w:b/>
                <w:bCs/>
                <w:color w:val="000000"/>
                <w:sz w:val="20"/>
              </w:rPr>
              <w:t>.</w:t>
            </w:r>
          </w:p>
        </w:tc>
        <w:tc>
          <w:tcPr>
            <w:tcW w:w="4227" w:type="dxa"/>
            <w:shd w:val="clear" w:color="auto" w:fill="FAE2D5"/>
          </w:tcPr>
          <w:p w14:paraId="47C5E287" w14:textId="60BFD1A4" w:rsidR="00475025" w:rsidRPr="004D23AE" w:rsidRDefault="00475025" w:rsidP="00475025">
            <w:pPr>
              <w:rPr>
                <w:lang w:val="el-GR" w:eastAsia="el-GR"/>
              </w:rPr>
            </w:pPr>
            <w:r w:rsidRPr="00475025">
              <w:rPr>
                <w:rFonts w:cs="Arial"/>
                <w:b/>
                <w:bCs/>
                <w:color w:val="000000"/>
                <w:sz w:val="20"/>
                <w:lang w:val="el-GR"/>
              </w:rPr>
              <w:t>Υποστηριζόμενα πρωτοκόλλα (για όλες τις κατηγορίες)</w:t>
            </w:r>
          </w:p>
        </w:tc>
        <w:tc>
          <w:tcPr>
            <w:tcW w:w="1163" w:type="dxa"/>
            <w:shd w:val="clear" w:color="auto" w:fill="FAE2D5"/>
            <w:vAlign w:val="center"/>
          </w:tcPr>
          <w:p w14:paraId="0D9022AC" w14:textId="77777777" w:rsidR="00475025" w:rsidRPr="004D23AE" w:rsidRDefault="00475025" w:rsidP="00475025">
            <w:pPr>
              <w:rPr>
                <w:lang w:val="el-GR" w:eastAsia="el-GR"/>
              </w:rPr>
            </w:pPr>
          </w:p>
        </w:tc>
        <w:tc>
          <w:tcPr>
            <w:tcW w:w="1557" w:type="dxa"/>
            <w:shd w:val="clear" w:color="auto" w:fill="FAE2D5"/>
          </w:tcPr>
          <w:p w14:paraId="6D8EDADA" w14:textId="77777777" w:rsidR="00475025" w:rsidRPr="004D23AE" w:rsidRDefault="00475025" w:rsidP="00475025">
            <w:pPr>
              <w:rPr>
                <w:lang w:val="el-GR" w:eastAsia="el-GR"/>
              </w:rPr>
            </w:pPr>
          </w:p>
        </w:tc>
        <w:tc>
          <w:tcPr>
            <w:tcW w:w="1409" w:type="dxa"/>
            <w:shd w:val="clear" w:color="auto" w:fill="FAE2D5"/>
          </w:tcPr>
          <w:p w14:paraId="1C6ECA25" w14:textId="77777777" w:rsidR="00475025" w:rsidRPr="004D23AE" w:rsidRDefault="00475025" w:rsidP="00475025">
            <w:pPr>
              <w:rPr>
                <w:lang w:val="el-GR" w:eastAsia="el-GR"/>
              </w:rPr>
            </w:pPr>
          </w:p>
        </w:tc>
      </w:tr>
      <w:tr w:rsidR="00475025" w:rsidRPr="004D23AE" w14:paraId="0D14080D" w14:textId="77777777" w:rsidTr="00A377F5">
        <w:trPr>
          <w:trHeight w:val="372"/>
          <w:tblHeader/>
        </w:trPr>
        <w:tc>
          <w:tcPr>
            <w:tcW w:w="850" w:type="dxa"/>
          </w:tcPr>
          <w:p w14:paraId="7AC421CC" w14:textId="5B2198B6" w:rsidR="00475025" w:rsidRPr="004D23AE" w:rsidRDefault="00D165D7" w:rsidP="00475025">
            <w:pPr>
              <w:rPr>
                <w:lang w:val="el-GR" w:eastAsia="el-GR"/>
              </w:rPr>
            </w:pPr>
            <w:r>
              <w:rPr>
                <w:rFonts w:cs="Arial"/>
                <w:color w:val="000000"/>
                <w:sz w:val="20"/>
              </w:rPr>
              <w:t>5.6</w:t>
            </w:r>
            <w:r w:rsidR="00475025" w:rsidRPr="005D0DC3">
              <w:rPr>
                <w:rFonts w:cs="Arial"/>
                <w:color w:val="000000"/>
                <w:sz w:val="20"/>
              </w:rPr>
              <w:t>.1.</w:t>
            </w:r>
          </w:p>
        </w:tc>
        <w:tc>
          <w:tcPr>
            <w:tcW w:w="4227" w:type="dxa"/>
          </w:tcPr>
          <w:p w14:paraId="51518E43" w14:textId="174B9FE9" w:rsidR="00475025" w:rsidRPr="00475025" w:rsidRDefault="00475025" w:rsidP="00475025">
            <w:pPr>
              <w:rPr>
                <w:rFonts w:cs="Arial"/>
                <w:sz w:val="20"/>
              </w:rPr>
            </w:pPr>
            <w:r w:rsidRPr="005D0DC3">
              <w:rPr>
                <w:rFonts w:cs="Arial"/>
                <w:color w:val="000000"/>
                <w:sz w:val="20"/>
              </w:rPr>
              <w:t>Υποστήριξη Fast Ethernet: IEEE 802.3 (100Base-TX).</w:t>
            </w:r>
          </w:p>
        </w:tc>
        <w:tc>
          <w:tcPr>
            <w:tcW w:w="1163" w:type="dxa"/>
            <w:vAlign w:val="center"/>
          </w:tcPr>
          <w:p w14:paraId="40CB839F" w14:textId="40468526" w:rsidR="00475025" w:rsidRPr="004D23AE" w:rsidRDefault="00475025" w:rsidP="00475025">
            <w:pPr>
              <w:rPr>
                <w:lang w:val="el-GR" w:eastAsia="el-GR"/>
              </w:rPr>
            </w:pPr>
            <w:r w:rsidRPr="005D0DC3">
              <w:rPr>
                <w:rFonts w:cs="Arial"/>
                <w:color w:val="000000"/>
                <w:sz w:val="20"/>
              </w:rPr>
              <w:t>ΝΑΙ</w:t>
            </w:r>
          </w:p>
        </w:tc>
        <w:tc>
          <w:tcPr>
            <w:tcW w:w="1557" w:type="dxa"/>
          </w:tcPr>
          <w:p w14:paraId="5A853816" w14:textId="77777777" w:rsidR="00475025" w:rsidRPr="004D23AE" w:rsidRDefault="00475025" w:rsidP="00475025">
            <w:pPr>
              <w:rPr>
                <w:lang w:val="el-GR" w:eastAsia="el-GR"/>
              </w:rPr>
            </w:pPr>
          </w:p>
        </w:tc>
        <w:tc>
          <w:tcPr>
            <w:tcW w:w="1409" w:type="dxa"/>
          </w:tcPr>
          <w:p w14:paraId="43C58F37" w14:textId="77777777" w:rsidR="00475025" w:rsidRPr="004D23AE" w:rsidRDefault="00475025" w:rsidP="00475025">
            <w:pPr>
              <w:rPr>
                <w:lang w:val="el-GR" w:eastAsia="el-GR"/>
              </w:rPr>
            </w:pPr>
          </w:p>
        </w:tc>
      </w:tr>
      <w:tr w:rsidR="00475025" w:rsidRPr="004D23AE" w14:paraId="4E564682" w14:textId="77777777" w:rsidTr="00A377F5">
        <w:trPr>
          <w:trHeight w:val="372"/>
          <w:tblHeader/>
        </w:trPr>
        <w:tc>
          <w:tcPr>
            <w:tcW w:w="850" w:type="dxa"/>
          </w:tcPr>
          <w:p w14:paraId="4DA7E07A" w14:textId="27F53F7E" w:rsidR="00475025" w:rsidRPr="004D23AE" w:rsidRDefault="00D165D7" w:rsidP="00475025">
            <w:pPr>
              <w:rPr>
                <w:lang w:val="el-GR" w:eastAsia="el-GR"/>
              </w:rPr>
            </w:pPr>
            <w:r>
              <w:rPr>
                <w:rFonts w:cs="Arial"/>
                <w:color w:val="000000"/>
                <w:sz w:val="20"/>
              </w:rPr>
              <w:t>5.6</w:t>
            </w:r>
            <w:r w:rsidR="00475025" w:rsidRPr="005D0DC3">
              <w:rPr>
                <w:rFonts w:cs="Arial"/>
                <w:color w:val="000000"/>
                <w:sz w:val="20"/>
              </w:rPr>
              <w:t>.</w:t>
            </w:r>
            <w:r w:rsidR="00F748AF">
              <w:rPr>
                <w:rFonts w:cs="Arial"/>
                <w:color w:val="000000"/>
                <w:sz w:val="20"/>
              </w:rPr>
              <w:t>2</w:t>
            </w:r>
            <w:r w:rsidR="00475025" w:rsidRPr="005D0DC3">
              <w:rPr>
                <w:rFonts w:cs="Arial"/>
                <w:color w:val="000000"/>
                <w:sz w:val="20"/>
              </w:rPr>
              <w:t>.</w:t>
            </w:r>
          </w:p>
        </w:tc>
        <w:tc>
          <w:tcPr>
            <w:tcW w:w="4227" w:type="dxa"/>
          </w:tcPr>
          <w:p w14:paraId="3C5B8BFA" w14:textId="461CDD2F" w:rsidR="00475025" w:rsidRPr="00475025" w:rsidRDefault="00475025" w:rsidP="00475025">
            <w:pPr>
              <w:rPr>
                <w:lang w:eastAsia="el-GR"/>
              </w:rPr>
            </w:pPr>
            <w:r w:rsidRPr="005D0DC3">
              <w:rPr>
                <w:rFonts w:cs="Arial"/>
                <w:color w:val="000000"/>
                <w:sz w:val="20"/>
              </w:rPr>
              <w:t>Υποστήριξη Gigabit Ethernet: IEEE 802.3ab (1000Base-T).</w:t>
            </w:r>
          </w:p>
        </w:tc>
        <w:tc>
          <w:tcPr>
            <w:tcW w:w="1163" w:type="dxa"/>
            <w:vAlign w:val="center"/>
          </w:tcPr>
          <w:p w14:paraId="1F15BFA1" w14:textId="5C5E1FC0" w:rsidR="00475025" w:rsidRPr="004D23AE" w:rsidRDefault="00475025" w:rsidP="00475025">
            <w:pPr>
              <w:rPr>
                <w:lang w:val="el-GR" w:eastAsia="el-GR"/>
              </w:rPr>
            </w:pPr>
            <w:r w:rsidRPr="005D0DC3">
              <w:rPr>
                <w:rFonts w:cs="Arial"/>
                <w:color w:val="000000"/>
                <w:sz w:val="20"/>
              </w:rPr>
              <w:t>ΝΑΙ</w:t>
            </w:r>
          </w:p>
        </w:tc>
        <w:tc>
          <w:tcPr>
            <w:tcW w:w="1557" w:type="dxa"/>
          </w:tcPr>
          <w:p w14:paraId="206533BF" w14:textId="77777777" w:rsidR="00475025" w:rsidRPr="004D23AE" w:rsidRDefault="00475025" w:rsidP="00475025">
            <w:pPr>
              <w:rPr>
                <w:lang w:val="el-GR" w:eastAsia="el-GR"/>
              </w:rPr>
            </w:pPr>
          </w:p>
        </w:tc>
        <w:tc>
          <w:tcPr>
            <w:tcW w:w="1409" w:type="dxa"/>
          </w:tcPr>
          <w:p w14:paraId="657ED8F6" w14:textId="77777777" w:rsidR="00475025" w:rsidRPr="004D23AE" w:rsidRDefault="00475025" w:rsidP="00475025">
            <w:pPr>
              <w:rPr>
                <w:lang w:val="el-GR" w:eastAsia="el-GR"/>
              </w:rPr>
            </w:pPr>
          </w:p>
        </w:tc>
      </w:tr>
      <w:tr w:rsidR="00475025" w:rsidRPr="004D23AE" w14:paraId="21572476" w14:textId="77777777" w:rsidTr="00A377F5">
        <w:trPr>
          <w:trHeight w:val="372"/>
          <w:tblHeader/>
        </w:trPr>
        <w:tc>
          <w:tcPr>
            <w:tcW w:w="850" w:type="dxa"/>
          </w:tcPr>
          <w:p w14:paraId="5EDBCDB4" w14:textId="18DE1CF9" w:rsidR="00475025" w:rsidRPr="004D23AE" w:rsidRDefault="00D165D7" w:rsidP="00475025">
            <w:pPr>
              <w:rPr>
                <w:lang w:val="el-GR" w:eastAsia="el-GR"/>
              </w:rPr>
            </w:pPr>
            <w:r>
              <w:rPr>
                <w:rFonts w:cs="Arial"/>
                <w:color w:val="000000"/>
                <w:sz w:val="20"/>
              </w:rPr>
              <w:t>5.6</w:t>
            </w:r>
            <w:r w:rsidR="00475025" w:rsidRPr="005D0DC3">
              <w:rPr>
                <w:rFonts w:cs="Arial"/>
                <w:color w:val="000000"/>
                <w:sz w:val="20"/>
              </w:rPr>
              <w:t>.</w:t>
            </w:r>
            <w:r w:rsidR="00F748AF">
              <w:rPr>
                <w:rFonts w:cs="Arial"/>
                <w:color w:val="000000"/>
                <w:sz w:val="20"/>
              </w:rPr>
              <w:t>3</w:t>
            </w:r>
            <w:r w:rsidR="00475025" w:rsidRPr="005D0DC3">
              <w:rPr>
                <w:rFonts w:cs="Arial"/>
                <w:color w:val="000000"/>
                <w:sz w:val="20"/>
              </w:rPr>
              <w:t>.</w:t>
            </w:r>
          </w:p>
        </w:tc>
        <w:tc>
          <w:tcPr>
            <w:tcW w:w="4227" w:type="dxa"/>
          </w:tcPr>
          <w:p w14:paraId="316F627C" w14:textId="4D462E44" w:rsidR="00475025" w:rsidRPr="00475025" w:rsidRDefault="00475025" w:rsidP="00475025">
            <w:pPr>
              <w:rPr>
                <w:lang w:eastAsia="el-GR"/>
              </w:rPr>
            </w:pPr>
            <w:r w:rsidRPr="005D0DC3">
              <w:rPr>
                <w:rFonts w:cs="Arial"/>
                <w:color w:val="000000"/>
                <w:sz w:val="20"/>
              </w:rPr>
              <w:t>Υποστήριξη 10 Gigabit Ethernet: IEEE 802.3ae (10-Gigabit Ethernet).</w:t>
            </w:r>
          </w:p>
        </w:tc>
        <w:tc>
          <w:tcPr>
            <w:tcW w:w="1163" w:type="dxa"/>
            <w:vAlign w:val="center"/>
          </w:tcPr>
          <w:p w14:paraId="1921FEB3" w14:textId="1869BADA" w:rsidR="00475025" w:rsidRPr="004D23AE" w:rsidRDefault="00475025" w:rsidP="00475025">
            <w:pPr>
              <w:rPr>
                <w:lang w:val="el-GR" w:eastAsia="el-GR"/>
              </w:rPr>
            </w:pPr>
            <w:r w:rsidRPr="005D0DC3">
              <w:rPr>
                <w:rFonts w:cs="Arial"/>
                <w:color w:val="000000"/>
                <w:sz w:val="20"/>
              </w:rPr>
              <w:t>ΝΑΙ</w:t>
            </w:r>
          </w:p>
        </w:tc>
        <w:tc>
          <w:tcPr>
            <w:tcW w:w="1557" w:type="dxa"/>
          </w:tcPr>
          <w:p w14:paraId="4834CFBA" w14:textId="77777777" w:rsidR="00475025" w:rsidRPr="004D23AE" w:rsidRDefault="00475025" w:rsidP="00475025">
            <w:pPr>
              <w:rPr>
                <w:lang w:val="el-GR" w:eastAsia="el-GR"/>
              </w:rPr>
            </w:pPr>
          </w:p>
        </w:tc>
        <w:tc>
          <w:tcPr>
            <w:tcW w:w="1409" w:type="dxa"/>
          </w:tcPr>
          <w:p w14:paraId="2D11DCFA" w14:textId="77777777" w:rsidR="00475025" w:rsidRPr="004D23AE" w:rsidRDefault="00475025" w:rsidP="00475025">
            <w:pPr>
              <w:rPr>
                <w:lang w:val="el-GR" w:eastAsia="el-GR"/>
              </w:rPr>
            </w:pPr>
          </w:p>
        </w:tc>
      </w:tr>
      <w:tr w:rsidR="00F748AF" w:rsidRPr="00F748AF" w14:paraId="408628DB" w14:textId="77777777" w:rsidTr="00A377F5">
        <w:trPr>
          <w:trHeight w:val="372"/>
          <w:tblHeader/>
        </w:trPr>
        <w:tc>
          <w:tcPr>
            <w:tcW w:w="850" w:type="dxa"/>
          </w:tcPr>
          <w:p w14:paraId="2A59D7AB" w14:textId="2B009348" w:rsidR="00F748AF" w:rsidRDefault="00F748AF" w:rsidP="00475025">
            <w:pPr>
              <w:rPr>
                <w:rFonts w:cs="Arial"/>
                <w:color w:val="000000"/>
                <w:sz w:val="20"/>
              </w:rPr>
            </w:pPr>
            <w:r>
              <w:rPr>
                <w:rFonts w:cs="Arial"/>
                <w:color w:val="000000"/>
                <w:sz w:val="20"/>
              </w:rPr>
              <w:t>5.6</w:t>
            </w:r>
            <w:r w:rsidRPr="005D0DC3">
              <w:rPr>
                <w:rFonts w:cs="Arial"/>
                <w:color w:val="000000"/>
                <w:sz w:val="20"/>
              </w:rPr>
              <w:t>.</w:t>
            </w:r>
            <w:r>
              <w:rPr>
                <w:rFonts w:cs="Arial"/>
                <w:color w:val="000000"/>
                <w:sz w:val="20"/>
              </w:rPr>
              <w:t>4</w:t>
            </w:r>
            <w:r w:rsidRPr="005D0DC3">
              <w:rPr>
                <w:rFonts w:cs="Arial"/>
                <w:color w:val="000000"/>
                <w:sz w:val="20"/>
              </w:rPr>
              <w:t>.</w:t>
            </w:r>
          </w:p>
        </w:tc>
        <w:tc>
          <w:tcPr>
            <w:tcW w:w="4227" w:type="dxa"/>
          </w:tcPr>
          <w:p w14:paraId="53B37351" w14:textId="1172EA04" w:rsidR="00F748AF" w:rsidRPr="00F748AF" w:rsidRDefault="00F748AF" w:rsidP="00475025">
            <w:pPr>
              <w:rPr>
                <w:rFonts w:cs="Arial"/>
                <w:color w:val="000000"/>
                <w:sz w:val="20"/>
                <w:lang w:val="el-GR"/>
              </w:rPr>
            </w:pPr>
            <w:r>
              <w:rPr>
                <w:rFonts w:cs="Arial"/>
                <w:color w:val="000000"/>
                <w:sz w:val="20"/>
                <w:lang w:val="el-GR"/>
              </w:rPr>
              <w:t>Υποστήριξη ΙΕΕΕ 802.3</w:t>
            </w:r>
            <w:r>
              <w:rPr>
                <w:rFonts w:cs="Arial"/>
                <w:color w:val="000000"/>
                <w:sz w:val="20"/>
              </w:rPr>
              <w:t>ae</w:t>
            </w:r>
            <w:r>
              <w:rPr>
                <w:rFonts w:cs="Arial"/>
                <w:color w:val="000000"/>
                <w:sz w:val="20"/>
                <w:lang w:val="el-GR"/>
              </w:rPr>
              <w:t xml:space="preserve"> (10</w:t>
            </w:r>
            <w:r>
              <w:rPr>
                <w:rFonts w:cs="Arial"/>
                <w:color w:val="000000"/>
                <w:sz w:val="20"/>
              </w:rPr>
              <w:t>GE</w:t>
            </w:r>
            <w:r w:rsidRPr="00F748AF">
              <w:rPr>
                <w:rFonts w:cs="Arial"/>
                <w:color w:val="000000"/>
                <w:sz w:val="20"/>
                <w:lang w:val="el-GR"/>
              </w:rPr>
              <w:t xml:space="preserve"> </w:t>
            </w:r>
            <w:r>
              <w:rPr>
                <w:rFonts w:cs="Arial"/>
                <w:color w:val="000000"/>
                <w:sz w:val="20"/>
              </w:rPr>
              <w:t>WEN</w:t>
            </w:r>
            <w:r w:rsidRPr="00F748AF">
              <w:rPr>
                <w:rFonts w:cs="Arial"/>
                <w:color w:val="000000"/>
                <w:sz w:val="20"/>
                <w:lang w:val="el-GR"/>
              </w:rPr>
              <w:t>/</w:t>
            </w:r>
            <w:r>
              <w:rPr>
                <w:rFonts w:cs="Arial"/>
                <w:color w:val="000000"/>
                <w:sz w:val="20"/>
              </w:rPr>
              <w:t>LAN</w:t>
            </w:r>
            <w:r w:rsidRPr="00F748AF">
              <w:rPr>
                <w:rFonts w:cs="Arial"/>
                <w:color w:val="000000"/>
                <w:sz w:val="20"/>
                <w:lang w:val="el-GR"/>
              </w:rPr>
              <w:t>)</w:t>
            </w:r>
          </w:p>
        </w:tc>
        <w:tc>
          <w:tcPr>
            <w:tcW w:w="1163" w:type="dxa"/>
            <w:vAlign w:val="center"/>
          </w:tcPr>
          <w:p w14:paraId="265BCD1C" w14:textId="45F652EE" w:rsidR="00F748AF" w:rsidRPr="00F748AF" w:rsidRDefault="00F748AF" w:rsidP="00475025">
            <w:pPr>
              <w:rPr>
                <w:rFonts w:cs="Arial"/>
                <w:color w:val="000000"/>
                <w:sz w:val="20"/>
                <w:lang w:val="el-GR"/>
              </w:rPr>
            </w:pPr>
            <w:r w:rsidRPr="005D0DC3">
              <w:rPr>
                <w:rFonts w:cs="Arial"/>
                <w:color w:val="000000"/>
                <w:sz w:val="20"/>
              </w:rPr>
              <w:t>ΝΑΙ</w:t>
            </w:r>
          </w:p>
        </w:tc>
        <w:tc>
          <w:tcPr>
            <w:tcW w:w="1557" w:type="dxa"/>
          </w:tcPr>
          <w:p w14:paraId="2AD8671E" w14:textId="77777777" w:rsidR="00F748AF" w:rsidRPr="004D23AE" w:rsidRDefault="00F748AF" w:rsidP="00475025">
            <w:pPr>
              <w:rPr>
                <w:lang w:val="el-GR" w:eastAsia="el-GR"/>
              </w:rPr>
            </w:pPr>
          </w:p>
        </w:tc>
        <w:tc>
          <w:tcPr>
            <w:tcW w:w="1409" w:type="dxa"/>
          </w:tcPr>
          <w:p w14:paraId="4AF8A95D" w14:textId="77777777" w:rsidR="00F748AF" w:rsidRPr="004D23AE" w:rsidRDefault="00F748AF" w:rsidP="00475025">
            <w:pPr>
              <w:rPr>
                <w:lang w:val="el-GR" w:eastAsia="el-GR"/>
              </w:rPr>
            </w:pPr>
          </w:p>
        </w:tc>
      </w:tr>
      <w:tr w:rsidR="00F748AF" w:rsidRPr="00F748AF" w14:paraId="49A4C461" w14:textId="77777777" w:rsidTr="00A377F5">
        <w:trPr>
          <w:trHeight w:val="372"/>
          <w:tblHeader/>
        </w:trPr>
        <w:tc>
          <w:tcPr>
            <w:tcW w:w="850" w:type="dxa"/>
          </w:tcPr>
          <w:p w14:paraId="3E826F1C" w14:textId="5B3504CB" w:rsidR="00F748AF" w:rsidRDefault="00F748AF" w:rsidP="00475025">
            <w:pPr>
              <w:rPr>
                <w:rFonts w:cs="Arial"/>
                <w:color w:val="000000"/>
                <w:sz w:val="20"/>
              </w:rPr>
            </w:pPr>
            <w:r>
              <w:rPr>
                <w:rFonts w:cs="Arial"/>
                <w:color w:val="000000"/>
                <w:sz w:val="20"/>
              </w:rPr>
              <w:t>5.6</w:t>
            </w:r>
            <w:r w:rsidRPr="005D0DC3">
              <w:rPr>
                <w:rFonts w:cs="Arial"/>
                <w:color w:val="000000"/>
                <w:sz w:val="20"/>
              </w:rPr>
              <w:t>.</w:t>
            </w:r>
            <w:r>
              <w:rPr>
                <w:rFonts w:cs="Arial"/>
                <w:color w:val="000000"/>
                <w:sz w:val="20"/>
              </w:rPr>
              <w:t>5</w:t>
            </w:r>
            <w:r w:rsidRPr="005D0DC3">
              <w:rPr>
                <w:rFonts w:cs="Arial"/>
                <w:color w:val="000000"/>
                <w:sz w:val="20"/>
              </w:rPr>
              <w:t>.</w:t>
            </w:r>
          </w:p>
        </w:tc>
        <w:tc>
          <w:tcPr>
            <w:tcW w:w="4227" w:type="dxa"/>
          </w:tcPr>
          <w:p w14:paraId="2CED689A" w14:textId="0F4E1047" w:rsidR="00F748AF" w:rsidRPr="00F748AF" w:rsidRDefault="00F748AF" w:rsidP="00475025">
            <w:pPr>
              <w:rPr>
                <w:rFonts w:cs="Arial"/>
                <w:color w:val="000000"/>
                <w:sz w:val="20"/>
              </w:rPr>
            </w:pPr>
            <w:r>
              <w:rPr>
                <w:rFonts w:cs="Arial"/>
                <w:color w:val="000000"/>
                <w:sz w:val="20"/>
                <w:lang w:val="el-GR"/>
              </w:rPr>
              <w:t>Υποστήριξη</w:t>
            </w:r>
            <w:r w:rsidRPr="00F748AF">
              <w:rPr>
                <w:rFonts w:cs="Arial"/>
                <w:color w:val="000000"/>
                <w:sz w:val="20"/>
              </w:rPr>
              <w:t xml:space="preserve"> </w:t>
            </w:r>
            <w:r>
              <w:rPr>
                <w:rFonts w:cs="Arial"/>
                <w:color w:val="000000"/>
                <w:sz w:val="20"/>
              </w:rPr>
              <w:t>IEEE</w:t>
            </w:r>
            <w:r w:rsidRPr="00F748AF">
              <w:rPr>
                <w:rFonts w:cs="Arial"/>
                <w:color w:val="000000"/>
                <w:sz w:val="20"/>
              </w:rPr>
              <w:t xml:space="preserve"> 802.3</w:t>
            </w:r>
            <w:r>
              <w:rPr>
                <w:rFonts w:cs="Arial"/>
                <w:color w:val="000000"/>
                <w:sz w:val="20"/>
              </w:rPr>
              <w:t>x</w:t>
            </w:r>
            <w:r w:rsidRPr="00F748AF">
              <w:rPr>
                <w:rFonts w:cs="Arial"/>
                <w:color w:val="000000"/>
                <w:sz w:val="20"/>
              </w:rPr>
              <w:t xml:space="preserve"> </w:t>
            </w:r>
            <w:r>
              <w:rPr>
                <w:rFonts w:cs="Arial"/>
                <w:color w:val="000000"/>
                <w:sz w:val="20"/>
              </w:rPr>
              <w:t>Full</w:t>
            </w:r>
            <w:r w:rsidRPr="00F748AF">
              <w:rPr>
                <w:rFonts w:cs="Arial"/>
                <w:color w:val="000000"/>
                <w:sz w:val="20"/>
              </w:rPr>
              <w:t xml:space="preserve"> </w:t>
            </w:r>
            <w:r>
              <w:rPr>
                <w:rFonts w:cs="Arial"/>
                <w:color w:val="000000"/>
                <w:sz w:val="20"/>
              </w:rPr>
              <w:t>Duplex</w:t>
            </w:r>
            <w:r w:rsidRPr="00F748AF">
              <w:rPr>
                <w:rFonts w:cs="Arial"/>
                <w:color w:val="000000"/>
                <w:sz w:val="20"/>
              </w:rPr>
              <w:t xml:space="preserve"> </w:t>
            </w:r>
            <w:r>
              <w:rPr>
                <w:rFonts w:cs="Arial"/>
                <w:color w:val="000000"/>
                <w:sz w:val="20"/>
                <w:lang w:val="el-GR"/>
              </w:rPr>
              <w:t>και</w:t>
            </w:r>
            <w:r w:rsidRPr="00F748AF">
              <w:rPr>
                <w:rFonts w:cs="Arial"/>
                <w:color w:val="000000"/>
                <w:sz w:val="20"/>
              </w:rPr>
              <w:t xml:space="preserve"> </w:t>
            </w:r>
            <w:r>
              <w:rPr>
                <w:rFonts w:cs="Arial"/>
                <w:color w:val="000000"/>
                <w:sz w:val="20"/>
              </w:rPr>
              <w:t>Flow Control</w:t>
            </w:r>
          </w:p>
        </w:tc>
        <w:tc>
          <w:tcPr>
            <w:tcW w:w="1163" w:type="dxa"/>
            <w:vAlign w:val="center"/>
          </w:tcPr>
          <w:p w14:paraId="2AD2B736" w14:textId="15D84B3B" w:rsidR="00F748AF" w:rsidRPr="00F748AF" w:rsidRDefault="00F748AF" w:rsidP="00475025">
            <w:pPr>
              <w:rPr>
                <w:rFonts w:cs="Arial"/>
                <w:color w:val="000000"/>
                <w:sz w:val="20"/>
              </w:rPr>
            </w:pPr>
            <w:r w:rsidRPr="005D0DC3">
              <w:rPr>
                <w:rFonts w:cs="Arial"/>
                <w:color w:val="000000"/>
                <w:sz w:val="20"/>
              </w:rPr>
              <w:t>ΝΑΙ</w:t>
            </w:r>
          </w:p>
        </w:tc>
        <w:tc>
          <w:tcPr>
            <w:tcW w:w="1557" w:type="dxa"/>
          </w:tcPr>
          <w:p w14:paraId="70CB4F3B" w14:textId="77777777" w:rsidR="00F748AF" w:rsidRPr="00F748AF" w:rsidRDefault="00F748AF" w:rsidP="00475025">
            <w:pPr>
              <w:rPr>
                <w:lang w:eastAsia="el-GR"/>
              </w:rPr>
            </w:pPr>
          </w:p>
        </w:tc>
        <w:tc>
          <w:tcPr>
            <w:tcW w:w="1409" w:type="dxa"/>
          </w:tcPr>
          <w:p w14:paraId="42AB889D" w14:textId="77777777" w:rsidR="00F748AF" w:rsidRPr="00F748AF" w:rsidRDefault="00F748AF" w:rsidP="00475025">
            <w:pPr>
              <w:rPr>
                <w:lang w:eastAsia="el-GR"/>
              </w:rPr>
            </w:pPr>
          </w:p>
        </w:tc>
      </w:tr>
      <w:tr w:rsidR="00F748AF" w:rsidRPr="00F748AF" w14:paraId="61E740F3" w14:textId="77777777" w:rsidTr="00A377F5">
        <w:trPr>
          <w:trHeight w:val="372"/>
          <w:tblHeader/>
        </w:trPr>
        <w:tc>
          <w:tcPr>
            <w:tcW w:w="850" w:type="dxa"/>
          </w:tcPr>
          <w:p w14:paraId="5DB3C7F1" w14:textId="0BB3A6A0" w:rsidR="00F748AF" w:rsidRDefault="00F748AF" w:rsidP="00475025">
            <w:pPr>
              <w:rPr>
                <w:rFonts w:cs="Arial"/>
                <w:color w:val="000000"/>
                <w:sz w:val="20"/>
              </w:rPr>
            </w:pPr>
            <w:r>
              <w:rPr>
                <w:rFonts w:cs="Arial"/>
                <w:color w:val="000000"/>
                <w:sz w:val="20"/>
              </w:rPr>
              <w:t>5.6</w:t>
            </w:r>
            <w:r w:rsidRPr="005D0DC3">
              <w:rPr>
                <w:rFonts w:cs="Arial"/>
                <w:color w:val="000000"/>
                <w:sz w:val="20"/>
              </w:rPr>
              <w:t>.</w:t>
            </w:r>
            <w:r>
              <w:rPr>
                <w:rFonts w:cs="Arial"/>
                <w:color w:val="000000"/>
                <w:sz w:val="20"/>
              </w:rPr>
              <w:t>6</w:t>
            </w:r>
            <w:r w:rsidRPr="005D0DC3">
              <w:rPr>
                <w:rFonts w:cs="Arial"/>
                <w:color w:val="000000"/>
                <w:sz w:val="20"/>
              </w:rPr>
              <w:t>.</w:t>
            </w:r>
          </w:p>
        </w:tc>
        <w:tc>
          <w:tcPr>
            <w:tcW w:w="4227" w:type="dxa"/>
          </w:tcPr>
          <w:p w14:paraId="550A4D7A" w14:textId="1EAF6B2A" w:rsidR="00F748AF" w:rsidRPr="00F748AF" w:rsidRDefault="00F748AF" w:rsidP="00475025">
            <w:pPr>
              <w:rPr>
                <w:rFonts w:cs="Arial"/>
                <w:color w:val="000000"/>
                <w:sz w:val="20"/>
              </w:rPr>
            </w:pPr>
            <w:r>
              <w:rPr>
                <w:rFonts w:cs="Arial"/>
                <w:color w:val="000000"/>
                <w:sz w:val="20"/>
                <w:lang w:val="el-GR"/>
              </w:rPr>
              <w:t>Υποστήριξη</w:t>
            </w:r>
            <w:r w:rsidRPr="00F748AF">
              <w:rPr>
                <w:rFonts w:cs="Arial"/>
                <w:color w:val="000000"/>
                <w:sz w:val="20"/>
              </w:rPr>
              <w:t xml:space="preserve"> </w:t>
            </w:r>
            <w:r>
              <w:rPr>
                <w:rFonts w:cs="Arial"/>
                <w:color w:val="000000"/>
                <w:sz w:val="20"/>
              </w:rPr>
              <w:t>IEEE</w:t>
            </w:r>
            <w:r w:rsidRPr="00F748AF">
              <w:rPr>
                <w:rFonts w:cs="Arial"/>
                <w:color w:val="000000"/>
                <w:sz w:val="20"/>
              </w:rPr>
              <w:t xml:space="preserve"> 802.1</w:t>
            </w:r>
            <w:r>
              <w:rPr>
                <w:rFonts w:cs="Arial"/>
                <w:color w:val="000000"/>
                <w:sz w:val="20"/>
              </w:rPr>
              <w:t>ax</w:t>
            </w:r>
            <w:r w:rsidRPr="00F748AF">
              <w:rPr>
                <w:rFonts w:cs="Arial"/>
                <w:color w:val="000000"/>
                <w:sz w:val="20"/>
              </w:rPr>
              <w:t xml:space="preserve"> </w:t>
            </w:r>
            <w:r>
              <w:rPr>
                <w:rFonts w:cs="Arial"/>
                <w:color w:val="000000"/>
                <w:sz w:val="20"/>
                <w:lang w:val="el-GR"/>
              </w:rPr>
              <w:t>και</w:t>
            </w:r>
            <w:r w:rsidRPr="00F748AF">
              <w:rPr>
                <w:rFonts w:cs="Arial"/>
                <w:color w:val="000000"/>
                <w:sz w:val="20"/>
              </w:rPr>
              <w:t xml:space="preserve"> </w:t>
            </w:r>
            <w:r>
              <w:rPr>
                <w:rFonts w:cs="Arial"/>
                <w:color w:val="000000"/>
                <w:sz w:val="20"/>
              </w:rPr>
              <w:t>IEEE</w:t>
            </w:r>
            <w:r w:rsidRPr="00F748AF">
              <w:rPr>
                <w:rFonts w:cs="Arial"/>
                <w:color w:val="000000"/>
                <w:sz w:val="20"/>
              </w:rPr>
              <w:t xml:space="preserve"> 802.3</w:t>
            </w:r>
            <w:r>
              <w:rPr>
                <w:rFonts w:cs="Arial"/>
                <w:color w:val="000000"/>
                <w:sz w:val="20"/>
              </w:rPr>
              <w:t>ad</w:t>
            </w:r>
            <w:r w:rsidRPr="00F748AF">
              <w:rPr>
                <w:rFonts w:cs="Arial"/>
                <w:color w:val="000000"/>
                <w:sz w:val="20"/>
              </w:rPr>
              <w:t xml:space="preserve"> </w:t>
            </w:r>
            <w:r>
              <w:rPr>
                <w:rFonts w:cs="Arial"/>
                <w:color w:val="000000"/>
                <w:sz w:val="20"/>
              </w:rPr>
              <w:t xml:space="preserve">Link </w:t>
            </w:r>
            <w:r w:rsidR="004F59E5">
              <w:rPr>
                <w:rFonts w:cs="Arial"/>
                <w:color w:val="000000"/>
                <w:sz w:val="20"/>
              </w:rPr>
              <w:t>Aggregation</w:t>
            </w:r>
          </w:p>
        </w:tc>
        <w:tc>
          <w:tcPr>
            <w:tcW w:w="1163" w:type="dxa"/>
            <w:vAlign w:val="center"/>
          </w:tcPr>
          <w:p w14:paraId="074B34DD" w14:textId="25CAD6F3" w:rsidR="00F748AF" w:rsidRPr="00F748AF" w:rsidRDefault="00F748AF" w:rsidP="00475025">
            <w:pPr>
              <w:rPr>
                <w:rFonts w:cs="Arial"/>
                <w:color w:val="000000"/>
                <w:sz w:val="20"/>
              </w:rPr>
            </w:pPr>
            <w:r w:rsidRPr="005D0DC3">
              <w:rPr>
                <w:rFonts w:cs="Arial"/>
                <w:color w:val="000000"/>
                <w:sz w:val="20"/>
              </w:rPr>
              <w:t>ΝΑΙ</w:t>
            </w:r>
          </w:p>
        </w:tc>
        <w:tc>
          <w:tcPr>
            <w:tcW w:w="1557" w:type="dxa"/>
          </w:tcPr>
          <w:p w14:paraId="6B37B935" w14:textId="77777777" w:rsidR="00F748AF" w:rsidRPr="00F748AF" w:rsidRDefault="00F748AF" w:rsidP="00475025">
            <w:pPr>
              <w:rPr>
                <w:lang w:eastAsia="el-GR"/>
              </w:rPr>
            </w:pPr>
          </w:p>
        </w:tc>
        <w:tc>
          <w:tcPr>
            <w:tcW w:w="1409" w:type="dxa"/>
          </w:tcPr>
          <w:p w14:paraId="53C90590" w14:textId="77777777" w:rsidR="00F748AF" w:rsidRPr="00F748AF" w:rsidRDefault="00F748AF" w:rsidP="00475025">
            <w:pPr>
              <w:rPr>
                <w:lang w:eastAsia="el-GR"/>
              </w:rPr>
            </w:pPr>
          </w:p>
        </w:tc>
      </w:tr>
      <w:tr w:rsidR="00475025" w:rsidRPr="004D23AE" w14:paraId="4D27BB9D" w14:textId="77777777" w:rsidTr="00A377F5">
        <w:trPr>
          <w:trHeight w:val="372"/>
          <w:tblHeader/>
        </w:trPr>
        <w:tc>
          <w:tcPr>
            <w:tcW w:w="850" w:type="dxa"/>
          </w:tcPr>
          <w:p w14:paraId="1594AC91" w14:textId="135BA4A8" w:rsidR="00475025" w:rsidRPr="004D23AE" w:rsidRDefault="00D165D7" w:rsidP="00475025">
            <w:pPr>
              <w:rPr>
                <w:lang w:val="el-GR" w:eastAsia="el-GR"/>
              </w:rPr>
            </w:pPr>
            <w:r>
              <w:rPr>
                <w:rFonts w:cs="Arial"/>
                <w:color w:val="000000"/>
                <w:sz w:val="20"/>
              </w:rPr>
              <w:t>5.6</w:t>
            </w:r>
            <w:r w:rsidR="00475025" w:rsidRPr="005D0DC3">
              <w:rPr>
                <w:rFonts w:cs="Arial"/>
                <w:color w:val="000000"/>
                <w:sz w:val="20"/>
              </w:rPr>
              <w:t>.</w:t>
            </w:r>
            <w:r w:rsidR="00F748AF">
              <w:rPr>
                <w:rFonts w:cs="Arial"/>
                <w:color w:val="000000"/>
                <w:sz w:val="20"/>
              </w:rPr>
              <w:t>7</w:t>
            </w:r>
            <w:r w:rsidR="00475025" w:rsidRPr="005D0DC3">
              <w:rPr>
                <w:rFonts w:cs="Arial"/>
                <w:color w:val="000000"/>
                <w:sz w:val="20"/>
              </w:rPr>
              <w:t>.</w:t>
            </w:r>
          </w:p>
        </w:tc>
        <w:tc>
          <w:tcPr>
            <w:tcW w:w="4227" w:type="dxa"/>
          </w:tcPr>
          <w:p w14:paraId="03ACE61C" w14:textId="35D0E952" w:rsidR="00475025" w:rsidRPr="00475025" w:rsidRDefault="00475025" w:rsidP="00475025">
            <w:pPr>
              <w:rPr>
                <w:lang w:eastAsia="el-GR"/>
              </w:rPr>
            </w:pPr>
            <w:r w:rsidRPr="005D0DC3">
              <w:rPr>
                <w:rFonts w:cs="Arial"/>
                <w:color w:val="000000"/>
                <w:sz w:val="20"/>
              </w:rPr>
              <w:t>Υποστήριξη ΙΕΕΕ 802.1D – Spanning Tree Protocol.</w:t>
            </w:r>
          </w:p>
        </w:tc>
        <w:tc>
          <w:tcPr>
            <w:tcW w:w="1163" w:type="dxa"/>
            <w:vAlign w:val="center"/>
          </w:tcPr>
          <w:p w14:paraId="1B0472D3" w14:textId="2A93C6E8" w:rsidR="00475025" w:rsidRPr="004D23AE" w:rsidRDefault="00475025" w:rsidP="00475025">
            <w:pPr>
              <w:rPr>
                <w:lang w:val="el-GR" w:eastAsia="el-GR"/>
              </w:rPr>
            </w:pPr>
            <w:r w:rsidRPr="005D0DC3">
              <w:rPr>
                <w:rFonts w:cs="Arial"/>
                <w:color w:val="000000"/>
                <w:sz w:val="20"/>
              </w:rPr>
              <w:t>ΝΑΙ</w:t>
            </w:r>
          </w:p>
        </w:tc>
        <w:tc>
          <w:tcPr>
            <w:tcW w:w="1557" w:type="dxa"/>
          </w:tcPr>
          <w:p w14:paraId="14B5DA67" w14:textId="77777777" w:rsidR="00475025" w:rsidRPr="004D23AE" w:rsidRDefault="00475025" w:rsidP="00475025">
            <w:pPr>
              <w:rPr>
                <w:lang w:val="el-GR" w:eastAsia="el-GR"/>
              </w:rPr>
            </w:pPr>
          </w:p>
        </w:tc>
        <w:tc>
          <w:tcPr>
            <w:tcW w:w="1409" w:type="dxa"/>
          </w:tcPr>
          <w:p w14:paraId="1F885B6A" w14:textId="77777777" w:rsidR="00475025" w:rsidRPr="004D23AE" w:rsidRDefault="00475025" w:rsidP="00475025">
            <w:pPr>
              <w:rPr>
                <w:lang w:val="el-GR" w:eastAsia="el-GR"/>
              </w:rPr>
            </w:pPr>
          </w:p>
        </w:tc>
      </w:tr>
      <w:tr w:rsidR="00475025" w:rsidRPr="004D23AE" w14:paraId="24259F01" w14:textId="77777777" w:rsidTr="00A377F5">
        <w:trPr>
          <w:trHeight w:val="372"/>
          <w:tblHeader/>
        </w:trPr>
        <w:tc>
          <w:tcPr>
            <w:tcW w:w="850" w:type="dxa"/>
          </w:tcPr>
          <w:p w14:paraId="0855422B" w14:textId="4FF09C77" w:rsidR="00475025" w:rsidRPr="004D23AE" w:rsidRDefault="00D165D7" w:rsidP="00475025">
            <w:pPr>
              <w:rPr>
                <w:lang w:val="el-GR" w:eastAsia="el-GR"/>
              </w:rPr>
            </w:pPr>
            <w:r>
              <w:rPr>
                <w:rFonts w:cs="Arial"/>
                <w:color w:val="000000"/>
                <w:sz w:val="20"/>
              </w:rPr>
              <w:t>5.6</w:t>
            </w:r>
            <w:r w:rsidR="00475025" w:rsidRPr="005D0DC3">
              <w:rPr>
                <w:rFonts w:cs="Arial"/>
                <w:color w:val="000000"/>
                <w:sz w:val="20"/>
              </w:rPr>
              <w:t>.</w:t>
            </w:r>
            <w:r w:rsidR="00F748AF">
              <w:rPr>
                <w:rFonts w:cs="Arial"/>
                <w:color w:val="000000"/>
                <w:sz w:val="20"/>
              </w:rPr>
              <w:t>8</w:t>
            </w:r>
            <w:r w:rsidR="00475025" w:rsidRPr="005D0DC3">
              <w:rPr>
                <w:rFonts w:cs="Arial"/>
                <w:color w:val="000000"/>
                <w:sz w:val="20"/>
              </w:rPr>
              <w:t>.</w:t>
            </w:r>
          </w:p>
        </w:tc>
        <w:tc>
          <w:tcPr>
            <w:tcW w:w="4227" w:type="dxa"/>
          </w:tcPr>
          <w:p w14:paraId="49D80DB7" w14:textId="4BC76CCC" w:rsidR="00475025" w:rsidRPr="00604DF7" w:rsidRDefault="00475025" w:rsidP="00475025">
            <w:pPr>
              <w:rPr>
                <w:lang w:eastAsia="el-GR"/>
              </w:rPr>
            </w:pPr>
            <w:r w:rsidRPr="004F59E5">
              <w:rPr>
                <w:rFonts w:cs="Arial"/>
                <w:color w:val="000000"/>
                <w:sz w:val="20"/>
                <w:lang w:val="el-GR"/>
              </w:rPr>
              <w:t>Υποστήριξη</w:t>
            </w:r>
            <w:r w:rsidRPr="00604DF7">
              <w:rPr>
                <w:rFonts w:cs="Arial"/>
                <w:color w:val="000000"/>
                <w:sz w:val="20"/>
              </w:rPr>
              <w:t xml:space="preserve"> </w:t>
            </w:r>
            <w:r w:rsidRPr="005D0DC3">
              <w:rPr>
                <w:rFonts w:cs="Arial"/>
                <w:color w:val="000000"/>
                <w:sz w:val="20"/>
              </w:rPr>
              <w:t>IEEE</w:t>
            </w:r>
            <w:r w:rsidRPr="00604DF7">
              <w:rPr>
                <w:rFonts w:cs="Arial"/>
                <w:color w:val="000000"/>
                <w:sz w:val="20"/>
              </w:rPr>
              <w:t xml:space="preserve"> 802.1</w:t>
            </w:r>
            <w:r w:rsidRPr="005D0DC3">
              <w:rPr>
                <w:rFonts w:cs="Arial"/>
                <w:color w:val="000000"/>
                <w:sz w:val="20"/>
              </w:rPr>
              <w:t>Q</w:t>
            </w:r>
            <w:r w:rsidRPr="00604DF7">
              <w:rPr>
                <w:rFonts w:cs="Arial"/>
                <w:color w:val="000000"/>
                <w:sz w:val="20"/>
              </w:rPr>
              <w:t xml:space="preserve"> – </w:t>
            </w:r>
            <w:r w:rsidRPr="005D0DC3">
              <w:rPr>
                <w:rFonts w:cs="Arial"/>
                <w:color w:val="000000"/>
                <w:sz w:val="20"/>
              </w:rPr>
              <w:t>VLAN</w:t>
            </w:r>
            <w:r w:rsidRPr="00604DF7">
              <w:rPr>
                <w:rFonts w:cs="Arial"/>
                <w:color w:val="000000"/>
                <w:sz w:val="20"/>
              </w:rPr>
              <w:t xml:space="preserve"> </w:t>
            </w:r>
            <w:r w:rsidRPr="005D0DC3">
              <w:rPr>
                <w:rFonts w:cs="Arial"/>
                <w:color w:val="000000"/>
                <w:sz w:val="20"/>
              </w:rPr>
              <w:t>Trunking</w:t>
            </w:r>
            <w:r w:rsidRPr="00604DF7">
              <w:rPr>
                <w:rFonts w:cs="Arial"/>
                <w:color w:val="000000"/>
                <w:sz w:val="20"/>
              </w:rPr>
              <w:t xml:space="preserve"> / </w:t>
            </w:r>
            <w:r w:rsidRPr="005D0DC3">
              <w:rPr>
                <w:rFonts w:cs="Arial"/>
                <w:color w:val="000000"/>
                <w:sz w:val="20"/>
              </w:rPr>
              <w:t>Tagging</w:t>
            </w:r>
            <w:r w:rsidRPr="00604DF7">
              <w:rPr>
                <w:rFonts w:cs="Arial"/>
                <w:color w:val="000000"/>
                <w:sz w:val="20"/>
              </w:rPr>
              <w:t>.</w:t>
            </w:r>
          </w:p>
        </w:tc>
        <w:tc>
          <w:tcPr>
            <w:tcW w:w="1163" w:type="dxa"/>
            <w:vAlign w:val="center"/>
          </w:tcPr>
          <w:p w14:paraId="0092F1C3" w14:textId="3CA5BA15" w:rsidR="00475025" w:rsidRPr="004D23AE" w:rsidRDefault="00475025" w:rsidP="00475025">
            <w:pPr>
              <w:rPr>
                <w:lang w:val="el-GR" w:eastAsia="el-GR"/>
              </w:rPr>
            </w:pPr>
            <w:r w:rsidRPr="005D0DC3">
              <w:rPr>
                <w:rFonts w:cs="Arial"/>
                <w:color w:val="000000"/>
                <w:sz w:val="20"/>
              </w:rPr>
              <w:t>ΝΑΙ</w:t>
            </w:r>
          </w:p>
        </w:tc>
        <w:tc>
          <w:tcPr>
            <w:tcW w:w="1557" w:type="dxa"/>
          </w:tcPr>
          <w:p w14:paraId="205175DF" w14:textId="77777777" w:rsidR="00475025" w:rsidRPr="004D23AE" w:rsidRDefault="00475025" w:rsidP="00475025">
            <w:pPr>
              <w:rPr>
                <w:lang w:val="el-GR" w:eastAsia="el-GR"/>
              </w:rPr>
            </w:pPr>
          </w:p>
        </w:tc>
        <w:tc>
          <w:tcPr>
            <w:tcW w:w="1409" w:type="dxa"/>
          </w:tcPr>
          <w:p w14:paraId="7023B00C" w14:textId="77777777" w:rsidR="00475025" w:rsidRPr="004D23AE" w:rsidRDefault="00475025" w:rsidP="00475025">
            <w:pPr>
              <w:rPr>
                <w:lang w:val="el-GR" w:eastAsia="el-GR"/>
              </w:rPr>
            </w:pPr>
          </w:p>
        </w:tc>
      </w:tr>
      <w:tr w:rsidR="00475025" w:rsidRPr="004D23AE" w14:paraId="54A6C533" w14:textId="77777777" w:rsidTr="00A377F5">
        <w:trPr>
          <w:trHeight w:val="372"/>
          <w:tblHeader/>
        </w:trPr>
        <w:tc>
          <w:tcPr>
            <w:tcW w:w="850" w:type="dxa"/>
          </w:tcPr>
          <w:p w14:paraId="5251B51D" w14:textId="4E5C922D" w:rsidR="00475025" w:rsidRPr="004D23AE" w:rsidRDefault="00D165D7" w:rsidP="00475025">
            <w:pPr>
              <w:rPr>
                <w:lang w:val="el-GR" w:eastAsia="el-GR"/>
              </w:rPr>
            </w:pPr>
            <w:r>
              <w:rPr>
                <w:rFonts w:cs="Arial"/>
                <w:color w:val="000000"/>
                <w:sz w:val="20"/>
              </w:rPr>
              <w:t>5.6</w:t>
            </w:r>
            <w:r w:rsidR="00475025" w:rsidRPr="005D0DC3">
              <w:rPr>
                <w:rFonts w:cs="Arial"/>
                <w:color w:val="000000"/>
                <w:sz w:val="20"/>
              </w:rPr>
              <w:t>.</w:t>
            </w:r>
            <w:r w:rsidR="00F748AF">
              <w:rPr>
                <w:rFonts w:cs="Arial"/>
                <w:color w:val="000000"/>
                <w:sz w:val="20"/>
              </w:rPr>
              <w:t>9</w:t>
            </w:r>
            <w:r w:rsidR="00475025" w:rsidRPr="005D0DC3">
              <w:rPr>
                <w:rFonts w:cs="Arial"/>
                <w:color w:val="000000"/>
                <w:sz w:val="20"/>
              </w:rPr>
              <w:t>.</w:t>
            </w:r>
          </w:p>
        </w:tc>
        <w:tc>
          <w:tcPr>
            <w:tcW w:w="4227" w:type="dxa"/>
          </w:tcPr>
          <w:p w14:paraId="239E0BE1" w14:textId="10336382" w:rsidR="00475025" w:rsidRPr="00475025" w:rsidRDefault="00475025" w:rsidP="00475025">
            <w:pPr>
              <w:rPr>
                <w:lang w:eastAsia="el-GR"/>
              </w:rPr>
            </w:pPr>
            <w:r w:rsidRPr="005D0DC3">
              <w:rPr>
                <w:rFonts w:cs="Arial"/>
                <w:color w:val="000000"/>
                <w:sz w:val="20"/>
              </w:rPr>
              <w:t>Υποστήριξη ΙΕΕΕ 802.1p – Class of Service marking.</w:t>
            </w:r>
          </w:p>
        </w:tc>
        <w:tc>
          <w:tcPr>
            <w:tcW w:w="1163" w:type="dxa"/>
            <w:vAlign w:val="center"/>
          </w:tcPr>
          <w:p w14:paraId="013A7143" w14:textId="1E7D28DA" w:rsidR="00475025" w:rsidRPr="004D23AE" w:rsidRDefault="00475025" w:rsidP="00475025">
            <w:pPr>
              <w:rPr>
                <w:lang w:val="el-GR" w:eastAsia="el-GR"/>
              </w:rPr>
            </w:pPr>
            <w:r w:rsidRPr="005D0DC3">
              <w:rPr>
                <w:rFonts w:cs="Arial"/>
                <w:color w:val="000000"/>
                <w:sz w:val="20"/>
              </w:rPr>
              <w:t>ΝΑΙ</w:t>
            </w:r>
          </w:p>
        </w:tc>
        <w:tc>
          <w:tcPr>
            <w:tcW w:w="1557" w:type="dxa"/>
          </w:tcPr>
          <w:p w14:paraId="3A17C57F" w14:textId="77777777" w:rsidR="00475025" w:rsidRPr="004D23AE" w:rsidRDefault="00475025" w:rsidP="00475025">
            <w:pPr>
              <w:rPr>
                <w:lang w:val="el-GR" w:eastAsia="el-GR"/>
              </w:rPr>
            </w:pPr>
          </w:p>
        </w:tc>
        <w:tc>
          <w:tcPr>
            <w:tcW w:w="1409" w:type="dxa"/>
          </w:tcPr>
          <w:p w14:paraId="3D006EC8" w14:textId="77777777" w:rsidR="00475025" w:rsidRPr="004D23AE" w:rsidRDefault="00475025" w:rsidP="00475025">
            <w:pPr>
              <w:rPr>
                <w:lang w:val="el-GR" w:eastAsia="el-GR"/>
              </w:rPr>
            </w:pPr>
          </w:p>
        </w:tc>
      </w:tr>
      <w:tr w:rsidR="00475025" w:rsidRPr="004D23AE" w14:paraId="2970A5CD" w14:textId="77777777" w:rsidTr="00A377F5">
        <w:trPr>
          <w:trHeight w:val="372"/>
          <w:tblHeader/>
        </w:trPr>
        <w:tc>
          <w:tcPr>
            <w:tcW w:w="850" w:type="dxa"/>
          </w:tcPr>
          <w:p w14:paraId="1CE80780" w14:textId="2968A159" w:rsidR="00475025" w:rsidRPr="004D23AE" w:rsidRDefault="00D165D7" w:rsidP="00475025">
            <w:pPr>
              <w:rPr>
                <w:lang w:val="el-GR" w:eastAsia="el-GR"/>
              </w:rPr>
            </w:pPr>
            <w:r>
              <w:rPr>
                <w:rFonts w:cs="Arial"/>
                <w:color w:val="000000"/>
                <w:sz w:val="20"/>
              </w:rPr>
              <w:t>5.6</w:t>
            </w:r>
            <w:r w:rsidR="00475025" w:rsidRPr="005D0DC3">
              <w:rPr>
                <w:rFonts w:cs="Arial"/>
                <w:color w:val="000000"/>
                <w:sz w:val="20"/>
              </w:rPr>
              <w:t>.</w:t>
            </w:r>
            <w:r w:rsidR="00F748AF">
              <w:rPr>
                <w:rFonts w:cs="Arial"/>
                <w:color w:val="000000"/>
                <w:sz w:val="20"/>
              </w:rPr>
              <w:t>10</w:t>
            </w:r>
            <w:r w:rsidR="00475025" w:rsidRPr="005D0DC3">
              <w:rPr>
                <w:rFonts w:cs="Arial"/>
                <w:color w:val="000000"/>
                <w:sz w:val="20"/>
              </w:rPr>
              <w:t>.</w:t>
            </w:r>
          </w:p>
        </w:tc>
        <w:tc>
          <w:tcPr>
            <w:tcW w:w="4227" w:type="dxa"/>
          </w:tcPr>
          <w:p w14:paraId="0C748867" w14:textId="67C66A9C" w:rsidR="00475025" w:rsidRPr="00475025" w:rsidRDefault="00475025" w:rsidP="00475025">
            <w:pPr>
              <w:rPr>
                <w:lang w:eastAsia="el-GR"/>
              </w:rPr>
            </w:pPr>
            <w:r w:rsidRPr="005D0DC3">
              <w:rPr>
                <w:rFonts w:cs="Arial"/>
                <w:color w:val="000000"/>
                <w:sz w:val="20"/>
              </w:rPr>
              <w:t>Υποστήριξη ΙΕΕΕ 802.1w – Rapid Spanning Tree Protocol.</w:t>
            </w:r>
          </w:p>
        </w:tc>
        <w:tc>
          <w:tcPr>
            <w:tcW w:w="1163" w:type="dxa"/>
            <w:vAlign w:val="center"/>
          </w:tcPr>
          <w:p w14:paraId="6DA19528" w14:textId="41F4C0A2" w:rsidR="00475025" w:rsidRPr="004D23AE" w:rsidRDefault="00475025" w:rsidP="00475025">
            <w:pPr>
              <w:rPr>
                <w:lang w:val="el-GR" w:eastAsia="el-GR"/>
              </w:rPr>
            </w:pPr>
            <w:r w:rsidRPr="005D0DC3">
              <w:rPr>
                <w:rFonts w:cs="Arial"/>
                <w:color w:val="000000"/>
                <w:sz w:val="20"/>
              </w:rPr>
              <w:t>ΝΑΙ</w:t>
            </w:r>
          </w:p>
        </w:tc>
        <w:tc>
          <w:tcPr>
            <w:tcW w:w="1557" w:type="dxa"/>
          </w:tcPr>
          <w:p w14:paraId="6AE41325" w14:textId="77777777" w:rsidR="00475025" w:rsidRPr="004D23AE" w:rsidRDefault="00475025" w:rsidP="00475025">
            <w:pPr>
              <w:rPr>
                <w:lang w:val="el-GR" w:eastAsia="el-GR"/>
              </w:rPr>
            </w:pPr>
          </w:p>
        </w:tc>
        <w:tc>
          <w:tcPr>
            <w:tcW w:w="1409" w:type="dxa"/>
          </w:tcPr>
          <w:p w14:paraId="4ABF56C5" w14:textId="77777777" w:rsidR="00475025" w:rsidRPr="004D23AE" w:rsidRDefault="00475025" w:rsidP="00475025">
            <w:pPr>
              <w:rPr>
                <w:lang w:val="el-GR" w:eastAsia="el-GR"/>
              </w:rPr>
            </w:pPr>
          </w:p>
        </w:tc>
      </w:tr>
      <w:tr w:rsidR="00475025" w:rsidRPr="004D23AE" w14:paraId="587D1628" w14:textId="77777777" w:rsidTr="00A377F5">
        <w:trPr>
          <w:trHeight w:val="372"/>
          <w:tblHeader/>
        </w:trPr>
        <w:tc>
          <w:tcPr>
            <w:tcW w:w="850" w:type="dxa"/>
          </w:tcPr>
          <w:p w14:paraId="37D2F8B4" w14:textId="54EA9B44" w:rsidR="00475025" w:rsidRPr="004D23AE" w:rsidRDefault="00D165D7" w:rsidP="00475025">
            <w:pPr>
              <w:rPr>
                <w:lang w:val="el-GR" w:eastAsia="el-GR"/>
              </w:rPr>
            </w:pPr>
            <w:r>
              <w:rPr>
                <w:rFonts w:cs="Arial"/>
                <w:color w:val="000000"/>
                <w:sz w:val="20"/>
              </w:rPr>
              <w:t>5.6</w:t>
            </w:r>
            <w:r w:rsidR="00475025" w:rsidRPr="005D0DC3">
              <w:rPr>
                <w:rFonts w:cs="Arial"/>
                <w:color w:val="000000"/>
                <w:sz w:val="20"/>
              </w:rPr>
              <w:t>.</w:t>
            </w:r>
            <w:r w:rsidR="00F748AF">
              <w:rPr>
                <w:rFonts w:cs="Arial"/>
                <w:color w:val="000000"/>
                <w:sz w:val="20"/>
              </w:rPr>
              <w:t>11</w:t>
            </w:r>
            <w:r w:rsidR="00475025" w:rsidRPr="005D0DC3">
              <w:rPr>
                <w:rFonts w:cs="Arial"/>
                <w:color w:val="000000"/>
                <w:sz w:val="20"/>
              </w:rPr>
              <w:t>.</w:t>
            </w:r>
          </w:p>
        </w:tc>
        <w:tc>
          <w:tcPr>
            <w:tcW w:w="4227" w:type="dxa"/>
          </w:tcPr>
          <w:p w14:paraId="339BD667" w14:textId="340706B8" w:rsidR="00475025" w:rsidRPr="00475025" w:rsidRDefault="00475025" w:rsidP="00475025">
            <w:pPr>
              <w:rPr>
                <w:lang w:eastAsia="el-GR"/>
              </w:rPr>
            </w:pPr>
            <w:r w:rsidRPr="005D0DC3">
              <w:rPr>
                <w:rFonts w:cs="Arial"/>
                <w:color w:val="000000"/>
                <w:sz w:val="20"/>
              </w:rPr>
              <w:t>Υποστήριξη ΙΕΕΕ 802.1s – Multiple Spanning Tree Protocol.</w:t>
            </w:r>
          </w:p>
        </w:tc>
        <w:tc>
          <w:tcPr>
            <w:tcW w:w="1163" w:type="dxa"/>
            <w:vAlign w:val="center"/>
          </w:tcPr>
          <w:p w14:paraId="7C7CEC0E" w14:textId="0C997D50" w:rsidR="00475025" w:rsidRPr="004D23AE" w:rsidRDefault="00475025" w:rsidP="00475025">
            <w:pPr>
              <w:rPr>
                <w:lang w:val="el-GR" w:eastAsia="el-GR"/>
              </w:rPr>
            </w:pPr>
            <w:r w:rsidRPr="005D0DC3">
              <w:rPr>
                <w:rFonts w:cs="Arial"/>
                <w:color w:val="000000"/>
                <w:sz w:val="20"/>
              </w:rPr>
              <w:t>ΝΑΙ</w:t>
            </w:r>
          </w:p>
        </w:tc>
        <w:tc>
          <w:tcPr>
            <w:tcW w:w="1557" w:type="dxa"/>
          </w:tcPr>
          <w:p w14:paraId="5F78CF98" w14:textId="77777777" w:rsidR="00475025" w:rsidRPr="004D23AE" w:rsidRDefault="00475025" w:rsidP="00475025">
            <w:pPr>
              <w:rPr>
                <w:lang w:val="el-GR" w:eastAsia="el-GR"/>
              </w:rPr>
            </w:pPr>
          </w:p>
        </w:tc>
        <w:tc>
          <w:tcPr>
            <w:tcW w:w="1409" w:type="dxa"/>
          </w:tcPr>
          <w:p w14:paraId="38C0D376" w14:textId="77777777" w:rsidR="00475025" w:rsidRPr="004D23AE" w:rsidRDefault="00475025" w:rsidP="00475025">
            <w:pPr>
              <w:rPr>
                <w:lang w:val="el-GR" w:eastAsia="el-GR"/>
              </w:rPr>
            </w:pPr>
          </w:p>
        </w:tc>
      </w:tr>
      <w:tr w:rsidR="00475025" w:rsidRPr="004D23AE" w14:paraId="5DC88B21" w14:textId="77777777" w:rsidTr="00A377F5">
        <w:trPr>
          <w:trHeight w:val="372"/>
          <w:tblHeader/>
        </w:trPr>
        <w:tc>
          <w:tcPr>
            <w:tcW w:w="850" w:type="dxa"/>
          </w:tcPr>
          <w:p w14:paraId="1CD8EBAE" w14:textId="65F4E044" w:rsidR="00475025" w:rsidRPr="004D23AE" w:rsidRDefault="00D165D7" w:rsidP="00475025">
            <w:pPr>
              <w:rPr>
                <w:lang w:val="el-GR" w:eastAsia="el-GR"/>
              </w:rPr>
            </w:pPr>
            <w:r>
              <w:rPr>
                <w:rFonts w:cs="Arial"/>
                <w:color w:val="000000"/>
                <w:sz w:val="20"/>
              </w:rPr>
              <w:t>5.6</w:t>
            </w:r>
            <w:r w:rsidR="00475025" w:rsidRPr="005D0DC3">
              <w:rPr>
                <w:rFonts w:cs="Arial"/>
                <w:color w:val="000000"/>
                <w:sz w:val="20"/>
              </w:rPr>
              <w:t>.1</w:t>
            </w:r>
            <w:r w:rsidR="00F748AF">
              <w:rPr>
                <w:rFonts w:cs="Arial"/>
                <w:color w:val="000000"/>
                <w:sz w:val="20"/>
              </w:rPr>
              <w:t>2</w:t>
            </w:r>
            <w:r w:rsidR="00475025" w:rsidRPr="005D0DC3">
              <w:rPr>
                <w:rFonts w:cs="Arial"/>
                <w:color w:val="000000"/>
                <w:sz w:val="20"/>
              </w:rPr>
              <w:t>.</w:t>
            </w:r>
          </w:p>
        </w:tc>
        <w:tc>
          <w:tcPr>
            <w:tcW w:w="4227" w:type="dxa"/>
          </w:tcPr>
          <w:p w14:paraId="48D63B91" w14:textId="78CAA394" w:rsidR="00475025" w:rsidRPr="00257183" w:rsidRDefault="00475025" w:rsidP="00475025">
            <w:pPr>
              <w:rPr>
                <w:lang w:val="el-GR" w:eastAsia="el-GR"/>
              </w:rPr>
            </w:pPr>
            <w:r w:rsidRPr="00475025">
              <w:rPr>
                <w:rFonts w:cs="Arial"/>
                <w:color w:val="000000"/>
                <w:sz w:val="20"/>
                <w:lang w:val="el-GR"/>
              </w:rPr>
              <w:t xml:space="preserve">Υποστήριξη </w:t>
            </w:r>
            <w:r w:rsidRPr="005D0DC3">
              <w:rPr>
                <w:rFonts w:cs="Arial"/>
                <w:color w:val="000000"/>
                <w:sz w:val="20"/>
              </w:rPr>
              <w:t>provider</w:t>
            </w:r>
            <w:r w:rsidRPr="00475025">
              <w:rPr>
                <w:rFonts w:cs="Arial"/>
                <w:color w:val="000000"/>
                <w:sz w:val="20"/>
                <w:lang w:val="el-GR"/>
              </w:rPr>
              <w:t xml:space="preserve"> </w:t>
            </w:r>
            <w:r w:rsidRPr="005D0DC3">
              <w:rPr>
                <w:rFonts w:cs="Arial"/>
                <w:color w:val="000000"/>
                <w:sz w:val="20"/>
              </w:rPr>
              <w:t>bridging</w:t>
            </w:r>
            <w:r w:rsidRPr="00475025">
              <w:rPr>
                <w:rFonts w:cs="Arial"/>
                <w:color w:val="000000"/>
                <w:sz w:val="20"/>
                <w:lang w:val="el-GR"/>
              </w:rPr>
              <w:t xml:space="preserve"> (</w:t>
            </w:r>
            <w:r w:rsidRPr="005D0DC3">
              <w:rPr>
                <w:rFonts w:cs="Arial"/>
                <w:color w:val="000000"/>
                <w:sz w:val="20"/>
              </w:rPr>
              <w:t>QinQ</w:t>
            </w:r>
            <w:r w:rsidRPr="00475025">
              <w:rPr>
                <w:rFonts w:cs="Arial"/>
                <w:color w:val="000000"/>
                <w:sz w:val="20"/>
                <w:lang w:val="el-GR"/>
              </w:rPr>
              <w:t xml:space="preserve">) σύμφωνα με το </w:t>
            </w:r>
            <w:r w:rsidRPr="005D0DC3">
              <w:rPr>
                <w:rFonts w:cs="Arial"/>
                <w:color w:val="000000"/>
                <w:sz w:val="20"/>
              </w:rPr>
              <w:t>IEEE</w:t>
            </w:r>
            <w:r w:rsidRPr="00475025">
              <w:rPr>
                <w:rFonts w:cs="Arial"/>
                <w:color w:val="000000"/>
                <w:sz w:val="20"/>
                <w:lang w:val="el-GR"/>
              </w:rPr>
              <w:t xml:space="preserve"> 802.1</w:t>
            </w:r>
            <w:r w:rsidRPr="005D0DC3">
              <w:rPr>
                <w:rFonts w:cs="Arial"/>
                <w:color w:val="000000"/>
                <w:sz w:val="20"/>
              </w:rPr>
              <w:t>ad</w:t>
            </w:r>
            <w:r w:rsidRPr="00475025">
              <w:rPr>
                <w:rFonts w:cs="Arial"/>
                <w:color w:val="000000"/>
                <w:sz w:val="20"/>
                <w:lang w:val="el-GR"/>
              </w:rPr>
              <w:t>.</w:t>
            </w:r>
          </w:p>
        </w:tc>
        <w:tc>
          <w:tcPr>
            <w:tcW w:w="1163" w:type="dxa"/>
            <w:vAlign w:val="center"/>
          </w:tcPr>
          <w:p w14:paraId="5DB7FCD8" w14:textId="10F266FF" w:rsidR="00475025" w:rsidRPr="004D23AE" w:rsidRDefault="00475025" w:rsidP="00475025">
            <w:pPr>
              <w:rPr>
                <w:lang w:val="el-GR" w:eastAsia="el-GR"/>
              </w:rPr>
            </w:pPr>
            <w:r w:rsidRPr="005D0DC3">
              <w:rPr>
                <w:rFonts w:cs="Arial"/>
                <w:color w:val="000000"/>
                <w:sz w:val="20"/>
              </w:rPr>
              <w:t>ΝΑΙ</w:t>
            </w:r>
          </w:p>
        </w:tc>
        <w:tc>
          <w:tcPr>
            <w:tcW w:w="1557" w:type="dxa"/>
          </w:tcPr>
          <w:p w14:paraId="766BDC22" w14:textId="77777777" w:rsidR="00475025" w:rsidRPr="004D23AE" w:rsidRDefault="00475025" w:rsidP="00475025">
            <w:pPr>
              <w:rPr>
                <w:lang w:val="el-GR" w:eastAsia="el-GR"/>
              </w:rPr>
            </w:pPr>
          </w:p>
        </w:tc>
        <w:tc>
          <w:tcPr>
            <w:tcW w:w="1409" w:type="dxa"/>
          </w:tcPr>
          <w:p w14:paraId="22E8F33F" w14:textId="77777777" w:rsidR="00475025" w:rsidRPr="004D23AE" w:rsidRDefault="00475025" w:rsidP="00475025">
            <w:pPr>
              <w:rPr>
                <w:lang w:val="el-GR" w:eastAsia="el-GR"/>
              </w:rPr>
            </w:pPr>
          </w:p>
        </w:tc>
      </w:tr>
    </w:tbl>
    <w:p w14:paraId="2682667C" w14:textId="26DE6ADC" w:rsidR="0064067F" w:rsidRDefault="0064067F" w:rsidP="0064067F">
      <w:pPr>
        <w:rPr>
          <w:lang w:eastAsia="el-GR"/>
        </w:rPr>
      </w:pPr>
    </w:p>
    <w:p w14:paraId="79DEF04F" w14:textId="0BE0F994" w:rsidR="0064067F" w:rsidRPr="00D67057" w:rsidRDefault="0064067F" w:rsidP="00EC4A28">
      <w:pPr>
        <w:pStyle w:val="2"/>
        <w:numPr>
          <w:ilvl w:val="1"/>
          <w:numId w:val="7"/>
        </w:numPr>
        <w:rPr>
          <w:lang w:val="el-GR"/>
        </w:rPr>
      </w:pPr>
      <w:r w:rsidRPr="00D67057">
        <w:rPr>
          <w:lang w:val="el-GR" w:eastAsia="el-GR"/>
        </w:rPr>
        <w:br w:type="page"/>
      </w:r>
      <w:bookmarkStart w:id="39" w:name="_Toc167626409"/>
      <w:bookmarkStart w:id="40" w:name="_Toc179798034"/>
      <w:r w:rsidRPr="00D67057">
        <w:rPr>
          <w:lang w:val="el-GR"/>
        </w:rPr>
        <w:lastRenderedPageBreak/>
        <w:t xml:space="preserve">Πίνακας Συμμόρφωσης </w:t>
      </w:r>
      <w:r w:rsidR="00705DDB" w:rsidRPr="00D67057">
        <w:rPr>
          <w:lang w:val="el-GR"/>
        </w:rPr>
        <w:t>5.</w:t>
      </w:r>
      <w:r w:rsidR="002C58F5">
        <w:rPr>
          <w:lang w:val="el-GR"/>
        </w:rPr>
        <w:t>7</w:t>
      </w:r>
      <w:r w:rsidRPr="00D67057">
        <w:rPr>
          <w:lang w:val="el-GR"/>
        </w:rPr>
        <w:t>: Μεταγωγείς Πρόσβασης</w:t>
      </w:r>
      <w:bookmarkEnd w:id="39"/>
      <w:r w:rsidRPr="00D67057">
        <w:rPr>
          <w:lang w:val="el-GR"/>
        </w:rPr>
        <w:t xml:space="preserve"> </w:t>
      </w:r>
      <w:r w:rsidR="00F748AF">
        <w:rPr>
          <w:lang w:val="el-GR"/>
        </w:rPr>
        <w:t>τύπου Α και Β</w:t>
      </w:r>
      <w:bookmarkEnd w:id="40"/>
      <w:r w:rsidRPr="00D67057">
        <w:rPr>
          <w:lang w:val="el-GR"/>
        </w:rPr>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64067F" w:rsidRPr="004D23AE" w14:paraId="276B3F8F" w14:textId="77777777" w:rsidTr="006B1DA5">
        <w:trPr>
          <w:trHeight w:val="645"/>
          <w:tblHeader/>
        </w:trPr>
        <w:tc>
          <w:tcPr>
            <w:tcW w:w="850" w:type="dxa"/>
            <w:shd w:val="clear" w:color="auto" w:fill="F6C5AC"/>
          </w:tcPr>
          <w:p w14:paraId="78B600AE" w14:textId="77777777" w:rsidR="0064067F" w:rsidRPr="004D23AE" w:rsidRDefault="0064067F" w:rsidP="002C18E9">
            <w:pPr>
              <w:rPr>
                <w:lang w:eastAsia="el-GR"/>
              </w:rPr>
            </w:pPr>
            <w:r w:rsidRPr="004D23AE">
              <w:rPr>
                <w:rFonts w:cs="Arial"/>
                <w:b/>
                <w:bCs/>
                <w:sz w:val="20"/>
                <w:lang w:val="el-GR" w:eastAsia="el-GR"/>
              </w:rPr>
              <w:t xml:space="preserve">Α/Α </w:t>
            </w:r>
          </w:p>
        </w:tc>
        <w:tc>
          <w:tcPr>
            <w:tcW w:w="4227" w:type="dxa"/>
            <w:shd w:val="clear" w:color="auto" w:fill="F6C5AC"/>
          </w:tcPr>
          <w:p w14:paraId="79450852" w14:textId="77777777" w:rsidR="0064067F" w:rsidRPr="004D23AE" w:rsidRDefault="0064067F" w:rsidP="002C18E9">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685D2E65" w14:textId="77777777" w:rsidR="0064067F" w:rsidRPr="004D23AE" w:rsidRDefault="0064067F" w:rsidP="002C18E9">
            <w:pPr>
              <w:rPr>
                <w:lang w:val="el-GR" w:eastAsia="el-GR"/>
              </w:rPr>
            </w:pPr>
            <w:r w:rsidRPr="004D23AE">
              <w:rPr>
                <w:rFonts w:cs="Arial"/>
                <w:b/>
                <w:bCs/>
                <w:sz w:val="20"/>
                <w:lang w:val="el-GR" w:eastAsia="el-GR"/>
              </w:rPr>
              <w:t>Απαίτηση</w:t>
            </w:r>
          </w:p>
        </w:tc>
        <w:tc>
          <w:tcPr>
            <w:tcW w:w="1557" w:type="dxa"/>
            <w:shd w:val="clear" w:color="auto" w:fill="F6C5AC"/>
          </w:tcPr>
          <w:p w14:paraId="59C9B53A" w14:textId="77777777" w:rsidR="0064067F" w:rsidRPr="004D23AE" w:rsidRDefault="0064067F" w:rsidP="002C18E9">
            <w:pPr>
              <w:rPr>
                <w:rFonts w:cs="Arial"/>
                <w:b/>
                <w:bCs/>
                <w:sz w:val="20"/>
                <w:lang w:val="el-GR" w:eastAsia="el-GR"/>
              </w:rPr>
            </w:pPr>
            <w:r w:rsidRPr="004D23AE">
              <w:rPr>
                <w:rFonts w:cs="Arial"/>
                <w:b/>
                <w:bCs/>
                <w:sz w:val="20"/>
                <w:lang w:val="el-GR" w:eastAsia="el-GR"/>
              </w:rPr>
              <w:t>Απάντηση</w:t>
            </w:r>
          </w:p>
          <w:p w14:paraId="2A3A586D" w14:textId="77777777" w:rsidR="0064067F" w:rsidRPr="004D23AE" w:rsidRDefault="0064067F" w:rsidP="002C18E9">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1B5F05B9" w14:textId="77777777" w:rsidR="0064067F" w:rsidRPr="004D23AE" w:rsidRDefault="0064067F" w:rsidP="002C18E9">
            <w:pPr>
              <w:rPr>
                <w:lang w:val="el-GR" w:eastAsia="el-GR"/>
              </w:rPr>
            </w:pPr>
            <w:r w:rsidRPr="004D23AE">
              <w:rPr>
                <w:rFonts w:cs="Arial"/>
                <w:b/>
                <w:bCs/>
                <w:sz w:val="20"/>
                <w:lang w:val="el-GR" w:eastAsia="el-GR"/>
              </w:rPr>
              <w:t>Παραπομπή</w:t>
            </w:r>
          </w:p>
        </w:tc>
      </w:tr>
      <w:tr w:rsidR="00475025" w:rsidRPr="00D001C3" w14:paraId="2C5C0233" w14:textId="77777777" w:rsidTr="002C18E9">
        <w:trPr>
          <w:trHeight w:val="385"/>
        </w:trPr>
        <w:tc>
          <w:tcPr>
            <w:tcW w:w="850" w:type="dxa"/>
            <w:shd w:val="clear" w:color="auto" w:fill="FAE2D5"/>
          </w:tcPr>
          <w:p w14:paraId="58721103" w14:textId="487FDDBB" w:rsidR="00475025" w:rsidRPr="00D165D7" w:rsidRDefault="00D165D7" w:rsidP="00475025">
            <w:pPr>
              <w:rPr>
                <w:b/>
                <w:bCs/>
                <w:lang w:val="el-GR" w:eastAsia="el-GR"/>
              </w:rPr>
            </w:pPr>
            <w:r w:rsidRPr="00D165D7">
              <w:rPr>
                <w:rFonts w:cs="Arial"/>
                <w:b/>
                <w:bCs/>
                <w:color w:val="000000"/>
                <w:sz w:val="20"/>
              </w:rPr>
              <w:t>5.7</w:t>
            </w:r>
            <w:r w:rsidR="00475025" w:rsidRPr="00D165D7">
              <w:rPr>
                <w:rFonts w:cs="Arial"/>
                <w:b/>
                <w:bCs/>
                <w:color w:val="000000"/>
                <w:sz w:val="20"/>
              </w:rPr>
              <w:t>.</w:t>
            </w:r>
          </w:p>
        </w:tc>
        <w:tc>
          <w:tcPr>
            <w:tcW w:w="4227" w:type="dxa"/>
            <w:shd w:val="clear" w:color="auto" w:fill="FAE2D5"/>
          </w:tcPr>
          <w:p w14:paraId="3D0A5D8A" w14:textId="77777777" w:rsidR="00475025" w:rsidRPr="00D165D7" w:rsidRDefault="00475025" w:rsidP="00475025">
            <w:pPr>
              <w:rPr>
                <w:rFonts w:cs="Arial"/>
                <w:b/>
                <w:bCs/>
                <w:sz w:val="20"/>
                <w:lang w:val="el-GR"/>
              </w:rPr>
            </w:pPr>
            <w:r w:rsidRPr="00D165D7">
              <w:rPr>
                <w:rFonts w:cs="Arial"/>
                <w:b/>
                <w:bCs/>
                <w:color w:val="000000"/>
                <w:sz w:val="20"/>
                <w:lang w:val="el-GR"/>
              </w:rPr>
              <w:t>Λειτουργίες Διαχείρισης (για όλες τις</w:t>
            </w:r>
          </w:p>
          <w:p w14:paraId="2B03858B" w14:textId="51B34C07" w:rsidR="00475025" w:rsidRPr="00D165D7" w:rsidRDefault="00475025" w:rsidP="00475025">
            <w:pPr>
              <w:rPr>
                <w:b/>
                <w:bCs/>
                <w:lang w:val="el-GR" w:eastAsia="el-GR"/>
              </w:rPr>
            </w:pPr>
            <w:r w:rsidRPr="00D165D7">
              <w:rPr>
                <w:rFonts w:cs="Arial"/>
                <w:b/>
                <w:bCs/>
                <w:color w:val="000000"/>
                <w:sz w:val="20"/>
                <w:lang w:val="el-GR"/>
              </w:rPr>
              <w:t>κατηγορίες)</w:t>
            </w:r>
          </w:p>
        </w:tc>
        <w:tc>
          <w:tcPr>
            <w:tcW w:w="1163" w:type="dxa"/>
            <w:shd w:val="clear" w:color="auto" w:fill="FAE2D5"/>
            <w:vAlign w:val="center"/>
          </w:tcPr>
          <w:p w14:paraId="4126FD16" w14:textId="3EBF5035" w:rsidR="00475025" w:rsidRPr="004D23AE" w:rsidRDefault="00D165D7" w:rsidP="00475025">
            <w:pPr>
              <w:rPr>
                <w:lang w:val="el-GR" w:eastAsia="el-GR"/>
              </w:rPr>
            </w:pPr>
            <w:r w:rsidRPr="004F59E5">
              <w:rPr>
                <w:rFonts w:cs="Arial"/>
                <w:color w:val="000000"/>
                <w:sz w:val="20"/>
                <w:lang w:val="el-GR"/>
              </w:rPr>
              <w:t xml:space="preserve"> </w:t>
            </w:r>
          </w:p>
        </w:tc>
        <w:tc>
          <w:tcPr>
            <w:tcW w:w="1557" w:type="dxa"/>
            <w:shd w:val="clear" w:color="auto" w:fill="FAE2D5"/>
          </w:tcPr>
          <w:p w14:paraId="0FC81BCC" w14:textId="77777777" w:rsidR="00475025" w:rsidRPr="004D23AE" w:rsidRDefault="00475025" w:rsidP="00475025">
            <w:pPr>
              <w:rPr>
                <w:lang w:val="el-GR" w:eastAsia="el-GR"/>
              </w:rPr>
            </w:pPr>
          </w:p>
        </w:tc>
        <w:tc>
          <w:tcPr>
            <w:tcW w:w="1409" w:type="dxa"/>
            <w:shd w:val="clear" w:color="auto" w:fill="FAE2D5"/>
          </w:tcPr>
          <w:p w14:paraId="0ADF1CAE" w14:textId="77777777" w:rsidR="00475025" w:rsidRPr="004D23AE" w:rsidRDefault="00475025" w:rsidP="00475025">
            <w:pPr>
              <w:rPr>
                <w:lang w:val="el-GR" w:eastAsia="el-GR"/>
              </w:rPr>
            </w:pPr>
          </w:p>
        </w:tc>
      </w:tr>
      <w:tr w:rsidR="00475025" w:rsidRPr="004D23AE" w14:paraId="3145790D" w14:textId="77777777" w:rsidTr="002C18E9">
        <w:trPr>
          <w:trHeight w:val="372"/>
        </w:trPr>
        <w:tc>
          <w:tcPr>
            <w:tcW w:w="850" w:type="dxa"/>
          </w:tcPr>
          <w:p w14:paraId="1FCBBAFC" w14:textId="7D67ADFA" w:rsidR="00475025" w:rsidRPr="004D23AE" w:rsidRDefault="00D165D7" w:rsidP="00475025">
            <w:pPr>
              <w:rPr>
                <w:lang w:val="el-GR" w:eastAsia="el-GR"/>
              </w:rPr>
            </w:pPr>
            <w:r>
              <w:rPr>
                <w:rFonts w:cs="Arial"/>
                <w:color w:val="000000"/>
                <w:sz w:val="20"/>
              </w:rPr>
              <w:t>5.7</w:t>
            </w:r>
            <w:r w:rsidR="00475025" w:rsidRPr="005D0DC3">
              <w:rPr>
                <w:rFonts w:cs="Arial"/>
                <w:color w:val="000000"/>
                <w:sz w:val="20"/>
              </w:rPr>
              <w:t>.1.</w:t>
            </w:r>
          </w:p>
        </w:tc>
        <w:tc>
          <w:tcPr>
            <w:tcW w:w="4227" w:type="dxa"/>
          </w:tcPr>
          <w:p w14:paraId="65D11AC7" w14:textId="157EAB15" w:rsidR="00475025" w:rsidRPr="004D23AE" w:rsidRDefault="00475025" w:rsidP="00475025">
            <w:pPr>
              <w:rPr>
                <w:lang w:val="el-GR" w:eastAsia="el-GR"/>
              </w:rPr>
            </w:pPr>
            <w:r w:rsidRPr="00475025">
              <w:rPr>
                <w:rFonts w:cs="Arial"/>
                <w:color w:val="000000"/>
                <w:sz w:val="20"/>
                <w:lang w:val="el-GR"/>
              </w:rPr>
              <w:t xml:space="preserve">Υποστήριξη </w:t>
            </w:r>
            <w:r w:rsidRPr="005D0DC3">
              <w:rPr>
                <w:rFonts w:cs="Arial"/>
                <w:color w:val="000000"/>
                <w:sz w:val="20"/>
              </w:rPr>
              <w:t>SNMP</w:t>
            </w:r>
            <w:r w:rsidRPr="00475025">
              <w:rPr>
                <w:rFonts w:cs="Arial"/>
                <w:color w:val="000000"/>
                <w:sz w:val="20"/>
                <w:lang w:val="el-GR"/>
              </w:rPr>
              <w:t xml:space="preserve"> </w:t>
            </w:r>
            <w:r w:rsidRPr="005D0DC3">
              <w:rPr>
                <w:rFonts w:cs="Arial"/>
                <w:color w:val="000000"/>
                <w:sz w:val="20"/>
              </w:rPr>
              <w:t>v</w:t>
            </w:r>
            <w:r w:rsidRPr="00475025">
              <w:rPr>
                <w:rFonts w:cs="Arial"/>
                <w:color w:val="000000"/>
                <w:sz w:val="20"/>
                <w:lang w:val="el-GR"/>
              </w:rPr>
              <w:t xml:space="preserve">1, </w:t>
            </w:r>
            <w:r w:rsidRPr="005D0DC3">
              <w:rPr>
                <w:rFonts w:cs="Arial"/>
                <w:color w:val="000000"/>
                <w:sz w:val="20"/>
              </w:rPr>
              <w:t>v</w:t>
            </w:r>
            <w:r w:rsidRPr="00475025">
              <w:rPr>
                <w:rFonts w:cs="Arial"/>
                <w:color w:val="000000"/>
                <w:sz w:val="20"/>
                <w:lang w:val="el-GR"/>
              </w:rPr>
              <w:t>2</w:t>
            </w:r>
            <w:r w:rsidRPr="005D0DC3">
              <w:rPr>
                <w:rFonts w:cs="Arial"/>
                <w:color w:val="000000"/>
                <w:sz w:val="20"/>
              </w:rPr>
              <w:t>c</w:t>
            </w:r>
            <w:r w:rsidRPr="00475025">
              <w:rPr>
                <w:rFonts w:cs="Arial"/>
                <w:color w:val="000000"/>
                <w:sz w:val="20"/>
                <w:lang w:val="el-GR"/>
              </w:rPr>
              <w:t xml:space="preserve"> και </w:t>
            </w:r>
            <w:r w:rsidRPr="005D0DC3">
              <w:rPr>
                <w:rFonts w:cs="Arial"/>
                <w:color w:val="000000"/>
                <w:sz w:val="20"/>
              </w:rPr>
              <w:t>v</w:t>
            </w:r>
            <w:r w:rsidRPr="00475025">
              <w:rPr>
                <w:rFonts w:cs="Arial"/>
                <w:color w:val="000000"/>
                <w:sz w:val="20"/>
                <w:lang w:val="el-GR"/>
              </w:rPr>
              <w:t>3.</w:t>
            </w:r>
          </w:p>
        </w:tc>
        <w:tc>
          <w:tcPr>
            <w:tcW w:w="1163" w:type="dxa"/>
            <w:vAlign w:val="center"/>
          </w:tcPr>
          <w:p w14:paraId="21FD3E34" w14:textId="377612A1" w:rsidR="00475025" w:rsidRPr="004D23AE" w:rsidRDefault="00475025" w:rsidP="00475025">
            <w:pPr>
              <w:rPr>
                <w:lang w:val="el-GR" w:eastAsia="el-GR"/>
              </w:rPr>
            </w:pPr>
            <w:r w:rsidRPr="005D0DC3">
              <w:rPr>
                <w:rFonts w:cs="Arial"/>
                <w:color w:val="000000"/>
                <w:sz w:val="20"/>
              </w:rPr>
              <w:t>ΝΑΙ</w:t>
            </w:r>
          </w:p>
        </w:tc>
        <w:tc>
          <w:tcPr>
            <w:tcW w:w="1557" w:type="dxa"/>
          </w:tcPr>
          <w:p w14:paraId="0B4818AD" w14:textId="77777777" w:rsidR="00475025" w:rsidRPr="004D23AE" w:rsidRDefault="00475025" w:rsidP="00475025">
            <w:pPr>
              <w:rPr>
                <w:lang w:val="el-GR" w:eastAsia="el-GR"/>
              </w:rPr>
            </w:pPr>
          </w:p>
        </w:tc>
        <w:tc>
          <w:tcPr>
            <w:tcW w:w="1409" w:type="dxa"/>
          </w:tcPr>
          <w:p w14:paraId="67E758C5" w14:textId="77777777" w:rsidR="00475025" w:rsidRPr="004D23AE" w:rsidRDefault="00475025" w:rsidP="00475025">
            <w:pPr>
              <w:rPr>
                <w:lang w:val="el-GR" w:eastAsia="el-GR"/>
              </w:rPr>
            </w:pPr>
          </w:p>
        </w:tc>
      </w:tr>
      <w:tr w:rsidR="00475025" w:rsidRPr="004D23AE" w14:paraId="7B0A16C0" w14:textId="77777777" w:rsidTr="002C18E9">
        <w:trPr>
          <w:trHeight w:val="372"/>
        </w:trPr>
        <w:tc>
          <w:tcPr>
            <w:tcW w:w="850" w:type="dxa"/>
          </w:tcPr>
          <w:p w14:paraId="5141A863" w14:textId="030AB844" w:rsidR="00475025" w:rsidRPr="00BB5ABC" w:rsidRDefault="00D165D7" w:rsidP="00475025">
            <w:pPr>
              <w:rPr>
                <w:lang w:val="el-GR" w:eastAsia="el-GR"/>
              </w:rPr>
            </w:pPr>
            <w:r w:rsidRPr="00BB5ABC">
              <w:rPr>
                <w:rFonts w:cs="Arial"/>
                <w:color w:val="000000"/>
                <w:sz w:val="20"/>
              </w:rPr>
              <w:t>5.7</w:t>
            </w:r>
            <w:r w:rsidR="00475025" w:rsidRPr="00BB5ABC">
              <w:rPr>
                <w:rFonts w:cs="Arial"/>
                <w:color w:val="000000"/>
                <w:sz w:val="20"/>
              </w:rPr>
              <w:t>.2.</w:t>
            </w:r>
          </w:p>
        </w:tc>
        <w:tc>
          <w:tcPr>
            <w:tcW w:w="4227" w:type="dxa"/>
          </w:tcPr>
          <w:p w14:paraId="5EE5AE70" w14:textId="1A23B65F" w:rsidR="00475025" w:rsidRPr="00BB5ABC" w:rsidRDefault="00475025" w:rsidP="00475025">
            <w:pPr>
              <w:rPr>
                <w:lang w:val="el-GR" w:eastAsia="el-GR"/>
              </w:rPr>
            </w:pPr>
            <w:r w:rsidRPr="00BB5ABC">
              <w:rPr>
                <w:rFonts w:cs="Arial"/>
                <w:color w:val="000000"/>
                <w:sz w:val="20"/>
              </w:rPr>
              <w:t>Υποστήριξη Bridge MIB (RFC 1493).</w:t>
            </w:r>
          </w:p>
        </w:tc>
        <w:tc>
          <w:tcPr>
            <w:tcW w:w="1163" w:type="dxa"/>
            <w:vAlign w:val="center"/>
          </w:tcPr>
          <w:p w14:paraId="2C61DBAD" w14:textId="671813E8" w:rsidR="00475025" w:rsidRPr="004D23AE" w:rsidRDefault="00475025" w:rsidP="00475025">
            <w:pPr>
              <w:rPr>
                <w:lang w:val="el-GR" w:eastAsia="el-GR"/>
              </w:rPr>
            </w:pPr>
            <w:r w:rsidRPr="005D0DC3">
              <w:rPr>
                <w:rFonts w:cs="Arial"/>
                <w:color w:val="000000"/>
                <w:sz w:val="20"/>
              </w:rPr>
              <w:t>ΝΑΙ</w:t>
            </w:r>
          </w:p>
        </w:tc>
        <w:tc>
          <w:tcPr>
            <w:tcW w:w="1557" w:type="dxa"/>
          </w:tcPr>
          <w:p w14:paraId="41353F49" w14:textId="77777777" w:rsidR="00475025" w:rsidRPr="004D23AE" w:rsidRDefault="00475025" w:rsidP="00475025">
            <w:pPr>
              <w:rPr>
                <w:lang w:val="el-GR" w:eastAsia="el-GR"/>
              </w:rPr>
            </w:pPr>
          </w:p>
        </w:tc>
        <w:tc>
          <w:tcPr>
            <w:tcW w:w="1409" w:type="dxa"/>
          </w:tcPr>
          <w:p w14:paraId="32C99947" w14:textId="77777777" w:rsidR="00475025" w:rsidRPr="004D23AE" w:rsidRDefault="00475025" w:rsidP="00475025">
            <w:pPr>
              <w:rPr>
                <w:lang w:val="el-GR" w:eastAsia="el-GR"/>
              </w:rPr>
            </w:pPr>
          </w:p>
        </w:tc>
      </w:tr>
      <w:tr w:rsidR="00475025" w:rsidRPr="004D23AE" w14:paraId="1D3299EF" w14:textId="77777777" w:rsidTr="002C18E9">
        <w:trPr>
          <w:trHeight w:val="372"/>
        </w:trPr>
        <w:tc>
          <w:tcPr>
            <w:tcW w:w="850" w:type="dxa"/>
          </w:tcPr>
          <w:p w14:paraId="4D17BB69" w14:textId="6EA15552" w:rsidR="00475025" w:rsidRPr="00BB5ABC" w:rsidRDefault="00D165D7" w:rsidP="00475025">
            <w:pPr>
              <w:rPr>
                <w:lang w:val="el-GR" w:eastAsia="el-GR"/>
              </w:rPr>
            </w:pPr>
            <w:r w:rsidRPr="00BB5ABC">
              <w:rPr>
                <w:rFonts w:cs="Arial"/>
                <w:color w:val="000000"/>
                <w:sz w:val="20"/>
              </w:rPr>
              <w:t>5.7</w:t>
            </w:r>
            <w:r w:rsidR="00475025" w:rsidRPr="00BB5ABC">
              <w:rPr>
                <w:rFonts w:cs="Arial"/>
                <w:color w:val="000000"/>
                <w:sz w:val="20"/>
              </w:rPr>
              <w:t>.3.</w:t>
            </w:r>
          </w:p>
        </w:tc>
        <w:tc>
          <w:tcPr>
            <w:tcW w:w="4227" w:type="dxa"/>
          </w:tcPr>
          <w:p w14:paraId="227D8822" w14:textId="7288FEE1" w:rsidR="00475025" w:rsidRPr="00BB5ABC" w:rsidRDefault="00475025" w:rsidP="00475025">
            <w:pPr>
              <w:rPr>
                <w:lang w:val="el-GR" w:eastAsia="el-GR"/>
              </w:rPr>
            </w:pPr>
            <w:r w:rsidRPr="00BB5ABC">
              <w:rPr>
                <w:rFonts w:cs="Arial"/>
                <w:color w:val="000000"/>
                <w:sz w:val="20"/>
                <w:lang w:val="el-GR"/>
              </w:rPr>
              <w:t xml:space="preserve">Υποστήριξη </w:t>
            </w:r>
            <w:r w:rsidRPr="00BB5ABC">
              <w:rPr>
                <w:rFonts w:cs="Arial"/>
                <w:color w:val="000000"/>
                <w:sz w:val="20"/>
              </w:rPr>
              <w:t>RMON</w:t>
            </w:r>
            <w:r w:rsidRPr="00BB5ABC">
              <w:rPr>
                <w:rFonts w:cs="Arial"/>
                <w:color w:val="000000"/>
                <w:sz w:val="20"/>
                <w:lang w:val="el-GR"/>
              </w:rPr>
              <w:t xml:space="preserve"> με τις 4 βασικές ομάδες: </w:t>
            </w:r>
            <w:r w:rsidRPr="00BB5ABC">
              <w:rPr>
                <w:rFonts w:cs="Arial"/>
                <w:color w:val="000000"/>
                <w:sz w:val="20"/>
              </w:rPr>
              <w:t>history</w:t>
            </w:r>
            <w:r w:rsidRPr="00BB5ABC">
              <w:rPr>
                <w:rFonts w:cs="Arial"/>
                <w:color w:val="000000"/>
                <w:sz w:val="20"/>
                <w:lang w:val="el-GR"/>
              </w:rPr>
              <w:t xml:space="preserve">, </w:t>
            </w:r>
            <w:r w:rsidRPr="00BB5ABC">
              <w:rPr>
                <w:rFonts w:cs="Arial"/>
                <w:color w:val="000000"/>
                <w:sz w:val="20"/>
              </w:rPr>
              <w:t>statistics</w:t>
            </w:r>
            <w:r w:rsidRPr="00BB5ABC">
              <w:rPr>
                <w:rFonts w:cs="Arial"/>
                <w:color w:val="000000"/>
                <w:sz w:val="20"/>
                <w:lang w:val="el-GR"/>
              </w:rPr>
              <w:t xml:space="preserve">, </w:t>
            </w:r>
            <w:r w:rsidRPr="00BB5ABC">
              <w:rPr>
                <w:rFonts w:cs="Arial"/>
                <w:color w:val="000000"/>
                <w:sz w:val="20"/>
              </w:rPr>
              <w:t>alarm</w:t>
            </w:r>
            <w:r w:rsidRPr="00BB5ABC">
              <w:rPr>
                <w:rFonts w:cs="Arial"/>
                <w:color w:val="000000"/>
                <w:sz w:val="20"/>
                <w:lang w:val="el-GR"/>
              </w:rPr>
              <w:t xml:space="preserve"> και </w:t>
            </w:r>
            <w:r w:rsidRPr="00BB5ABC">
              <w:rPr>
                <w:rFonts w:cs="Arial"/>
                <w:color w:val="000000"/>
                <w:sz w:val="20"/>
              </w:rPr>
              <w:t>events</w:t>
            </w:r>
            <w:r w:rsidRPr="00BB5ABC">
              <w:rPr>
                <w:rFonts w:cs="Arial"/>
                <w:color w:val="000000"/>
                <w:sz w:val="20"/>
                <w:lang w:val="el-GR"/>
              </w:rPr>
              <w:t>.</w:t>
            </w:r>
          </w:p>
        </w:tc>
        <w:tc>
          <w:tcPr>
            <w:tcW w:w="1163" w:type="dxa"/>
            <w:vAlign w:val="center"/>
          </w:tcPr>
          <w:p w14:paraId="44DC43C9" w14:textId="0CA6E990" w:rsidR="00475025" w:rsidRPr="004D23AE" w:rsidRDefault="00475025" w:rsidP="00475025">
            <w:pPr>
              <w:rPr>
                <w:lang w:val="el-GR" w:eastAsia="el-GR"/>
              </w:rPr>
            </w:pPr>
            <w:r w:rsidRPr="005D0DC3">
              <w:rPr>
                <w:rFonts w:cs="Arial"/>
                <w:color w:val="000000"/>
                <w:sz w:val="20"/>
              </w:rPr>
              <w:t>ΝΑΙ</w:t>
            </w:r>
          </w:p>
        </w:tc>
        <w:tc>
          <w:tcPr>
            <w:tcW w:w="1557" w:type="dxa"/>
          </w:tcPr>
          <w:p w14:paraId="51216224" w14:textId="77777777" w:rsidR="00475025" w:rsidRPr="004D23AE" w:rsidRDefault="00475025" w:rsidP="00475025">
            <w:pPr>
              <w:rPr>
                <w:lang w:val="el-GR" w:eastAsia="el-GR"/>
              </w:rPr>
            </w:pPr>
          </w:p>
        </w:tc>
        <w:tc>
          <w:tcPr>
            <w:tcW w:w="1409" w:type="dxa"/>
          </w:tcPr>
          <w:p w14:paraId="08BEDD0B" w14:textId="77777777" w:rsidR="00475025" w:rsidRPr="004D23AE" w:rsidRDefault="00475025" w:rsidP="00475025">
            <w:pPr>
              <w:rPr>
                <w:lang w:val="el-GR" w:eastAsia="el-GR"/>
              </w:rPr>
            </w:pPr>
          </w:p>
        </w:tc>
      </w:tr>
      <w:tr w:rsidR="00475025" w:rsidRPr="004D23AE" w14:paraId="2F66A475" w14:textId="77777777" w:rsidTr="002C18E9">
        <w:trPr>
          <w:trHeight w:val="372"/>
        </w:trPr>
        <w:tc>
          <w:tcPr>
            <w:tcW w:w="850" w:type="dxa"/>
          </w:tcPr>
          <w:p w14:paraId="39481C5F" w14:textId="1623F55A" w:rsidR="00475025" w:rsidRPr="00BB5ABC" w:rsidRDefault="00D165D7" w:rsidP="00475025">
            <w:pPr>
              <w:rPr>
                <w:lang w:val="el-GR" w:eastAsia="el-GR"/>
              </w:rPr>
            </w:pPr>
            <w:r w:rsidRPr="00BB5ABC">
              <w:rPr>
                <w:rFonts w:cs="Arial"/>
                <w:color w:val="000000"/>
                <w:sz w:val="20"/>
              </w:rPr>
              <w:t>5.7</w:t>
            </w:r>
            <w:r w:rsidR="00475025" w:rsidRPr="00BB5ABC">
              <w:rPr>
                <w:rFonts w:cs="Arial"/>
                <w:color w:val="000000"/>
                <w:sz w:val="20"/>
              </w:rPr>
              <w:t>.4.</w:t>
            </w:r>
          </w:p>
        </w:tc>
        <w:tc>
          <w:tcPr>
            <w:tcW w:w="4227" w:type="dxa"/>
          </w:tcPr>
          <w:p w14:paraId="1E754B58" w14:textId="0F6E39B6" w:rsidR="00475025" w:rsidRPr="00BB5ABC" w:rsidRDefault="00475025" w:rsidP="00475025">
            <w:pPr>
              <w:rPr>
                <w:lang w:val="el-GR" w:eastAsia="el-GR"/>
              </w:rPr>
            </w:pPr>
            <w:r w:rsidRPr="00BB5ABC">
              <w:rPr>
                <w:rFonts w:cs="Arial"/>
                <w:color w:val="000000"/>
                <w:sz w:val="20"/>
              </w:rPr>
              <w:t>Υποστήριξη RMON-MIB (RFC 2819).</w:t>
            </w:r>
          </w:p>
        </w:tc>
        <w:tc>
          <w:tcPr>
            <w:tcW w:w="1163" w:type="dxa"/>
            <w:vAlign w:val="center"/>
          </w:tcPr>
          <w:p w14:paraId="14D838DA" w14:textId="12A8AC33" w:rsidR="00475025" w:rsidRPr="004D23AE" w:rsidRDefault="00475025" w:rsidP="00475025">
            <w:pPr>
              <w:rPr>
                <w:lang w:val="el-GR" w:eastAsia="el-GR"/>
              </w:rPr>
            </w:pPr>
            <w:r w:rsidRPr="005D0DC3">
              <w:rPr>
                <w:rFonts w:cs="Arial"/>
                <w:color w:val="000000"/>
                <w:sz w:val="20"/>
              </w:rPr>
              <w:t>ΝΑΙ</w:t>
            </w:r>
          </w:p>
        </w:tc>
        <w:tc>
          <w:tcPr>
            <w:tcW w:w="1557" w:type="dxa"/>
          </w:tcPr>
          <w:p w14:paraId="4609BA6B" w14:textId="77777777" w:rsidR="00475025" w:rsidRPr="004D23AE" w:rsidRDefault="00475025" w:rsidP="00475025">
            <w:pPr>
              <w:rPr>
                <w:lang w:val="el-GR" w:eastAsia="el-GR"/>
              </w:rPr>
            </w:pPr>
          </w:p>
        </w:tc>
        <w:tc>
          <w:tcPr>
            <w:tcW w:w="1409" w:type="dxa"/>
          </w:tcPr>
          <w:p w14:paraId="7E416FB0" w14:textId="77777777" w:rsidR="00475025" w:rsidRPr="004D23AE" w:rsidRDefault="00475025" w:rsidP="00475025">
            <w:pPr>
              <w:rPr>
                <w:lang w:val="el-GR" w:eastAsia="el-GR"/>
              </w:rPr>
            </w:pPr>
          </w:p>
        </w:tc>
      </w:tr>
      <w:tr w:rsidR="00475025" w:rsidRPr="00D67057" w14:paraId="1139DB26" w14:textId="77777777" w:rsidTr="002C18E9">
        <w:trPr>
          <w:trHeight w:val="372"/>
        </w:trPr>
        <w:tc>
          <w:tcPr>
            <w:tcW w:w="850" w:type="dxa"/>
          </w:tcPr>
          <w:p w14:paraId="60CD20D6" w14:textId="188063E0" w:rsidR="00475025" w:rsidRPr="00D67057" w:rsidRDefault="00D67057" w:rsidP="00475025">
            <w:pPr>
              <w:rPr>
                <w:rFonts w:cs="Arial"/>
                <w:color w:val="000000"/>
                <w:sz w:val="20"/>
                <w:lang w:val="el-GR"/>
              </w:rPr>
            </w:pPr>
            <w:r>
              <w:rPr>
                <w:rFonts w:cs="Arial"/>
                <w:color w:val="000000"/>
                <w:sz w:val="20"/>
                <w:lang w:val="el-GR"/>
              </w:rPr>
              <w:t>5,7,5</w:t>
            </w:r>
          </w:p>
        </w:tc>
        <w:tc>
          <w:tcPr>
            <w:tcW w:w="4227" w:type="dxa"/>
          </w:tcPr>
          <w:p w14:paraId="3871A86E" w14:textId="368B16D1" w:rsidR="00475025" w:rsidRPr="00D67057" w:rsidRDefault="00D67057" w:rsidP="00475025">
            <w:pPr>
              <w:rPr>
                <w:rFonts w:cs="Arial"/>
                <w:color w:val="000000"/>
                <w:sz w:val="20"/>
                <w:lang w:val="el-GR"/>
              </w:rPr>
            </w:pPr>
            <w:r w:rsidRPr="00D67057">
              <w:rPr>
                <w:rFonts w:cs="Arial"/>
                <w:color w:val="000000"/>
                <w:sz w:val="20"/>
                <w:lang w:val="el-GR"/>
              </w:rPr>
              <w:t>Υποστήριξη διαχείρισης μέσω πρωτοκόλλων NETCONF και μοντέλων YANG</w:t>
            </w:r>
          </w:p>
        </w:tc>
        <w:tc>
          <w:tcPr>
            <w:tcW w:w="1163" w:type="dxa"/>
            <w:vAlign w:val="center"/>
          </w:tcPr>
          <w:p w14:paraId="7B575302" w14:textId="756A9DD0" w:rsidR="00475025" w:rsidRPr="00D67057" w:rsidRDefault="00D67057" w:rsidP="00475025">
            <w:pPr>
              <w:rPr>
                <w:rFonts w:cs="Arial"/>
                <w:color w:val="000000"/>
                <w:sz w:val="20"/>
                <w:lang w:val="el-GR"/>
              </w:rPr>
            </w:pPr>
            <w:r w:rsidRPr="00D67057">
              <w:rPr>
                <w:rFonts w:cs="Arial"/>
                <w:color w:val="000000"/>
                <w:sz w:val="20"/>
                <w:lang w:val="el-GR"/>
              </w:rPr>
              <w:t>ΝΑΙ</w:t>
            </w:r>
          </w:p>
        </w:tc>
        <w:tc>
          <w:tcPr>
            <w:tcW w:w="1557" w:type="dxa"/>
          </w:tcPr>
          <w:p w14:paraId="601865C4" w14:textId="77777777" w:rsidR="00475025" w:rsidRPr="004D23AE" w:rsidRDefault="00475025" w:rsidP="00475025">
            <w:pPr>
              <w:rPr>
                <w:lang w:val="el-GR" w:eastAsia="el-GR"/>
              </w:rPr>
            </w:pPr>
          </w:p>
        </w:tc>
        <w:tc>
          <w:tcPr>
            <w:tcW w:w="1409" w:type="dxa"/>
          </w:tcPr>
          <w:p w14:paraId="2304FBBA" w14:textId="77777777" w:rsidR="00475025" w:rsidRPr="004D23AE" w:rsidRDefault="00475025" w:rsidP="00475025">
            <w:pPr>
              <w:rPr>
                <w:lang w:val="el-GR" w:eastAsia="el-GR"/>
              </w:rPr>
            </w:pPr>
          </w:p>
        </w:tc>
      </w:tr>
      <w:tr w:rsidR="00475025" w:rsidRPr="004D23AE" w14:paraId="38842F2A" w14:textId="77777777" w:rsidTr="002C18E9">
        <w:trPr>
          <w:trHeight w:val="372"/>
        </w:trPr>
        <w:tc>
          <w:tcPr>
            <w:tcW w:w="850" w:type="dxa"/>
          </w:tcPr>
          <w:p w14:paraId="73990CB4" w14:textId="7BADFBED" w:rsidR="00475025" w:rsidRPr="004D23AE" w:rsidRDefault="00D165D7" w:rsidP="00475025">
            <w:pPr>
              <w:rPr>
                <w:lang w:val="el-GR" w:eastAsia="el-GR"/>
              </w:rPr>
            </w:pPr>
            <w:r>
              <w:rPr>
                <w:rFonts w:cs="Arial"/>
                <w:color w:val="000000"/>
                <w:sz w:val="20"/>
              </w:rPr>
              <w:t>5.7</w:t>
            </w:r>
            <w:r w:rsidR="00475025" w:rsidRPr="005D0DC3">
              <w:rPr>
                <w:rFonts w:cs="Arial"/>
                <w:color w:val="000000"/>
                <w:sz w:val="20"/>
              </w:rPr>
              <w:t>.6.</w:t>
            </w:r>
          </w:p>
        </w:tc>
        <w:tc>
          <w:tcPr>
            <w:tcW w:w="4227" w:type="dxa"/>
          </w:tcPr>
          <w:p w14:paraId="518955AB" w14:textId="288E247B" w:rsidR="00475025" w:rsidRPr="004D23AE" w:rsidRDefault="00475025" w:rsidP="00475025">
            <w:pPr>
              <w:rPr>
                <w:lang w:val="el-GR" w:eastAsia="el-GR"/>
              </w:rPr>
            </w:pPr>
            <w:r w:rsidRPr="00475025">
              <w:rPr>
                <w:rFonts w:cs="Arial"/>
                <w:color w:val="000000"/>
                <w:sz w:val="20"/>
                <w:lang w:val="el-GR"/>
              </w:rPr>
              <w:t xml:space="preserve">Δυνατότητα απομακρυσμένης διαχείρισης μέσω του πρωτοκόλλου </w:t>
            </w:r>
            <w:r w:rsidRPr="005D0DC3">
              <w:rPr>
                <w:rFonts w:cs="Arial"/>
                <w:color w:val="000000"/>
                <w:sz w:val="20"/>
              </w:rPr>
              <w:t>Telnet</w:t>
            </w:r>
            <w:r w:rsidRPr="00475025">
              <w:rPr>
                <w:rFonts w:cs="Arial"/>
                <w:color w:val="000000"/>
                <w:sz w:val="20"/>
                <w:lang w:val="el-GR"/>
              </w:rPr>
              <w:t>.</w:t>
            </w:r>
          </w:p>
        </w:tc>
        <w:tc>
          <w:tcPr>
            <w:tcW w:w="1163" w:type="dxa"/>
            <w:vAlign w:val="center"/>
          </w:tcPr>
          <w:p w14:paraId="1CA859C4" w14:textId="701A4A3D" w:rsidR="00475025" w:rsidRPr="004D23AE" w:rsidRDefault="00475025" w:rsidP="00475025">
            <w:pPr>
              <w:rPr>
                <w:lang w:val="el-GR" w:eastAsia="el-GR"/>
              </w:rPr>
            </w:pPr>
            <w:r w:rsidRPr="005D0DC3">
              <w:rPr>
                <w:rFonts w:cs="Arial"/>
                <w:color w:val="000000"/>
                <w:sz w:val="20"/>
              </w:rPr>
              <w:t>ΝΑΙ</w:t>
            </w:r>
          </w:p>
        </w:tc>
        <w:tc>
          <w:tcPr>
            <w:tcW w:w="1557" w:type="dxa"/>
          </w:tcPr>
          <w:p w14:paraId="0188631D" w14:textId="77777777" w:rsidR="00475025" w:rsidRPr="004D23AE" w:rsidRDefault="00475025" w:rsidP="00475025">
            <w:pPr>
              <w:rPr>
                <w:lang w:val="el-GR" w:eastAsia="el-GR"/>
              </w:rPr>
            </w:pPr>
          </w:p>
        </w:tc>
        <w:tc>
          <w:tcPr>
            <w:tcW w:w="1409" w:type="dxa"/>
          </w:tcPr>
          <w:p w14:paraId="684EF7C5" w14:textId="77777777" w:rsidR="00475025" w:rsidRPr="004D23AE" w:rsidRDefault="00475025" w:rsidP="00475025">
            <w:pPr>
              <w:rPr>
                <w:lang w:val="el-GR" w:eastAsia="el-GR"/>
              </w:rPr>
            </w:pPr>
          </w:p>
        </w:tc>
      </w:tr>
      <w:tr w:rsidR="00475025" w:rsidRPr="004D23AE" w14:paraId="10C803E0" w14:textId="77777777" w:rsidTr="002C18E9">
        <w:trPr>
          <w:trHeight w:val="372"/>
        </w:trPr>
        <w:tc>
          <w:tcPr>
            <w:tcW w:w="850" w:type="dxa"/>
          </w:tcPr>
          <w:p w14:paraId="42122118" w14:textId="0233A2FB" w:rsidR="00475025" w:rsidRPr="004D23AE" w:rsidRDefault="00D165D7" w:rsidP="00475025">
            <w:pPr>
              <w:rPr>
                <w:lang w:val="el-GR" w:eastAsia="el-GR"/>
              </w:rPr>
            </w:pPr>
            <w:r>
              <w:rPr>
                <w:rFonts w:cs="Arial"/>
                <w:color w:val="000000"/>
                <w:sz w:val="20"/>
              </w:rPr>
              <w:t>5.7</w:t>
            </w:r>
            <w:r w:rsidR="00475025" w:rsidRPr="005D0DC3">
              <w:rPr>
                <w:rFonts w:cs="Arial"/>
                <w:color w:val="000000"/>
                <w:sz w:val="20"/>
              </w:rPr>
              <w:t>.7.</w:t>
            </w:r>
          </w:p>
        </w:tc>
        <w:tc>
          <w:tcPr>
            <w:tcW w:w="4227" w:type="dxa"/>
          </w:tcPr>
          <w:p w14:paraId="4C8C7075" w14:textId="34629C37" w:rsidR="00475025" w:rsidRPr="004D23AE" w:rsidRDefault="00475025" w:rsidP="00475025">
            <w:pPr>
              <w:rPr>
                <w:lang w:val="el-GR" w:eastAsia="el-GR"/>
              </w:rPr>
            </w:pPr>
            <w:r w:rsidRPr="00475025">
              <w:rPr>
                <w:rFonts w:cs="Arial"/>
                <w:color w:val="000000"/>
                <w:sz w:val="20"/>
                <w:lang w:val="el-GR"/>
              </w:rPr>
              <w:t xml:space="preserve">Δυνατότητα απομακρυσμένης διαχείρισης μέσω του πρωτοκόλλου </w:t>
            </w:r>
            <w:r w:rsidRPr="005D0DC3">
              <w:rPr>
                <w:rFonts w:cs="Arial"/>
                <w:color w:val="000000"/>
                <w:sz w:val="20"/>
              </w:rPr>
              <w:t>SS</w:t>
            </w:r>
            <w:r w:rsidR="00E57AA1">
              <w:rPr>
                <w:rFonts w:cs="Arial"/>
                <w:color w:val="000000"/>
                <w:sz w:val="20"/>
              </w:rPr>
              <w:t>H</w:t>
            </w:r>
            <w:r w:rsidRPr="00475025">
              <w:rPr>
                <w:rFonts w:cs="Arial"/>
                <w:color w:val="000000"/>
                <w:sz w:val="20"/>
                <w:lang w:val="el-GR"/>
              </w:rPr>
              <w:t>.</w:t>
            </w:r>
          </w:p>
        </w:tc>
        <w:tc>
          <w:tcPr>
            <w:tcW w:w="1163" w:type="dxa"/>
            <w:vAlign w:val="center"/>
          </w:tcPr>
          <w:p w14:paraId="42C31112" w14:textId="04B5087D" w:rsidR="00475025" w:rsidRPr="004D23AE" w:rsidRDefault="00475025" w:rsidP="00475025">
            <w:pPr>
              <w:rPr>
                <w:lang w:val="el-GR" w:eastAsia="el-GR"/>
              </w:rPr>
            </w:pPr>
            <w:r w:rsidRPr="005D0DC3">
              <w:rPr>
                <w:rFonts w:cs="Arial"/>
                <w:color w:val="000000"/>
                <w:sz w:val="20"/>
              </w:rPr>
              <w:t>ΝΑΙ</w:t>
            </w:r>
          </w:p>
        </w:tc>
        <w:tc>
          <w:tcPr>
            <w:tcW w:w="1557" w:type="dxa"/>
          </w:tcPr>
          <w:p w14:paraId="5072ADD7" w14:textId="77777777" w:rsidR="00475025" w:rsidRPr="004D23AE" w:rsidRDefault="00475025" w:rsidP="00475025">
            <w:pPr>
              <w:rPr>
                <w:lang w:val="el-GR" w:eastAsia="el-GR"/>
              </w:rPr>
            </w:pPr>
          </w:p>
        </w:tc>
        <w:tc>
          <w:tcPr>
            <w:tcW w:w="1409" w:type="dxa"/>
          </w:tcPr>
          <w:p w14:paraId="5A83E3D3" w14:textId="77777777" w:rsidR="00475025" w:rsidRPr="004D23AE" w:rsidRDefault="00475025" w:rsidP="00475025">
            <w:pPr>
              <w:rPr>
                <w:lang w:val="el-GR" w:eastAsia="el-GR"/>
              </w:rPr>
            </w:pPr>
          </w:p>
        </w:tc>
      </w:tr>
      <w:tr w:rsidR="00475025" w:rsidRPr="004D23AE" w14:paraId="5C71F590" w14:textId="77777777" w:rsidTr="002C18E9">
        <w:trPr>
          <w:trHeight w:val="372"/>
        </w:trPr>
        <w:tc>
          <w:tcPr>
            <w:tcW w:w="850" w:type="dxa"/>
          </w:tcPr>
          <w:p w14:paraId="64496344" w14:textId="2DA7AD98" w:rsidR="00475025" w:rsidRPr="004D23AE" w:rsidRDefault="00D165D7" w:rsidP="00475025">
            <w:pPr>
              <w:rPr>
                <w:lang w:val="el-GR" w:eastAsia="el-GR"/>
              </w:rPr>
            </w:pPr>
            <w:r>
              <w:rPr>
                <w:rFonts w:cs="Arial"/>
                <w:color w:val="000000"/>
                <w:sz w:val="20"/>
              </w:rPr>
              <w:t>5.7</w:t>
            </w:r>
            <w:r w:rsidR="00475025" w:rsidRPr="005D0DC3">
              <w:rPr>
                <w:rFonts w:cs="Arial"/>
                <w:color w:val="000000"/>
                <w:sz w:val="20"/>
              </w:rPr>
              <w:t>.8.</w:t>
            </w:r>
          </w:p>
        </w:tc>
        <w:tc>
          <w:tcPr>
            <w:tcW w:w="4227" w:type="dxa"/>
          </w:tcPr>
          <w:p w14:paraId="6E721F10" w14:textId="6FEAE04A" w:rsidR="00475025" w:rsidRPr="00475025" w:rsidRDefault="00475025" w:rsidP="00475025">
            <w:pPr>
              <w:rPr>
                <w:lang w:val="el-GR" w:eastAsia="el-GR"/>
              </w:rPr>
            </w:pPr>
            <w:r w:rsidRPr="00475025">
              <w:rPr>
                <w:rFonts w:cs="Arial"/>
                <w:color w:val="000000"/>
                <w:sz w:val="20"/>
                <w:lang w:val="el-GR"/>
              </w:rPr>
              <w:t>Δυνατότητα παραμετροποίησης και διαχείρισης μέσω γραμμών εντολών.</w:t>
            </w:r>
          </w:p>
        </w:tc>
        <w:tc>
          <w:tcPr>
            <w:tcW w:w="1163" w:type="dxa"/>
            <w:vAlign w:val="center"/>
          </w:tcPr>
          <w:p w14:paraId="2B1E9037" w14:textId="20AB7A62" w:rsidR="00475025" w:rsidRPr="004D23AE" w:rsidRDefault="00475025" w:rsidP="00475025">
            <w:pPr>
              <w:rPr>
                <w:lang w:val="el-GR" w:eastAsia="el-GR"/>
              </w:rPr>
            </w:pPr>
            <w:r w:rsidRPr="005D0DC3">
              <w:rPr>
                <w:rFonts w:cs="Arial"/>
                <w:color w:val="000000"/>
                <w:sz w:val="20"/>
              </w:rPr>
              <w:t>ΝΑΙ</w:t>
            </w:r>
          </w:p>
        </w:tc>
        <w:tc>
          <w:tcPr>
            <w:tcW w:w="1557" w:type="dxa"/>
          </w:tcPr>
          <w:p w14:paraId="4E8F5AEE" w14:textId="77777777" w:rsidR="00475025" w:rsidRPr="004D23AE" w:rsidRDefault="00475025" w:rsidP="00475025">
            <w:pPr>
              <w:rPr>
                <w:lang w:val="el-GR" w:eastAsia="el-GR"/>
              </w:rPr>
            </w:pPr>
          </w:p>
        </w:tc>
        <w:tc>
          <w:tcPr>
            <w:tcW w:w="1409" w:type="dxa"/>
          </w:tcPr>
          <w:p w14:paraId="6CA04B34" w14:textId="77777777" w:rsidR="00475025" w:rsidRPr="004D23AE" w:rsidRDefault="00475025" w:rsidP="00475025">
            <w:pPr>
              <w:rPr>
                <w:lang w:val="el-GR" w:eastAsia="el-GR"/>
              </w:rPr>
            </w:pPr>
          </w:p>
        </w:tc>
      </w:tr>
      <w:tr w:rsidR="00475025" w:rsidRPr="004D23AE" w14:paraId="4A6A7D48" w14:textId="77777777" w:rsidTr="002C18E9">
        <w:trPr>
          <w:trHeight w:val="372"/>
        </w:trPr>
        <w:tc>
          <w:tcPr>
            <w:tcW w:w="850" w:type="dxa"/>
          </w:tcPr>
          <w:p w14:paraId="0C9EEB79" w14:textId="73F94924" w:rsidR="00475025" w:rsidRPr="004D23AE" w:rsidRDefault="00D165D7" w:rsidP="00475025">
            <w:pPr>
              <w:rPr>
                <w:lang w:val="el-GR" w:eastAsia="el-GR"/>
              </w:rPr>
            </w:pPr>
            <w:r>
              <w:rPr>
                <w:rFonts w:cs="Arial"/>
                <w:color w:val="000000"/>
                <w:sz w:val="20"/>
              </w:rPr>
              <w:t>5.7</w:t>
            </w:r>
            <w:r w:rsidR="00475025" w:rsidRPr="005D0DC3">
              <w:rPr>
                <w:rFonts w:cs="Arial"/>
                <w:color w:val="000000"/>
                <w:sz w:val="20"/>
              </w:rPr>
              <w:t>.9.</w:t>
            </w:r>
          </w:p>
        </w:tc>
        <w:tc>
          <w:tcPr>
            <w:tcW w:w="4227" w:type="dxa"/>
          </w:tcPr>
          <w:p w14:paraId="47BC3675" w14:textId="4EE75E35" w:rsidR="00475025" w:rsidRPr="00475025" w:rsidRDefault="00475025" w:rsidP="00475025">
            <w:pPr>
              <w:rPr>
                <w:lang w:val="el-GR" w:eastAsia="el-GR"/>
              </w:rPr>
            </w:pPr>
            <w:r w:rsidRPr="00475025">
              <w:rPr>
                <w:rFonts w:cs="Arial"/>
                <w:color w:val="000000"/>
                <w:sz w:val="20"/>
                <w:lang w:val="el-GR"/>
              </w:rPr>
              <w:t xml:space="preserve">Δυνατότητα παραμετροποίησης και διαχείρισης μέσω </w:t>
            </w:r>
            <w:r w:rsidRPr="005D0DC3">
              <w:rPr>
                <w:rFonts w:cs="Arial"/>
                <w:color w:val="000000"/>
                <w:sz w:val="20"/>
              </w:rPr>
              <w:t>web</w:t>
            </w:r>
            <w:r w:rsidRPr="00475025">
              <w:rPr>
                <w:rFonts w:cs="Arial"/>
                <w:color w:val="000000"/>
                <w:sz w:val="20"/>
                <w:lang w:val="el-GR"/>
              </w:rPr>
              <w:t>-</w:t>
            </w:r>
            <w:r w:rsidRPr="005D0DC3">
              <w:rPr>
                <w:rFonts w:cs="Arial"/>
                <w:color w:val="000000"/>
                <w:sz w:val="20"/>
              </w:rPr>
              <w:t>based</w:t>
            </w:r>
            <w:r w:rsidRPr="00475025">
              <w:rPr>
                <w:rFonts w:cs="Arial"/>
                <w:color w:val="000000"/>
                <w:sz w:val="20"/>
                <w:lang w:val="el-GR"/>
              </w:rPr>
              <w:t xml:space="preserve"> γραφικού περιβάλλοντος (</w:t>
            </w:r>
            <w:r w:rsidRPr="005D0DC3">
              <w:rPr>
                <w:rFonts w:cs="Arial"/>
                <w:color w:val="000000"/>
                <w:sz w:val="20"/>
              </w:rPr>
              <w:t>http</w:t>
            </w:r>
            <w:r w:rsidRPr="00475025">
              <w:rPr>
                <w:rFonts w:cs="Arial"/>
                <w:color w:val="000000"/>
                <w:sz w:val="20"/>
                <w:lang w:val="el-GR"/>
              </w:rPr>
              <w:t xml:space="preserve"> και </w:t>
            </w:r>
            <w:r w:rsidRPr="005D0DC3">
              <w:rPr>
                <w:rFonts w:cs="Arial"/>
                <w:color w:val="000000"/>
                <w:sz w:val="20"/>
              </w:rPr>
              <w:t>https</w:t>
            </w:r>
            <w:r w:rsidRPr="00475025">
              <w:rPr>
                <w:rFonts w:cs="Arial"/>
                <w:color w:val="000000"/>
                <w:sz w:val="20"/>
                <w:lang w:val="el-GR"/>
              </w:rPr>
              <w:t>).</w:t>
            </w:r>
          </w:p>
        </w:tc>
        <w:tc>
          <w:tcPr>
            <w:tcW w:w="1163" w:type="dxa"/>
            <w:vAlign w:val="center"/>
          </w:tcPr>
          <w:p w14:paraId="1A81F482" w14:textId="1D15F1FF" w:rsidR="00475025" w:rsidRPr="004D23AE" w:rsidRDefault="00475025" w:rsidP="00475025">
            <w:pPr>
              <w:rPr>
                <w:lang w:val="el-GR" w:eastAsia="el-GR"/>
              </w:rPr>
            </w:pPr>
            <w:r w:rsidRPr="005D0DC3">
              <w:rPr>
                <w:rFonts w:cs="Arial"/>
                <w:color w:val="000000"/>
                <w:sz w:val="20"/>
              </w:rPr>
              <w:t>ΝΑΙ</w:t>
            </w:r>
          </w:p>
        </w:tc>
        <w:tc>
          <w:tcPr>
            <w:tcW w:w="1557" w:type="dxa"/>
          </w:tcPr>
          <w:p w14:paraId="068DD614" w14:textId="77777777" w:rsidR="00475025" w:rsidRPr="004D23AE" w:rsidRDefault="00475025" w:rsidP="00475025">
            <w:pPr>
              <w:rPr>
                <w:lang w:val="el-GR" w:eastAsia="el-GR"/>
              </w:rPr>
            </w:pPr>
          </w:p>
        </w:tc>
        <w:tc>
          <w:tcPr>
            <w:tcW w:w="1409" w:type="dxa"/>
          </w:tcPr>
          <w:p w14:paraId="0A5A6F3F" w14:textId="77777777" w:rsidR="00475025" w:rsidRPr="004D23AE" w:rsidRDefault="00475025" w:rsidP="00475025">
            <w:pPr>
              <w:rPr>
                <w:lang w:val="el-GR" w:eastAsia="el-GR"/>
              </w:rPr>
            </w:pPr>
          </w:p>
        </w:tc>
      </w:tr>
      <w:tr w:rsidR="00475025" w:rsidRPr="004D23AE" w14:paraId="0BEC8C89" w14:textId="77777777" w:rsidTr="002C18E9">
        <w:trPr>
          <w:trHeight w:val="372"/>
        </w:trPr>
        <w:tc>
          <w:tcPr>
            <w:tcW w:w="850" w:type="dxa"/>
          </w:tcPr>
          <w:p w14:paraId="7255123D" w14:textId="39EB3A5B" w:rsidR="00475025" w:rsidRPr="004D23AE" w:rsidRDefault="00D165D7" w:rsidP="00475025">
            <w:pPr>
              <w:rPr>
                <w:lang w:val="el-GR" w:eastAsia="el-GR"/>
              </w:rPr>
            </w:pPr>
            <w:r>
              <w:rPr>
                <w:rFonts w:cs="Arial"/>
                <w:color w:val="000000"/>
                <w:sz w:val="20"/>
              </w:rPr>
              <w:t>5.7</w:t>
            </w:r>
            <w:r w:rsidR="00475025" w:rsidRPr="005D0DC3">
              <w:rPr>
                <w:rFonts w:cs="Arial"/>
                <w:color w:val="000000"/>
                <w:sz w:val="20"/>
              </w:rPr>
              <w:t>.10.</w:t>
            </w:r>
          </w:p>
        </w:tc>
        <w:tc>
          <w:tcPr>
            <w:tcW w:w="4227" w:type="dxa"/>
          </w:tcPr>
          <w:p w14:paraId="63428767" w14:textId="77777777" w:rsidR="00475025" w:rsidRPr="00475025" w:rsidRDefault="00475025" w:rsidP="00475025">
            <w:pPr>
              <w:rPr>
                <w:rFonts w:cs="Arial"/>
                <w:sz w:val="20"/>
                <w:lang w:val="el-GR"/>
              </w:rPr>
            </w:pPr>
            <w:r w:rsidRPr="00475025">
              <w:rPr>
                <w:rFonts w:cs="Arial"/>
                <w:color w:val="000000"/>
                <w:sz w:val="20"/>
                <w:lang w:val="el-GR"/>
              </w:rPr>
              <w:t xml:space="preserve">Πλήρης διαχείριση μέσω ειδικού λογισμικού διαχείρισης </w:t>
            </w:r>
            <w:r w:rsidRPr="005D0DC3">
              <w:rPr>
                <w:rFonts w:cs="Arial"/>
                <w:color w:val="000000"/>
                <w:sz w:val="20"/>
              </w:rPr>
              <w:t>NMS</w:t>
            </w:r>
            <w:r w:rsidRPr="00475025">
              <w:rPr>
                <w:rFonts w:cs="Arial"/>
                <w:color w:val="000000"/>
                <w:sz w:val="20"/>
                <w:lang w:val="el-GR"/>
              </w:rPr>
              <w:t>. Να αναφερθεί το όνομα του</w:t>
            </w:r>
          </w:p>
          <w:p w14:paraId="44A99B41" w14:textId="0A517395" w:rsidR="00475025" w:rsidRPr="00475025" w:rsidRDefault="00475025" w:rsidP="00475025">
            <w:pPr>
              <w:rPr>
                <w:lang w:val="el-GR" w:eastAsia="el-GR"/>
              </w:rPr>
            </w:pPr>
            <w:r w:rsidRPr="00475025">
              <w:rPr>
                <w:rFonts w:cs="Arial"/>
                <w:color w:val="000000"/>
                <w:sz w:val="20"/>
                <w:lang w:val="el-GR"/>
              </w:rPr>
              <w:t>λογισμικού.</w:t>
            </w:r>
          </w:p>
        </w:tc>
        <w:tc>
          <w:tcPr>
            <w:tcW w:w="1163" w:type="dxa"/>
            <w:vAlign w:val="center"/>
          </w:tcPr>
          <w:p w14:paraId="39B5F870" w14:textId="71CBC396" w:rsidR="00475025" w:rsidRPr="004D23AE" w:rsidRDefault="00475025" w:rsidP="00475025">
            <w:pPr>
              <w:rPr>
                <w:lang w:val="el-GR" w:eastAsia="el-GR"/>
              </w:rPr>
            </w:pPr>
            <w:r w:rsidRPr="005D0DC3">
              <w:rPr>
                <w:rFonts w:cs="Arial"/>
                <w:color w:val="000000"/>
                <w:sz w:val="20"/>
              </w:rPr>
              <w:t>ΝΑΙ</w:t>
            </w:r>
          </w:p>
        </w:tc>
        <w:tc>
          <w:tcPr>
            <w:tcW w:w="1557" w:type="dxa"/>
          </w:tcPr>
          <w:p w14:paraId="1508A2C7" w14:textId="77777777" w:rsidR="00475025" w:rsidRPr="004D23AE" w:rsidRDefault="00475025" w:rsidP="00475025">
            <w:pPr>
              <w:rPr>
                <w:lang w:val="el-GR" w:eastAsia="el-GR"/>
              </w:rPr>
            </w:pPr>
          </w:p>
        </w:tc>
        <w:tc>
          <w:tcPr>
            <w:tcW w:w="1409" w:type="dxa"/>
          </w:tcPr>
          <w:p w14:paraId="075967B7" w14:textId="77777777" w:rsidR="00475025" w:rsidRPr="004D23AE" w:rsidRDefault="00475025" w:rsidP="00475025">
            <w:pPr>
              <w:rPr>
                <w:lang w:val="el-GR" w:eastAsia="el-GR"/>
              </w:rPr>
            </w:pPr>
          </w:p>
        </w:tc>
      </w:tr>
      <w:tr w:rsidR="00475025" w:rsidRPr="004D23AE" w14:paraId="0CD06D6B" w14:textId="77777777" w:rsidTr="002C18E9">
        <w:trPr>
          <w:trHeight w:val="372"/>
        </w:trPr>
        <w:tc>
          <w:tcPr>
            <w:tcW w:w="850" w:type="dxa"/>
          </w:tcPr>
          <w:p w14:paraId="0CD807F7" w14:textId="4A968C4A" w:rsidR="00475025" w:rsidRPr="004D23AE" w:rsidRDefault="00D165D7" w:rsidP="00475025">
            <w:pPr>
              <w:rPr>
                <w:lang w:val="el-GR" w:eastAsia="el-GR"/>
              </w:rPr>
            </w:pPr>
            <w:r>
              <w:rPr>
                <w:rFonts w:cs="Arial"/>
                <w:color w:val="000000"/>
                <w:sz w:val="20"/>
              </w:rPr>
              <w:t>5.7</w:t>
            </w:r>
            <w:r w:rsidR="00475025" w:rsidRPr="005D0DC3">
              <w:rPr>
                <w:rFonts w:cs="Arial"/>
                <w:color w:val="000000"/>
                <w:sz w:val="20"/>
              </w:rPr>
              <w:t>.11.</w:t>
            </w:r>
          </w:p>
        </w:tc>
        <w:tc>
          <w:tcPr>
            <w:tcW w:w="4227" w:type="dxa"/>
          </w:tcPr>
          <w:p w14:paraId="56B637F1" w14:textId="009865BA" w:rsidR="00475025" w:rsidRPr="00475025" w:rsidRDefault="00475025" w:rsidP="00475025">
            <w:pPr>
              <w:rPr>
                <w:lang w:val="el-GR" w:eastAsia="el-GR"/>
              </w:rPr>
            </w:pPr>
            <w:r w:rsidRPr="00475025">
              <w:rPr>
                <w:rFonts w:cs="Arial"/>
                <w:color w:val="000000"/>
                <w:sz w:val="20"/>
                <w:lang w:val="el-GR"/>
              </w:rPr>
              <w:t xml:space="preserve">Δυνατότητα περιορισμού της πρόσβασης και της δυνατότητας εξ αποστάσεως διαχείρισης μέσω </w:t>
            </w:r>
            <w:r w:rsidRPr="005D0DC3">
              <w:rPr>
                <w:rFonts w:cs="Arial"/>
                <w:color w:val="000000"/>
                <w:sz w:val="20"/>
              </w:rPr>
              <w:t>telnet</w:t>
            </w:r>
            <w:r w:rsidRPr="00475025">
              <w:rPr>
                <w:rFonts w:cs="Arial"/>
                <w:color w:val="000000"/>
                <w:sz w:val="20"/>
                <w:lang w:val="el-GR"/>
              </w:rPr>
              <w:t xml:space="preserve">, </w:t>
            </w:r>
            <w:r w:rsidRPr="005D0DC3">
              <w:rPr>
                <w:rFonts w:cs="Arial"/>
                <w:color w:val="000000"/>
                <w:sz w:val="20"/>
              </w:rPr>
              <w:t>SSH</w:t>
            </w:r>
            <w:r w:rsidRPr="00475025">
              <w:rPr>
                <w:rFonts w:cs="Arial"/>
                <w:color w:val="000000"/>
                <w:sz w:val="20"/>
                <w:lang w:val="el-GR"/>
              </w:rPr>
              <w:t xml:space="preserve"> και </w:t>
            </w:r>
            <w:r w:rsidRPr="005D0DC3">
              <w:rPr>
                <w:rFonts w:cs="Arial"/>
                <w:color w:val="000000"/>
                <w:sz w:val="20"/>
              </w:rPr>
              <w:t>SNMP</w:t>
            </w:r>
            <w:r w:rsidRPr="00475025">
              <w:rPr>
                <w:rFonts w:cs="Arial"/>
                <w:color w:val="000000"/>
                <w:sz w:val="20"/>
                <w:lang w:val="el-GR"/>
              </w:rPr>
              <w:t xml:space="preserve">, βάσει </w:t>
            </w:r>
            <w:r w:rsidRPr="005D0DC3">
              <w:rPr>
                <w:rFonts w:cs="Arial"/>
                <w:color w:val="000000"/>
                <w:sz w:val="20"/>
              </w:rPr>
              <w:t>IP</w:t>
            </w:r>
            <w:r w:rsidRPr="00475025">
              <w:rPr>
                <w:rFonts w:cs="Arial"/>
                <w:color w:val="000000"/>
                <w:sz w:val="20"/>
                <w:lang w:val="el-GR"/>
              </w:rPr>
              <w:t xml:space="preserve"> διευθύνσεων.</w:t>
            </w:r>
          </w:p>
        </w:tc>
        <w:tc>
          <w:tcPr>
            <w:tcW w:w="1163" w:type="dxa"/>
            <w:vAlign w:val="center"/>
          </w:tcPr>
          <w:p w14:paraId="278CEEA5" w14:textId="71832EB0" w:rsidR="00475025" w:rsidRPr="004D23AE" w:rsidRDefault="00475025" w:rsidP="00475025">
            <w:pPr>
              <w:rPr>
                <w:lang w:val="el-GR" w:eastAsia="el-GR"/>
              </w:rPr>
            </w:pPr>
            <w:r w:rsidRPr="005D0DC3">
              <w:rPr>
                <w:rFonts w:cs="Arial"/>
                <w:color w:val="000000"/>
                <w:sz w:val="20"/>
              </w:rPr>
              <w:t>ΝΑΙ</w:t>
            </w:r>
          </w:p>
        </w:tc>
        <w:tc>
          <w:tcPr>
            <w:tcW w:w="1557" w:type="dxa"/>
          </w:tcPr>
          <w:p w14:paraId="64ABFE77" w14:textId="77777777" w:rsidR="00475025" w:rsidRPr="004D23AE" w:rsidRDefault="00475025" w:rsidP="00475025">
            <w:pPr>
              <w:rPr>
                <w:lang w:val="el-GR" w:eastAsia="el-GR"/>
              </w:rPr>
            </w:pPr>
          </w:p>
        </w:tc>
        <w:tc>
          <w:tcPr>
            <w:tcW w:w="1409" w:type="dxa"/>
          </w:tcPr>
          <w:p w14:paraId="354E02DB" w14:textId="77777777" w:rsidR="00475025" w:rsidRPr="004D23AE" w:rsidRDefault="00475025" w:rsidP="00475025">
            <w:pPr>
              <w:rPr>
                <w:lang w:val="el-GR" w:eastAsia="el-GR"/>
              </w:rPr>
            </w:pPr>
          </w:p>
        </w:tc>
      </w:tr>
      <w:tr w:rsidR="00475025" w:rsidRPr="004D23AE" w14:paraId="148089A1" w14:textId="77777777" w:rsidTr="002C18E9">
        <w:trPr>
          <w:trHeight w:val="372"/>
        </w:trPr>
        <w:tc>
          <w:tcPr>
            <w:tcW w:w="850" w:type="dxa"/>
          </w:tcPr>
          <w:p w14:paraId="33025DE4" w14:textId="291C119D" w:rsidR="00475025" w:rsidRPr="004D23AE" w:rsidRDefault="00D165D7" w:rsidP="00475025">
            <w:pPr>
              <w:rPr>
                <w:lang w:val="el-GR" w:eastAsia="el-GR"/>
              </w:rPr>
            </w:pPr>
            <w:r>
              <w:rPr>
                <w:rFonts w:cs="Arial"/>
                <w:color w:val="000000"/>
                <w:sz w:val="20"/>
              </w:rPr>
              <w:t>5.7</w:t>
            </w:r>
            <w:r w:rsidR="00475025" w:rsidRPr="005D0DC3">
              <w:rPr>
                <w:rFonts w:cs="Arial"/>
                <w:color w:val="000000"/>
                <w:sz w:val="20"/>
              </w:rPr>
              <w:t>.12.</w:t>
            </w:r>
          </w:p>
        </w:tc>
        <w:tc>
          <w:tcPr>
            <w:tcW w:w="4227" w:type="dxa"/>
          </w:tcPr>
          <w:p w14:paraId="7CD8BA42" w14:textId="1BB1FF13" w:rsidR="00475025" w:rsidRPr="00475025" w:rsidRDefault="00475025" w:rsidP="00475025">
            <w:pPr>
              <w:rPr>
                <w:lang w:val="el-GR" w:eastAsia="el-GR"/>
              </w:rPr>
            </w:pPr>
            <w:r w:rsidRPr="00475025">
              <w:rPr>
                <w:rFonts w:cs="Arial"/>
                <w:color w:val="000000"/>
                <w:sz w:val="20"/>
                <w:lang w:val="el-GR"/>
              </w:rPr>
              <w:t xml:space="preserve">Δυνατότητα επιτόπιας διαχείρισης μέσω </w:t>
            </w:r>
            <w:r w:rsidRPr="005D0DC3">
              <w:rPr>
                <w:rFonts w:cs="Arial"/>
                <w:color w:val="000000"/>
                <w:sz w:val="20"/>
              </w:rPr>
              <w:t>console</w:t>
            </w:r>
            <w:r w:rsidRPr="00475025">
              <w:rPr>
                <w:rFonts w:cs="Arial"/>
                <w:color w:val="000000"/>
                <w:sz w:val="20"/>
                <w:lang w:val="el-GR"/>
              </w:rPr>
              <w:t xml:space="preserve"> </w:t>
            </w:r>
            <w:r w:rsidRPr="005D0DC3">
              <w:rPr>
                <w:rFonts w:cs="Arial"/>
                <w:color w:val="000000"/>
                <w:sz w:val="20"/>
              </w:rPr>
              <w:t>port</w:t>
            </w:r>
            <w:r w:rsidRPr="00475025">
              <w:rPr>
                <w:rFonts w:cs="Arial"/>
                <w:color w:val="000000"/>
                <w:sz w:val="20"/>
                <w:lang w:val="el-GR"/>
              </w:rPr>
              <w:t xml:space="preserve"> με χρήση </w:t>
            </w:r>
            <w:r w:rsidRPr="005D0DC3">
              <w:rPr>
                <w:rFonts w:cs="Arial"/>
                <w:color w:val="000000"/>
                <w:sz w:val="20"/>
              </w:rPr>
              <w:t>command</w:t>
            </w:r>
            <w:r w:rsidRPr="00475025">
              <w:rPr>
                <w:rFonts w:cs="Arial"/>
                <w:color w:val="000000"/>
                <w:sz w:val="20"/>
                <w:lang w:val="el-GR"/>
              </w:rPr>
              <w:t xml:space="preserve"> </w:t>
            </w:r>
            <w:r w:rsidRPr="005D0DC3">
              <w:rPr>
                <w:rFonts w:cs="Arial"/>
                <w:color w:val="000000"/>
                <w:sz w:val="20"/>
              </w:rPr>
              <w:t>line</w:t>
            </w:r>
            <w:r w:rsidRPr="00475025">
              <w:rPr>
                <w:rFonts w:cs="Arial"/>
                <w:color w:val="000000"/>
                <w:sz w:val="20"/>
                <w:lang w:val="el-GR"/>
              </w:rPr>
              <w:t xml:space="preserve"> </w:t>
            </w:r>
            <w:r w:rsidRPr="005D0DC3">
              <w:rPr>
                <w:rFonts w:cs="Arial"/>
                <w:color w:val="000000"/>
                <w:sz w:val="20"/>
              </w:rPr>
              <w:t>interface</w:t>
            </w:r>
            <w:r w:rsidRPr="00475025">
              <w:rPr>
                <w:rFonts w:cs="Arial"/>
                <w:color w:val="000000"/>
                <w:sz w:val="20"/>
                <w:lang w:val="el-GR"/>
              </w:rPr>
              <w:t>.</w:t>
            </w:r>
          </w:p>
        </w:tc>
        <w:tc>
          <w:tcPr>
            <w:tcW w:w="1163" w:type="dxa"/>
            <w:vAlign w:val="center"/>
          </w:tcPr>
          <w:p w14:paraId="216E6C4A" w14:textId="16933201" w:rsidR="00475025" w:rsidRPr="004D23AE" w:rsidRDefault="00475025" w:rsidP="00475025">
            <w:pPr>
              <w:rPr>
                <w:lang w:val="el-GR" w:eastAsia="el-GR"/>
              </w:rPr>
            </w:pPr>
            <w:r w:rsidRPr="005D0DC3">
              <w:rPr>
                <w:rFonts w:cs="Arial"/>
                <w:color w:val="000000"/>
                <w:sz w:val="20"/>
              </w:rPr>
              <w:t>ΝΑΙ</w:t>
            </w:r>
          </w:p>
        </w:tc>
        <w:tc>
          <w:tcPr>
            <w:tcW w:w="1557" w:type="dxa"/>
          </w:tcPr>
          <w:p w14:paraId="243D2588" w14:textId="77777777" w:rsidR="00475025" w:rsidRPr="004D23AE" w:rsidRDefault="00475025" w:rsidP="00475025">
            <w:pPr>
              <w:rPr>
                <w:lang w:val="el-GR" w:eastAsia="el-GR"/>
              </w:rPr>
            </w:pPr>
          </w:p>
        </w:tc>
        <w:tc>
          <w:tcPr>
            <w:tcW w:w="1409" w:type="dxa"/>
          </w:tcPr>
          <w:p w14:paraId="58D5934B" w14:textId="77777777" w:rsidR="00475025" w:rsidRPr="004D23AE" w:rsidRDefault="00475025" w:rsidP="00475025">
            <w:pPr>
              <w:rPr>
                <w:lang w:val="el-GR" w:eastAsia="el-GR"/>
              </w:rPr>
            </w:pPr>
          </w:p>
        </w:tc>
      </w:tr>
      <w:tr w:rsidR="00475025" w:rsidRPr="004D23AE" w14:paraId="26BAD02F" w14:textId="77777777" w:rsidTr="002C18E9">
        <w:trPr>
          <w:trHeight w:val="372"/>
        </w:trPr>
        <w:tc>
          <w:tcPr>
            <w:tcW w:w="850" w:type="dxa"/>
          </w:tcPr>
          <w:p w14:paraId="222C8FC0" w14:textId="0BAEC263" w:rsidR="00475025" w:rsidRPr="004D23AE" w:rsidRDefault="00D165D7" w:rsidP="00475025">
            <w:pPr>
              <w:rPr>
                <w:lang w:val="el-GR" w:eastAsia="el-GR"/>
              </w:rPr>
            </w:pPr>
            <w:r>
              <w:rPr>
                <w:rFonts w:cs="Arial"/>
                <w:color w:val="000000"/>
                <w:sz w:val="20"/>
              </w:rPr>
              <w:t>5.7</w:t>
            </w:r>
            <w:r w:rsidR="00475025" w:rsidRPr="005D0DC3">
              <w:rPr>
                <w:rFonts w:cs="Arial"/>
                <w:color w:val="000000"/>
                <w:sz w:val="20"/>
              </w:rPr>
              <w:t>.13.</w:t>
            </w:r>
          </w:p>
        </w:tc>
        <w:tc>
          <w:tcPr>
            <w:tcW w:w="4227" w:type="dxa"/>
          </w:tcPr>
          <w:p w14:paraId="22937D50" w14:textId="0B5ED736" w:rsidR="00475025" w:rsidRPr="00475025" w:rsidRDefault="00475025" w:rsidP="00475025">
            <w:pPr>
              <w:rPr>
                <w:lang w:val="el-GR" w:eastAsia="el-GR"/>
              </w:rPr>
            </w:pPr>
            <w:r w:rsidRPr="005D0DC3">
              <w:rPr>
                <w:rFonts w:cs="Arial"/>
                <w:color w:val="000000"/>
                <w:sz w:val="20"/>
              </w:rPr>
              <w:t>LEDs</w:t>
            </w:r>
            <w:r w:rsidRPr="00475025">
              <w:rPr>
                <w:rFonts w:cs="Arial"/>
                <w:color w:val="000000"/>
                <w:sz w:val="20"/>
                <w:lang w:val="el-GR"/>
              </w:rPr>
              <w:t xml:space="preserve"> πολλαπλών λειτουργιών για ένδειξη κατάστασης τόσο των θυρών όσο και του </w:t>
            </w:r>
            <w:r w:rsidRPr="005D0DC3">
              <w:rPr>
                <w:rFonts w:cs="Arial"/>
                <w:color w:val="000000"/>
                <w:sz w:val="20"/>
              </w:rPr>
              <w:t>switch</w:t>
            </w:r>
            <w:r w:rsidRPr="00475025">
              <w:rPr>
                <w:rFonts w:cs="Arial"/>
                <w:color w:val="000000"/>
                <w:sz w:val="20"/>
                <w:lang w:val="el-GR"/>
              </w:rPr>
              <w:t>.</w:t>
            </w:r>
          </w:p>
        </w:tc>
        <w:tc>
          <w:tcPr>
            <w:tcW w:w="1163" w:type="dxa"/>
            <w:vAlign w:val="center"/>
          </w:tcPr>
          <w:p w14:paraId="0F3B2142" w14:textId="5072E797" w:rsidR="00475025" w:rsidRPr="004D23AE" w:rsidRDefault="00475025" w:rsidP="00475025">
            <w:pPr>
              <w:rPr>
                <w:lang w:val="el-GR" w:eastAsia="el-GR"/>
              </w:rPr>
            </w:pPr>
            <w:r w:rsidRPr="005D0DC3">
              <w:rPr>
                <w:rFonts w:cs="Arial"/>
                <w:color w:val="000000"/>
                <w:sz w:val="20"/>
              </w:rPr>
              <w:t>ΝΑΙ</w:t>
            </w:r>
          </w:p>
        </w:tc>
        <w:tc>
          <w:tcPr>
            <w:tcW w:w="1557" w:type="dxa"/>
          </w:tcPr>
          <w:p w14:paraId="6A77A77B" w14:textId="77777777" w:rsidR="00475025" w:rsidRPr="004D23AE" w:rsidRDefault="00475025" w:rsidP="00475025">
            <w:pPr>
              <w:rPr>
                <w:lang w:val="el-GR" w:eastAsia="el-GR"/>
              </w:rPr>
            </w:pPr>
          </w:p>
        </w:tc>
        <w:tc>
          <w:tcPr>
            <w:tcW w:w="1409" w:type="dxa"/>
          </w:tcPr>
          <w:p w14:paraId="0B6116F8" w14:textId="77777777" w:rsidR="00475025" w:rsidRPr="004D23AE" w:rsidRDefault="00475025" w:rsidP="00475025">
            <w:pPr>
              <w:rPr>
                <w:lang w:val="el-GR" w:eastAsia="el-GR"/>
              </w:rPr>
            </w:pPr>
          </w:p>
        </w:tc>
      </w:tr>
      <w:tr w:rsidR="00475025" w:rsidRPr="004D23AE" w14:paraId="1D03E1E6" w14:textId="77777777" w:rsidTr="002C18E9">
        <w:trPr>
          <w:trHeight w:val="372"/>
        </w:trPr>
        <w:tc>
          <w:tcPr>
            <w:tcW w:w="850" w:type="dxa"/>
          </w:tcPr>
          <w:p w14:paraId="67D1555E" w14:textId="7B57A709" w:rsidR="00475025" w:rsidRPr="004D23AE" w:rsidRDefault="00D165D7" w:rsidP="00475025">
            <w:pPr>
              <w:rPr>
                <w:lang w:val="el-GR" w:eastAsia="el-GR"/>
              </w:rPr>
            </w:pPr>
            <w:r>
              <w:rPr>
                <w:rFonts w:cs="Arial"/>
                <w:color w:val="000000"/>
                <w:sz w:val="20"/>
              </w:rPr>
              <w:t>5.7</w:t>
            </w:r>
            <w:r w:rsidR="00475025" w:rsidRPr="005D0DC3">
              <w:rPr>
                <w:rFonts w:cs="Arial"/>
                <w:color w:val="000000"/>
                <w:sz w:val="20"/>
              </w:rPr>
              <w:t>.14.</w:t>
            </w:r>
          </w:p>
        </w:tc>
        <w:tc>
          <w:tcPr>
            <w:tcW w:w="4227" w:type="dxa"/>
          </w:tcPr>
          <w:p w14:paraId="64C4DD20" w14:textId="15533389" w:rsidR="00475025" w:rsidRPr="00475025" w:rsidRDefault="00475025" w:rsidP="00475025">
            <w:pPr>
              <w:rPr>
                <w:lang w:val="el-GR" w:eastAsia="el-GR"/>
              </w:rPr>
            </w:pPr>
            <w:r w:rsidRPr="00475025">
              <w:rPr>
                <w:rFonts w:cs="Arial"/>
                <w:color w:val="000000"/>
                <w:sz w:val="20"/>
                <w:lang w:val="el-GR"/>
              </w:rPr>
              <w:t xml:space="preserve">Υποστήριξη αναβάθμισης λειτουργικού συστήματος μέσω δικτύου με χρήση </w:t>
            </w:r>
            <w:r w:rsidRPr="005D0DC3">
              <w:rPr>
                <w:rFonts w:cs="Arial"/>
                <w:color w:val="000000"/>
                <w:sz w:val="20"/>
              </w:rPr>
              <w:t>TFTP</w:t>
            </w:r>
            <w:r w:rsidRPr="00475025">
              <w:rPr>
                <w:rFonts w:cs="Arial"/>
                <w:color w:val="000000"/>
                <w:sz w:val="20"/>
                <w:lang w:val="el-GR"/>
              </w:rPr>
              <w:t xml:space="preserve"> ή/και </w:t>
            </w:r>
            <w:r w:rsidRPr="005D0DC3">
              <w:rPr>
                <w:rFonts w:cs="Arial"/>
                <w:color w:val="000000"/>
                <w:sz w:val="20"/>
              </w:rPr>
              <w:t>FTP</w:t>
            </w:r>
            <w:r w:rsidRPr="00475025">
              <w:rPr>
                <w:rFonts w:cs="Arial"/>
                <w:color w:val="000000"/>
                <w:sz w:val="20"/>
                <w:lang w:val="el-GR"/>
              </w:rPr>
              <w:t>.</w:t>
            </w:r>
          </w:p>
        </w:tc>
        <w:tc>
          <w:tcPr>
            <w:tcW w:w="1163" w:type="dxa"/>
            <w:vAlign w:val="center"/>
          </w:tcPr>
          <w:p w14:paraId="6F63F6A1" w14:textId="33ECBE20" w:rsidR="00475025" w:rsidRPr="004D23AE" w:rsidRDefault="00475025" w:rsidP="00475025">
            <w:pPr>
              <w:rPr>
                <w:lang w:val="el-GR" w:eastAsia="el-GR"/>
              </w:rPr>
            </w:pPr>
            <w:r w:rsidRPr="005D0DC3">
              <w:rPr>
                <w:rFonts w:cs="Arial"/>
                <w:color w:val="000000"/>
                <w:sz w:val="20"/>
              </w:rPr>
              <w:t>ΝΑΙ</w:t>
            </w:r>
          </w:p>
        </w:tc>
        <w:tc>
          <w:tcPr>
            <w:tcW w:w="1557" w:type="dxa"/>
          </w:tcPr>
          <w:p w14:paraId="68F96ECE" w14:textId="77777777" w:rsidR="00475025" w:rsidRPr="004D23AE" w:rsidRDefault="00475025" w:rsidP="00475025">
            <w:pPr>
              <w:rPr>
                <w:lang w:val="el-GR" w:eastAsia="el-GR"/>
              </w:rPr>
            </w:pPr>
          </w:p>
        </w:tc>
        <w:tc>
          <w:tcPr>
            <w:tcW w:w="1409" w:type="dxa"/>
          </w:tcPr>
          <w:p w14:paraId="441CB977" w14:textId="77777777" w:rsidR="00475025" w:rsidRPr="004D23AE" w:rsidRDefault="00475025" w:rsidP="00475025">
            <w:pPr>
              <w:rPr>
                <w:lang w:val="el-GR" w:eastAsia="el-GR"/>
              </w:rPr>
            </w:pPr>
          </w:p>
        </w:tc>
      </w:tr>
      <w:tr w:rsidR="00475025" w:rsidRPr="004D23AE" w14:paraId="11F5A1D3" w14:textId="77777777" w:rsidTr="002C18E9">
        <w:trPr>
          <w:trHeight w:val="372"/>
        </w:trPr>
        <w:tc>
          <w:tcPr>
            <w:tcW w:w="850" w:type="dxa"/>
          </w:tcPr>
          <w:p w14:paraId="38FDFBF6" w14:textId="3868FF1D" w:rsidR="00475025" w:rsidRPr="004D23AE" w:rsidRDefault="00D165D7" w:rsidP="00475025">
            <w:pPr>
              <w:rPr>
                <w:lang w:val="el-GR" w:eastAsia="el-GR"/>
              </w:rPr>
            </w:pPr>
            <w:r>
              <w:rPr>
                <w:rFonts w:cs="Arial"/>
                <w:color w:val="000000"/>
                <w:sz w:val="20"/>
              </w:rPr>
              <w:lastRenderedPageBreak/>
              <w:t>5.7</w:t>
            </w:r>
            <w:r w:rsidR="00475025" w:rsidRPr="005D0DC3">
              <w:rPr>
                <w:rFonts w:cs="Arial"/>
                <w:color w:val="000000"/>
                <w:sz w:val="20"/>
              </w:rPr>
              <w:t>.15.</w:t>
            </w:r>
          </w:p>
        </w:tc>
        <w:tc>
          <w:tcPr>
            <w:tcW w:w="4227" w:type="dxa"/>
          </w:tcPr>
          <w:p w14:paraId="02B7EA2E" w14:textId="130D29BD" w:rsidR="00475025" w:rsidRPr="00475025" w:rsidRDefault="00475025" w:rsidP="00475025">
            <w:pPr>
              <w:rPr>
                <w:lang w:val="el-GR" w:eastAsia="el-GR"/>
              </w:rPr>
            </w:pPr>
            <w:r w:rsidRPr="00475025">
              <w:rPr>
                <w:rFonts w:cs="Arial"/>
                <w:color w:val="000000"/>
                <w:sz w:val="20"/>
                <w:lang w:val="el-GR"/>
              </w:rPr>
              <w:t xml:space="preserve">Υποστήριξη των πρωτοκόλλων </w:t>
            </w:r>
            <w:r w:rsidRPr="005D0DC3">
              <w:rPr>
                <w:rFonts w:cs="Arial"/>
                <w:color w:val="000000"/>
                <w:sz w:val="20"/>
              </w:rPr>
              <w:t>RADIUS</w:t>
            </w:r>
            <w:r w:rsidRPr="00475025">
              <w:rPr>
                <w:rFonts w:cs="Arial"/>
                <w:color w:val="000000"/>
                <w:sz w:val="20"/>
                <w:lang w:val="el-GR"/>
              </w:rPr>
              <w:t xml:space="preserve"> για </w:t>
            </w:r>
            <w:r w:rsidRPr="005D0DC3">
              <w:rPr>
                <w:rFonts w:cs="Arial"/>
                <w:color w:val="000000"/>
                <w:sz w:val="20"/>
              </w:rPr>
              <w:t>authentication</w:t>
            </w:r>
            <w:r w:rsidRPr="00475025">
              <w:rPr>
                <w:rFonts w:cs="Arial"/>
                <w:color w:val="000000"/>
                <w:sz w:val="20"/>
                <w:lang w:val="el-GR"/>
              </w:rPr>
              <w:t xml:space="preserve">, </w:t>
            </w:r>
            <w:r w:rsidRPr="005D0DC3">
              <w:rPr>
                <w:rFonts w:cs="Arial"/>
                <w:color w:val="000000"/>
                <w:sz w:val="20"/>
              </w:rPr>
              <w:t>authorization</w:t>
            </w:r>
            <w:r w:rsidRPr="00475025">
              <w:rPr>
                <w:rFonts w:cs="Arial"/>
                <w:color w:val="000000"/>
                <w:sz w:val="20"/>
                <w:lang w:val="el-GR"/>
              </w:rPr>
              <w:t xml:space="preserve">, </w:t>
            </w:r>
            <w:r w:rsidRPr="005D0DC3">
              <w:rPr>
                <w:rFonts w:cs="Arial"/>
                <w:color w:val="000000"/>
                <w:sz w:val="20"/>
              </w:rPr>
              <w:t>accounting</w:t>
            </w:r>
            <w:r w:rsidRPr="00475025">
              <w:rPr>
                <w:rFonts w:cs="Arial"/>
                <w:color w:val="000000"/>
                <w:sz w:val="20"/>
                <w:lang w:val="el-GR"/>
              </w:rPr>
              <w:t xml:space="preserve"> για την πιστοποίηση των διαχειριστών και τον έλεγχο της δραστηριότητάς τους.</w:t>
            </w:r>
          </w:p>
        </w:tc>
        <w:tc>
          <w:tcPr>
            <w:tcW w:w="1163" w:type="dxa"/>
            <w:vAlign w:val="center"/>
          </w:tcPr>
          <w:p w14:paraId="649FAA12" w14:textId="2A1603AE" w:rsidR="00475025" w:rsidRPr="004D23AE" w:rsidRDefault="00475025" w:rsidP="00475025">
            <w:pPr>
              <w:rPr>
                <w:lang w:val="el-GR" w:eastAsia="el-GR"/>
              </w:rPr>
            </w:pPr>
            <w:r w:rsidRPr="005D0DC3">
              <w:rPr>
                <w:rFonts w:cs="Arial"/>
                <w:color w:val="000000"/>
                <w:sz w:val="20"/>
              </w:rPr>
              <w:t>ΝΑΙ</w:t>
            </w:r>
          </w:p>
        </w:tc>
        <w:tc>
          <w:tcPr>
            <w:tcW w:w="1557" w:type="dxa"/>
          </w:tcPr>
          <w:p w14:paraId="5C4C59B1" w14:textId="77777777" w:rsidR="00475025" w:rsidRPr="004D23AE" w:rsidRDefault="00475025" w:rsidP="00475025">
            <w:pPr>
              <w:rPr>
                <w:lang w:val="el-GR" w:eastAsia="el-GR"/>
              </w:rPr>
            </w:pPr>
          </w:p>
        </w:tc>
        <w:tc>
          <w:tcPr>
            <w:tcW w:w="1409" w:type="dxa"/>
          </w:tcPr>
          <w:p w14:paraId="7819D462" w14:textId="77777777" w:rsidR="00475025" w:rsidRPr="004D23AE" w:rsidRDefault="00475025" w:rsidP="00475025">
            <w:pPr>
              <w:rPr>
                <w:lang w:val="el-GR" w:eastAsia="el-GR"/>
              </w:rPr>
            </w:pPr>
          </w:p>
        </w:tc>
      </w:tr>
      <w:tr w:rsidR="00475025" w:rsidRPr="004D23AE" w14:paraId="05E11534" w14:textId="77777777" w:rsidTr="002C18E9">
        <w:trPr>
          <w:trHeight w:val="372"/>
        </w:trPr>
        <w:tc>
          <w:tcPr>
            <w:tcW w:w="850" w:type="dxa"/>
          </w:tcPr>
          <w:p w14:paraId="174DD6A0" w14:textId="0E5F8B34" w:rsidR="00475025" w:rsidRPr="004D23AE" w:rsidRDefault="00D165D7" w:rsidP="00475025">
            <w:pPr>
              <w:rPr>
                <w:lang w:val="el-GR" w:eastAsia="el-GR"/>
              </w:rPr>
            </w:pPr>
            <w:r>
              <w:rPr>
                <w:rFonts w:cs="Arial"/>
                <w:color w:val="000000"/>
                <w:sz w:val="20"/>
              </w:rPr>
              <w:t>5.7</w:t>
            </w:r>
            <w:r w:rsidR="00475025" w:rsidRPr="005D0DC3">
              <w:rPr>
                <w:rFonts w:cs="Arial"/>
                <w:color w:val="000000"/>
                <w:sz w:val="20"/>
              </w:rPr>
              <w:t>.16.</w:t>
            </w:r>
          </w:p>
        </w:tc>
        <w:tc>
          <w:tcPr>
            <w:tcW w:w="4227" w:type="dxa"/>
          </w:tcPr>
          <w:p w14:paraId="202F69BB" w14:textId="460BAD79" w:rsidR="00475025" w:rsidRPr="00475025" w:rsidRDefault="00475025" w:rsidP="00475025">
            <w:pPr>
              <w:rPr>
                <w:lang w:val="el-GR" w:eastAsia="el-GR"/>
              </w:rPr>
            </w:pPr>
            <w:r w:rsidRPr="00475025">
              <w:rPr>
                <w:rFonts w:cs="Arial"/>
                <w:color w:val="000000"/>
                <w:sz w:val="20"/>
                <w:lang w:val="el-GR"/>
              </w:rPr>
              <w:t>Λειτουργία παρουσίασης ιστορικού εντολών (</w:t>
            </w:r>
            <w:r w:rsidRPr="005D0DC3">
              <w:rPr>
                <w:rFonts w:cs="Arial"/>
                <w:color w:val="000000"/>
                <w:sz w:val="20"/>
              </w:rPr>
              <w:t>command</w:t>
            </w:r>
            <w:r w:rsidRPr="00475025">
              <w:rPr>
                <w:rFonts w:cs="Arial"/>
                <w:color w:val="000000"/>
                <w:sz w:val="20"/>
                <w:lang w:val="el-GR"/>
              </w:rPr>
              <w:t xml:space="preserve"> </w:t>
            </w:r>
            <w:r w:rsidRPr="005D0DC3">
              <w:rPr>
                <w:rFonts w:cs="Arial"/>
                <w:color w:val="000000"/>
                <w:sz w:val="20"/>
              </w:rPr>
              <w:t>history</w:t>
            </w:r>
            <w:r w:rsidRPr="00475025">
              <w:rPr>
                <w:rFonts w:cs="Arial"/>
                <w:color w:val="000000"/>
                <w:sz w:val="20"/>
                <w:lang w:val="el-GR"/>
              </w:rPr>
              <w:t xml:space="preserve">). </w:t>
            </w:r>
          </w:p>
        </w:tc>
        <w:tc>
          <w:tcPr>
            <w:tcW w:w="1163" w:type="dxa"/>
            <w:vAlign w:val="center"/>
          </w:tcPr>
          <w:p w14:paraId="55F7E7D9" w14:textId="490AE7E7" w:rsidR="00475025" w:rsidRPr="004D23AE" w:rsidRDefault="00475025" w:rsidP="00475025">
            <w:pPr>
              <w:rPr>
                <w:lang w:val="el-GR" w:eastAsia="el-GR"/>
              </w:rPr>
            </w:pPr>
            <w:r w:rsidRPr="005D0DC3">
              <w:rPr>
                <w:rFonts w:cs="Arial"/>
                <w:color w:val="000000"/>
                <w:sz w:val="20"/>
              </w:rPr>
              <w:t>ΝΑΙ</w:t>
            </w:r>
          </w:p>
        </w:tc>
        <w:tc>
          <w:tcPr>
            <w:tcW w:w="1557" w:type="dxa"/>
          </w:tcPr>
          <w:p w14:paraId="22866386" w14:textId="77777777" w:rsidR="00475025" w:rsidRPr="004D23AE" w:rsidRDefault="00475025" w:rsidP="00475025">
            <w:pPr>
              <w:rPr>
                <w:lang w:val="el-GR" w:eastAsia="el-GR"/>
              </w:rPr>
            </w:pPr>
          </w:p>
        </w:tc>
        <w:tc>
          <w:tcPr>
            <w:tcW w:w="1409" w:type="dxa"/>
          </w:tcPr>
          <w:p w14:paraId="18A4D08B" w14:textId="77777777" w:rsidR="00475025" w:rsidRPr="004D23AE" w:rsidRDefault="00475025" w:rsidP="00475025">
            <w:pPr>
              <w:rPr>
                <w:lang w:val="el-GR" w:eastAsia="el-GR"/>
              </w:rPr>
            </w:pPr>
          </w:p>
        </w:tc>
      </w:tr>
      <w:tr w:rsidR="00475025" w:rsidRPr="004D23AE" w14:paraId="3C76E186" w14:textId="77777777" w:rsidTr="002C18E9">
        <w:trPr>
          <w:trHeight w:val="372"/>
        </w:trPr>
        <w:tc>
          <w:tcPr>
            <w:tcW w:w="850" w:type="dxa"/>
          </w:tcPr>
          <w:p w14:paraId="26EC53BD" w14:textId="062876B3" w:rsidR="00475025" w:rsidRPr="004D23AE" w:rsidRDefault="00D165D7" w:rsidP="00475025">
            <w:pPr>
              <w:rPr>
                <w:lang w:val="el-GR" w:eastAsia="el-GR"/>
              </w:rPr>
            </w:pPr>
            <w:r>
              <w:rPr>
                <w:rFonts w:cs="Arial"/>
                <w:color w:val="000000"/>
                <w:sz w:val="20"/>
              </w:rPr>
              <w:t>5.7</w:t>
            </w:r>
            <w:r w:rsidR="00475025" w:rsidRPr="005D0DC3">
              <w:rPr>
                <w:rFonts w:cs="Arial"/>
                <w:color w:val="000000"/>
                <w:sz w:val="20"/>
              </w:rPr>
              <w:t>.17.</w:t>
            </w:r>
          </w:p>
        </w:tc>
        <w:tc>
          <w:tcPr>
            <w:tcW w:w="4227" w:type="dxa"/>
          </w:tcPr>
          <w:p w14:paraId="53554DE1" w14:textId="46C7B72A" w:rsidR="00475025" w:rsidRPr="00475025" w:rsidRDefault="00475025" w:rsidP="00475025">
            <w:pPr>
              <w:rPr>
                <w:lang w:val="el-GR" w:eastAsia="el-GR"/>
              </w:rPr>
            </w:pPr>
            <w:r w:rsidRPr="00475025">
              <w:rPr>
                <w:rFonts w:cs="Arial"/>
                <w:color w:val="000000"/>
                <w:sz w:val="20"/>
                <w:lang w:val="el-GR"/>
              </w:rPr>
              <w:t xml:space="preserve">Λειτουργικότητα διαχείρισης μέσω του πρωτοκόλλου </w:t>
            </w:r>
            <w:r w:rsidRPr="005D0DC3">
              <w:rPr>
                <w:rFonts w:cs="Arial"/>
                <w:color w:val="000000"/>
                <w:sz w:val="20"/>
              </w:rPr>
              <w:t>IPv</w:t>
            </w:r>
            <w:r w:rsidRPr="00475025">
              <w:rPr>
                <w:rFonts w:cs="Arial"/>
                <w:color w:val="000000"/>
                <w:sz w:val="20"/>
                <w:lang w:val="el-GR"/>
              </w:rPr>
              <w:t>6 (</w:t>
            </w:r>
            <w:r w:rsidRPr="005D0DC3">
              <w:rPr>
                <w:rFonts w:cs="Arial"/>
                <w:color w:val="000000"/>
                <w:sz w:val="20"/>
              </w:rPr>
              <w:t>IPv</w:t>
            </w:r>
            <w:r w:rsidRPr="00475025">
              <w:rPr>
                <w:rFonts w:cs="Arial"/>
                <w:color w:val="000000"/>
                <w:sz w:val="20"/>
                <w:lang w:val="el-GR"/>
              </w:rPr>
              <w:t xml:space="preserve">6 </w:t>
            </w:r>
            <w:r w:rsidRPr="005D0DC3">
              <w:rPr>
                <w:rFonts w:cs="Arial"/>
                <w:color w:val="000000"/>
                <w:sz w:val="20"/>
              </w:rPr>
              <w:t>management</w:t>
            </w:r>
            <w:r w:rsidRPr="00475025">
              <w:rPr>
                <w:rFonts w:cs="Arial"/>
                <w:color w:val="000000"/>
                <w:sz w:val="20"/>
                <w:lang w:val="el-GR"/>
              </w:rPr>
              <w:t>).</w:t>
            </w:r>
          </w:p>
        </w:tc>
        <w:tc>
          <w:tcPr>
            <w:tcW w:w="1163" w:type="dxa"/>
            <w:vAlign w:val="center"/>
          </w:tcPr>
          <w:p w14:paraId="0A9990E0" w14:textId="76CAA749" w:rsidR="00475025" w:rsidRPr="004D23AE" w:rsidRDefault="00475025" w:rsidP="00475025">
            <w:pPr>
              <w:rPr>
                <w:lang w:val="el-GR" w:eastAsia="el-GR"/>
              </w:rPr>
            </w:pPr>
            <w:r w:rsidRPr="005D0DC3">
              <w:rPr>
                <w:rFonts w:cs="Arial"/>
                <w:color w:val="000000"/>
                <w:sz w:val="20"/>
              </w:rPr>
              <w:t>ΝΑΙ</w:t>
            </w:r>
          </w:p>
        </w:tc>
        <w:tc>
          <w:tcPr>
            <w:tcW w:w="1557" w:type="dxa"/>
          </w:tcPr>
          <w:p w14:paraId="40579693" w14:textId="77777777" w:rsidR="00475025" w:rsidRPr="004D23AE" w:rsidRDefault="00475025" w:rsidP="00475025">
            <w:pPr>
              <w:rPr>
                <w:lang w:val="el-GR" w:eastAsia="el-GR"/>
              </w:rPr>
            </w:pPr>
          </w:p>
        </w:tc>
        <w:tc>
          <w:tcPr>
            <w:tcW w:w="1409" w:type="dxa"/>
          </w:tcPr>
          <w:p w14:paraId="7B385DE4" w14:textId="77777777" w:rsidR="00475025" w:rsidRPr="004D23AE" w:rsidRDefault="00475025" w:rsidP="00475025">
            <w:pPr>
              <w:rPr>
                <w:lang w:val="el-GR" w:eastAsia="el-GR"/>
              </w:rPr>
            </w:pPr>
          </w:p>
        </w:tc>
      </w:tr>
      <w:tr w:rsidR="00475025" w:rsidRPr="004D23AE" w14:paraId="0F2060C5" w14:textId="77777777" w:rsidTr="002C18E9">
        <w:trPr>
          <w:trHeight w:val="372"/>
        </w:trPr>
        <w:tc>
          <w:tcPr>
            <w:tcW w:w="850" w:type="dxa"/>
          </w:tcPr>
          <w:p w14:paraId="37B6A886" w14:textId="16EBFE64" w:rsidR="00475025" w:rsidRPr="004D23AE" w:rsidRDefault="00D165D7" w:rsidP="00475025">
            <w:pPr>
              <w:rPr>
                <w:lang w:val="el-GR" w:eastAsia="el-GR"/>
              </w:rPr>
            </w:pPr>
            <w:r>
              <w:rPr>
                <w:rFonts w:cs="Arial"/>
                <w:color w:val="000000"/>
                <w:sz w:val="20"/>
              </w:rPr>
              <w:t>5.7</w:t>
            </w:r>
            <w:r w:rsidR="00475025" w:rsidRPr="005D0DC3">
              <w:rPr>
                <w:rFonts w:cs="Arial"/>
                <w:color w:val="000000"/>
                <w:sz w:val="20"/>
              </w:rPr>
              <w:t>.18.</w:t>
            </w:r>
          </w:p>
        </w:tc>
        <w:tc>
          <w:tcPr>
            <w:tcW w:w="4227" w:type="dxa"/>
          </w:tcPr>
          <w:p w14:paraId="756BE429" w14:textId="7D2D6B27" w:rsidR="00475025" w:rsidRPr="00475025" w:rsidRDefault="00475025" w:rsidP="00475025">
            <w:pPr>
              <w:rPr>
                <w:lang w:val="el-GR" w:eastAsia="el-GR"/>
              </w:rPr>
            </w:pPr>
            <w:r w:rsidRPr="00475025">
              <w:rPr>
                <w:rFonts w:cs="Arial"/>
                <w:color w:val="000000"/>
                <w:sz w:val="20"/>
                <w:lang w:val="el-GR"/>
              </w:rPr>
              <w:t>Υποστήριξη ενσωματωμένου συστήματος διαχείρισης αρχείων και καταλόγων (</w:t>
            </w:r>
            <w:r w:rsidRPr="005D0DC3">
              <w:rPr>
                <w:rFonts w:cs="Arial"/>
                <w:color w:val="000000"/>
                <w:sz w:val="20"/>
              </w:rPr>
              <w:t>file</w:t>
            </w:r>
            <w:r w:rsidRPr="00475025">
              <w:rPr>
                <w:rFonts w:cs="Arial"/>
                <w:color w:val="000000"/>
                <w:sz w:val="20"/>
                <w:lang w:val="el-GR"/>
              </w:rPr>
              <w:t xml:space="preserve"> </w:t>
            </w:r>
            <w:r w:rsidRPr="005D0DC3">
              <w:rPr>
                <w:rFonts w:cs="Arial"/>
                <w:color w:val="000000"/>
                <w:sz w:val="20"/>
              </w:rPr>
              <w:t>and</w:t>
            </w:r>
            <w:r w:rsidRPr="00475025">
              <w:rPr>
                <w:rFonts w:cs="Arial"/>
                <w:color w:val="000000"/>
                <w:sz w:val="20"/>
                <w:lang w:val="el-GR"/>
              </w:rPr>
              <w:t xml:space="preserve"> </w:t>
            </w:r>
            <w:r w:rsidRPr="005D0DC3">
              <w:rPr>
                <w:rFonts w:cs="Arial"/>
                <w:color w:val="000000"/>
                <w:sz w:val="20"/>
              </w:rPr>
              <w:t>directory</w:t>
            </w:r>
            <w:r w:rsidRPr="00475025">
              <w:rPr>
                <w:rFonts w:cs="Arial"/>
                <w:color w:val="000000"/>
                <w:sz w:val="20"/>
                <w:lang w:val="el-GR"/>
              </w:rPr>
              <w:t xml:space="preserve"> </w:t>
            </w:r>
            <w:r w:rsidRPr="005D0DC3">
              <w:rPr>
                <w:rFonts w:cs="Arial"/>
                <w:color w:val="000000"/>
                <w:sz w:val="20"/>
              </w:rPr>
              <w:t>management</w:t>
            </w:r>
            <w:r w:rsidRPr="00475025">
              <w:rPr>
                <w:rFonts w:cs="Arial"/>
                <w:color w:val="000000"/>
                <w:sz w:val="20"/>
                <w:lang w:val="el-GR"/>
              </w:rPr>
              <w:t>).</w:t>
            </w:r>
          </w:p>
        </w:tc>
        <w:tc>
          <w:tcPr>
            <w:tcW w:w="1163" w:type="dxa"/>
            <w:vAlign w:val="center"/>
          </w:tcPr>
          <w:p w14:paraId="471CDDAC" w14:textId="5274B74B" w:rsidR="00475025" w:rsidRPr="004D23AE" w:rsidRDefault="00475025" w:rsidP="00475025">
            <w:pPr>
              <w:rPr>
                <w:lang w:val="el-GR" w:eastAsia="el-GR"/>
              </w:rPr>
            </w:pPr>
            <w:r w:rsidRPr="005D0DC3">
              <w:rPr>
                <w:rFonts w:cs="Arial"/>
                <w:color w:val="000000"/>
                <w:sz w:val="20"/>
              </w:rPr>
              <w:t>ΝΑΙ</w:t>
            </w:r>
          </w:p>
        </w:tc>
        <w:tc>
          <w:tcPr>
            <w:tcW w:w="1557" w:type="dxa"/>
          </w:tcPr>
          <w:p w14:paraId="3970F52A" w14:textId="77777777" w:rsidR="00475025" w:rsidRPr="004D23AE" w:rsidRDefault="00475025" w:rsidP="00475025">
            <w:pPr>
              <w:rPr>
                <w:lang w:val="el-GR" w:eastAsia="el-GR"/>
              </w:rPr>
            </w:pPr>
          </w:p>
        </w:tc>
        <w:tc>
          <w:tcPr>
            <w:tcW w:w="1409" w:type="dxa"/>
          </w:tcPr>
          <w:p w14:paraId="3D7A1264" w14:textId="77777777" w:rsidR="00475025" w:rsidRPr="004D23AE" w:rsidRDefault="00475025" w:rsidP="00475025">
            <w:pPr>
              <w:rPr>
                <w:lang w:val="el-GR" w:eastAsia="el-GR"/>
              </w:rPr>
            </w:pPr>
          </w:p>
        </w:tc>
      </w:tr>
      <w:tr w:rsidR="00475025" w:rsidRPr="004D23AE" w14:paraId="071C5DAF" w14:textId="77777777" w:rsidTr="002C18E9">
        <w:trPr>
          <w:trHeight w:val="372"/>
        </w:trPr>
        <w:tc>
          <w:tcPr>
            <w:tcW w:w="850" w:type="dxa"/>
          </w:tcPr>
          <w:p w14:paraId="682D2242" w14:textId="4EA27360" w:rsidR="00475025" w:rsidRPr="004D23AE" w:rsidRDefault="00D165D7" w:rsidP="00475025">
            <w:pPr>
              <w:rPr>
                <w:lang w:val="el-GR" w:eastAsia="el-GR"/>
              </w:rPr>
            </w:pPr>
            <w:r>
              <w:rPr>
                <w:rFonts w:cs="Arial"/>
                <w:color w:val="000000"/>
                <w:sz w:val="20"/>
              </w:rPr>
              <w:t>5.7</w:t>
            </w:r>
            <w:r w:rsidR="00475025" w:rsidRPr="005D0DC3">
              <w:rPr>
                <w:rFonts w:cs="Arial"/>
                <w:color w:val="000000"/>
                <w:sz w:val="20"/>
              </w:rPr>
              <w:t>.19.</w:t>
            </w:r>
          </w:p>
        </w:tc>
        <w:tc>
          <w:tcPr>
            <w:tcW w:w="4227" w:type="dxa"/>
          </w:tcPr>
          <w:p w14:paraId="26881CC3" w14:textId="7B79FF50" w:rsidR="00475025" w:rsidRPr="00475025" w:rsidRDefault="00475025" w:rsidP="00475025">
            <w:pPr>
              <w:rPr>
                <w:lang w:val="el-GR" w:eastAsia="el-GR"/>
              </w:rPr>
            </w:pPr>
            <w:r w:rsidRPr="00475025">
              <w:rPr>
                <w:rFonts w:cs="Arial"/>
                <w:color w:val="000000"/>
                <w:sz w:val="20"/>
                <w:lang w:val="el-GR"/>
              </w:rPr>
              <w:t>Καταγραφή συμβάντων (</w:t>
            </w:r>
            <w:r w:rsidRPr="005D0DC3">
              <w:rPr>
                <w:rFonts w:cs="Arial"/>
                <w:color w:val="000000"/>
                <w:sz w:val="20"/>
              </w:rPr>
              <w:t>logging</w:t>
            </w:r>
            <w:r w:rsidRPr="00475025">
              <w:rPr>
                <w:rFonts w:cs="Arial"/>
                <w:color w:val="000000"/>
                <w:sz w:val="20"/>
                <w:lang w:val="el-GR"/>
              </w:rPr>
              <w:t>) πολλαπλών κατηγοριών σε τοπικό αρχείο. Να αναφερθούν τυχόν περιορισμοί στους τύπους συμβάντων, ποσότητα ή ρυθμό καταγραφής στο τοπικό αρχείο καταγραφής.</w:t>
            </w:r>
          </w:p>
        </w:tc>
        <w:tc>
          <w:tcPr>
            <w:tcW w:w="1163" w:type="dxa"/>
            <w:vAlign w:val="center"/>
          </w:tcPr>
          <w:p w14:paraId="4EC43610" w14:textId="12448C0A" w:rsidR="00475025" w:rsidRPr="004D23AE" w:rsidRDefault="00475025" w:rsidP="00475025">
            <w:pPr>
              <w:rPr>
                <w:lang w:val="el-GR" w:eastAsia="el-GR"/>
              </w:rPr>
            </w:pPr>
            <w:r w:rsidRPr="005D0DC3">
              <w:rPr>
                <w:rFonts w:cs="Arial"/>
                <w:color w:val="000000"/>
                <w:sz w:val="20"/>
              </w:rPr>
              <w:t>ΝΑΙ</w:t>
            </w:r>
          </w:p>
        </w:tc>
        <w:tc>
          <w:tcPr>
            <w:tcW w:w="1557" w:type="dxa"/>
          </w:tcPr>
          <w:p w14:paraId="585AD9C1" w14:textId="77777777" w:rsidR="00475025" w:rsidRPr="004D23AE" w:rsidRDefault="00475025" w:rsidP="00475025">
            <w:pPr>
              <w:rPr>
                <w:lang w:val="el-GR" w:eastAsia="el-GR"/>
              </w:rPr>
            </w:pPr>
          </w:p>
        </w:tc>
        <w:tc>
          <w:tcPr>
            <w:tcW w:w="1409" w:type="dxa"/>
          </w:tcPr>
          <w:p w14:paraId="3060A811" w14:textId="77777777" w:rsidR="00475025" w:rsidRPr="004D23AE" w:rsidRDefault="00475025" w:rsidP="00475025">
            <w:pPr>
              <w:rPr>
                <w:lang w:val="el-GR" w:eastAsia="el-GR"/>
              </w:rPr>
            </w:pPr>
          </w:p>
        </w:tc>
      </w:tr>
      <w:tr w:rsidR="00475025" w:rsidRPr="004D23AE" w14:paraId="7F6564F6" w14:textId="77777777" w:rsidTr="002C18E9">
        <w:trPr>
          <w:trHeight w:val="372"/>
        </w:trPr>
        <w:tc>
          <w:tcPr>
            <w:tcW w:w="850" w:type="dxa"/>
          </w:tcPr>
          <w:p w14:paraId="6642BD51" w14:textId="782ED7BC" w:rsidR="00475025" w:rsidRPr="004D23AE" w:rsidRDefault="00D165D7" w:rsidP="00475025">
            <w:pPr>
              <w:rPr>
                <w:lang w:val="el-GR" w:eastAsia="el-GR"/>
              </w:rPr>
            </w:pPr>
            <w:r>
              <w:rPr>
                <w:rFonts w:cs="Arial"/>
                <w:color w:val="000000"/>
                <w:sz w:val="20"/>
              </w:rPr>
              <w:t>5.7</w:t>
            </w:r>
            <w:r w:rsidR="00475025" w:rsidRPr="005D0DC3">
              <w:rPr>
                <w:rFonts w:cs="Arial"/>
                <w:color w:val="000000"/>
                <w:sz w:val="20"/>
              </w:rPr>
              <w:t>.20.</w:t>
            </w:r>
          </w:p>
        </w:tc>
        <w:tc>
          <w:tcPr>
            <w:tcW w:w="4227" w:type="dxa"/>
          </w:tcPr>
          <w:p w14:paraId="2965B5DA" w14:textId="7083C7A7" w:rsidR="00475025" w:rsidRPr="00475025" w:rsidRDefault="00475025" w:rsidP="00475025">
            <w:pPr>
              <w:rPr>
                <w:lang w:val="el-GR" w:eastAsia="el-GR"/>
              </w:rPr>
            </w:pPr>
            <w:r w:rsidRPr="00475025">
              <w:rPr>
                <w:rFonts w:cs="Arial"/>
                <w:color w:val="000000"/>
                <w:sz w:val="20"/>
                <w:lang w:val="el-GR"/>
              </w:rPr>
              <w:t>Υποστήριξη καταγραφής συμβάντων πολλαπλών κατηγοριών (</w:t>
            </w:r>
            <w:r w:rsidRPr="005D0DC3">
              <w:rPr>
                <w:rFonts w:cs="Arial"/>
                <w:color w:val="000000"/>
                <w:sz w:val="20"/>
              </w:rPr>
              <w:t>information</w:t>
            </w:r>
            <w:r w:rsidRPr="00475025">
              <w:rPr>
                <w:rFonts w:cs="Arial"/>
                <w:color w:val="000000"/>
                <w:sz w:val="20"/>
                <w:lang w:val="el-GR"/>
              </w:rPr>
              <w:t xml:space="preserve">, </w:t>
            </w:r>
            <w:r w:rsidRPr="005D0DC3">
              <w:rPr>
                <w:rFonts w:cs="Arial"/>
                <w:color w:val="000000"/>
                <w:sz w:val="20"/>
              </w:rPr>
              <w:t>warning</w:t>
            </w:r>
            <w:r w:rsidRPr="00475025">
              <w:rPr>
                <w:rFonts w:cs="Arial"/>
                <w:color w:val="000000"/>
                <w:sz w:val="20"/>
                <w:lang w:val="el-GR"/>
              </w:rPr>
              <w:t xml:space="preserve">, κτλ) σε εξωτερικό σύστημα τύπου </w:t>
            </w:r>
            <w:r w:rsidRPr="005D0DC3">
              <w:rPr>
                <w:rFonts w:cs="Arial"/>
                <w:color w:val="000000"/>
                <w:sz w:val="20"/>
              </w:rPr>
              <w:t>syslog</w:t>
            </w:r>
            <w:r w:rsidRPr="00475025">
              <w:rPr>
                <w:rFonts w:cs="Arial"/>
                <w:color w:val="000000"/>
                <w:sz w:val="20"/>
                <w:lang w:val="el-GR"/>
              </w:rPr>
              <w:t xml:space="preserve">. </w:t>
            </w:r>
          </w:p>
        </w:tc>
        <w:tc>
          <w:tcPr>
            <w:tcW w:w="1163" w:type="dxa"/>
            <w:vAlign w:val="center"/>
          </w:tcPr>
          <w:p w14:paraId="3DFE357A" w14:textId="0A8F5013" w:rsidR="00475025" w:rsidRPr="004D23AE" w:rsidRDefault="00475025" w:rsidP="00475025">
            <w:pPr>
              <w:rPr>
                <w:lang w:val="el-GR" w:eastAsia="el-GR"/>
              </w:rPr>
            </w:pPr>
            <w:r w:rsidRPr="005D0DC3">
              <w:rPr>
                <w:rFonts w:cs="Arial"/>
                <w:color w:val="000000"/>
                <w:sz w:val="20"/>
              </w:rPr>
              <w:t>ΝΑΙ</w:t>
            </w:r>
          </w:p>
        </w:tc>
        <w:tc>
          <w:tcPr>
            <w:tcW w:w="1557" w:type="dxa"/>
          </w:tcPr>
          <w:p w14:paraId="5C565585" w14:textId="77777777" w:rsidR="00475025" w:rsidRPr="004D23AE" w:rsidRDefault="00475025" w:rsidP="00475025">
            <w:pPr>
              <w:rPr>
                <w:lang w:val="el-GR" w:eastAsia="el-GR"/>
              </w:rPr>
            </w:pPr>
          </w:p>
        </w:tc>
        <w:tc>
          <w:tcPr>
            <w:tcW w:w="1409" w:type="dxa"/>
          </w:tcPr>
          <w:p w14:paraId="771BC51A" w14:textId="77777777" w:rsidR="00475025" w:rsidRPr="004D23AE" w:rsidRDefault="00475025" w:rsidP="00475025">
            <w:pPr>
              <w:rPr>
                <w:lang w:val="el-GR" w:eastAsia="el-GR"/>
              </w:rPr>
            </w:pPr>
          </w:p>
        </w:tc>
      </w:tr>
      <w:tr w:rsidR="00475025" w:rsidRPr="004D23AE" w14:paraId="5492C47C" w14:textId="77777777" w:rsidTr="002C18E9">
        <w:trPr>
          <w:trHeight w:val="372"/>
        </w:trPr>
        <w:tc>
          <w:tcPr>
            <w:tcW w:w="850" w:type="dxa"/>
          </w:tcPr>
          <w:p w14:paraId="6FDF2E92" w14:textId="70E80231" w:rsidR="00475025" w:rsidRPr="004D23AE" w:rsidRDefault="00D165D7" w:rsidP="00475025">
            <w:pPr>
              <w:rPr>
                <w:lang w:val="el-GR" w:eastAsia="el-GR"/>
              </w:rPr>
            </w:pPr>
            <w:r>
              <w:rPr>
                <w:rFonts w:cs="Arial"/>
                <w:color w:val="000000"/>
                <w:sz w:val="20"/>
              </w:rPr>
              <w:t>5.7</w:t>
            </w:r>
            <w:r w:rsidR="00475025" w:rsidRPr="005D0DC3">
              <w:rPr>
                <w:rFonts w:cs="Arial"/>
                <w:color w:val="000000"/>
                <w:sz w:val="20"/>
              </w:rPr>
              <w:t>.21.</w:t>
            </w:r>
          </w:p>
        </w:tc>
        <w:tc>
          <w:tcPr>
            <w:tcW w:w="4227" w:type="dxa"/>
          </w:tcPr>
          <w:p w14:paraId="600A84F5" w14:textId="09976A76" w:rsidR="00475025" w:rsidRPr="00475025" w:rsidRDefault="00475025" w:rsidP="00475025">
            <w:pPr>
              <w:rPr>
                <w:lang w:val="el-GR" w:eastAsia="el-GR"/>
              </w:rPr>
            </w:pPr>
            <w:r w:rsidRPr="00475025">
              <w:rPr>
                <w:rFonts w:cs="Arial"/>
                <w:color w:val="000000"/>
                <w:sz w:val="20"/>
                <w:lang w:val="el-GR"/>
              </w:rPr>
              <w:t>Υποστήριξη λειτουργίας επαναφοράς  (</w:t>
            </w:r>
            <w:r w:rsidRPr="005D0DC3">
              <w:rPr>
                <w:rFonts w:cs="Arial"/>
                <w:color w:val="000000"/>
                <w:sz w:val="20"/>
              </w:rPr>
              <w:t>configuration</w:t>
            </w:r>
            <w:r w:rsidRPr="00475025">
              <w:rPr>
                <w:rFonts w:cs="Arial"/>
                <w:color w:val="000000"/>
                <w:sz w:val="20"/>
                <w:lang w:val="el-GR"/>
              </w:rPr>
              <w:t xml:space="preserve"> </w:t>
            </w:r>
            <w:r w:rsidRPr="005D0DC3">
              <w:rPr>
                <w:rFonts w:cs="Arial"/>
                <w:color w:val="000000"/>
                <w:sz w:val="20"/>
              </w:rPr>
              <w:t>rollback</w:t>
            </w:r>
            <w:r w:rsidRPr="00475025">
              <w:rPr>
                <w:rFonts w:cs="Arial"/>
                <w:color w:val="000000"/>
                <w:sz w:val="20"/>
                <w:lang w:val="el-GR"/>
              </w:rPr>
              <w:t>) του μεταγωγέα σε παλαιότερη έκδοση της λειτουργικής διαμόρφωσης του.</w:t>
            </w:r>
          </w:p>
        </w:tc>
        <w:tc>
          <w:tcPr>
            <w:tcW w:w="1163" w:type="dxa"/>
            <w:vAlign w:val="center"/>
          </w:tcPr>
          <w:p w14:paraId="0E9B96D4" w14:textId="10DBF1FC" w:rsidR="00475025" w:rsidRPr="004D23AE" w:rsidRDefault="00475025" w:rsidP="00475025">
            <w:pPr>
              <w:rPr>
                <w:lang w:val="el-GR" w:eastAsia="el-GR"/>
              </w:rPr>
            </w:pPr>
            <w:r w:rsidRPr="005D0DC3">
              <w:rPr>
                <w:rFonts w:cs="Arial"/>
                <w:color w:val="000000"/>
                <w:sz w:val="20"/>
              </w:rPr>
              <w:t>ΝΑΙ</w:t>
            </w:r>
          </w:p>
        </w:tc>
        <w:tc>
          <w:tcPr>
            <w:tcW w:w="1557" w:type="dxa"/>
          </w:tcPr>
          <w:p w14:paraId="01F6051B" w14:textId="77777777" w:rsidR="00475025" w:rsidRPr="004D23AE" w:rsidRDefault="00475025" w:rsidP="00475025">
            <w:pPr>
              <w:rPr>
                <w:lang w:val="el-GR" w:eastAsia="el-GR"/>
              </w:rPr>
            </w:pPr>
          </w:p>
        </w:tc>
        <w:tc>
          <w:tcPr>
            <w:tcW w:w="1409" w:type="dxa"/>
          </w:tcPr>
          <w:p w14:paraId="562E983A" w14:textId="77777777" w:rsidR="00475025" w:rsidRPr="004D23AE" w:rsidRDefault="00475025" w:rsidP="00475025">
            <w:pPr>
              <w:rPr>
                <w:lang w:val="el-GR" w:eastAsia="el-GR"/>
              </w:rPr>
            </w:pPr>
          </w:p>
        </w:tc>
      </w:tr>
    </w:tbl>
    <w:p w14:paraId="21391B70" w14:textId="508614DE" w:rsidR="0064067F" w:rsidRDefault="0064067F" w:rsidP="0064067F">
      <w:pPr>
        <w:rPr>
          <w:lang w:eastAsia="el-GR"/>
        </w:rPr>
      </w:pPr>
    </w:p>
    <w:p w14:paraId="3CF47072" w14:textId="561F0004" w:rsidR="0064067F" w:rsidRPr="0064067F" w:rsidRDefault="0064067F" w:rsidP="00EC4A28">
      <w:pPr>
        <w:pStyle w:val="2"/>
        <w:numPr>
          <w:ilvl w:val="1"/>
          <w:numId w:val="7"/>
        </w:numPr>
      </w:pPr>
      <w:r>
        <w:rPr>
          <w:lang w:eastAsia="el-GR"/>
        </w:rPr>
        <w:br w:type="page"/>
      </w:r>
      <w:bookmarkStart w:id="41" w:name="_Toc167626410"/>
      <w:bookmarkStart w:id="42" w:name="_Toc179798035"/>
      <w:r w:rsidRPr="0064067F">
        <w:lastRenderedPageBreak/>
        <w:t xml:space="preserve">Πίνακας Συμμόρφωσης </w:t>
      </w:r>
      <w:r w:rsidR="00705DDB">
        <w:t>5.</w:t>
      </w:r>
      <w:r w:rsidR="002C58F5">
        <w:rPr>
          <w:lang w:val="el-GR"/>
        </w:rPr>
        <w:t>8</w:t>
      </w:r>
      <w:r w:rsidRPr="0064067F">
        <w:t>: Μεταγωγείς Πρόσβασης</w:t>
      </w:r>
      <w:bookmarkEnd w:id="41"/>
      <w:bookmarkEnd w:id="42"/>
      <w:r w:rsidRPr="0064067F">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939"/>
        <w:gridCol w:w="4144"/>
        <w:gridCol w:w="1163"/>
        <w:gridCol w:w="1551"/>
        <w:gridCol w:w="1409"/>
      </w:tblGrid>
      <w:tr w:rsidR="0064067F" w:rsidRPr="004D23AE" w14:paraId="5674AADB" w14:textId="77777777" w:rsidTr="006B1DA5">
        <w:trPr>
          <w:trHeight w:val="645"/>
          <w:tblHeader/>
        </w:trPr>
        <w:tc>
          <w:tcPr>
            <w:tcW w:w="939" w:type="dxa"/>
            <w:shd w:val="clear" w:color="auto" w:fill="F6C5AC"/>
          </w:tcPr>
          <w:p w14:paraId="088A9837" w14:textId="77777777" w:rsidR="0064067F" w:rsidRPr="004D23AE" w:rsidRDefault="0064067F" w:rsidP="002C18E9">
            <w:pPr>
              <w:rPr>
                <w:lang w:eastAsia="el-GR"/>
              </w:rPr>
            </w:pPr>
            <w:r w:rsidRPr="004D23AE">
              <w:rPr>
                <w:rFonts w:cs="Arial"/>
                <w:b/>
                <w:bCs/>
                <w:sz w:val="20"/>
                <w:lang w:val="el-GR" w:eastAsia="el-GR"/>
              </w:rPr>
              <w:t xml:space="preserve">Α/Α </w:t>
            </w:r>
          </w:p>
        </w:tc>
        <w:tc>
          <w:tcPr>
            <w:tcW w:w="4144" w:type="dxa"/>
            <w:shd w:val="clear" w:color="auto" w:fill="F6C5AC"/>
          </w:tcPr>
          <w:p w14:paraId="47FE1E71" w14:textId="77777777" w:rsidR="0064067F" w:rsidRPr="004D23AE" w:rsidRDefault="0064067F" w:rsidP="002C18E9">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7AE2B22F" w14:textId="77777777" w:rsidR="0064067F" w:rsidRPr="004D23AE" w:rsidRDefault="0064067F" w:rsidP="002C18E9">
            <w:pPr>
              <w:rPr>
                <w:lang w:val="el-GR" w:eastAsia="el-GR"/>
              </w:rPr>
            </w:pPr>
            <w:r w:rsidRPr="004D23AE">
              <w:rPr>
                <w:rFonts w:cs="Arial"/>
                <w:b/>
                <w:bCs/>
                <w:sz w:val="20"/>
                <w:lang w:val="el-GR" w:eastAsia="el-GR"/>
              </w:rPr>
              <w:t>Απαίτηση</w:t>
            </w:r>
          </w:p>
        </w:tc>
        <w:tc>
          <w:tcPr>
            <w:tcW w:w="1551" w:type="dxa"/>
            <w:shd w:val="clear" w:color="auto" w:fill="F6C5AC"/>
          </w:tcPr>
          <w:p w14:paraId="65DAACCF" w14:textId="77777777" w:rsidR="0064067F" w:rsidRPr="004D23AE" w:rsidRDefault="0064067F" w:rsidP="002C18E9">
            <w:pPr>
              <w:rPr>
                <w:rFonts w:cs="Arial"/>
                <w:b/>
                <w:bCs/>
                <w:sz w:val="20"/>
                <w:lang w:val="el-GR" w:eastAsia="el-GR"/>
              </w:rPr>
            </w:pPr>
            <w:r w:rsidRPr="004D23AE">
              <w:rPr>
                <w:rFonts w:cs="Arial"/>
                <w:b/>
                <w:bCs/>
                <w:sz w:val="20"/>
                <w:lang w:val="el-GR" w:eastAsia="el-GR"/>
              </w:rPr>
              <w:t>Απάντηση</w:t>
            </w:r>
          </w:p>
          <w:p w14:paraId="1124653B" w14:textId="77777777" w:rsidR="0064067F" w:rsidRPr="004D23AE" w:rsidRDefault="0064067F" w:rsidP="002C18E9">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3C4C4EB8" w14:textId="77777777" w:rsidR="0064067F" w:rsidRPr="004D23AE" w:rsidRDefault="0064067F" w:rsidP="002C18E9">
            <w:pPr>
              <w:rPr>
                <w:lang w:val="el-GR" w:eastAsia="el-GR"/>
              </w:rPr>
            </w:pPr>
            <w:r w:rsidRPr="004D23AE">
              <w:rPr>
                <w:rFonts w:cs="Arial"/>
                <w:b/>
                <w:bCs/>
                <w:sz w:val="20"/>
                <w:lang w:val="el-GR" w:eastAsia="el-GR"/>
              </w:rPr>
              <w:t>Παραπομπή</w:t>
            </w:r>
          </w:p>
        </w:tc>
      </w:tr>
      <w:tr w:rsidR="00475025" w:rsidRPr="00D001C3" w14:paraId="308C8A38" w14:textId="77777777" w:rsidTr="00475025">
        <w:trPr>
          <w:trHeight w:val="385"/>
        </w:trPr>
        <w:tc>
          <w:tcPr>
            <w:tcW w:w="939" w:type="dxa"/>
            <w:shd w:val="clear" w:color="auto" w:fill="FAE2D5"/>
          </w:tcPr>
          <w:p w14:paraId="54CB6E5F" w14:textId="4F024953" w:rsidR="00475025" w:rsidRPr="004D23AE" w:rsidRDefault="00D165D7" w:rsidP="00475025">
            <w:pPr>
              <w:rPr>
                <w:lang w:val="el-GR" w:eastAsia="el-GR"/>
              </w:rPr>
            </w:pPr>
            <w:r>
              <w:rPr>
                <w:rFonts w:cs="Arial"/>
                <w:b/>
                <w:bCs/>
                <w:color w:val="000000"/>
                <w:sz w:val="20"/>
              </w:rPr>
              <w:t>5.8</w:t>
            </w:r>
            <w:r w:rsidR="00475025" w:rsidRPr="005D0DC3">
              <w:rPr>
                <w:rFonts w:cs="Arial"/>
                <w:b/>
                <w:bCs/>
                <w:color w:val="000000"/>
                <w:sz w:val="20"/>
              </w:rPr>
              <w:t>.</w:t>
            </w:r>
          </w:p>
        </w:tc>
        <w:tc>
          <w:tcPr>
            <w:tcW w:w="4144" w:type="dxa"/>
            <w:shd w:val="clear" w:color="auto" w:fill="FAE2D5"/>
          </w:tcPr>
          <w:p w14:paraId="1B56120C" w14:textId="2AC981FA" w:rsidR="00475025" w:rsidRPr="004D23AE" w:rsidRDefault="00475025" w:rsidP="00475025">
            <w:pPr>
              <w:rPr>
                <w:lang w:val="el-GR" w:eastAsia="el-GR"/>
              </w:rPr>
            </w:pPr>
            <w:r w:rsidRPr="00475025">
              <w:rPr>
                <w:rFonts w:cs="Arial"/>
                <w:b/>
                <w:bCs/>
                <w:color w:val="000000"/>
                <w:sz w:val="20"/>
                <w:lang w:val="el-GR"/>
              </w:rPr>
              <w:t>Χαρακτηριστικά Ασφαλείας (για όλες τις κατηγορίες)</w:t>
            </w:r>
          </w:p>
        </w:tc>
        <w:tc>
          <w:tcPr>
            <w:tcW w:w="1163" w:type="dxa"/>
            <w:shd w:val="clear" w:color="auto" w:fill="FAE2D5"/>
            <w:vAlign w:val="center"/>
          </w:tcPr>
          <w:p w14:paraId="4FFF208A" w14:textId="77777777" w:rsidR="00475025" w:rsidRPr="004D23AE" w:rsidRDefault="00475025" w:rsidP="00475025">
            <w:pPr>
              <w:rPr>
                <w:lang w:val="el-GR" w:eastAsia="el-GR"/>
              </w:rPr>
            </w:pPr>
          </w:p>
        </w:tc>
        <w:tc>
          <w:tcPr>
            <w:tcW w:w="1551" w:type="dxa"/>
            <w:shd w:val="clear" w:color="auto" w:fill="FAE2D5"/>
          </w:tcPr>
          <w:p w14:paraId="0990213B" w14:textId="77777777" w:rsidR="00475025" w:rsidRPr="004D23AE" w:rsidRDefault="00475025" w:rsidP="00475025">
            <w:pPr>
              <w:rPr>
                <w:lang w:val="el-GR" w:eastAsia="el-GR"/>
              </w:rPr>
            </w:pPr>
          </w:p>
        </w:tc>
        <w:tc>
          <w:tcPr>
            <w:tcW w:w="1409" w:type="dxa"/>
            <w:shd w:val="clear" w:color="auto" w:fill="FAE2D5"/>
          </w:tcPr>
          <w:p w14:paraId="795798C4" w14:textId="77777777" w:rsidR="00475025" w:rsidRPr="004D23AE" w:rsidRDefault="00475025" w:rsidP="00475025">
            <w:pPr>
              <w:rPr>
                <w:lang w:val="el-GR" w:eastAsia="el-GR"/>
              </w:rPr>
            </w:pPr>
          </w:p>
        </w:tc>
      </w:tr>
      <w:tr w:rsidR="00475025" w:rsidRPr="004D23AE" w14:paraId="4605C2E3" w14:textId="77777777" w:rsidTr="00475025">
        <w:trPr>
          <w:trHeight w:val="372"/>
        </w:trPr>
        <w:tc>
          <w:tcPr>
            <w:tcW w:w="939" w:type="dxa"/>
          </w:tcPr>
          <w:p w14:paraId="1A9F594B" w14:textId="7CE70D40" w:rsidR="00475025" w:rsidRPr="004D23AE" w:rsidRDefault="00D165D7" w:rsidP="00475025">
            <w:pPr>
              <w:rPr>
                <w:lang w:val="el-GR" w:eastAsia="el-GR"/>
              </w:rPr>
            </w:pPr>
            <w:r>
              <w:rPr>
                <w:rFonts w:cs="Arial"/>
                <w:color w:val="000000"/>
                <w:sz w:val="20"/>
              </w:rPr>
              <w:t>5.8</w:t>
            </w:r>
            <w:r w:rsidR="00475025" w:rsidRPr="005D0DC3">
              <w:rPr>
                <w:rFonts w:cs="Arial"/>
                <w:color w:val="000000"/>
                <w:sz w:val="20"/>
              </w:rPr>
              <w:t>.1.</w:t>
            </w:r>
          </w:p>
        </w:tc>
        <w:tc>
          <w:tcPr>
            <w:tcW w:w="4144" w:type="dxa"/>
          </w:tcPr>
          <w:p w14:paraId="6E3148A4" w14:textId="0D1FDC55" w:rsidR="00475025" w:rsidRPr="004D23AE" w:rsidRDefault="00475025" w:rsidP="00475025">
            <w:pPr>
              <w:rPr>
                <w:lang w:val="el-GR" w:eastAsia="el-GR"/>
              </w:rPr>
            </w:pPr>
            <w:r w:rsidRPr="00475025">
              <w:rPr>
                <w:rFonts w:cs="Arial"/>
                <w:color w:val="000000"/>
                <w:sz w:val="20"/>
                <w:lang w:val="el-GR"/>
              </w:rPr>
              <w:t>Υποστήριξη ελέγχου και περιορισμού της κίνησης πακέτων με χρήση λιστών ελέγχου πρόσβασης (</w:t>
            </w:r>
            <w:r w:rsidRPr="005D0DC3">
              <w:rPr>
                <w:rFonts w:cs="Arial"/>
                <w:color w:val="000000"/>
                <w:sz w:val="20"/>
              </w:rPr>
              <w:t>Access</w:t>
            </w:r>
            <w:r w:rsidRPr="00475025">
              <w:rPr>
                <w:rFonts w:cs="Arial"/>
                <w:color w:val="000000"/>
                <w:sz w:val="20"/>
                <w:lang w:val="el-GR"/>
              </w:rPr>
              <w:t xml:space="preserve"> </w:t>
            </w:r>
            <w:r w:rsidRPr="005D0DC3">
              <w:rPr>
                <w:rFonts w:cs="Arial"/>
                <w:color w:val="000000"/>
                <w:sz w:val="20"/>
              </w:rPr>
              <w:t>Control</w:t>
            </w:r>
            <w:r w:rsidRPr="00475025">
              <w:rPr>
                <w:rFonts w:cs="Arial"/>
                <w:color w:val="000000"/>
                <w:sz w:val="20"/>
                <w:lang w:val="el-GR"/>
              </w:rPr>
              <w:t xml:space="preserve"> </w:t>
            </w:r>
            <w:r w:rsidRPr="005D0DC3">
              <w:rPr>
                <w:rFonts w:cs="Arial"/>
                <w:color w:val="000000"/>
                <w:sz w:val="20"/>
              </w:rPr>
              <w:t>Lists</w:t>
            </w:r>
            <w:r w:rsidRPr="00475025">
              <w:rPr>
                <w:rFonts w:cs="Arial"/>
                <w:color w:val="000000"/>
                <w:sz w:val="20"/>
                <w:lang w:val="el-GR"/>
              </w:rPr>
              <w:t>) σε επίπεδο 2 (</w:t>
            </w:r>
            <w:r w:rsidRPr="005D0DC3">
              <w:rPr>
                <w:rFonts w:cs="Arial"/>
                <w:color w:val="000000"/>
                <w:sz w:val="20"/>
              </w:rPr>
              <w:t>MAC</w:t>
            </w:r>
            <w:r w:rsidRPr="00475025">
              <w:rPr>
                <w:rFonts w:cs="Arial"/>
                <w:color w:val="000000"/>
                <w:sz w:val="20"/>
                <w:lang w:val="el-GR"/>
              </w:rPr>
              <w:t xml:space="preserve"> </w:t>
            </w:r>
            <w:r w:rsidRPr="005D0DC3">
              <w:rPr>
                <w:rFonts w:cs="Arial"/>
                <w:color w:val="000000"/>
                <w:sz w:val="20"/>
              </w:rPr>
              <w:t>addresses</w:t>
            </w:r>
            <w:r w:rsidRPr="00475025">
              <w:rPr>
                <w:rFonts w:cs="Arial"/>
                <w:color w:val="000000"/>
                <w:sz w:val="20"/>
                <w:lang w:val="el-GR"/>
              </w:rPr>
              <w:t>), επίπεδο 3 (</w:t>
            </w:r>
            <w:r w:rsidRPr="005D0DC3">
              <w:rPr>
                <w:rFonts w:cs="Arial"/>
                <w:color w:val="000000"/>
                <w:sz w:val="20"/>
              </w:rPr>
              <w:t>IP</w:t>
            </w:r>
            <w:r w:rsidRPr="00475025">
              <w:rPr>
                <w:rFonts w:cs="Arial"/>
                <w:color w:val="000000"/>
                <w:sz w:val="20"/>
                <w:lang w:val="el-GR"/>
              </w:rPr>
              <w:t xml:space="preserve"> </w:t>
            </w:r>
            <w:r w:rsidRPr="005D0DC3">
              <w:rPr>
                <w:rFonts w:cs="Arial"/>
                <w:color w:val="000000"/>
                <w:sz w:val="20"/>
              </w:rPr>
              <w:t>addresses</w:t>
            </w:r>
            <w:r w:rsidRPr="00475025">
              <w:rPr>
                <w:rFonts w:cs="Arial"/>
                <w:color w:val="000000"/>
                <w:sz w:val="20"/>
                <w:lang w:val="el-GR"/>
              </w:rPr>
              <w:t>) και επίπεδο 4 (</w:t>
            </w:r>
            <w:r w:rsidRPr="005D0DC3">
              <w:rPr>
                <w:rFonts w:cs="Arial"/>
                <w:color w:val="000000"/>
                <w:sz w:val="20"/>
              </w:rPr>
              <w:t>TCP</w:t>
            </w:r>
            <w:r w:rsidRPr="00475025">
              <w:rPr>
                <w:rFonts w:cs="Arial"/>
                <w:color w:val="000000"/>
                <w:sz w:val="20"/>
                <w:lang w:val="el-GR"/>
              </w:rPr>
              <w:t xml:space="preserve"> / </w:t>
            </w:r>
            <w:r w:rsidRPr="005D0DC3">
              <w:rPr>
                <w:rFonts w:cs="Arial"/>
                <w:color w:val="000000"/>
                <w:sz w:val="20"/>
              </w:rPr>
              <w:t>UDP</w:t>
            </w:r>
            <w:r w:rsidRPr="00475025">
              <w:rPr>
                <w:rFonts w:cs="Arial"/>
                <w:color w:val="000000"/>
                <w:sz w:val="20"/>
                <w:lang w:val="el-GR"/>
              </w:rPr>
              <w:t xml:space="preserve"> </w:t>
            </w:r>
            <w:r w:rsidRPr="005D0DC3">
              <w:rPr>
                <w:rFonts w:cs="Arial"/>
                <w:color w:val="000000"/>
                <w:sz w:val="20"/>
              </w:rPr>
              <w:t>ports</w:t>
            </w:r>
            <w:r w:rsidRPr="00475025">
              <w:rPr>
                <w:rFonts w:cs="Arial"/>
                <w:color w:val="000000"/>
                <w:sz w:val="20"/>
                <w:lang w:val="el-GR"/>
              </w:rPr>
              <w:t xml:space="preserve">), στα πρωτόκολλα </w:t>
            </w:r>
            <w:r w:rsidRPr="005D0DC3">
              <w:rPr>
                <w:rFonts w:cs="Arial"/>
                <w:color w:val="000000"/>
                <w:sz w:val="20"/>
              </w:rPr>
              <w:t>IPv</w:t>
            </w:r>
            <w:r w:rsidRPr="00475025">
              <w:rPr>
                <w:rFonts w:cs="Arial"/>
                <w:color w:val="000000"/>
                <w:sz w:val="20"/>
                <w:lang w:val="el-GR"/>
              </w:rPr>
              <w:t xml:space="preserve">4 και </w:t>
            </w:r>
            <w:r w:rsidRPr="005D0DC3">
              <w:rPr>
                <w:rFonts w:cs="Arial"/>
                <w:color w:val="000000"/>
                <w:sz w:val="20"/>
              </w:rPr>
              <w:t>IPv</w:t>
            </w:r>
            <w:r w:rsidRPr="00475025">
              <w:rPr>
                <w:rFonts w:cs="Arial"/>
                <w:color w:val="000000"/>
                <w:sz w:val="20"/>
                <w:lang w:val="el-GR"/>
              </w:rPr>
              <w:t>6.</w:t>
            </w:r>
          </w:p>
        </w:tc>
        <w:tc>
          <w:tcPr>
            <w:tcW w:w="1163" w:type="dxa"/>
            <w:vAlign w:val="center"/>
          </w:tcPr>
          <w:p w14:paraId="73BCB6D5" w14:textId="1A546127" w:rsidR="00475025" w:rsidRPr="004D23AE" w:rsidRDefault="00475025" w:rsidP="00475025">
            <w:pPr>
              <w:rPr>
                <w:lang w:val="el-GR" w:eastAsia="el-GR"/>
              </w:rPr>
            </w:pPr>
            <w:r w:rsidRPr="005D0DC3">
              <w:rPr>
                <w:rFonts w:cs="Arial"/>
                <w:color w:val="000000"/>
                <w:sz w:val="20"/>
              </w:rPr>
              <w:t>ΝΑΙ</w:t>
            </w:r>
          </w:p>
        </w:tc>
        <w:tc>
          <w:tcPr>
            <w:tcW w:w="1551" w:type="dxa"/>
          </w:tcPr>
          <w:p w14:paraId="29BF01F1" w14:textId="77777777" w:rsidR="00475025" w:rsidRPr="004D23AE" w:rsidRDefault="00475025" w:rsidP="00475025">
            <w:pPr>
              <w:rPr>
                <w:lang w:val="el-GR" w:eastAsia="el-GR"/>
              </w:rPr>
            </w:pPr>
          </w:p>
        </w:tc>
        <w:tc>
          <w:tcPr>
            <w:tcW w:w="1409" w:type="dxa"/>
          </w:tcPr>
          <w:p w14:paraId="1FBA3812" w14:textId="77777777" w:rsidR="00475025" w:rsidRPr="004D23AE" w:rsidRDefault="00475025" w:rsidP="00475025">
            <w:pPr>
              <w:rPr>
                <w:lang w:val="el-GR" w:eastAsia="el-GR"/>
              </w:rPr>
            </w:pPr>
          </w:p>
        </w:tc>
      </w:tr>
      <w:tr w:rsidR="00475025" w:rsidRPr="004D23AE" w14:paraId="551EA0C0" w14:textId="77777777" w:rsidTr="00475025">
        <w:trPr>
          <w:trHeight w:val="372"/>
        </w:trPr>
        <w:tc>
          <w:tcPr>
            <w:tcW w:w="939" w:type="dxa"/>
          </w:tcPr>
          <w:p w14:paraId="661248B7" w14:textId="39E5D4B4" w:rsidR="00475025" w:rsidRPr="004D23AE" w:rsidRDefault="00D165D7" w:rsidP="00475025">
            <w:pPr>
              <w:rPr>
                <w:lang w:val="el-GR" w:eastAsia="el-GR"/>
              </w:rPr>
            </w:pPr>
            <w:r>
              <w:rPr>
                <w:rFonts w:cs="Arial"/>
                <w:color w:val="000000"/>
                <w:sz w:val="20"/>
              </w:rPr>
              <w:t>5.8</w:t>
            </w:r>
            <w:r w:rsidR="00475025" w:rsidRPr="005D0DC3">
              <w:rPr>
                <w:rFonts w:cs="Arial"/>
                <w:color w:val="000000"/>
                <w:sz w:val="20"/>
              </w:rPr>
              <w:t>.2.</w:t>
            </w:r>
          </w:p>
        </w:tc>
        <w:tc>
          <w:tcPr>
            <w:tcW w:w="4144" w:type="dxa"/>
          </w:tcPr>
          <w:p w14:paraId="667C94E8" w14:textId="52A66E39" w:rsidR="00475025" w:rsidRPr="004F59E5" w:rsidRDefault="00475025" w:rsidP="00475025">
            <w:pPr>
              <w:rPr>
                <w:rFonts w:cs="Arial"/>
                <w:sz w:val="20"/>
                <w:lang w:val="el-GR"/>
              </w:rPr>
            </w:pPr>
            <w:r w:rsidRPr="00475025">
              <w:rPr>
                <w:rFonts w:cs="Arial"/>
                <w:color w:val="000000"/>
                <w:sz w:val="20"/>
                <w:lang w:val="el-GR"/>
              </w:rPr>
              <w:t>Υποστήριξη ελέγχου και περιορισμού της κίνησης πακέτων με λίστες ελέγχου πρόσβασης (</w:t>
            </w:r>
            <w:r w:rsidRPr="005D0DC3">
              <w:rPr>
                <w:rFonts w:cs="Arial"/>
                <w:color w:val="000000"/>
                <w:sz w:val="20"/>
              </w:rPr>
              <w:t>ACLs</w:t>
            </w:r>
            <w:r w:rsidRPr="00475025">
              <w:rPr>
                <w:rFonts w:cs="Arial"/>
                <w:color w:val="000000"/>
                <w:sz w:val="20"/>
                <w:lang w:val="el-GR"/>
              </w:rPr>
              <w:t xml:space="preserve">) σε επίπεδο </w:t>
            </w:r>
            <w:r w:rsidRPr="005D0DC3">
              <w:rPr>
                <w:rFonts w:cs="Arial"/>
                <w:color w:val="000000"/>
                <w:sz w:val="20"/>
              </w:rPr>
              <w:t>VLAN</w:t>
            </w:r>
            <w:r w:rsidRPr="00475025">
              <w:rPr>
                <w:rFonts w:cs="Arial"/>
                <w:color w:val="000000"/>
                <w:sz w:val="20"/>
                <w:lang w:val="el-GR"/>
              </w:rPr>
              <w:t>.</w:t>
            </w:r>
          </w:p>
        </w:tc>
        <w:tc>
          <w:tcPr>
            <w:tcW w:w="1163" w:type="dxa"/>
            <w:vAlign w:val="center"/>
          </w:tcPr>
          <w:p w14:paraId="54696EDB" w14:textId="780F2E5A" w:rsidR="00475025" w:rsidRPr="004D23AE" w:rsidRDefault="00475025" w:rsidP="00475025">
            <w:pPr>
              <w:rPr>
                <w:lang w:val="el-GR" w:eastAsia="el-GR"/>
              </w:rPr>
            </w:pPr>
            <w:r w:rsidRPr="005D0DC3">
              <w:rPr>
                <w:rFonts w:cs="Arial"/>
                <w:color w:val="000000"/>
                <w:sz w:val="20"/>
              </w:rPr>
              <w:t>ΝΑΙ</w:t>
            </w:r>
          </w:p>
        </w:tc>
        <w:tc>
          <w:tcPr>
            <w:tcW w:w="1551" w:type="dxa"/>
          </w:tcPr>
          <w:p w14:paraId="6BCEBAF2" w14:textId="77777777" w:rsidR="00475025" w:rsidRPr="004D23AE" w:rsidRDefault="00475025" w:rsidP="00475025">
            <w:pPr>
              <w:rPr>
                <w:lang w:val="el-GR" w:eastAsia="el-GR"/>
              </w:rPr>
            </w:pPr>
          </w:p>
        </w:tc>
        <w:tc>
          <w:tcPr>
            <w:tcW w:w="1409" w:type="dxa"/>
          </w:tcPr>
          <w:p w14:paraId="74E6CBA0" w14:textId="77777777" w:rsidR="00475025" w:rsidRPr="004D23AE" w:rsidRDefault="00475025" w:rsidP="00475025">
            <w:pPr>
              <w:rPr>
                <w:lang w:val="el-GR" w:eastAsia="el-GR"/>
              </w:rPr>
            </w:pPr>
          </w:p>
        </w:tc>
      </w:tr>
      <w:tr w:rsidR="005D239C" w:rsidRPr="005D239C" w14:paraId="46E4E367" w14:textId="77777777" w:rsidTr="00475025">
        <w:trPr>
          <w:trHeight w:val="372"/>
        </w:trPr>
        <w:tc>
          <w:tcPr>
            <w:tcW w:w="939" w:type="dxa"/>
          </w:tcPr>
          <w:p w14:paraId="081CAA80" w14:textId="32F721AF" w:rsidR="005D239C" w:rsidRDefault="00A66D4E" w:rsidP="00475025">
            <w:pPr>
              <w:rPr>
                <w:rFonts w:cs="Arial"/>
                <w:color w:val="000000"/>
                <w:sz w:val="20"/>
              </w:rPr>
            </w:pPr>
            <w:r>
              <w:rPr>
                <w:rFonts w:cs="Arial"/>
                <w:color w:val="000000"/>
                <w:sz w:val="20"/>
              </w:rPr>
              <w:t>5.8.3.</w:t>
            </w:r>
          </w:p>
        </w:tc>
        <w:tc>
          <w:tcPr>
            <w:tcW w:w="4144" w:type="dxa"/>
          </w:tcPr>
          <w:p w14:paraId="4EC59B10" w14:textId="4B068248" w:rsidR="005D239C" w:rsidRPr="00475025" w:rsidRDefault="005D239C" w:rsidP="00475025">
            <w:pPr>
              <w:rPr>
                <w:rFonts w:cs="Arial"/>
                <w:color w:val="000000"/>
                <w:sz w:val="20"/>
                <w:lang w:val="el-GR"/>
              </w:rPr>
            </w:pPr>
            <w:r>
              <w:rPr>
                <w:rFonts w:cs="Arial"/>
                <w:color w:val="000000"/>
                <w:sz w:val="20"/>
                <w:lang w:val="el-GR"/>
              </w:rPr>
              <w:t>Υποστήριξη μείωσης της ροής της κίνησης ανά ουρά ανά πόρτα</w:t>
            </w:r>
          </w:p>
        </w:tc>
        <w:tc>
          <w:tcPr>
            <w:tcW w:w="1163" w:type="dxa"/>
            <w:vAlign w:val="center"/>
          </w:tcPr>
          <w:p w14:paraId="0DDA85E1" w14:textId="6A83B2DA" w:rsidR="005D239C" w:rsidRPr="005D239C" w:rsidRDefault="00A66D4E" w:rsidP="00475025">
            <w:pPr>
              <w:rPr>
                <w:rFonts w:cs="Arial"/>
                <w:color w:val="000000"/>
                <w:sz w:val="20"/>
                <w:lang w:val="el-GR"/>
              </w:rPr>
            </w:pPr>
            <w:r>
              <w:rPr>
                <w:rFonts w:cs="Arial"/>
                <w:color w:val="000000"/>
                <w:sz w:val="20"/>
                <w:lang w:val="el-GR"/>
              </w:rPr>
              <w:t>ΝΑΙ</w:t>
            </w:r>
          </w:p>
        </w:tc>
        <w:tc>
          <w:tcPr>
            <w:tcW w:w="1551" w:type="dxa"/>
          </w:tcPr>
          <w:p w14:paraId="134EC176" w14:textId="77777777" w:rsidR="005D239C" w:rsidRPr="004D23AE" w:rsidRDefault="005D239C" w:rsidP="00475025">
            <w:pPr>
              <w:rPr>
                <w:lang w:val="el-GR" w:eastAsia="el-GR"/>
              </w:rPr>
            </w:pPr>
          </w:p>
        </w:tc>
        <w:tc>
          <w:tcPr>
            <w:tcW w:w="1409" w:type="dxa"/>
          </w:tcPr>
          <w:p w14:paraId="4F609299" w14:textId="77777777" w:rsidR="005D239C" w:rsidRPr="004D23AE" w:rsidRDefault="005D239C" w:rsidP="00475025">
            <w:pPr>
              <w:rPr>
                <w:lang w:val="el-GR" w:eastAsia="el-GR"/>
              </w:rPr>
            </w:pPr>
          </w:p>
        </w:tc>
      </w:tr>
      <w:tr w:rsidR="00A66D4E" w:rsidRPr="005D239C" w14:paraId="3355E36D" w14:textId="77777777" w:rsidTr="00475025">
        <w:trPr>
          <w:trHeight w:val="372"/>
        </w:trPr>
        <w:tc>
          <w:tcPr>
            <w:tcW w:w="939" w:type="dxa"/>
          </w:tcPr>
          <w:p w14:paraId="551F44AD" w14:textId="21242A90" w:rsidR="00A66D4E" w:rsidRDefault="00A66D4E" w:rsidP="00475025">
            <w:pPr>
              <w:rPr>
                <w:rFonts w:cs="Arial"/>
                <w:color w:val="000000"/>
                <w:sz w:val="20"/>
              </w:rPr>
            </w:pPr>
            <w:r>
              <w:rPr>
                <w:rFonts w:cs="Arial"/>
                <w:color w:val="000000"/>
                <w:sz w:val="20"/>
              </w:rPr>
              <w:t>5.8.4.</w:t>
            </w:r>
          </w:p>
        </w:tc>
        <w:tc>
          <w:tcPr>
            <w:tcW w:w="4144" w:type="dxa"/>
          </w:tcPr>
          <w:p w14:paraId="2B9A86AD" w14:textId="50A16275" w:rsidR="00A66D4E" w:rsidRDefault="00A66D4E" w:rsidP="00475025">
            <w:pPr>
              <w:rPr>
                <w:rFonts w:cs="Arial"/>
                <w:color w:val="000000"/>
                <w:sz w:val="20"/>
                <w:lang w:val="el-GR"/>
              </w:rPr>
            </w:pPr>
            <w:r>
              <w:rPr>
                <w:rFonts w:cs="Arial"/>
                <w:color w:val="000000"/>
                <w:sz w:val="20"/>
                <w:lang w:val="el-GR"/>
              </w:rPr>
              <w:t>Υποστήριξη πολλαπλών ουρών ανά πόρτα (&gt;=5)</w:t>
            </w:r>
          </w:p>
        </w:tc>
        <w:tc>
          <w:tcPr>
            <w:tcW w:w="1163" w:type="dxa"/>
            <w:vAlign w:val="center"/>
          </w:tcPr>
          <w:p w14:paraId="622D6EEA" w14:textId="75619932" w:rsidR="00A66D4E" w:rsidRDefault="00A66D4E" w:rsidP="00475025">
            <w:pPr>
              <w:rPr>
                <w:rFonts w:cs="Arial"/>
                <w:color w:val="000000"/>
                <w:sz w:val="20"/>
                <w:lang w:val="el-GR"/>
              </w:rPr>
            </w:pPr>
            <w:r>
              <w:rPr>
                <w:rFonts w:cs="Arial"/>
                <w:color w:val="000000"/>
                <w:sz w:val="20"/>
                <w:lang w:val="el-GR"/>
              </w:rPr>
              <w:t>ΝΑΙ</w:t>
            </w:r>
          </w:p>
        </w:tc>
        <w:tc>
          <w:tcPr>
            <w:tcW w:w="1551" w:type="dxa"/>
          </w:tcPr>
          <w:p w14:paraId="0404FF92" w14:textId="77777777" w:rsidR="00A66D4E" w:rsidRPr="004D23AE" w:rsidRDefault="00A66D4E" w:rsidP="00475025">
            <w:pPr>
              <w:rPr>
                <w:lang w:val="el-GR" w:eastAsia="el-GR"/>
              </w:rPr>
            </w:pPr>
          </w:p>
        </w:tc>
        <w:tc>
          <w:tcPr>
            <w:tcW w:w="1409" w:type="dxa"/>
          </w:tcPr>
          <w:p w14:paraId="4ECD417B" w14:textId="77777777" w:rsidR="00A66D4E" w:rsidRPr="004D23AE" w:rsidRDefault="00A66D4E" w:rsidP="00475025">
            <w:pPr>
              <w:rPr>
                <w:lang w:val="el-GR" w:eastAsia="el-GR"/>
              </w:rPr>
            </w:pPr>
          </w:p>
        </w:tc>
      </w:tr>
      <w:tr w:rsidR="00A66D4E" w:rsidRPr="005D239C" w14:paraId="4DD20958" w14:textId="77777777" w:rsidTr="00475025">
        <w:trPr>
          <w:trHeight w:val="372"/>
        </w:trPr>
        <w:tc>
          <w:tcPr>
            <w:tcW w:w="939" w:type="dxa"/>
          </w:tcPr>
          <w:p w14:paraId="616DF199" w14:textId="43216B5F" w:rsidR="00A66D4E" w:rsidRDefault="00A66D4E" w:rsidP="00475025">
            <w:pPr>
              <w:rPr>
                <w:rFonts w:cs="Arial"/>
                <w:color w:val="000000"/>
                <w:sz w:val="20"/>
              </w:rPr>
            </w:pPr>
            <w:r>
              <w:rPr>
                <w:rFonts w:cs="Arial"/>
                <w:color w:val="000000"/>
                <w:sz w:val="20"/>
              </w:rPr>
              <w:t>5.8.5.</w:t>
            </w:r>
          </w:p>
        </w:tc>
        <w:tc>
          <w:tcPr>
            <w:tcW w:w="4144" w:type="dxa"/>
          </w:tcPr>
          <w:p w14:paraId="51DA6907" w14:textId="70E59B57" w:rsidR="00A66D4E" w:rsidRDefault="00A66D4E" w:rsidP="00475025">
            <w:pPr>
              <w:rPr>
                <w:rFonts w:cs="Arial"/>
                <w:color w:val="000000"/>
                <w:sz w:val="20"/>
                <w:lang w:val="el-GR"/>
              </w:rPr>
            </w:pPr>
            <w:r>
              <w:rPr>
                <w:rFonts w:cs="Arial"/>
                <w:color w:val="000000"/>
                <w:sz w:val="20"/>
                <w:lang w:val="el-GR"/>
              </w:rPr>
              <w:t>Υποστήριξη μείωσης της ροής τόσο κατά την είσοδο όσο και την έξοδο των πακέτων ανά πόρτα</w:t>
            </w:r>
          </w:p>
        </w:tc>
        <w:tc>
          <w:tcPr>
            <w:tcW w:w="1163" w:type="dxa"/>
            <w:vAlign w:val="center"/>
          </w:tcPr>
          <w:p w14:paraId="42FC0157" w14:textId="7BBF4965" w:rsidR="00A66D4E" w:rsidRPr="00A66D4E" w:rsidRDefault="00A66D4E" w:rsidP="00475025">
            <w:pPr>
              <w:rPr>
                <w:rFonts w:cs="Arial"/>
                <w:color w:val="000000"/>
                <w:sz w:val="20"/>
              </w:rPr>
            </w:pPr>
            <w:r>
              <w:rPr>
                <w:rFonts w:cs="Arial"/>
                <w:color w:val="000000"/>
                <w:sz w:val="20"/>
                <w:lang w:val="el-GR"/>
              </w:rPr>
              <w:t>ΝΑΙ</w:t>
            </w:r>
          </w:p>
        </w:tc>
        <w:tc>
          <w:tcPr>
            <w:tcW w:w="1551" w:type="dxa"/>
          </w:tcPr>
          <w:p w14:paraId="58CC519A" w14:textId="77777777" w:rsidR="00A66D4E" w:rsidRPr="004D23AE" w:rsidRDefault="00A66D4E" w:rsidP="00475025">
            <w:pPr>
              <w:rPr>
                <w:lang w:val="el-GR" w:eastAsia="el-GR"/>
              </w:rPr>
            </w:pPr>
          </w:p>
        </w:tc>
        <w:tc>
          <w:tcPr>
            <w:tcW w:w="1409" w:type="dxa"/>
          </w:tcPr>
          <w:p w14:paraId="31636979" w14:textId="77777777" w:rsidR="00A66D4E" w:rsidRPr="004D23AE" w:rsidRDefault="00A66D4E" w:rsidP="00475025">
            <w:pPr>
              <w:rPr>
                <w:lang w:val="el-GR" w:eastAsia="el-GR"/>
              </w:rPr>
            </w:pPr>
          </w:p>
        </w:tc>
      </w:tr>
      <w:tr w:rsidR="00475025" w:rsidRPr="004D23AE" w14:paraId="2F21DB96" w14:textId="77777777" w:rsidTr="00475025">
        <w:trPr>
          <w:trHeight w:val="372"/>
        </w:trPr>
        <w:tc>
          <w:tcPr>
            <w:tcW w:w="939" w:type="dxa"/>
          </w:tcPr>
          <w:p w14:paraId="1309C7AF" w14:textId="2D6ED4E7" w:rsidR="00475025" w:rsidRPr="004D23AE" w:rsidRDefault="00D165D7" w:rsidP="00475025">
            <w:pPr>
              <w:rPr>
                <w:lang w:val="el-GR" w:eastAsia="el-GR"/>
              </w:rPr>
            </w:pPr>
            <w:r>
              <w:rPr>
                <w:rFonts w:cs="Arial"/>
                <w:color w:val="000000"/>
                <w:sz w:val="20"/>
              </w:rPr>
              <w:t>5.8</w:t>
            </w:r>
            <w:r w:rsidR="00475025" w:rsidRPr="005D0DC3">
              <w:rPr>
                <w:rFonts w:cs="Arial"/>
                <w:color w:val="000000"/>
                <w:sz w:val="20"/>
              </w:rPr>
              <w:t>.</w:t>
            </w:r>
            <w:r w:rsidR="00A66D4E">
              <w:rPr>
                <w:rFonts w:cs="Arial"/>
                <w:color w:val="000000"/>
                <w:sz w:val="20"/>
              </w:rPr>
              <w:t>6</w:t>
            </w:r>
            <w:r w:rsidR="00475025" w:rsidRPr="005D0DC3">
              <w:rPr>
                <w:rFonts w:cs="Arial"/>
                <w:color w:val="000000"/>
                <w:sz w:val="20"/>
              </w:rPr>
              <w:t>.</w:t>
            </w:r>
          </w:p>
        </w:tc>
        <w:tc>
          <w:tcPr>
            <w:tcW w:w="4144" w:type="dxa"/>
          </w:tcPr>
          <w:p w14:paraId="793E478F" w14:textId="2BB30357" w:rsidR="00475025" w:rsidRPr="004D23AE" w:rsidRDefault="00475025" w:rsidP="00475025">
            <w:pPr>
              <w:rPr>
                <w:lang w:val="el-GR" w:eastAsia="el-GR"/>
              </w:rPr>
            </w:pPr>
            <w:r w:rsidRPr="00475025">
              <w:rPr>
                <w:rFonts w:cs="Arial"/>
                <w:color w:val="000000"/>
                <w:sz w:val="20"/>
                <w:lang w:val="el-GR"/>
              </w:rPr>
              <w:t>Υποστήριξη λειτουργίας ιδιωτικών ιδεατών τοπικών δικτύων (</w:t>
            </w:r>
            <w:r w:rsidRPr="005D0DC3">
              <w:rPr>
                <w:rFonts w:cs="Arial"/>
                <w:color w:val="000000"/>
                <w:sz w:val="20"/>
              </w:rPr>
              <w:t>private</w:t>
            </w:r>
            <w:r w:rsidRPr="00475025">
              <w:rPr>
                <w:rFonts w:cs="Arial"/>
                <w:color w:val="000000"/>
                <w:sz w:val="20"/>
                <w:lang w:val="el-GR"/>
              </w:rPr>
              <w:t xml:space="preserve"> </w:t>
            </w:r>
            <w:r w:rsidRPr="005D0DC3">
              <w:rPr>
                <w:rFonts w:cs="Arial"/>
                <w:color w:val="000000"/>
                <w:sz w:val="20"/>
              </w:rPr>
              <w:t>VLAN</w:t>
            </w:r>
            <w:r w:rsidRPr="00475025">
              <w:rPr>
                <w:rFonts w:cs="Arial"/>
                <w:color w:val="000000"/>
                <w:sz w:val="20"/>
                <w:lang w:val="el-GR"/>
              </w:rPr>
              <w:t xml:space="preserve">) η οποία να επιτρέπει πρόσβαση μεταξύ επιλεγμένων θυρών εντός του ίδιου </w:t>
            </w:r>
            <w:r w:rsidRPr="005D0DC3">
              <w:rPr>
                <w:rFonts w:cs="Arial"/>
                <w:color w:val="000000"/>
                <w:sz w:val="20"/>
              </w:rPr>
              <w:t>VLAN</w:t>
            </w:r>
            <w:r w:rsidRPr="00475025">
              <w:rPr>
                <w:rFonts w:cs="Arial"/>
                <w:color w:val="000000"/>
                <w:sz w:val="20"/>
                <w:lang w:val="el-GR"/>
              </w:rPr>
              <w:t>.</w:t>
            </w:r>
          </w:p>
        </w:tc>
        <w:tc>
          <w:tcPr>
            <w:tcW w:w="1163" w:type="dxa"/>
            <w:vAlign w:val="center"/>
          </w:tcPr>
          <w:p w14:paraId="654C219F" w14:textId="0D93E6F7" w:rsidR="00475025" w:rsidRPr="004D23AE" w:rsidRDefault="00475025" w:rsidP="00475025">
            <w:pPr>
              <w:rPr>
                <w:lang w:val="el-GR" w:eastAsia="el-GR"/>
              </w:rPr>
            </w:pPr>
            <w:r w:rsidRPr="005D0DC3">
              <w:rPr>
                <w:rFonts w:cs="Arial"/>
                <w:color w:val="000000"/>
                <w:sz w:val="20"/>
              </w:rPr>
              <w:t>ΝΑΙ</w:t>
            </w:r>
          </w:p>
        </w:tc>
        <w:tc>
          <w:tcPr>
            <w:tcW w:w="1551" w:type="dxa"/>
          </w:tcPr>
          <w:p w14:paraId="34B2C786" w14:textId="77777777" w:rsidR="00475025" w:rsidRPr="004D23AE" w:rsidRDefault="00475025" w:rsidP="00475025">
            <w:pPr>
              <w:rPr>
                <w:lang w:val="el-GR" w:eastAsia="el-GR"/>
              </w:rPr>
            </w:pPr>
          </w:p>
        </w:tc>
        <w:tc>
          <w:tcPr>
            <w:tcW w:w="1409" w:type="dxa"/>
          </w:tcPr>
          <w:p w14:paraId="499D35B2" w14:textId="77777777" w:rsidR="00475025" w:rsidRPr="004D23AE" w:rsidRDefault="00475025" w:rsidP="00475025">
            <w:pPr>
              <w:rPr>
                <w:lang w:val="el-GR" w:eastAsia="el-GR"/>
              </w:rPr>
            </w:pPr>
          </w:p>
        </w:tc>
      </w:tr>
      <w:tr w:rsidR="00475025" w:rsidRPr="004D23AE" w14:paraId="03F67D64" w14:textId="77777777" w:rsidTr="00475025">
        <w:trPr>
          <w:trHeight w:val="372"/>
        </w:trPr>
        <w:tc>
          <w:tcPr>
            <w:tcW w:w="939" w:type="dxa"/>
          </w:tcPr>
          <w:p w14:paraId="40F1CEE0" w14:textId="32248CF1" w:rsidR="00475025" w:rsidRPr="004D23AE" w:rsidRDefault="00D165D7" w:rsidP="00475025">
            <w:pPr>
              <w:rPr>
                <w:lang w:val="el-GR" w:eastAsia="el-GR"/>
              </w:rPr>
            </w:pPr>
            <w:r>
              <w:rPr>
                <w:rFonts w:cs="Arial"/>
                <w:color w:val="000000"/>
                <w:sz w:val="20"/>
              </w:rPr>
              <w:t>5.8</w:t>
            </w:r>
            <w:r w:rsidR="00475025" w:rsidRPr="005D0DC3">
              <w:rPr>
                <w:rFonts w:cs="Arial"/>
                <w:color w:val="000000"/>
                <w:sz w:val="20"/>
              </w:rPr>
              <w:t>.</w:t>
            </w:r>
            <w:r w:rsidR="00A66D4E">
              <w:rPr>
                <w:rFonts w:cs="Arial"/>
                <w:color w:val="000000"/>
                <w:sz w:val="20"/>
              </w:rPr>
              <w:t>7</w:t>
            </w:r>
            <w:r w:rsidR="00475025" w:rsidRPr="005D0DC3">
              <w:rPr>
                <w:rFonts w:cs="Arial"/>
                <w:color w:val="000000"/>
                <w:sz w:val="20"/>
              </w:rPr>
              <w:t>.</w:t>
            </w:r>
          </w:p>
        </w:tc>
        <w:tc>
          <w:tcPr>
            <w:tcW w:w="4144" w:type="dxa"/>
          </w:tcPr>
          <w:p w14:paraId="179A48DC" w14:textId="21EEDD56" w:rsidR="00475025" w:rsidRPr="00475025" w:rsidRDefault="00475025" w:rsidP="00475025">
            <w:pPr>
              <w:rPr>
                <w:lang w:val="el-GR" w:eastAsia="el-GR"/>
              </w:rPr>
            </w:pPr>
            <w:r w:rsidRPr="00475025">
              <w:rPr>
                <w:rFonts w:cs="Arial"/>
                <w:color w:val="000000"/>
                <w:sz w:val="20"/>
                <w:lang w:val="el-GR"/>
              </w:rPr>
              <w:t xml:space="preserve">Λειτουργικότητα </w:t>
            </w:r>
            <w:r w:rsidRPr="005D0DC3">
              <w:rPr>
                <w:rFonts w:cs="Arial"/>
                <w:color w:val="000000"/>
                <w:sz w:val="20"/>
              </w:rPr>
              <w:t>DHCP</w:t>
            </w:r>
            <w:r w:rsidRPr="00475025">
              <w:rPr>
                <w:rFonts w:cs="Arial"/>
                <w:color w:val="000000"/>
                <w:sz w:val="20"/>
                <w:lang w:val="el-GR"/>
              </w:rPr>
              <w:t xml:space="preserve"> </w:t>
            </w:r>
            <w:r w:rsidRPr="005D0DC3">
              <w:rPr>
                <w:rFonts w:cs="Arial"/>
                <w:color w:val="000000"/>
                <w:sz w:val="20"/>
              </w:rPr>
              <w:t>snooping</w:t>
            </w:r>
            <w:r w:rsidRPr="00475025">
              <w:rPr>
                <w:rFonts w:cs="Arial"/>
                <w:color w:val="000000"/>
                <w:sz w:val="20"/>
                <w:lang w:val="el-GR"/>
              </w:rPr>
              <w:t xml:space="preserve"> για την αναγνώριση μη εξουσιοδοτημένων εξυπηρετητών  </w:t>
            </w:r>
            <w:r w:rsidR="00A66D4E">
              <w:rPr>
                <w:rFonts w:cs="Arial"/>
                <w:color w:val="000000"/>
                <w:sz w:val="20"/>
              </w:rPr>
              <w:t>D</w:t>
            </w:r>
            <w:r w:rsidRPr="005D0DC3">
              <w:rPr>
                <w:rFonts w:cs="Arial"/>
                <w:color w:val="000000"/>
                <w:sz w:val="20"/>
              </w:rPr>
              <w:t>HCP</w:t>
            </w:r>
            <w:r w:rsidRPr="00475025">
              <w:rPr>
                <w:rFonts w:cs="Arial"/>
                <w:color w:val="000000"/>
                <w:sz w:val="20"/>
                <w:lang w:val="el-GR"/>
              </w:rPr>
              <w:t>.</w:t>
            </w:r>
          </w:p>
        </w:tc>
        <w:tc>
          <w:tcPr>
            <w:tcW w:w="1163" w:type="dxa"/>
            <w:vAlign w:val="center"/>
          </w:tcPr>
          <w:p w14:paraId="14E9DF77" w14:textId="202EBB2F" w:rsidR="00475025" w:rsidRPr="004D23AE" w:rsidRDefault="00475025" w:rsidP="00475025">
            <w:pPr>
              <w:rPr>
                <w:lang w:val="el-GR" w:eastAsia="el-GR"/>
              </w:rPr>
            </w:pPr>
            <w:r w:rsidRPr="005D0DC3">
              <w:rPr>
                <w:rFonts w:cs="Arial"/>
                <w:color w:val="000000"/>
                <w:sz w:val="20"/>
              </w:rPr>
              <w:t>ΝΑΙ</w:t>
            </w:r>
          </w:p>
        </w:tc>
        <w:tc>
          <w:tcPr>
            <w:tcW w:w="1551" w:type="dxa"/>
          </w:tcPr>
          <w:p w14:paraId="6B2E8CE7" w14:textId="77777777" w:rsidR="00475025" w:rsidRPr="004D23AE" w:rsidRDefault="00475025" w:rsidP="00475025">
            <w:pPr>
              <w:rPr>
                <w:lang w:val="el-GR" w:eastAsia="el-GR"/>
              </w:rPr>
            </w:pPr>
          </w:p>
        </w:tc>
        <w:tc>
          <w:tcPr>
            <w:tcW w:w="1409" w:type="dxa"/>
          </w:tcPr>
          <w:p w14:paraId="73E06E5B" w14:textId="77777777" w:rsidR="00475025" w:rsidRPr="004D23AE" w:rsidRDefault="00475025" w:rsidP="00475025">
            <w:pPr>
              <w:rPr>
                <w:lang w:val="el-GR" w:eastAsia="el-GR"/>
              </w:rPr>
            </w:pPr>
          </w:p>
        </w:tc>
      </w:tr>
      <w:tr w:rsidR="00A66D4E" w:rsidRPr="00A66D4E" w14:paraId="7CF4CAE9" w14:textId="77777777" w:rsidTr="00475025">
        <w:trPr>
          <w:trHeight w:val="372"/>
        </w:trPr>
        <w:tc>
          <w:tcPr>
            <w:tcW w:w="939" w:type="dxa"/>
          </w:tcPr>
          <w:p w14:paraId="4EF7B360" w14:textId="0A4D9EA2" w:rsidR="00A66D4E" w:rsidRDefault="00A66D4E" w:rsidP="00475025">
            <w:pPr>
              <w:rPr>
                <w:rFonts w:cs="Arial"/>
                <w:color w:val="000000"/>
                <w:sz w:val="20"/>
              </w:rPr>
            </w:pPr>
            <w:r>
              <w:rPr>
                <w:rFonts w:cs="Arial"/>
                <w:color w:val="000000"/>
                <w:sz w:val="20"/>
              </w:rPr>
              <w:t>5.8.8.</w:t>
            </w:r>
          </w:p>
        </w:tc>
        <w:tc>
          <w:tcPr>
            <w:tcW w:w="4144" w:type="dxa"/>
          </w:tcPr>
          <w:p w14:paraId="0FA94DD5" w14:textId="0A15BE9E" w:rsidR="00A66D4E" w:rsidRPr="00A66D4E" w:rsidRDefault="00A66D4E" w:rsidP="00475025">
            <w:pPr>
              <w:rPr>
                <w:rFonts w:cs="Arial"/>
                <w:color w:val="000000"/>
                <w:sz w:val="20"/>
                <w:lang w:val="el-GR"/>
              </w:rPr>
            </w:pPr>
            <w:r>
              <w:rPr>
                <w:rFonts w:cs="Arial"/>
                <w:color w:val="000000"/>
                <w:sz w:val="20"/>
                <w:lang w:val="el-GR"/>
              </w:rPr>
              <w:t>Υποστήριξη</w:t>
            </w:r>
            <w:r w:rsidRPr="00A66D4E">
              <w:rPr>
                <w:rFonts w:cs="Arial"/>
                <w:color w:val="000000"/>
                <w:sz w:val="20"/>
                <w:lang w:val="el-GR"/>
              </w:rPr>
              <w:t xml:space="preserve"> </w:t>
            </w:r>
            <w:r>
              <w:rPr>
                <w:rFonts w:cs="Arial"/>
                <w:color w:val="000000"/>
                <w:sz w:val="20"/>
              </w:rPr>
              <w:t>strict</w:t>
            </w:r>
            <w:r w:rsidRPr="00A66D4E">
              <w:rPr>
                <w:rFonts w:cs="Arial"/>
                <w:color w:val="000000"/>
                <w:sz w:val="20"/>
                <w:lang w:val="el-GR"/>
              </w:rPr>
              <w:t xml:space="preserve"> </w:t>
            </w:r>
            <w:r>
              <w:rPr>
                <w:rFonts w:cs="Arial"/>
                <w:color w:val="000000"/>
                <w:sz w:val="20"/>
              </w:rPr>
              <w:t>ARP</w:t>
            </w:r>
            <w:r w:rsidRPr="00A66D4E">
              <w:rPr>
                <w:rFonts w:cs="Arial"/>
                <w:color w:val="000000"/>
                <w:sz w:val="20"/>
                <w:lang w:val="el-GR"/>
              </w:rPr>
              <w:t xml:space="preserve"> </w:t>
            </w:r>
            <w:r>
              <w:rPr>
                <w:rFonts w:cs="Arial"/>
                <w:color w:val="000000"/>
                <w:sz w:val="20"/>
              </w:rPr>
              <w:t>learning</w:t>
            </w:r>
            <w:r w:rsidRPr="00A66D4E">
              <w:rPr>
                <w:rFonts w:cs="Arial"/>
                <w:color w:val="000000"/>
                <w:sz w:val="20"/>
                <w:lang w:val="el-GR"/>
              </w:rPr>
              <w:t xml:space="preserve">, </w:t>
            </w:r>
            <w:r>
              <w:rPr>
                <w:rFonts w:cs="Arial"/>
                <w:color w:val="000000"/>
                <w:sz w:val="20"/>
                <w:lang w:val="el-GR"/>
              </w:rPr>
              <w:t>για</w:t>
            </w:r>
            <w:r w:rsidRPr="00A66D4E">
              <w:rPr>
                <w:rFonts w:cs="Arial"/>
                <w:color w:val="000000"/>
                <w:sz w:val="20"/>
                <w:lang w:val="el-GR"/>
              </w:rPr>
              <w:t xml:space="preserve"> </w:t>
            </w:r>
            <w:r>
              <w:rPr>
                <w:rFonts w:cs="Arial"/>
                <w:color w:val="000000"/>
                <w:sz w:val="20"/>
                <w:lang w:val="el-GR"/>
              </w:rPr>
              <w:t>την</w:t>
            </w:r>
            <w:r w:rsidRPr="00A66D4E">
              <w:rPr>
                <w:rFonts w:cs="Arial"/>
                <w:color w:val="000000"/>
                <w:sz w:val="20"/>
                <w:lang w:val="el-GR"/>
              </w:rPr>
              <w:t xml:space="preserve"> </w:t>
            </w:r>
            <w:r>
              <w:rPr>
                <w:rFonts w:cs="Arial"/>
                <w:color w:val="000000"/>
                <w:sz w:val="20"/>
                <w:lang w:val="el-GR"/>
              </w:rPr>
              <w:t>αποφυγή</w:t>
            </w:r>
            <w:r w:rsidRPr="00A66D4E">
              <w:rPr>
                <w:rFonts w:cs="Arial"/>
                <w:color w:val="000000"/>
                <w:sz w:val="20"/>
                <w:lang w:val="el-GR"/>
              </w:rPr>
              <w:t xml:space="preserve"> </w:t>
            </w:r>
            <w:r>
              <w:rPr>
                <w:rFonts w:cs="Arial"/>
                <w:color w:val="000000"/>
                <w:sz w:val="20"/>
              </w:rPr>
              <w:t>ARP</w:t>
            </w:r>
            <w:r w:rsidRPr="00A66D4E">
              <w:rPr>
                <w:rFonts w:cs="Arial"/>
                <w:color w:val="000000"/>
                <w:sz w:val="20"/>
                <w:lang w:val="el-GR"/>
              </w:rPr>
              <w:t xml:space="preserve"> </w:t>
            </w:r>
            <w:r>
              <w:rPr>
                <w:rFonts w:cs="Arial"/>
                <w:color w:val="000000"/>
                <w:sz w:val="20"/>
              </w:rPr>
              <w:t>spoofing</w:t>
            </w:r>
            <w:r w:rsidRPr="00A66D4E">
              <w:rPr>
                <w:rFonts w:cs="Arial"/>
                <w:color w:val="000000"/>
                <w:sz w:val="20"/>
                <w:lang w:val="el-GR"/>
              </w:rPr>
              <w:t xml:space="preserve"> </w:t>
            </w:r>
            <w:r>
              <w:rPr>
                <w:rFonts w:cs="Arial"/>
                <w:color w:val="000000"/>
                <w:sz w:val="20"/>
                <w:lang w:val="el-GR"/>
              </w:rPr>
              <w:t>επιθέσεων</w:t>
            </w:r>
          </w:p>
        </w:tc>
        <w:tc>
          <w:tcPr>
            <w:tcW w:w="1163" w:type="dxa"/>
            <w:vAlign w:val="center"/>
          </w:tcPr>
          <w:p w14:paraId="6D1BA3B1" w14:textId="169E1A6E" w:rsidR="00A66D4E" w:rsidRPr="00A66D4E" w:rsidRDefault="00A66D4E" w:rsidP="00475025">
            <w:pPr>
              <w:rPr>
                <w:rFonts w:cs="Arial"/>
                <w:color w:val="000000"/>
                <w:sz w:val="20"/>
              </w:rPr>
            </w:pPr>
            <w:r>
              <w:rPr>
                <w:rFonts w:cs="Arial"/>
                <w:color w:val="000000"/>
                <w:sz w:val="20"/>
              </w:rPr>
              <w:t>NAI</w:t>
            </w:r>
          </w:p>
        </w:tc>
        <w:tc>
          <w:tcPr>
            <w:tcW w:w="1551" w:type="dxa"/>
          </w:tcPr>
          <w:p w14:paraId="5863A9CC" w14:textId="77777777" w:rsidR="00A66D4E" w:rsidRPr="00A66D4E" w:rsidRDefault="00A66D4E" w:rsidP="00475025">
            <w:pPr>
              <w:rPr>
                <w:lang w:val="el-GR" w:eastAsia="el-GR"/>
              </w:rPr>
            </w:pPr>
          </w:p>
        </w:tc>
        <w:tc>
          <w:tcPr>
            <w:tcW w:w="1409" w:type="dxa"/>
          </w:tcPr>
          <w:p w14:paraId="0275D18D" w14:textId="77777777" w:rsidR="00A66D4E" w:rsidRPr="00A66D4E" w:rsidRDefault="00A66D4E" w:rsidP="00475025">
            <w:pPr>
              <w:rPr>
                <w:lang w:val="el-GR" w:eastAsia="el-GR"/>
              </w:rPr>
            </w:pPr>
          </w:p>
        </w:tc>
      </w:tr>
      <w:tr w:rsidR="00475025" w:rsidRPr="004D23AE" w14:paraId="0D50A955" w14:textId="77777777" w:rsidTr="00475025">
        <w:trPr>
          <w:trHeight w:val="372"/>
        </w:trPr>
        <w:tc>
          <w:tcPr>
            <w:tcW w:w="939" w:type="dxa"/>
          </w:tcPr>
          <w:p w14:paraId="6DA5DED7" w14:textId="3B244939" w:rsidR="00475025" w:rsidRPr="004D23AE" w:rsidRDefault="00D165D7" w:rsidP="00475025">
            <w:pPr>
              <w:rPr>
                <w:lang w:val="el-GR" w:eastAsia="el-GR"/>
              </w:rPr>
            </w:pPr>
            <w:r>
              <w:rPr>
                <w:rFonts w:cs="Arial"/>
                <w:color w:val="000000"/>
                <w:sz w:val="20"/>
              </w:rPr>
              <w:t>5.8</w:t>
            </w:r>
            <w:r w:rsidR="00475025" w:rsidRPr="005D0DC3">
              <w:rPr>
                <w:rFonts w:cs="Arial"/>
                <w:color w:val="000000"/>
                <w:sz w:val="20"/>
              </w:rPr>
              <w:t>.</w:t>
            </w:r>
            <w:r w:rsidR="00A66D4E">
              <w:rPr>
                <w:rFonts w:cs="Arial"/>
                <w:color w:val="000000"/>
                <w:sz w:val="20"/>
              </w:rPr>
              <w:t>9</w:t>
            </w:r>
            <w:r w:rsidR="00475025" w:rsidRPr="005D0DC3">
              <w:rPr>
                <w:rFonts w:cs="Arial"/>
                <w:color w:val="000000"/>
                <w:sz w:val="20"/>
              </w:rPr>
              <w:t>.</w:t>
            </w:r>
          </w:p>
        </w:tc>
        <w:tc>
          <w:tcPr>
            <w:tcW w:w="4144" w:type="dxa"/>
          </w:tcPr>
          <w:p w14:paraId="0F62DC10" w14:textId="2D2CFEC3" w:rsidR="00475025" w:rsidRPr="00475025" w:rsidRDefault="00475025" w:rsidP="00475025">
            <w:pPr>
              <w:rPr>
                <w:lang w:val="el-GR" w:eastAsia="el-GR"/>
              </w:rPr>
            </w:pPr>
            <w:r w:rsidRPr="00475025">
              <w:rPr>
                <w:rFonts w:cs="Arial"/>
                <w:color w:val="000000"/>
                <w:sz w:val="20"/>
                <w:lang w:val="el-GR"/>
              </w:rPr>
              <w:t>Υποστήριξη ΙΕΕΕ 802.1</w:t>
            </w:r>
            <w:r w:rsidRPr="005D0DC3">
              <w:rPr>
                <w:rFonts w:cs="Arial"/>
                <w:color w:val="000000"/>
                <w:sz w:val="20"/>
              </w:rPr>
              <w:t>x</w:t>
            </w:r>
            <w:r w:rsidRPr="00475025">
              <w:rPr>
                <w:rFonts w:cs="Arial"/>
                <w:color w:val="000000"/>
                <w:sz w:val="20"/>
                <w:lang w:val="el-GR"/>
              </w:rPr>
              <w:t xml:space="preserve"> (</w:t>
            </w:r>
            <w:r w:rsidRPr="005D0DC3">
              <w:rPr>
                <w:rFonts w:cs="Arial"/>
                <w:color w:val="000000"/>
                <w:sz w:val="20"/>
              </w:rPr>
              <w:t>Port</w:t>
            </w:r>
            <w:r w:rsidRPr="00475025">
              <w:rPr>
                <w:rFonts w:cs="Arial"/>
                <w:color w:val="000000"/>
                <w:sz w:val="20"/>
                <w:lang w:val="el-GR"/>
              </w:rPr>
              <w:t xml:space="preserve"> </w:t>
            </w:r>
            <w:r w:rsidRPr="005D0DC3">
              <w:rPr>
                <w:rFonts w:cs="Arial"/>
                <w:color w:val="000000"/>
                <w:sz w:val="20"/>
              </w:rPr>
              <w:t>Based</w:t>
            </w:r>
            <w:r w:rsidRPr="00475025">
              <w:rPr>
                <w:rFonts w:cs="Arial"/>
                <w:color w:val="000000"/>
                <w:sz w:val="20"/>
                <w:lang w:val="el-GR"/>
              </w:rPr>
              <w:t xml:space="preserve"> </w:t>
            </w:r>
            <w:r w:rsidRPr="005D0DC3">
              <w:rPr>
                <w:rFonts w:cs="Arial"/>
                <w:color w:val="000000"/>
                <w:sz w:val="20"/>
              </w:rPr>
              <w:t>Network</w:t>
            </w:r>
            <w:r w:rsidRPr="00475025">
              <w:rPr>
                <w:rFonts w:cs="Arial"/>
                <w:color w:val="000000"/>
                <w:sz w:val="20"/>
                <w:lang w:val="el-GR"/>
              </w:rPr>
              <w:t xml:space="preserve"> </w:t>
            </w:r>
            <w:r w:rsidRPr="005D0DC3">
              <w:rPr>
                <w:rFonts w:cs="Arial"/>
                <w:color w:val="000000"/>
                <w:sz w:val="20"/>
              </w:rPr>
              <w:t>Access</w:t>
            </w:r>
            <w:r w:rsidRPr="00475025">
              <w:rPr>
                <w:rFonts w:cs="Arial"/>
                <w:color w:val="000000"/>
                <w:sz w:val="20"/>
                <w:lang w:val="el-GR"/>
              </w:rPr>
              <w:t xml:space="preserve"> </w:t>
            </w:r>
            <w:r w:rsidRPr="005D0DC3">
              <w:rPr>
                <w:rFonts w:cs="Arial"/>
                <w:color w:val="000000"/>
                <w:sz w:val="20"/>
              </w:rPr>
              <w:t>Control</w:t>
            </w:r>
            <w:r w:rsidRPr="00475025">
              <w:rPr>
                <w:rFonts w:cs="Arial"/>
                <w:color w:val="000000"/>
                <w:sz w:val="20"/>
                <w:lang w:val="el-GR"/>
              </w:rPr>
              <w:t xml:space="preserve">) για πιστοποίηση της ταυτότητας των χρηστών μέσω </w:t>
            </w:r>
            <w:r w:rsidRPr="005D0DC3">
              <w:rPr>
                <w:rFonts w:cs="Arial"/>
                <w:color w:val="000000"/>
                <w:sz w:val="20"/>
              </w:rPr>
              <w:t>radius</w:t>
            </w:r>
            <w:r w:rsidRPr="00475025">
              <w:rPr>
                <w:rFonts w:cs="Arial"/>
                <w:color w:val="000000"/>
                <w:sz w:val="20"/>
                <w:lang w:val="el-GR"/>
              </w:rPr>
              <w:t xml:space="preserve"> </w:t>
            </w:r>
            <w:r w:rsidRPr="005D0DC3">
              <w:rPr>
                <w:rFonts w:cs="Arial"/>
                <w:color w:val="000000"/>
                <w:sz w:val="20"/>
              </w:rPr>
              <w:t>authentication</w:t>
            </w:r>
            <w:r w:rsidRPr="00475025">
              <w:rPr>
                <w:rFonts w:cs="Arial"/>
                <w:color w:val="000000"/>
                <w:sz w:val="20"/>
                <w:lang w:val="el-GR"/>
              </w:rPr>
              <w:t xml:space="preserve"> πριν την κανονική ενεργοποίηση μιας θύρας.</w:t>
            </w:r>
          </w:p>
        </w:tc>
        <w:tc>
          <w:tcPr>
            <w:tcW w:w="1163" w:type="dxa"/>
            <w:vAlign w:val="center"/>
          </w:tcPr>
          <w:p w14:paraId="5EA11253" w14:textId="3236456C" w:rsidR="00475025" w:rsidRPr="004D23AE" w:rsidRDefault="00475025" w:rsidP="00475025">
            <w:pPr>
              <w:rPr>
                <w:lang w:val="el-GR" w:eastAsia="el-GR"/>
              </w:rPr>
            </w:pPr>
            <w:r w:rsidRPr="005D0DC3">
              <w:rPr>
                <w:rFonts w:cs="Arial"/>
                <w:color w:val="000000"/>
                <w:sz w:val="20"/>
              </w:rPr>
              <w:t>ΝΑΙ</w:t>
            </w:r>
          </w:p>
        </w:tc>
        <w:tc>
          <w:tcPr>
            <w:tcW w:w="1551" w:type="dxa"/>
          </w:tcPr>
          <w:p w14:paraId="6448E30D" w14:textId="77777777" w:rsidR="00475025" w:rsidRPr="004D23AE" w:rsidRDefault="00475025" w:rsidP="00475025">
            <w:pPr>
              <w:rPr>
                <w:lang w:val="el-GR" w:eastAsia="el-GR"/>
              </w:rPr>
            </w:pPr>
          </w:p>
        </w:tc>
        <w:tc>
          <w:tcPr>
            <w:tcW w:w="1409" w:type="dxa"/>
          </w:tcPr>
          <w:p w14:paraId="5B3B4EF3" w14:textId="77777777" w:rsidR="00475025" w:rsidRPr="004D23AE" w:rsidRDefault="00475025" w:rsidP="00475025">
            <w:pPr>
              <w:rPr>
                <w:lang w:val="el-GR" w:eastAsia="el-GR"/>
              </w:rPr>
            </w:pPr>
          </w:p>
        </w:tc>
      </w:tr>
      <w:tr w:rsidR="00475025" w:rsidRPr="004D23AE" w14:paraId="08F4D489" w14:textId="77777777" w:rsidTr="00475025">
        <w:trPr>
          <w:trHeight w:val="372"/>
        </w:trPr>
        <w:tc>
          <w:tcPr>
            <w:tcW w:w="939" w:type="dxa"/>
          </w:tcPr>
          <w:p w14:paraId="6A7CC851" w14:textId="37990453" w:rsidR="00475025" w:rsidRPr="004D23AE" w:rsidRDefault="00D165D7" w:rsidP="00475025">
            <w:pPr>
              <w:rPr>
                <w:lang w:val="el-GR" w:eastAsia="el-GR"/>
              </w:rPr>
            </w:pPr>
            <w:r>
              <w:rPr>
                <w:rFonts w:cs="Arial"/>
                <w:color w:val="000000"/>
                <w:sz w:val="20"/>
              </w:rPr>
              <w:t>5.8</w:t>
            </w:r>
            <w:r w:rsidR="00475025" w:rsidRPr="005D0DC3">
              <w:rPr>
                <w:rFonts w:cs="Arial"/>
                <w:color w:val="000000"/>
                <w:sz w:val="20"/>
              </w:rPr>
              <w:t>.</w:t>
            </w:r>
            <w:r w:rsidR="00A66D4E">
              <w:rPr>
                <w:rFonts w:cs="Arial"/>
                <w:color w:val="000000"/>
                <w:sz w:val="20"/>
              </w:rPr>
              <w:t>10</w:t>
            </w:r>
            <w:r w:rsidR="00475025" w:rsidRPr="005D0DC3">
              <w:rPr>
                <w:rFonts w:cs="Arial"/>
                <w:color w:val="000000"/>
                <w:sz w:val="20"/>
              </w:rPr>
              <w:t>.</w:t>
            </w:r>
          </w:p>
        </w:tc>
        <w:tc>
          <w:tcPr>
            <w:tcW w:w="4144" w:type="dxa"/>
          </w:tcPr>
          <w:p w14:paraId="501DAC3C" w14:textId="3D1A5597" w:rsidR="00475025" w:rsidRPr="00475025" w:rsidRDefault="00475025" w:rsidP="00475025">
            <w:pPr>
              <w:rPr>
                <w:lang w:val="el-GR" w:eastAsia="el-GR"/>
              </w:rPr>
            </w:pPr>
            <w:r w:rsidRPr="00475025">
              <w:rPr>
                <w:rFonts w:cs="Arial"/>
                <w:color w:val="000000"/>
                <w:sz w:val="20"/>
                <w:lang w:val="el-GR"/>
              </w:rPr>
              <w:t xml:space="preserve">Υποστήριξη δυνατότητας ειδοποίησης των διαχειριστών για την εισαγωγή / απομάκρυνση χρηστών στον μεταγωγέα με </w:t>
            </w:r>
            <w:r w:rsidRPr="00475025">
              <w:rPr>
                <w:rFonts w:cs="Arial"/>
                <w:color w:val="000000"/>
                <w:sz w:val="20"/>
                <w:lang w:val="el-GR"/>
              </w:rPr>
              <w:lastRenderedPageBreak/>
              <w:t xml:space="preserve">βάση την </w:t>
            </w:r>
            <w:r w:rsidRPr="005D0DC3">
              <w:rPr>
                <w:rFonts w:cs="Arial"/>
                <w:color w:val="000000"/>
                <w:sz w:val="20"/>
              </w:rPr>
              <w:t>MAC</w:t>
            </w:r>
            <w:r w:rsidRPr="00475025">
              <w:rPr>
                <w:rFonts w:cs="Arial"/>
                <w:color w:val="000000"/>
                <w:sz w:val="20"/>
                <w:lang w:val="el-GR"/>
              </w:rPr>
              <w:t xml:space="preserve"> διεύθυνση (</w:t>
            </w:r>
            <w:r w:rsidRPr="005D0DC3">
              <w:rPr>
                <w:rFonts w:cs="Arial"/>
                <w:color w:val="000000"/>
                <w:sz w:val="20"/>
              </w:rPr>
              <w:t>MAC</w:t>
            </w:r>
            <w:r w:rsidRPr="00475025">
              <w:rPr>
                <w:rFonts w:cs="Arial"/>
                <w:color w:val="000000"/>
                <w:sz w:val="20"/>
                <w:lang w:val="el-GR"/>
              </w:rPr>
              <w:t xml:space="preserve"> </w:t>
            </w:r>
            <w:r w:rsidRPr="005D0DC3">
              <w:rPr>
                <w:rFonts w:cs="Arial"/>
                <w:color w:val="000000"/>
                <w:sz w:val="20"/>
              </w:rPr>
              <w:t>address</w:t>
            </w:r>
            <w:r w:rsidRPr="00475025">
              <w:rPr>
                <w:rFonts w:cs="Arial"/>
                <w:color w:val="000000"/>
                <w:sz w:val="20"/>
                <w:lang w:val="el-GR"/>
              </w:rPr>
              <w:t xml:space="preserve"> </w:t>
            </w:r>
            <w:r w:rsidRPr="005D0DC3">
              <w:rPr>
                <w:rFonts w:cs="Arial"/>
                <w:color w:val="000000"/>
                <w:sz w:val="20"/>
              </w:rPr>
              <w:t>notification</w:t>
            </w:r>
            <w:r w:rsidRPr="00475025">
              <w:rPr>
                <w:rFonts w:cs="Arial"/>
                <w:color w:val="000000"/>
                <w:sz w:val="20"/>
                <w:lang w:val="el-GR"/>
              </w:rPr>
              <w:t>).</w:t>
            </w:r>
          </w:p>
        </w:tc>
        <w:tc>
          <w:tcPr>
            <w:tcW w:w="1163" w:type="dxa"/>
            <w:vAlign w:val="center"/>
          </w:tcPr>
          <w:p w14:paraId="1D65475A" w14:textId="365262E3" w:rsidR="00475025" w:rsidRPr="004D23AE" w:rsidRDefault="00475025" w:rsidP="00475025">
            <w:pPr>
              <w:rPr>
                <w:lang w:val="el-GR" w:eastAsia="el-GR"/>
              </w:rPr>
            </w:pPr>
            <w:r w:rsidRPr="005D0DC3">
              <w:rPr>
                <w:rFonts w:cs="Arial"/>
                <w:color w:val="000000"/>
                <w:sz w:val="20"/>
              </w:rPr>
              <w:lastRenderedPageBreak/>
              <w:t>ΝΑΙ</w:t>
            </w:r>
          </w:p>
        </w:tc>
        <w:tc>
          <w:tcPr>
            <w:tcW w:w="1551" w:type="dxa"/>
          </w:tcPr>
          <w:p w14:paraId="516EFB18" w14:textId="77777777" w:rsidR="00475025" w:rsidRPr="004D23AE" w:rsidRDefault="00475025" w:rsidP="00475025">
            <w:pPr>
              <w:rPr>
                <w:lang w:val="el-GR" w:eastAsia="el-GR"/>
              </w:rPr>
            </w:pPr>
          </w:p>
        </w:tc>
        <w:tc>
          <w:tcPr>
            <w:tcW w:w="1409" w:type="dxa"/>
          </w:tcPr>
          <w:p w14:paraId="29A3B8CA" w14:textId="77777777" w:rsidR="00475025" w:rsidRPr="004D23AE" w:rsidRDefault="00475025" w:rsidP="00475025">
            <w:pPr>
              <w:rPr>
                <w:lang w:val="el-GR" w:eastAsia="el-GR"/>
              </w:rPr>
            </w:pPr>
          </w:p>
        </w:tc>
      </w:tr>
      <w:tr w:rsidR="00475025" w:rsidRPr="004D23AE" w14:paraId="56B2F54C" w14:textId="77777777" w:rsidTr="00475025">
        <w:trPr>
          <w:trHeight w:val="372"/>
        </w:trPr>
        <w:tc>
          <w:tcPr>
            <w:tcW w:w="939" w:type="dxa"/>
          </w:tcPr>
          <w:p w14:paraId="338A3342" w14:textId="28DB98EA" w:rsidR="00475025" w:rsidRPr="004D23AE" w:rsidRDefault="00D165D7" w:rsidP="00475025">
            <w:pPr>
              <w:rPr>
                <w:lang w:val="el-GR" w:eastAsia="el-GR"/>
              </w:rPr>
            </w:pPr>
            <w:r>
              <w:rPr>
                <w:rFonts w:cs="Arial"/>
                <w:color w:val="000000"/>
                <w:sz w:val="20"/>
              </w:rPr>
              <w:t>5.8</w:t>
            </w:r>
            <w:r w:rsidR="00475025" w:rsidRPr="005D0DC3">
              <w:rPr>
                <w:rFonts w:cs="Arial"/>
                <w:color w:val="000000"/>
                <w:sz w:val="20"/>
              </w:rPr>
              <w:t>.</w:t>
            </w:r>
            <w:r w:rsidR="00A66D4E">
              <w:rPr>
                <w:rFonts w:cs="Arial"/>
                <w:color w:val="000000"/>
                <w:sz w:val="20"/>
              </w:rPr>
              <w:t>11</w:t>
            </w:r>
            <w:r w:rsidR="00475025" w:rsidRPr="005D0DC3">
              <w:rPr>
                <w:rFonts w:cs="Arial"/>
                <w:color w:val="000000"/>
                <w:sz w:val="20"/>
              </w:rPr>
              <w:t>.</w:t>
            </w:r>
          </w:p>
        </w:tc>
        <w:tc>
          <w:tcPr>
            <w:tcW w:w="4144" w:type="dxa"/>
          </w:tcPr>
          <w:p w14:paraId="57DD3A40" w14:textId="0866AB24" w:rsidR="00475025" w:rsidRPr="00475025" w:rsidRDefault="00475025" w:rsidP="00475025">
            <w:pPr>
              <w:rPr>
                <w:lang w:val="el-GR" w:eastAsia="el-GR"/>
              </w:rPr>
            </w:pPr>
            <w:r w:rsidRPr="00475025">
              <w:rPr>
                <w:rFonts w:cs="Arial"/>
                <w:color w:val="000000"/>
                <w:sz w:val="20"/>
                <w:lang w:val="el-GR"/>
              </w:rPr>
              <w:t xml:space="preserve">Υποστήριξη πιστοποίησης βάσει </w:t>
            </w:r>
            <w:r w:rsidRPr="005D0DC3">
              <w:rPr>
                <w:rFonts w:cs="Arial"/>
                <w:color w:val="000000"/>
                <w:sz w:val="20"/>
              </w:rPr>
              <w:t>MAC</w:t>
            </w:r>
            <w:r w:rsidRPr="00475025">
              <w:rPr>
                <w:rFonts w:cs="Arial"/>
                <w:color w:val="000000"/>
                <w:sz w:val="20"/>
                <w:lang w:val="el-GR"/>
              </w:rPr>
              <w:t xml:space="preserve"> </w:t>
            </w:r>
            <w:r w:rsidRPr="005D0DC3">
              <w:rPr>
                <w:rFonts w:cs="Arial"/>
                <w:color w:val="000000"/>
                <w:sz w:val="20"/>
              </w:rPr>
              <w:t>address</w:t>
            </w:r>
            <w:r w:rsidRPr="00475025">
              <w:rPr>
                <w:rFonts w:cs="Arial"/>
                <w:color w:val="000000"/>
                <w:sz w:val="20"/>
                <w:lang w:val="el-GR"/>
              </w:rPr>
              <w:t xml:space="preserve"> για συσκευές που δεν υποστηρίζουν 802.1</w:t>
            </w:r>
            <w:r w:rsidRPr="005D0DC3">
              <w:rPr>
                <w:rFonts w:cs="Arial"/>
                <w:color w:val="000000"/>
                <w:sz w:val="20"/>
              </w:rPr>
              <w:t>x</w:t>
            </w:r>
            <w:r w:rsidRPr="00475025">
              <w:rPr>
                <w:rFonts w:cs="Arial"/>
                <w:color w:val="000000"/>
                <w:sz w:val="20"/>
                <w:lang w:val="el-GR"/>
              </w:rPr>
              <w:t>.</w:t>
            </w:r>
          </w:p>
        </w:tc>
        <w:tc>
          <w:tcPr>
            <w:tcW w:w="1163" w:type="dxa"/>
            <w:vAlign w:val="center"/>
          </w:tcPr>
          <w:p w14:paraId="5D1089D5" w14:textId="65C0298A" w:rsidR="00475025" w:rsidRPr="004D23AE" w:rsidRDefault="00475025" w:rsidP="00475025">
            <w:pPr>
              <w:rPr>
                <w:lang w:val="el-GR" w:eastAsia="el-GR"/>
              </w:rPr>
            </w:pPr>
            <w:r w:rsidRPr="005D0DC3">
              <w:rPr>
                <w:rFonts w:cs="Arial"/>
                <w:color w:val="000000"/>
                <w:sz w:val="20"/>
              </w:rPr>
              <w:t>ΝΑΙ</w:t>
            </w:r>
          </w:p>
        </w:tc>
        <w:tc>
          <w:tcPr>
            <w:tcW w:w="1551" w:type="dxa"/>
          </w:tcPr>
          <w:p w14:paraId="5E848F63" w14:textId="77777777" w:rsidR="00475025" w:rsidRPr="004D23AE" w:rsidRDefault="00475025" w:rsidP="00475025">
            <w:pPr>
              <w:rPr>
                <w:lang w:val="el-GR" w:eastAsia="el-GR"/>
              </w:rPr>
            </w:pPr>
          </w:p>
        </w:tc>
        <w:tc>
          <w:tcPr>
            <w:tcW w:w="1409" w:type="dxa"/>
          </w:tcPr>
          <w:p w14:paraId="1E7DAF18" w14:textId="77777777" w:rsidR="00475025" w:rsidRPr="004D23AE" w:rsidRDefault="00475025" w:rsidP="00475025">
            <w:pPr>
              <w:rPr>
                <w:lang w:val="el-GR" w:eastAsia="el-GR"/>
              </w:rPr>
            </w:pPr>
          </w:p>
        </w:tc>
      </w:tr>
      <w:tr w:rsidR="00475025" w:rsidRPr="004D23AE" w14:paraId="1A86E1B2" w14:textId="77777777" w:rsidTr="00475025">
        <w:trPr>
          <w:trHeight w:val="372"/>
        </w:trPr>
        <w:tc>
          <w:tcPr>
            <w:tcW w:w="939" w:type="dxa"/>
          </w:tcPr>
          <w:p w14:paraId="2A794CB0" w14:textId="4EC2C13D" w:rsidR="00475025" w:rsidRPr="004D23AE" w:rsidRDefault="00D165D7" w:rsidP="00475025">
            <w:pPr>
              <w:rPr>
                <w:lang w:val="el-GR" w:eastAsia="el-GR"/>
              </w:rPr>
            </w:pPr>
            <w:r>
              <w:rPr>
                <w:rFonts w:cs="Arial"/>
                <w:color w:val="000000"/>
                <w:sz w:val="20"/>
              </w:rPr>
              <w:t>5.8</w:t>
            </w:r>
            <w:r w:rsidR="00475025" w:rsidRPr="005D0DC3">
              <w:rPr>
                <w:rFonts w:cs="Arial"/>
                <w:color w:val="000000"/>
                <w:sz w:val="20"/>
              </w:rPr>
              <w:t>.</w:t>
            </w:r>
            <w:r w:rsidR="00A66D4E">
              <w:rPr>
                <w:rFonts w:cs="Arial"/>
                <w:color w:val="000000"/>
                <w:sz w:val="20"/>
              </w:rPr>
              <w:t>12</w:t>
            </w:r>
            <w:r w:rsidR="00475025" w:rsidRPr="005D0DC3">
              <w:rPr>
                <w:rFonts w:cs="Arial"/>
                <w:color w:val="000000"/>
                <w:sz w:val="20"/>
              </w:rPr>
              <w:t>.</w:t>
            </w:r>
          </w:p>
        </w:tc>
        <w:tc>
          <w:tcPr>
            <w:tcW w:w="4144" w:type="dxa"/>
          </w:tcPr>
          <w:p w14:paraId="0A7FBAE2" w14:textId="4E46A7D0" w:rsidR="00475025" w:rsidRPr="00475025" w:rsidRDefault="00475025" w:rsidP="00475025">
            <w:pPr>
              <w:rPr>
                <w:lang w:val="el-GR" w:eastAsia="el-GR"/>
              </w:rPr>
            </w:pPr>
            <w:r w:rsidRPr="00475025">
              <w:rPr>
                <w:rFonts w:cs="Arial"/>
                <w:color w:val="000000"/>
                <w:sz w:val="20"/>
                <w:lang w:val="el-GR"/>
              </w:rPr>
              <w:t>Υποστήριξη πιστοποίησης πολλαπλών επιπέδων σε τοπική και απομακρυσμένη πρόσβαση για την προστασία των ρυθμίσεων του μεταγωγέα από μη εξουσιοδοτημένους χρήστες.</w:t>
            </w:r>
          </w:p>
        </w:tc>
        <w:tc>
          <w:tcPr>
            <w:tcW w:w="1163" w:type="dxa"/>
            <w:vAlign w:val="center"/>
          </w:tcPr>
          <w:p w14:paraId="61311364" w14:textId="07A0AB76" w:rsidR="00475025" w:rsidRPr="004D23AE" w:rsidRDefault="00475025" w:rsidP="00475025">
            <w:pPr>
              <w:rPr>
                <w:lang w:val="el-GR" w:eastAsia="el-GR"/>
              </w:rPr>
            </w:pPr>
            <w:r w:rsidRPr="005D0DC3">
              <w:rPr>
                <w:rFonts w:cs="Arial"/>
                <w:color w:val="000000"/>
                <w:sz w:val="20"/>
              </w:rPr>
              <w:t>ΝΑΙ</w:t>
            </w:r>
          </w:p>
        </w:tc>
        <w:tc>
          <w:tcPr>
            <w:tcW w:w="1551" w:type="dxa"/>
          </w:tcPr>
          <w:p w14:paraId="32C1D25F" w14:textId="77777777" w:rsidR="00475025" w:rsidRPr="004D23AE" w:rsidRDefault="00475025" w:rsidP="00475025">
            <w:pPr>
              <w:rPr>
                <w:lang w:val="el-GR" w:eastAsia="el-GR"/>
              </w:rPr>
            </w:pPr>
          </w:p>
        </w:tc>
        <w:tc>
          <w:tcPr>
            <w:tcW w:w="1409" w:type="dxa"/>
          </w:tcPr>
          <w:p w14:paraId="50B067B1" w14:textId="77777777" w:rsidR="00475025" w:rsidRPr="004D23AE" w:rsidRDefault="00475025" w:rsidP="00475025">
            <w:pPr>
              <w:rPr>
                <w:lang w:val="el-GR" w:eastAsia="el-GR"/>
              </w:rPr>
            </w:pPr>
          </w:p>
        </w:tc>
      </w:tr>
      <w:tr w:rsidR="00475025" w:rsidRPr="004D23AE" w14:paraId="49F5AC92" w14:textId="77777777" w:rsidTr="00475025">
        <w:trPr>
          <w:trHeight w:val="372"/>
        </w:trPr>
        <w:tc>
          <w:tcPr>
            <w:tcW w:w="939" w:type="dxa"/>
          </w:tcPr>
          <w:p w14:paraId="0FCAB632" w14:textId="576EDAC7" w:rsidR="00475025" w:rsidRPr="004D23AE" w:rsidRDefault="00D165D7" w:rsidP="00475025">
            <w:pPr>
              <w:rPr>
                <w:lang w:val="el-GR" w:eastAsia="el-GR"/>
              </w:rPr>
            </w:pPr>
            <w:r>
              <w:rPr>
                <w:rFonts w:cs="Arial"/>
                <w:color w:val="000000"/>
                <w:sz w:val="20"/>
              </w:rPr>
              <w:t>5.8</w:t>
            </w:r>
            <w:r w:rsidR="00475025" w:rsidRPr="005D0DC3">
              <w:rPr>
                <w:rFonts w:cs="Arial"/>
                <w:color w:val="000000"/>
                <w:sz w:val="20"/>
              </w:rPr>
              <w:t>.1</w:t>
            </w:r>
            <w:r w:rsidR="00A66D4E">
              <w:rPr>
                <w:rFonts w:cs="Arial"/>
                <w:color w:val="000000"/>
                <w:sz w:val="20"/>
              </w:rPr>
              <w:t>3</w:t>
            </w:r>
            <w:r w:rsidR="00475025" w:rsidRPr="005D0DC3">
              <w:rPr>
                <w:rFonts w:cs="Arial"/>
                <w:color w:val="000000"/>
                <w:sz w:val="20"/>
              </w:rPr>
              <w:t>.</w:t>
            </w:r>
          </w:p>
        </w:tc>
        <w:tc>
          <w:tcPr>
            <w:tcW w:w="4144" w:type="dxa"/>
          </w:tcPr>
          <w:p w14:paraId="6EBC467F" w14:textId="514FA889" w:rsidR="00475025" w:rsidRPr="00475025" w:rsidRDefault="00475025" w:rsidP="00475025">
            <w:pPr>
              <w:rPr>
                <w:lang w:val="el-GR" w:eastAsia="el-GR"/>
              </w:rPr>
            </w:pPr>
            <w:r w:rsidRPr="00475025">
              <w:rPr>
                <w:rFonts w:cs="Arial"/>
                <w:color w:val="000000"/>
                <w:sz w:val="20"/>
                <w:lang w:val="el-GR"/>
              </w:rPr>
              <w:t xml:space="preserve">Υποστήριξη δυνατότητας περιορισμού του πλήθους των </w:t>
            </w:r>
            <w:r w:rsidRPr="005D0DC3">
              <w:rPr>
                <w:rFonts w:cs="Arial"/>
                <w:color w:val="000000"/>
                <w:sz w:val="20"/>
              </w:rPr>
              <w:t>MAC</w:t>
            </w:r>
            <w:r w:rsidRPr="00475025">
              <w:rPr>
                <w:rFonts w:cs="Arial"/>
                <w:color w:val="000000"/>
                <w:sz w:val="20"/>
                <w:lang w:val="el-GR"/>
              </w:rPr>
              <w:t xml:space="preserve"> διευθύνσεων που γίνονται γνωστές μέσω μιας θύρας, για λόγους προστασίας του μεταγωγέα από επιθέσεις τύπου </w:t>
            </w:r>
            <w:r w:rsidRPr="005D0DC3">
              <w:rPr>
                <w:rFonts w:cs="Arial"/>
                <w:color w:val="000000"/>
                <w:sz w:val="20"/>
              </w:rPr>
              <w:t>MAC</w:t>
            </w:r>
            <w:r w:rsidRPr="00475025">
              <w:rPr>
                <w:rFonts w:cs="Arial"/>
                <w:color w:val="000000"/>
                <w:sz w:val="20"/>
                <w:lang w:val="el-GR"/>
              </w:rPr>
              <w:t xml:space="preserve"> </w:t>
            </w:r>
            <w:r w:rsidRPr="005D0DC3">
              <w:rPr>
                <w:rFonts w:cs="Arial"/>
                <w:color w:val="000000"/>
                <w:sz w:val="20"/>
              </w:rPr>
              <w:t>flooding</w:t>
            </w:r>
            <w:r w:rsidRPr="00475025">
              <w:rPr>
                <w:rFonts w:cs="Arial"/>
                <w:color w:val="000000"/>
                <w:sz w:val="20"/>
                <w:lang w:val="el-GR"/>
              </w:rPr>
              <w:t>.</w:t>
            </w:r>
          </w:p>
        </w:tc>
        <w:tc>
          <w:tcPr>
            <w:tcW w:w="1163" w:type="dxa"/>
            <w:vAlign w:val="center"/>
          </w:tcPr>
          <w:p w14:paraId="47E96807" w14:textId="7801681B" w:rsidR="00475025" w:rsidRPr="004D23AE" w:rsidRDefault="00475025" w:rsidP="00475025">
            <w:pPr>
              <w:rPr>
                <w:lang w:val="el-GR" w:eastAsia="el-GR"/>
              </w:rPr>
            </w:pPr>
            <w:r w:rsidRPr="005D0DC3">
              <w:rPr>
                <w:rFonts w:cs="Arial"/>
                <w:color w:val="000000"/>
                <w:sz w:val="20"/>
              </w:rPr>
              <w:t>ΝΑΙ</w:t>
            </w:r>
          </w:p>
        </w:tc>
        <w:tc>
          <w:tcPr>
            <w:tcW w:w="1551" w:type="dxa"/>
          </w:tcPr>
          <w:p w14:paraId="6048B1FA" w14:textId="77777777" w:rsidR="00475025" w:rsidRPr="004D23AE" w:rsidRDefault="00475025" w:rsidP="00475025">
            <w:pPr>
              <w:rPr>
                <w:lang w:val="el-GR" w:eastAsia="el-GR"/>
              </w:rPr>
            </w:pPr>
          </w:p>
        </w:tc>
        <w:tc>
          <w:tcPr>
            <w:tcW w:w="1409" w:type="dxa"/>
          </w:tcPr>
          <w:p w14:paraId="5FE0B110" w14:textId="77777777" w:rsidR="00475025" w:rsidRPr="004D23AE" w:rsidRDefault="00475025" w:rsidP="00475025">
            <w:pPr>
              <w:rPr>
                <w:lang w:val="el-GR" w:eastAsia="el-GR"/>
              </w:rPr>
            </w:pPr>
          </w:p>
        </w:tc>
      </w:tr>
      <w:tr w:rsidR="00475025" w:rsidRPr="004D23AE" w14:paraId="61AC868E" w14:textId="77777777" w:rsidTr="00475025">
        <w:trPr>
          <w:trHeight w:val="372"/>
        </w:trPr>
        <w:tc>
          <w:tcPr>
            <w:tcW w:w="939" w:type="dxa"/>
          </w:tcPr>
          <w:p w14:paraId="70EA3D3F" w14:textId="75098E02" w:rsidR="00475025" w:rsidRPr="004D23AE" w:rsidRDefault="00D165D7" w:rsidP="00475025">
            <w:pPr>
              <w:rPr>
                <w:lang w:val="el-GR" w:eastAsia="el-GR"/>
              </w:rPr>
            </w:pPr>
            <w:r>
              <w:rPr>
                <w:rFonts w:cs="Arial"/>
                <w:color w:val="000000"/>
                <w:sz w:val="20"/>
              </w:rPr>
              <w:t>5.8</w:t>
            </w:r>
            <w:r w:rsidR="00475025" w:rsidRPr="005D0DC3">
              <w:rPr>
                <w:rFonts w:cs="Arial"/>
                <w:color w:val="000000"/>
                <w:sz w:val="20"/>
              </w:rPr>
              <w:t>.1</w:t>
            </w:r>
            <w:r w:rsidR="00A66D4E">
              <w:rPr>
                <w:rFonts w:cs="Arial"/>
                <w:color w:val="000000"/>
                <w:sz w:val="20"/>
              </w:rPr>
              <w:t>4</w:t>
            </w:r>
            <w:r w:rsidR="00475025" w:rsidRPr="005D0DC3">
              <w:rPr>
                <w:rFonts w:cs="Arial"/>
                <w:color w:val="000000"/>
                <w:sz w:val="20"/>
              </w:rPr>
              <w:t>.</w:t>
            </w:r>
          </w:p>
        </w:tc>
        <w:tc>
          <w:tcPr>
            <w:tcW w:w="4144" w:type="dxa"/>
          </w:tcPr>
          <w:p w14:paraId="653C7C6A" w14:textId="53CC5EB2" w:rsidR="00475025" w:rsidRPr="00475025" w:rsidRDefault="00475025" w:rsidP="00475025">
            <w:pPr>
              <w:rPr>
                <w:lang w:val="el-GR" w:eastAsia="el-GR"/>
              </w:rPr>
            </w:pPr>
            <w:r w:rsidRPr="00475025">
              <w:rPr>
                <w:rFonts w:cs="Arial"/>
                <w:color w:val="000000"/>
                <w:sz w:val="20"/>
                <w:lang w:val="el-GR"/>
              </w:rPr>
              <w:t xml:space="preserve">Υποστήριξη δυνατότητας ορισμού στατικής </w:t>
            </w:r>
            <w:r w:rsidRPr="005D0DC3">
              <w:rPr>
                <w:rFonts w:cs="Arial"/>
                <w:color w:val="000000"/>
                <w:sz w:val="20"/>
              </w:rPr>
              <w:t>MAC</w:t>
            </w:r>
            <w:r w:rsidRPr="00475025">
              <w:rPr>
                <w:rFonts w:cs="Arial"/>
                <w:color w:val="000000"/>
                <w:sz w:val="20"/>
                <w:lang w:val="el-GR"/>
              </w:rPr>
              <w:t xml:space="preserve"> διεύθυνσης ανά θύρα, με αυτοματοποιημένη δυνατότητα λήψης μέτρων στην περίπτωση παραβίασης.</w:t>
            </w:r>
          </w:p>
        </w:tc>
        <w:tc>
          <w:tcPr>
            <w:tcW w:w="1163" w:type="dxa"/>
            <w:vAlign w:val="center"/>
          </w:tcPr>
          <w:p w14:paraId="5C7DE950" w14:textId="6259A755" w:rsidR="00475025" w:rsidRPr="004D23AE" w:rsidRDefault="00475025" w:rsidP="00475025">
            <w:pPr>
              <w:rPr>
                <w:lang w:val="el-GR" w:eastAsia="el-GR"/>
              </w:rPr>
            </w:pPr>
            <w:r w:rsidRPr="005D0DC3">
              <w:rPr>
                <w:rFonts w:cs="Arial"/>
                <w:color w:val="000000"/>
                <w:sz w:val="20"/>
              </w:rPr>
              <w:t>ΝΑΙ</w:t>
            </w:r>
          </w:p>
        </w:tc>
        <w:tc>
          <w:tcPr>
            <w:tcW w:w="1551" w:type="dxa"/>
          </w:tcPr>
          <w:p w14:paraId="656C9719" w14:textId="77777777" w:rsidR="00475025" w:rsidRPr="004D23AE" w:rsidRDefault="00475025" w:rsidP="00475025">
            <w:pPr>
              <w:rPr>
                <w:lang w:val="el-GR" w:eastAsia="el-GR"/>
              </w:rPr>
            </w:pPr>
          </w:p>
        </w:tc>
        <w:tc>
          <w:tcPr>
            <w:tcW w:w="1409" w:type="dxa"/>
          </w:tcPr>
          <w:p w14:paraId="11ED8FA6" w14:textId="77777777" w:rsidR="00475025" w:rsidRPr="004D23AE" w:rsidRDefault="00475025" w:rsidP="00475025">
            <w:pPr>
              <w:rPr>
                <w:lang w:val="el-GR" w:eastAsia="el-GR"/>
              </w:rPr>
            </w:pPr>
          </w:p>
        </w:tc>
      </w:tr>
      <w:tr w:rsidR="00475025" w:rsidRPr="004D23AE" w14:paraId="57D87150" w14:textId="77777777" w:rsidTr="00475025">
        <w:trPr>
          <w:trHeight w:val="372"/>
        </w:trPr>
        <w:tc>
          <w:tcPr>
            <w:tcW w:w="939" w:type="dxa"/>
          </w:tcPr>
          <w:p w14:paraId="32B2D8B8" w14:textId="4B1F8797" w:rsidR="00475025" w:rsidRPr="004D23AE" w:rsidRDefault="00D165D7" w:rsidP="00475025">
            <w:pPr>
              <w:rPr>
                <w:lang w:val="el-GR" w:eastAsia="el-GR"/>
              </w:rPr>
            </w:pPr>
            <w:r>
              <w:rPr>
                <w:rFonts w:cs="Arial"/>
                <w:color w:val="000000"/>
                <w:sz w:val="20"/>
              </w:rPr>
              <w:t>5.8</w:t>
            </w:r>
            <w:r w:rsidR="00475025" w:rsidRPr="005D0DC3">
              <w:rPr>
                <w:rFonts w:cs="Arial"/>
                <w:color w:val="000000"/>
                <w:sz w:val="20"/>
              </w:rPr>
              <w:t>.1</w:t>
            </w:r>
            <w:r w:rsidR="00A66D4E">
              <w:rPr>
                <w:rFonts w:cs="Arial"/>
                <w:color w:val="000000"/>
                <w:sz w:val="20"/>
              </w:rPr>
              <w:t>5</w:t>
            </w:r>
            <w:r w:rsidR="00475025" w:rsidRPr="005D0DC3">
              <w:rPr>
                <w:rFonts w:cs="Arial"/>
                <w:color w:val="000000"/>
                <w:sz w:val="20"/>
              </w:rPr>
              <w:t>.</w:t>
            </w:r>
          </w:p>
        </w:tc>
        <w:tc>
          <w:tcPr>
            <w:tcW w:w="4144" w:type="dxa"/>
          </w:tcPr>
          <w:p w14:paraId="1230CA3C" w14:textId="42DCB0B4" w:rsidR="00475025" w:rsidRPr="00475025" w:rsidRDefault="00475025" w:rsidP="00475025">
            <w:pPr>
              <w:rPr>
                <w:lang w:val="el-GR" w:eastAsia="el-GR"/>
              </w:rPr>
            </w:pPr>
            <w:r w:rsidRPr="00475025">
              <w:rPr>
                <w:rFonts w:cs="Arial"/>
                <w:color w:val="000000"/>
                <w:sz w:val="20"/>
                <w:lang w:val="el-GR"/>
              </w:rPr>
              <w:t xml:space="preserve">Υποστήριξη μηχανισμού προστασίας από επιθέσεις τύπου </w:t>
            </w:r>
            <w:r w:rsidRPr="005D0DC3">
              <w:rPr>
                <w:rFonts w:cs="Arial"/>
                <w:color w:val="000000"/>
                <w:sz w:val="20"/>
              </w:rPr>
              <w:t>broadcast</w:t>
            </w:r>
            <w:r w:rsidRPr="00475025">
              <w:rPr>
                <w:rFonts w:cs="Arial"/>
                <w:color w:val="000000"/>
                <w:sz w:val="20"/>
                <w:lang w:val="el-GR"/>
              </w:rPr>
              <w:t xml:space="preserve"> </w:t>
            </w:r>
            <w:r w:rsidRPr="005D0DC3">
              <w:rPr>
                <w:rFonts w:cs="Arial"/>
                <w:color w:val="000000"/>
                <w:sz w:val="20"/>
              </w:rPr>
              <w:t>storm</w:t>
            </w:r>
            <w:r w:rsidRPr="00475025">
              <w:rPr>
                <w:rFonts w:cs="Arial"/>
                <w:color w:val="000000"/>
                <w:sz w:val="20"/>
                <w:lang w:val="el-GR"/>
              </w:rPr>
              <w:t>.</w:t>
            </w:r>
          </w:p>
        </w:tc>
        <w:tc>
          <w:tcPr>
            <w:tcW w:w="1163" w:type="dxa"/>
            <w:vAlign w:val="center"/>
          </w:tcPr>
          <w:p w14:paraId="74CB2CE5" w14:textId="2773C421" w:rsidR="00475025" w:rsidRPr="004D23AE" w:rsidRDefault="00475025" w:rsidP="00475025">
            <w:pPr>
              <w:rPr>
                <w:lang w:val="el-GR" w:eastAsia="el-GR"/>
              </w:rPr>
            </w:pPr>
            <w:r w:rsidRPr="005D0DC3">
              <w:rPr>
                <w:rFonts w:cs="Arial"/>
                <w:color w:val="000000"/>
                <w:sz w:val="20"/>
              </w:rPr>
              <w:t>ΝΑΙ</w:t>
            </w:r>
          </w:p>
        </w:tc>
        <w:tc>
          <w:tcPr>
            <w:tcW w:w="1551" w:type="dxa"/>
          </w:tcPr>
          <w:p w14:paraId="318649E0" w14:textId="77777777" w:rsidR="00475025" w:rsidRPr="004D23AE" w:rsidRDefault="00475025" w:rsidP="00475025">
            <w:pPr>
              <w:rPr>
                <w:lang w:val="el-GR" w:eastAsia="el-GR"/>
              </w:rPr>
            </w:pPr>
          </w:p>
        </w:tc>
        <w:tc>
          <w:tcPr>
            <w:tcW w:w="1409" w:type="dxa"/>
          </w:tcPr>
          <w:p w14:paraId="07CCD372" w14:textId="77777777" w:rsidR="00475025" w:rsidRPr="004D23AE" w:rsidRDefault="00475025" w:rsidP="00475025">
            <w:pPr>
              <w:rPr>
                <w:lang w:val="el-GR" w:eastAsia="el-GR"/>
              </w:rPr>
            </w:pPr>
          </w:p>
        </w:tc>
      </w:tr>
      <w:tr w:rsidR="00475025" w:rsidRPr="004D23AE" w14:paraId="0EDD7873" w14:textId="77777777" w:rsidTr="00475025">
        <w:trPr>
          <w:trHeight w:val="372"/>
        </w:trPr>
        <w:tc>
          <w:tcPr>
            <w:tcW w:w="939" w:type="dxa"/>
          </w:tcPr>
          <w:p w14:paraId="257FED0B" w14:textId="39644EE0" w:rsidR="00475025" w:rsidRPr="004D23AE" w:rsidRDefault="00D165D7" w:rsidP="00475025">
            <w:pPr>
              <w:rPr>
                <w:lang w:val="el-GR" w:eastAsia="el-GR"/>
              </w:rPr>
            </w:pPr>
            <w:r>
              <w:rPr>
                <w:rFonts w:cs="Arial"/>
                <w:color w:val="000000"/>
                <w:sz w:val="20"/>
              </w:rPr>
              <w:t>5.8</w:t>
            </w:r>
            <w:r w:rsidR="00475025" w:rsidRPr="005D0DC3">
              <w:rPr>
                <w:rFonts w:cs="Arial"/>
                <w:color w:val="000000"/>
                <w:sz w:val="20"/>
              </w:rPr>
              <w:t>.1</w:t>
            </w:r>
            <w:r w:rsidR="00A66D4E">
              <w:rPr>
                <w:rFonts w:cs="Arial"/>
                <w:color w:val="000000"/>
                <w:sz w:val="20"/>
              </w:rPr>
              <w:t>6</w:t>
            </w:r>
            <w:r w:rsidR="00475025" w:rsidRPr="005D0DC3">
              <w:rPr>
                <w:rFonts w:cs="Arial"/>
                <w:color w:val="000000"/>
                <w:sz w:val="20"/>
              </w:rPr>
              <w:t>.</w:t>
            </w:r>
          </w:p>
        </w:tc>
        <w:tc>
          <w:tcPr>
            <w:tcW w:w="4144" w:type="dxa"/>
          </w:tcPr>
          <w:p w14:paraId="37B596D0" w14:textId="422D5BE3" w:rsidR="00475025" w:rsidRPr="00475025" w:rsidRDefault="00475025" w:rsidP="00475025">
            <w:pPr>
              <w:rPr>
                <w:lang w:val="el-GR" w:eastAsia="el-GR"/>
              </w:rPr>
            </w:pPr>
            <w:r w:rsidRPr="00475025">
              <w:rPr>
                <w:rFonts w:cs="Arial"/>
                <w:color w:val="000000"/>
                <w:sz w:val="20"/>
                <w:lang w:val="el-GR"/>
              </w:rPr>
              <w:t xml:space="preserve">Υποστήριξη μηχανισμού φραγής άγνωστης </w:t>
            </w:r>
            <w:r w:rsidRPr="005D0DC3">
              <w:rPr>
                <w:rFonts w:cs="Arial"/>
                <w:color w:val="000000"/>
                <w:sz w:val="20"/>
              </w:rPr>
              <w:t>unicast</w:t>
            </w:r>
            <w:r w:rsidRPr="00475025">
              <w:rPr>
                <w:rFonts w:cs="Arial"/>
                <w:color w:val="000000"/>
                <w:sz w:val="20"/>
                <w:lang w:val="el-GR"/>
              </w:rPr>
              <w:t xml:space="preserve"> / </w:t>
            </w:r>
            <w:r w:rsidRPr="005D0DC3">
              <w:rPr>
                <w:rFonts w:cs="Arial"/>
                <w:color w:val="000000"/>
                <w:sz w:val="20"/>
              </w:rPr>
              <w:t>multicast</w:t>
            </w:r>
            <w:r w:rsidRPr="00475025">
              <w:rPr>
                <w:rFonts w:cs="Arial"/>
                <w:color w:val="000000"/>
                <w:sz w:val="20"/>
                <w:lang w:val="el-GR"/>
              </w:rPr>
              <w:t xml:space="preserve"> δικτυακής κίνησης.</w:t>
            </w:r>
          </w:p>
        </w:tc>
        <w:tc>
          <w:tcPr>
            <w:tcW w:w="1163" w:type="dxa"/>
            <w:vAlign w:val="center"/>
          </w:tcPr>
          <w:p w14:paraId="4C677EE8" w14:textId="612AE62F" w:rsidR="00475025" w:rsidRPr="004D23AE" w:rsidRDefault="00475025" w:rsidP="00475025">
            <w:pPr>
              <w:rPr>
                <w:lang w:val="el-GR" w:eastAsia="el-GR"/>
              </w:rPr>
            </w:pPr>
            <w:r w:rsidRPr="005D0DC3">
              <w:rPr>
                <w:rFonts w:cs="Arial"/>
                <w:color w:val="000000"/>
                <w:sz w:val="20"/>
              </w:rPr>
              <w:t>ΝΑΙ</w:t>
            </w:r>
          </w:p>
        </w:tc>
        <w:tc>
          <w:tcPr>
            <w:tcW w:w="1551" w:type="dxa"/>
          </w:tcPr>
          <w:p w14:paraId="397C5FDA" w14:textId="77777777" w:rsidR="00475025" w:rsidRPr="004D23AE" w:rsidRDefault="00475025" w:rsidP="00475025">
            <w:pPr>
              <w:rPr>
                <w:lang w:val="el-GR" w:eastAsia="el-GR"/>
              </w:rPr>
            </w:pPr>
          </w:p>
        </w:tc>
        <w:tc>
          <w:tcPr>
            <w:tcW w:w="1409" w:type="dxa"/>
          </w:tcPr>
          <w:p w14:paraId="7375F24D" w14:textId="77777777" w:rsidR="00475025" w:rsidRPr="004D23AE" w:rsidRDefault="00475025" w:rsidP="00475025">
            <w:pPr>
              <w:rPr>
                <w:lang w:val="el-GR" w:eastAsia="el-GR"/>
              </w:rPr>
            </w:pPr>
          </w:p>
        </w:tc>
      </w:tr>
      <w:tr w:rsidR="00475025" w:rsidRPr="004D23AE" w14:paraId="2CD7B972" w14:textId="77777777" w:rsidTr="00475025">
        <w:trPr>
          <w:trHeight w:val="372"/>
        </w:trPr>
        <w:tc>
          <w:tcPr>
            <w:tcW w:w="939" w:type="dxa"/>
          </w:tcPr>
          <w:p w14:paraId="61628CA5" w14:textId="2E508AF9" w:rsidR="00475025" w:rsidRPr="004D23AE" w:rsidRDefault="00D165D7" w:rsidP="00475025">
            <w:pPr>
              <w:rPr>
                <w:lang w:val="el-GR" w:eastAsia="el-GR"/>
              </w:rPr>
            </w:pPr>
            <w:r>
              <w:rPr>
                <w:rFonts w:cs="Arial"/>
                <w:color w:val="000000"/>
                <w:sz w:val="20"/>
              </w:rPr>
              <w:t>5.8</w:t>
            </w:r>
            <w:r w:rsidR="00475025" w:rsidRPr="005D0DC3">
              <w:rPr>
                <w:rFonts w:cs="Arial"/>
                <w:color w:val="000000"/>
                <w:sz w:val="20"/>
              </w:rPr>
              <w:t>.1</w:t>
            </w:r>
            <w:r w:rsidR="00A66D4E">
              <w:rPr>
                <w:rFonts w:cs="Arial"/>
                <w:color w:val="000000"/>
                <w:sz w:val="20"/>
              </w:rPr>
              <w:t>7</w:t>
            </w:r>
            <w:r w:rsidR="00475025" w:rsidRPr="005D0DC3">
              <w:rPr>
                <w:rFonts w:cs="Arial"/>
                <w:color w:val="000000"/>
                <w:sz w:val="20"/>
              </w:rPr>
              <w:t>.</w:t>
            </w:r>
          </w:p>
        </w:tc>
        <w:tc>
          <w:tcPr>
            <w:tcW w:w="4144" w:type="dxa"/>
          </w:tcPr>
          <w:p w14:paraId="1CBA90FA" w14:textId="78CC2980" w:rsidR="00475025" w:rsidRPr="00475025" w:rsidRDefault="00475025" w:rsidP="00475025">
            <w:pPr>
              <w:rPr>
                <w:lang w:val="el-GR" w:eastAsia="el-GR"/>
              </w:rPr>
            </w:pPr>
            <w:r w:rsidRPr="00475025">
              <w:rPr>
                <w:rFonts w:cs="Arial"/>
                <w:color w:val="000000"/>
                <w:sz w:val="20"/>
                <w:lang w:val="el-GR"/>
              </w:rPr>
              <w:t>Υποστήριξη μηχανισμού προστασίας από επιθέσεις τύπου άρνησης υπηρεσίας (</w:t>
            </w:r>
            <w:r w:rsidRPr="005D0DC3">
              <w:rPr>
                <w:rFonts w:cs="Arial"/>
                <w:color w:val="000000"/>
                <w:sz w:val="20"/>
              </w:rPr>
              <w:t>Denial</w:t>
            </w:r>
            <w:r w:rsidRPr="00475025">
              <w:rPr>
                <w:rFonts w:cs="Arial"/>
                <w:color w:val="000000"/>
                <w:sz w:val="20"/>
                <w:lang w:val="el-GR"/>
              </w:rPr>
              <w:t xml:space="preserve"> </w:t>
            </w:r>
            <w:r w:rsidRPr="005D0DC3">
              <w:rPr>
                <w:rFonts w:cs="Arial"/>
                <w:color w:val="000000"/>
                <w:sz w:val="20"/>
              </w:rPr>
              <w:t>of</w:t>
            </w:r>
            <w:r w:rsidRPr="00475025">
              <w:rPr>
                <w:rFonts w:cs="Arial"/>
                <w:color w:val="000000"/>
                <w:sz w:val="20"/>
                <w:lang w:val="el-GR"/>
              </w:rPr>
              <w:t xml:space="preserve"> </w:t>
            </w:r>
            <w:r w:rsidRPr="005D0DC3">
              <w:rPr>
                <w:rFonts w:cs="Arial"/>
                <w:color w:val="000000"/>
                <w:sz w:val="20"/>
              </w:rPr>
              <w:t>Service</w:t>
            </w:r>
            <w:r w:rsidRPr="00475025">
              <w:rPr>
                <w:rFonts w:cs="Arial"/>
                <w:color w:val="000000"/>
                <w:sz w:val="20"/>
                <w:lang w:val="el-GR"/>
              </w:rPr>
              <w:t xml:space="preserve"> </w:t>
            </w:r>
            <w:r w:rsidRPr="005D0DC3">
              <w:rPr>
                <w:rFonts w:cs="Arial"/>
                <w:color w:val="000000"/>
                <w:sz w:val="20"/>
              </w:rPr>
              <w:t>attacks</w:t>
            </w:r>
            <w:r w:rsidRPr="00475025">
              <w:rPr>
                <w:rFonts w:cs="Arial"/>
                <w:color w:val="000000"/>
                <w:sz w:val="20"/>
                <w:lang w:val="el-GR"/>
              </w:rPr>
              <w:t>) στο επίπεδο ελέγχου του μεταγωγέα.</w:t>
            </w:r>
          </w:p>
        </w:tc>
        <w:tc>
          <w:tcPr>
            <w:tcW w:w="1163" w:type="dxa"/>
            <w:vAlign w:val="center"/>
          </w:tcPr>
          <w:p w14:paraId="3C58840A" w14:textId="4B610ADC" w:rsidR="00475025" w:rsidRPr="004D23AE" w:rsidRDefault="00475025" w:rsidP="00475025">
            <w:pPr>
              <w:rPr>
                <w:lang w:val="el-GR" w:eastAsia="el-GR"/>
              </w:rPr>
            </w:pPr>
            <w:r w:rsidRPr="005D0DC3">
              <w:rPr>
                <w:rFonts w:cs="Arial"/>
                <w:color w:val="000000"/>
                <w:sz w:val="20"/>
              </w:rPr>
              <w:t>ΝΑΙ</w:t>
            </w:r>
          </w:p>
        </w:tc>
        <w:tc>
          <w:tcPr>
            <w:tcW w:w="1551" w:type="dxa"/>
          </w:tcPr>
          <w:p w14:paraId="2ACE3678" w14:textId="77777777" w:rsidR="00475025" w:rsidRPr="004D23AE" w:rsidRDefault="00475025" w:rsidP="00475025">
            <w:pPr>
              <w:rPr>
                <w:lang w:val="el-GR" w:eastAsia="el-GR"/>
              </w:rPr>
            </w:pPr>
          </w:p>
        </w:tc>
        <w:tc>
          <w:tcPr>
            <w:tcW w:w="1409" w:type="dxa"/>
          </w:tcPr>
          <w:p w14:paraId="440C7455" w14:textId="77777777" w:rsidR="00475025" w:rsidRPr="004D23AE" w:rsidRDefault="00475025" w:rsidP="00475025">
            <w:pPr>
              <w:rPr>
                <w:lang w:val="el-GR" w:eastAsia="el-GR"/>
              </w:rPr>
            </w:pPr>
          </w:p>
        </w:tc>
      </w:tr>
      <w:tr w:rsidR="00A66D4E" w:rsidRPr="004D23AE" w14:paraId="1DF522C6" w14:textId="77777777" w:rsidTr="00475025">
        <w:trPr>
          <w:trHeight w:val="372"/>
        </w:trPr>
        <w:tc>
          <w:tcPr>
            <w:tcW w:w="939" w:type="dxa"/>
          </w:tcPr>
          <w:p w14:paraId="41B35C17" w14:textId="4AD35B76" w:rsidR="00A66D4E" w:rsidRPr="00A66D4E" w:rsidRDefault="00A66D4E" w:rsidP="00475025">
            <w:pPr>
              <w:rPr>
                <w:rFonts w:cs="Arial"/>
                <w:color w:val="000000"/>
                <w:sz w:val="20"/>
              </w:rPr>
            </w:pPr>
            <w:r>
              <w:rPr>
                <w:rFonts w:cs="Arial"/>
                <w:color w:val="000000"/>
                <w:sz w:val="20"/>
              </w:rPr>
              <w:t>5.8.18.</w:t>
            </w:r>
          </w:p>
        </w:tc>
        <w:tc>
          <w:tcPr>
            <w:tcW w:w="4144" w:type="dxa"/>
          </w:tcPr>
          <w:p w14:paraId="18E0B6A0" w14:textId="72BFB7F8" w:rsidR="00A66D4E" w:rsidRPr="00A66D4E" w:rsidRDefault="00A66D4E" w:rsidP="00475025">
            <w:pPr>
              <w:rPr>
                <w:rFonts w:cs="Arial"/>
                <w:color w:val="000000"/>
                <w:sz w:val="20"/>
              </w:rPr>
            </w:pPr>
            <w:r>
              <w:rPr>
                <w:rFonts w:cs="Arial"/>
                <w:color w:val="000000"/>
                <w:sz w:val="20"/>
                <w:lang w:val="el-GR"/>
              </w:rPr>
              <w:t xml:space="preserve">Υποστήριξη του πρωτοκόλλου </w:t>
            </w:r>
            <w:r>
              <w:rPr>
                <w:rFonts w:cs="Arial"/>
                <w:color w:val="000000"/>
                <w:sz w:val="20"/>
              </w:rPr>
              <w:t>IPSec</w:t>
            </w:r>
          </w:p>
        </w:tc>
        <w:tc>
          <w:tcPr>
            <w:tcW w:w="1163" w:type="dxa"/>
            <w:vAlign w:val="center"/>
          </w:tcPr>
          <w:p w14:paraId="7FCACA8C" w14:textId="0ADA68C8" w:rsidR="00A66D4E" w:rsidRPr="00A66D4E" w:rsidRDefault="00A66D4E" w:rsidP="00475025">
            <w:pPr>
              <w:rPr>
                <w:rFonts w:cs="Arial"/>
                <w:color w:val="000000"/>
                <w:sz w:val="20"/>
                <w:lang w:val="el-GR"/>
              </w:rPr>
            </w:pPr>
            <w:r>
              <w:rPr>
                <w:rFonts w:cs="Arial"/>
                <w:color w:val="000000"/>
                <w:sz w:val="20"/>
                <w:lang w:val="el-GR"/>
              </w:rPr>
              <w:t>ΝΑΙ</w:t>
            </w:r>
          </w:p>
        </w:tc>
        <w:tc>
          <w:tcPr>
            <w:tcW w:w="1551" w:type="dxa"/>
          </w:tcPr>
          <w:p w14:paraId="21C9666E" w14:textId="77777777" w:rsidR="00A66D4E" w:rsidRPr="004D23AE" w:rsidRDefault="00A66D4E" w:rsidP="00475025">
            <w:pPr>
              <w:rPr>
                <w:lang w:val="el-GR" w:eastAsia="el-GR"/>
              </w:rPr>
            </w:pPr>
          </w:p>
        </w:tc>
        <w:tc>
          <w:tcPr>
            <w:tcW w:w="1409" w:type="dxa"/>
          </w:tcPr>
          <w:p w14:paraId="466B5052" w14:textId="77777777" w:rsidR="00A66D4E" w:rsidRPr="004D23AE" w:rsidRDefault="00A66D4E" w:rsidP="00475025">
            <w:pPr>
              <w:rPr>
                <w:lang w:val="el-GR" w:eastAsia="el-GR"/>
              </w:rPr>
            </w:pPr>
          </w:p>
        </w:tc>
      </w:tr>
      <w:tr w:rsidR="00475025" w:rsidRPr="004D23AE" w14:paraId="0F68094B" w14:textId="77777777" w:rsidTr="00475025">
        <w:trPr>
          <w:trHeight w:val="372"/>
        </w:trPr>
        <w:tc>
          <w:tcPr>
            <w:tcW w:w="939" w:type="dxa"/>
          </w:tcPr>
          <w:p w14:paraId="7236CACE" w14:textId="2C688E3D" w:rsidR="00475025" w:rsidRPr="004D23AE" w:rsidRDefault="00D165D7" w:rsidP="00475025">
            <w:pPr>
              <w:rPr>
                <w:lang w:val="el-GR" w:eastAsia="el-GR"/>
              </w:rPr>
            </w:pPr>
            <w:r>
              <w:rPr>
                <w:rFonts w:cs="Arial"/>
                <w:color w:val="000000"/>
                <w:sz w:val="20"/>
              </w:rPr>
              <w:t>5.8</w:t>
            </w:r>
            <w:r w:rsidR="00475025" w:rsidRPr="005D0DC3">
              <w:rPr>
                <w:rFonts w:cs="Arial"/>
                <w:color w:val="000000"/>
                <w:sz w:val="20"/>
              </w:rPr>
              <w:t>.1</w:t>
            </w:r>
            <w:r w:rsidR="00A66D4E">
              <w:rPr>
                <w:rFonts w:cs="Arial"/>
                <w:color w:val="000000"/>
                <w:sz w:val="20"/>
              </w:rPr>
              <w:t>9</w:t>
            </w:r>
            <w:r w:rsidR="00475025" w:rsidRPr="005D0DC3">
              <w:rPr>
                <w:rFonts w:cs="Arial"/>
                <w:color w:val="000000"/>
                <w:sz w:val="20"/>
              </w:rPr>
              <w:t>.</w:t>
            </w:r>
          </w:p>
        </w:tc>
        <w:tc>
          <w:tcPr>
            <w:tcW w:w="4144" w:type="dxa"/>
          </w:tcPr>
          <w:p w14:paraId="3B0F2F95" w14:textId="3089630E" w:rsidR="00475025" w:rsidRPr="00475025" w:rsidRDefault="00475025" w:rsidP="00475025">
            <w:pPr>
              <w:rPr>
                <w:lang w:val="el-GR" w:eastAsia="el-GR"/>
              </w:rPr>
            </w:pPr>
            <w:r w:rsidRPr="00475025">
              <w:rPr>
                <w:rFonts w:cs="Arial"/>
                <w:color w:val="000000"/>
                <w:sz w:val="20"/>
                <w:lang w:val="el-GR"/>
              </w:rPr>
              <w:t xml:space="preserve">Υποστήριξη μηχανισμού ελέγχου της λειτουργίας του πρωτοκόλλου </w:t>
            </w:r>
            <w:r w:rsidRPr="005D0DC3">
              <w:rPr>
                <w:rFonts w:cs="Arial"/>
                <w:color w:val="000000"/>
                <w:sz w:val="20"/>
              </w:rPr>
              <w:t>Spanning</w:t>
            </w:r>
            <w:r w:rsidRPr="00475025">
              <w:rPr>
                <w:rFonts w:cs="Arial"/>
                <w:color w:val="000000"/>
                <w:sz w:val="20"/>
                <w:lang w:val="el-GR"/>
              </w:rPr>
              <w:t xml:space="preserve"> </w:t>
            </w:r>
            <w:r w:rsidRPr="005D0DC3">
              <w:rPr>
                <w:rFonts w:cs="Arial"/>
                <w:color w:val="000000"/>
                <w:sz w:val="20"/>
              </w:rPr>
              <w:t>Tree</w:t>
            </w:r>
            <w:r w:rsidRPr="00475025">
              <w:rPr>
                <w:rFonts w:cs="Arial"/>
                <w:color w:val="000000"/>
                <w:sz w:val="20"/>
                <w:lang w:val="el-GR"/>
              </w:rPr>
              <w:t xml:space="preserve"> ώστε να αγνοούνται τα </w:t>
            </w:r>
            <w:r w:rsidRPr="005D0DC3">
              <w:rPr>
                <w:rFonts w:cs="Arial"/>
                <w:color w:val="000000"/>
                <w:sz w:val="20"/>
              </w:rPr>
              <w:t>BPDU</w:t>
            </w:r>
            <w:r w:rsidRPr="00475025">
              <w:rPr>
                <w:rFonts w:cs="Arial"/>
                <w:color w:val="000000"/>
                <w:sz w:val="20"/>
                <w:lang w:val="el-GR"/>
              </w:rPr>
              <w:t xml:space="preserve"> </w:t>
            </w:r>
            <w:r w:rsidRPr="005D0DC3">
              <w:rPr>
                <w:rFonts w:cs="Arial"/>
                <w:color w:val="000000"/>
                <w:sz w:val="20"/>
              </w:rPr>
              <w:t>frames</w:t>
            </w:r>
            <w:r w:rsidRPr="00475025">
              <w:rPr>
                <w:rFonts w:cs="Arial"/>
                <w:color w:val="000000"/>
                <w:sz w:val="20"/>
                <w:lang w:val="el-GR"/>
              </w:rPr>
              <w:t xml:space="preserve"> από μη επιθυμητές θύρες (προστασία τύπου </w:t>
            </w:r>
            <w:r w:rsidRPr="005D0DC3">
              <w:rPr>
                <w:rFonts w:cs="Arial"/>
                <w:color w:val="000000"/>
                <w:sz w:val="20"/>
              </w:rPr>
              <w:t>BPDU</w:t>
            </w:r>
            <w:r w:rsidRPr="00475025">
              <w:rPr>
                <w:rFonts w:cs="Arial"/>
                <w:color w:val="000000"/>
                <w:sz w:val="20"/>
                <w:lang w:val="el-GR"/>
              </w:rPr>
              <w:t xml:space="preserve"> </w:t>
            </w:r>
            <w:r w:rsidRPr="005D0DC3">
              <w:rPr>
                <w:rFonts w:cs="Arial"/>
                <w:color w:val="000000"/>
                <w:sz w:val="20"/>
              </w:rPr>
              <w:t>guard</w:t>
            </w:r>
            <w:r w:rsidRPr="00475025">
              <w:rPr>
                <w:rFonts w:cs="Arial"/>
                <w:color w:val="000000"/>
                <w:sz w:val="20"/>
                <w:lang w:val="el-GR"/>
              </w:rPr>
              <w:t>).</w:t>
            </w:r>
          </w:p>
        </w:tc>
        <w:tc>
          <w:tcPr>
            <w:tcW w:w="1163" w:type="dxa"/>
            <w:vAlign w:val="center"/>
          </w:tcPr>
          <w:p w14:paraId="50A12C96" w14:textId="21A9E582" w:rsidR="00475025" w:rsidRPr="004D23AE" w:rsidRDefault="00475025" w:rsidP="00475025">
            <w:pPr>
              <w:rPr>
                <w:lang w:val="el-GR" w:eastAsia="el-GR"/>
              </w:rPr>
            </w:pPr>
            <w:r w:rsidRPr="005D0DC3">
              <w:rPr>
                <w:rFonts w:cs="Arial"/>
                <w:color w:val="000000"/>
                <w:sz w:val="20"/>
              </w:rPr>
              <w:t>ΝΑΙ</w:t>
            </w:r>
          </w:p>
        </w:tc>
        <w:tc>
          <w:tcPr>
            <w:tcW w:w="1551" w:type="dxa"/>
          </w:tcPr>
          <w:p w14:paraId="52385EF1" w14:textId="77777777" w:rsidR="00475025" w:rsidRPr="004D23AE" w:rsidRDefault="00475025" w:rsidP="00475025">
            <w:pPr>
              <w:rPr>
                <w:lang w:val="el-GR" w:eastAsia="el-GR"/>
              </w:rPr>
            </w:pPr>
          </w:p>
        </w:tc>
        <w:tc>
          <w:tcPr>
            <w:tcW w:w="1409" w:type="dxa"/>
          </w:tcPr>
          <w:p w14:paraId="579F2555" w14:textId="77777777" w:rsidR="00475025" w:rsidRPr="004D23AE" w:rsidRDefault="00475025" w:rsidP="00475025">
            <w:pPr>
              <w:rPr>
                <w:lang w:val="el-GR" w:eastAsia="el-GR"/>
              </w:rPr>
            </w:pPr>
          </w:p>
        </w:tc>
      </w:tr>
      <w:tr w:rsidR="00475025" w:rsidRPr="004D23AE" w14:paraId="4E46038C" w14:textId="77777777" w:rsidTr="00475025">
        <w:trPr>
          <w:trHeight w:val="372"/>
        </w:trPr>
        <w:tc>
          <w:tcPr>
            <w:tcW w:w="939" w:type="dxa"/>
          </w:tcPr>
          <w:p w14:paraId="6E8D0C75" w14:textId="1F07AAE2" w:rsidR="00475025" w:rsidRPr="004D23AE" w:rsidRDefault="00D165D7" w:rsidP="00475025">
            <w:pPr>
              <w:rPr>
                <w:lang w:val="el-GR" w:eastAsia="el-GR"/>
              </w:rPr>
            </w:pPr>
            <w:r>
              <w:rPr>
                <w:rFonts w:cs="Arial"/>
                <w:color w:val="000000"/>
                <w:sz w:val="20"/>
              </w:rPr>
              <w:t>5.8</w:t>
            </w:r>
            <w:r w:rsidR="00475025" w:rsidRPr="005D0DC3">
              <w:rPr>
                <w:rFonts w:cs="Arial"/>
                <w:color w:val="000000"/>
                <w:sz w:val="20"/>
              </w:rPr>
              <w:t>.</w:t>
            </w:r>
            <w:r w:rsidR="00A66D4E">
              <w:rPr>
                <w:rFonts w:cs="Arial"/>
                <w:color w:val="000000"/>
                <w:sz w:val="20"/>
              </w:rPr>
              <w:t>20</w:t>
            </w:r>
            <w:r w:rsidR="00475025" w:rsidRPr="005D0DC3">
              <w:rPr>
                <w:rFonts w:cs="Arial"/>
                <w:color w:val="000000"/>
                <w:sz w:val="20"/>
              </w:rPr>
              <w:t>.</w:t>
            </w:r>
          </w:p>
        </w:tc>
        <w:tc>
          <w:tcPr>
            <w:tcW w:w="4144" w:type="dxa"/>
          </w:tcPr>
          <w:p w14:paraId="3423C709" w14:textId="7489C967" w:rsidR="00475025" w:rsidRPr="00475025" w:rsidRDefault="00475025" w:rsidP="00475025">
            <w:pPr>
              <w:rPr>
                <w:lang w:val="el-GR" w:eastAsia="el-GR"/>
              </w:rPr>
            </w:pPr>
            <w:r w:rsidRPr="00475025">
              <w:rPr>
                <w:rFonts w:cs="Arial"/>
                <w:color w:val="000000"/>
                <w:sz w:val="20"/>
                <w:lang w:val="el-GR"/>
              </w:rPr>
              <w:t xml:space="preserve">Υποστήριξη μηχανισμού ελέγχου της λειτουργίας του πρωτοκόλλου </w:t>
            </w:r>
            <w:r w:rsidRPr="005D0DC3">
              <w:rPr>
                <w:rFonts w:cs="Arial"/>
                <w:color w:val="000000"/>
                <w:sz w:val="20"/>
              </w:rPr>
              <w:t>Spanning</w:t>
            </w:r>
            <w:r w:rsidRPr="00475025">
              <w:rPr>
                <w:rFonts w:cs="Arial"/>
                <w:color w:val="000000"/>
                <w:sz w:val="20"/>
                <w:lang w:val="el-GR"/>
              </w:rPr>
              <w:t xml:space="preserve"> </w:t>
            </w:r>
            <w:r w:rsidRPr="005D0DC3">
              <w:rPr>
                <w:rFonts w:cs="Arial"/>
                <w:color w:val="000000"/>
                <w:sz w:val="20"/>
              </w:rPr>
              <w:t>Tree</w:t>
            </w:r>
            <w:r w:rsidRPr="00475025">
              <w:rPr>
                <w:rFonts w:cs="Arial"/>
                <w:color w:val="000000"/>
                <w:sz w:val="20"/>
                <w:lang w:val="el-GR"/>
              </w:rPr>
              <w:t xml:space="preserve"> ώστε να αποτρέπεται η αναγωγή σε </w:t>
            </w:r>
            <w:r w:rsidRPr="005D0DC3">
              <w:rPr>
                <w:rFonts w:cs="Arial"/>
                <w:color w:val="000000"/>
                <w:sz w:val="20"/>
              </w:rPr>
              <w:t>root</w:t>
            </w:r>
            <w:r w:rsidRPr="00475025">
              <w:rPr>
                <w:rFonts w:cs="Arial"/>
                <w:color w:val="000000"/>
                <w:sz w:val="20"/>
                <w:lang w:val="el-GR"/>
              </w:rPr>
              <w:t xml:space="preserve"> </w:t>
            </w:r>
            <w:r w:rsidRPr="005D0DC3">
              <w:rPr>
                <w:rFonts w:cs="Arial"/>
                <w:color w:val="000000"/>
                <w:sz w:val="20"/>
              </w:rPr>
              <w:t>status</w:t>
            </w:r>
            <w:r w:rsidRPr="00475025">
              <w:rPr>
                <w:rFonts w:cs="Arial"/>
                <w:color w:val="000000"/>
                <w:sz w:val="20"/>
                <w:lang w:val="el-GR"/>
              </w:rPr>
              <w:t xml:space="preserve"> μη επιθυμητών θυρών (προστασία τύπου </w:t>
            </w:r>
            <w:r w:rsidRPr="005D0DC3">
              <w:rPr>
                <w:rFonts w:cs="Arial"/>
                <w:color w:val="000000"/>
                <w:sz w:val="20"/>
              </w:rPr>
              <w:t>root</w:t>
            </w:r>
            <w:r w:rsidRPr="00475025">
              <w:rPr>
                <w:rFonts w:cs="Arial"/>
                <w:color w:val="000000"/>
                <w:sz w:val="20"/>
                <w:lang w:val="el-GR"/>
              </w:rPr>
              <w:t xml:space="preserve"> </w:t>
            </w:r>
            <w:r w:rsidRPr="005D0DC3">
              <w:rPr>
                <w:rFonts w:cs="Arial"/>
                <w:color w:val="000000"/>
                <w:sz w:val="20"/>
              </w:rPr>
              <w:t>guard</w:t>
            </w:r>
            <w:r w:rsidRPr="00475025">
              <w:rPr>
                <w:rFonts w:cs="Arial"/>
                <w:color w:val="000000"/>
                <w:sz w:val="20"/>
                <w:lang w:val="el-GR"/>
              </w:rPr>
              <w:t>).</w:t>
            </w:r>
          </w:p>
        </w:tc>
        <w:tc>
          <w:tcPr>
            <w:tcW w:w="1163" w:type="dxa"/>
            <w:vAlign w:val="center"/>
          </w:tcPr>
          <w:p w14:paraId="5B9778B6" w14:textId="65007944" w:rsidR="00475025" w:rsidRPr="004D23AE" w:rsidRDefault="00475025" w:rsidP="00475025">
            <w:pPr>
              <w:rPr>
                <w:lang w:val="el-GR" w:eastAsia="el-GR"/>
              </w:rPr>
            </w:pPr>
            <w:r w:rsidRPr="005D0DC3">
              <w:rPr>
                <w:rFonts w:cs="Arial"/>
                <w:color w:val="000000"/>
                <w:sz w:val="20"/>
              </w:rPr>
              <w:t>ΝΑΙ</w:t>
            </w:r>
          </w:p>
        </w:tc>
        <w:tc>
          <w:tcPr>
            <w:tcW w:w="1551" w:type="dxa"/>
          </w:tcPr>
          <w:p w14:paraId="5CFED327" w14:textId="77777777" w:rsidR="00475025" w:rsidRPr="004D23AE" w:rsidRDefault="00475025" w:rsidP="00475025">
            <w:pPr>
              <w:rPr>
                <w:lang w:val="el-GR" w:eastAsia="el-GR"/>
              </w:rPr>
            </w:pPr>
          </w:p>
        </w:tc>
        <w:tc>
          <w:tcPr>
            <w:tcW w:w="1409" w:type="dxa"/>
          </w:tcPr>
          <w:p w14:paraId="36F774BB" w14:textId="77777777" w:rsidR="00475025" w:rsidRPr="004D23AE" w:rsidRDefault="00475025" w:rsidP="00475025">
            <w:pPr>
              <w:rPr>
                <w:lang w:val="el-GR" w:eastAsia="el-GR"/>
              </w:rPr>
            </w:pPr>
          </w:p>
        </w:tc>
      </w:tr>
      <w:tr w:rsidR="00475025" w:rsidRPr="004D23AE" w14:paraId="06F86645" w14:textId="77777777" w:rsidTr="00475025">
        <w:trPr>
          <w:trHeight w:val="372"/>
        </w:trPr>
        <w:tc>
          <w:tcPr>
            <w:tcW w:w="939" w:type="dxa"/>
          </w:tcPr>
          <w:p w14:paraId="6F02F4FD" w14:textId="23C5B167" w:rsidR="00475025" w:rsidRPr="004D23AE" w:rsidRDefault="00D165D7" w:rsidP="00475025">
            <w:pPr>
              <w:rPr>
                <w:lang w:val="el-GR" w:eastAsia="el-GR"/>
              </w:rPr>
            </w:pPr>
            <w:r>
              <w:rPr>
                <w:rFonts w:cs="Arial"/>
                <w:color w:val="000000"/>
                <w:sz w:val="20"/>
              </w:rPr>
              <w:lastRenderedPageBreak/>
              <w:t>5.8</w:t>
            </w:r>
            <w:r w:rsidR="00475025" w:rsidRPr="005D0DC3">
              <w:rPr>
                <w:rFonts w:cs="Arial"/>
                <w:color w:val="000000"/>
                <w:sz w:val="20"/>
              </w:rPr>
              <w:t>.</w:t>
            </w:r>
            <w:r w:rsidR="00A66D4E">
              <w:rPr>
                <w:rFonts w:cs="Arial"/>
                <w:color w:val="000000"/>
                <w:sz w:val="20"/>
              </w:rPr>
              <w:t>21</w:t>
            </w:r>
            <w:r w:rsidR="00475025" w:rsidRPr="005D0DC3">
              <w:rPr>
                <w:rFonts w:cs="Arial"/>
                <w:color w:val="000000"/>
                <w:sz w:val="20"/>
              </w:rPr>
              <w:t>.</w:t>
            </w:r>
          </w:p>
        </w:tc>
        <w:tc>
          <w:tcPr>
            <w:tcW w:w="4144" w:type="dxa"/>
          </w:tcPr>
          <w:p w14:paraId="5F7D73A9" w14:textId="4BFB05CE" w:rsidR="00475025" w:rsidRPr="00475025" w:rsidRDefault="00475025" w:rsidP="00475025">
            <w:pPr>
              <w:rPr>
                <w:lang w:val="el-GR" w:eastAsia="el-GR"/>
              </w:rPr>
            </w:pPr>
            <w:r w:rsidRPr="00475025">
              <w:rPr>
                <w:rFonts w:cs="Arial"/>
                <w:color w:val="000000"/>
                <w:sz w:val="20"/>
                <w:lang w:val="el-GR"/>
              </w:rPr>
              <w:t xml:space="preserve">Υποστήριξη μηχανισμού φιλτραρίσματος των </w:t>
            </w:r>
            <w:r w:rsidRPr="005D0DC3">
              <w:rPr>
                <w:rFonts w:cs="Arial"/>
                <w:color w:val="000000"/>
                <w:sz w:val="20"/>
              </w:rPr>
              <w:t>BPDU</w:t>
            </w:r>
            <w:r w:rsidRPr="00475025">
              <w:rPr>
                <w:rFonts w:cs="Arial"/>
                <w:color w:val="000000"/>
                <w:sz w:val="20"/>
                <w:lang w:val="el-GR"/>
              </w:rPr>
              <w:t xml:space="preserve"> </w:t>
            </w:r>
            <w:r w:rsidRPr="005D0DC3">
              <w:rPr>
                <w:rFonts w:cs="Arial"/>
                <w:color w:val="000000"/>
                <w:sz w:val="20"/>
              </w:rPr>
              <w:t>frames</w:t>
            </w:r>
            <w:r w:rsidRPr="00475025">
              <w:rPr>
                <w:rFonts w:cs="Arial"/>
                <w:color w:val="000000"/>
                <w:sz w:val="20"/>
                <w:lang w:val="el-GR"/>
              </w:rPr>
              <w:t xml:space="preserve"> σε συγκεκριμένες θύρες. </w:t>
            </w:r>
          </w:p>
        </w:tc>
        <w:tc>
          <w:tcPr>
            <w:tcW w:w="1163" w:type="dxa"/>
            <w:vAlign w:val="center"/>
          </w:tcPr>
          <w:p w14:paraId="6ACB0E02" w14:textId="781A912A" w:rsidR="00475025" w:rsidRPr="004D23AE" w:rsidRDefault="00475025" w:rsidP="00475025">
            <w:pPr>
              <w:rPr>
                <w:lang w:val="el-GR" w:eastAsia="el-GR"/>
              </w:rPr>
            </w:pPr>
            <w:r w:rsidRPr="005D0DC3">
              <w:rPr>
                <w:rFonts w:cs="Arial"/>
                <w:color w:val="000000"/>
                <w:sz w:val="20"/>
              </w:rPr>
              <w:t>ΝΑΙ</w:t>
            </w:r>
          </w:p>
        </w:tc>
        <w:tc>
          <w:tcPr>
            <w:tcW w:w="1551" w:type="dxa"/>
          </w:tcPr>
          <w:p w14:paraId="0AE546FC" w14:textId="77777777" w:rsidR="00475025" w:rsidRPr="004D23AE" w:rsidRDefault="00475025" w:rsidP="00475025">
            <w:pPr>
              <w:rPr>
                <w:lang w:val="el-GR" w:eastAsia="el-GR"/>
              </w:rPr>
            </w:pPr>
          </w:p>
        </w:tc>
        <w:tc>
          <w:tcPr>
            <w:tcW w:w="1409" w:type="dxa"/>
          </w:tcPr>
          <w:p w14:paraId="18E0E686" w14:textId="77777777" w:rsidR="00475025" w:rsidRPr="004D23AE" w:rsidRDefault="00475025" w:rsidP="00475025">
            <w:pPr>
              <w:rPr>
                <w:lang w:val="el-GR" w:eastAsia="el-GR"/>
              </w:rPr>
            </w:pPr>
          </w:p>
        </w:tc>
      </w:tr>
      <w:tr w:rsidR="00475025" w:rsidRPr="004D23AE" w14:paraId="5FBA4FCB" w14:textId="77777777" w:rsidTr="00475025">
        <w:trPr>
          <w:trHeight w:val="372"/>
        </w:trPr>
        <w:tc>
          <w:tcPr>
            <w:tcW w:w="939" w:type="dxa"/>
          </w:tcPr>
          <w:p w14:paraId="02781267" w14:textId="16A3609B" w:rsidR="00475025" w:rsidRPr="004D23AE" w:rsidRDefault="00D165D7" w:rsidP="00475025">
            <w:pPr>
              <w:rPr>
                <w:lang w:val="el-GR" w:eastAsia="el-GR"/>
              </w:rPr>
            </w:pPr>
            <w:r>
              <w:rPr>
                <w:rFonts w:cs="Arial"/>
                <w:color w:val="000000"/>
                <w:sz w:val="20"/>
              </w:rPr>
              <w:t>5.8</w:t>
            </w:r>
            <w:r w:rsidR="00475025" w:rsidRPr="005D0DC3">
              <w:rPr>
                <w:rFonts w:cs="Arial"/>
                <w:color w:val="000000"/>
                <w:sz w:val="20"/>
              </w:rPr>
              <w:t>.</w:t>
            </w:r>
            <w:r w:rsidR="00A66D4E">
              <w:rPr>
                <w:rFonts w:cs="Arial"/>
                <w:color w:val="000000"/>
                <w:sz w:val="20"/>
              </w:rPr>
              <w:t>22</w:t>
            </w:r>
            <w:r w:rsidR="00475025" w:rsidRPr="005D0DC3">
              <w:rPr>
                <w:rFonts w:cs="Arial"/>
                <w:color w:val="000000"/>
                <w:sz w:val="20"/>
              </w:rPr>
              <w:t>.</w:t>
            </w:r>
          </w:p>
        </w:tc>
        <w:tc>
          <w:tcPr>
            <w:tcW w:w="4144" w:type="dxa"/>
          </w:tcPr>
          <w:p w14:paraId="5366A8C6" w14:textId="66E3BBEC" w:rsidR="00475025" w:rsidRPr="00475025" w:rsidRDefault="00475025" w:rsidP="00475025">
            <w:pPr>
              <w:rPr>
                <w:lang w:val="el-GR" w:eastAsia="el-GR"/>
              </w:rPr>
            </w:pPr>
            <w:r w:rsidRPr="00475025">
              <w:rPr>
                <w:rFonts w:cs="Arial"/>
                <w:color w:val="000000"/>
                <w:sz w:val="20"/>
                <w:lang w:val="el-GR"/>
              </w:rPr>
              <w:t>Υποστήριξη λειτουργικότητας ελέγχου και παρακολούθησης τοπικής δικτυακής κίνησης μέσω μίας καθορισμένης θύρας του ίδιου ή διαφορετικού μεταγωγέα (</w:t>
            </w:r>
            <w:r w:rsidRPr="005D0DC3">
              <w:rPr>
                <w:rFonts w:cs="Arial"/>
                <w:color w:val="000000"/>
                <w:sz w:val="20"/>
              </w:rPr>
              <w:t>port</w:t>
            </w:r>
            <w:r w:rsidRPr="00475025">
              <w:rPr>
                <w:rFonts w:cs="Arial"/>
                <w:color w:val="000000"/>
                <w:sz w:val="20"/>
                <w:lang w:val="el-GR"/>
              </w:rPr>
              <w:t xml:space="preserve"> </w:t>
            </w:r>
            <w:r w:rsidRPr="005D0DC3">
              <w:rPr>
                <w:rFonts w:cs="Arial"/>
                <w:color w:val="000000"/>
                <w:sz w:val="20"/>
              </w:rPr>
              <w:t>mirroring</w:t>
            </w:r>
            <w:r w:rsidRPr="00475025">
              <w:rPr>
                <w:rFonts w:cs="Arial"/>
                <w:color w:val="000000"/>
                <w:sz w:val="20"/>
                <w:lang w:val="el-GR"/>
              </w:rPr>
              <w:t xml:space="preserve"> / </w:t>
            </w:r>
            <w:r w:rsidRPr="005D0DC3">
              <w:rPr>
                <w:rFonts w:cs="Arial"/>
                <w:color w:val="000000"/>
                <w:sz w:val="20"/>
              </w:rPr>
              <w:t>remote</w:t>
            </w:r>
            <w:r w:rsidRPr="00475025">
              <w:rPr>
                <w:rFonts w:cs="Arial"/>
                <w:color w:val="000000"/>
                <w:sz w:val="20"/>
                <w:lang w:val="el-GR"/>
              </w:rPr>
              <w:t xml:space="preserve"> </w:t>
            </w:r>
            <w:r w:rsidRPr="005D0DC3">
              <w:rPr>
                <w:rFonts w:cs="Arial"/>
                <w:color w:val="000000"/>
                <w:sz w:val="20"/>
              </w:rPr>
              <w:t>port</w:t>
            </w:r>
            <w:r w:rsidRPr="00475025">
              <w:rPr>
                <w:rFonts w:cs="Arial"/>
                <w:color w:val="000000"/>
                <w:sz w:val="20"/>
                <w:lang w:val="el-GR"/>
              </w:rPr>
              <w:t xml:space="preserve"> </w:t>
            </w:r>
            <w:r w:rsidRPr="005D0DC3">
              <w:rPr>
                <w:rFonts w:cs="Arial"/>
                <w:color w:val="000000"/>
                <w:sz w:val="20"/>
              </w:rPr>
              <w:t>mirroring</w:t>
            </w:r>
            <w:r w:rsidRPr="00475025">
              <w:rPr>
                <w:rFonts w:cs="Arial"/>
                <w:color w:val="000000"/>
                <w:sz w:val="20"/>
                <w:lang w:val="el-GR"/>
              </w:rPr>
              <w:t>)</w:t>
            </w:r>
          </w:p>
        </w:tc>
        <w:tc>
          <w:tcPr>
            <w:tcW w:w="1163" w:type="dxa"/>
            <w:vAlign w:val="center"/>
          </w:tcPr>
          <w:p w14:paraId="246585FB" w14:textId="49AD27FF" w:rsidR="00475025" w:rsidRPr="004D23AE" w:rsidRDefault="00475025" w:rsidP="00475025">
            <w:pPr>
              <w:rPr>
                <w:lang w:val="el-GR" w:eastAsia="el-GR"/>
              </w:rPr>
            </w:pPr>
            <w:r w:rsidRPr="005D0DC3">
              <w:rPr>
                <w:rFonts w:cs="Arial"/>
                <w:color w:val="000000"/>
                <w:sz w:val="20"/>
              </w:rPr>
              <w:t>ΝΑΙ</w:t>
            </w:r>
          </w:p>
        </w:tc>
        <w:tc>
          <w:tcPr>
            <w:tcW w:w="1551" w:type="dxa"/>
          </w:tcPr>
          <w:p w14:paraId="65D1B4B0" w14:textId="77777777" w:rsidR="00475025" w:rsidRPr="004D23AE" w:rsidRDefault="00475025" w:rsidP="00475025">
            <w:pPr>
              <w:rPr>
                <w:lang w:val="el-GR" w:eastAsia="el-GR"/>
              </w:rPr>
            </w:pPr>
          </w:p>
        </w:tc>
        <w:tc>
          <w:tcPr>
            <w:tcW w:w="1409" w:type="dxa"/>
          </w:tcPr>
          <w:p w14:paraId="390DC138" w14:textId="77777777" w:rsidR="00475025" w:rsidRPr="004D23AE" w:rsidRDefault="00475025" w:rsidP="00475025">
            <w:pPr>
              <w:rPr>
                <w:lang w:val="el-GR" w:eastAsia="el-GR"/>
              </w:rPr>
            </w:pPr>
          </w:p>
        </w:tc>
      </w:tr>
    </w:tbl>
    <w:p w14:paraId="780E1D47" w14:textId="22352133" w:rsidR="0064067F" w:rsidRDefault="0064067F" w:rsidP="0064067F">
      <w:pPr>
        <w:rPr>
          <w:lang w:eastAsia="el-GR"/>
        </w:rPr>
      </w:pPr>
    </w:p>
    <w:p w14:paraId="65C71611" w14:textId="77777777" w:rsidR="00475025" w:rsidRDefault="00475025">
      <w:pPr>
        <w:spacing w:line="240" w:lineRule="auto"/>
        <w:jc w:val="left"/>
        <w:rPr>
          <w:b/>
        </w:rPr>
      </w:pPr>
      <w:r>
        <w:br w:type="page"/>
      </w:r>
    </w:p>
    <w:p w14:paraId="15DE4884" w14:textId="16382E5A" w:rsidR="0064067F" w:rsidRPr="00A66D4E" w:rsidRDefault="0064067F" w:rsidP="00EC4A28">
      <w:pPr>
        <w:pStyle w:val="2"/>
        <w:numPr>
          <w:ilvl w:val="1"/>
          <w:numId w:val="7"/>
        </w:numPr>
        <w:rPr>
          <w:lang w:val="el-GR"/>
        </w:rPr>
      </w:pPr>
      <w:bookmarkStart w:id="43" w:name="_Toc167626411"/>
      <w:bookmarkStart w:id="44" w:name="_Toc179798036"/>
      <w:r w:rsidRPr="00A66D4E">
        <w:rPr>
          <w:lang w:val="el-GR"/>
        </w:rPr>
        <w:lastRenderedPageBreak/>
        <w:t xml:space="preserve">Πίνακας Συμμόρφωσης </w:t>
      </w:r>
      <w:r w:rsidR="00705DDB" w:rsidRPr="00A66D4E">
        <w:rPr>
          <w:lang w:val="el-GR"/>
        </w:rPr>
        <w:t>5.</w:t>
      </w:r>
      <w:r w:rsidR="00FD68C9">
        <w:rPr>
          <w:lang w:val="el-GR"/>
        </w:rPr>
        <w:t>9</w:t>
      </w:r>
      <w:r w:rsidRPr="00A66D4E">
        <w:rPr>
          <w:lang w:val="el-GR"/>
        </w:rPr>
        <w:t>: Μεταγωγείς Πρόσβασης</w:t>
      </w:r>
      <w:bookmarkEnd w:id="43"/>
      <w:r w:rsidRPr="00A66D4E">
        <w:rPr>
          <w:lang w:val="el-GR"/>
        </w:rPr>
        <w:t xml:space="preserve"> </w:t>
      </w:r>
      <w:r w:rsidR="00A66D4E">
        <w:rPr>
          <w:lang w:val="el-GR"/>
        </w:rPr>
        <w:t>τύπου Α και Β</w:t>
      </w:r>
      <w:bookmarkEnd w:id="44"/>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64067F" w:rsidRPr="004D23AE" w14:paraId="76347576" w14:textId="77777777" w:rsidTr="006B1DA5">
        <w:trPr>
          <w:trHeight w:val="645"/>
          <w:tblHeader/>
        </w:trPr>
        <w:tc>
          <w:tcPr>
            <w:tcW w:w="850" w:type="dxa"/>
            <w:shd w:val="clear" w:color="auto" w:fill="F6C5AC"/>
          </w:tcPr>
          <w:p w14:paraId="0B90AED2" w14:textId="77777777" w:rsidR="0064067F" w:rsidRPr="004D23AE" w:rsidRDefault="0064067F" w:rsidP="002C18E9">
            <w:pPr>
              <w:rPr>
                <w:lang w:eastAsia="el-GR"/>
              </w:rPr>
            </w:pPr>
            <w:r w:rsidRPr="004D23AE">
              <w:rPr>
                <w:rFonts w:cs="Arial"/>
                <w:b/>
                <w:bCs/>
                <w:sz w:val="20"/>
                <w:lang w:val="el-GR" w:eastAsia="el-GR"/>
              </w:rPr>
              <w:t xml:space="preserve">Α/Α </w:t>
            </w:r>
          </w:p>
        </w:tc>
        <w:tc>
          <w:tcPr>
            <w:tcW w:w="4227" w:type="dxa"/>
            <w:shd w:val="clear" w:color="auto" w:fill="F6C5AC"/>
          </w:tcPr>
          <w:p w14:paraId="488F70FA" w14:textId="77777777" w:rsidR="0064067F" w:rsidRPr="004D23AE" w:rsidRDefault="0064067F" w:rsidP="002C18E9">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41EDF39F" w14:textId="77777777" w:rsidR="0064067F" w:rsidRPr="004D23AE" w:rsidRDefault="0064067F" w:rsidP="002C18E9">
            <w:pPr>
              <w:rPr>
                <w:lang w:val="el-GR" w:eastAsia="el-GR"/>
              </w:rPr>
            </w:pPr>
            <w:r w:rsidRPr="004D23AE">
              <w:rPr>
                <w:rFonts w:cs="Arial"/>
                <w:b/>
                <w:bCs/>
                <w:sz w:val="20"/>
                <w:lang w:val="el-GR" w:eastAsia="el-GR"/>
              </w:rPr>
              <w:t>Απαίτηση</w:t>
            </w:r>
          </w:p>
        </w:tc>
        <w:tc>
          <w:tcPr>
            <w:tcW w:w="1557" w:type="dxa"/>
            <w:shd w:val="clear" w:color="auto" w:fill="F6C5AC"/>
          </w:tcPr>
          <w:p w14:paraId="60A7FB91" w14:textId="77777777" w:rsidR="0064067F" w:rsidRPr="00941064" w:rsidRDefault="0064067F" w:rsidP="002C18E9">
            <w:pPr>
              <w:rPr>
                <w:rFonts w:cs="Arial"/>
                <w:b/>
                <w:bCs/>
                <w:sz w:val="20"/>
                <w:lang w:eastAsia="el-GR"/>
              </w:rPr>
            </w:pPr>
            <w:r w:rsidRPr="004D23AE">
              <w:rPr>
                <w:rFonts w:cs="Arial"/>
                <w:b/>
                <w:bCs/>
                <w:sz w:val="20"/>
                <w:lang w:val="el-GR" w:eastAsia="el-GR"/>
              </w:rPr>
              <w:t>Απάντηση</w:t>
            </w:r>
          </w:p>
          <w:p w14:paraId="276ADD97" w14:textId="77777777" w:rsidR="0064067F" w:rsidRPr="004D23AE" w:rsidRDefault="0064067F" w:rsidP="002C18E9">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49C3C39F" w14:textId="77777777" w:rsidR="0064067F" w:rsidRPr="004D23AE" w:rsidRDefault="0064067F" w:rsidP="002C18E9">
            <w:pPr>
              <w:rPr>
                <w:lang w:val="el-GR" w:eastAsia="el-GR"/>
              </w:rPr>
            </w:pPr>
            <w:r w:rsidRPr="004D23AE">
              <w:rPr>
                <w:rFonts w:cs="Arial"/>
                <w:b/>
                <w:bCs/>
                <w:sz w:val="20"/>
                <w:lang w:val="el-GR" w:eastAsia="el-GR"/>
              </w:rPr>
              <w:t>Παραπομπή</w:t>
            </w:r>
          </w:p>
        </w:tc>
      </w:tr>
      <w:tr w:rsidR="00475025" w:rsidRPr="00D001C3" w14:paraId="60537C15" w14:textId="77777777" w:rsidTr="002C18E9">
        <w:trPr>
          <w:trHeight w:val="385"/>
        </w:trPr>
        <w:tc>
          <w:tcPr>
            <w:tcW w:w="850" w:type="dxa"/>
            <w:shd w:val="clear" w:color="auto" w:fill="FAE2D5"/>
          </w:tcPr>
          <w:p w14:paraId="558B33BD" w14:textId="2A8099A8" w:rsidR="00475025" w:rsidRPr="006506C3" w:rsidRDefault="006506C3" w:rsidP="00475025">
            <w:pPr>
              <w:rPr>
                <w:b/>
                <w:bCs/>
                <w:lang w:val="el-GR" w:eastAsia="el-GR"/>
              </w:rPr>
            </w:pPr>
            <w:r w:rsidRPr="006506C3">
              <w:rPr>
                <w:rFonts w:cs="Arial"/>
                <w:b/>
                <w:bCs/>
                <w:color w:val="000000"/>
                <w:sz w:val="20"/>
              </w:rPr>
              <w:t>5.9</w:t>
            </w:r>
            <w:r w:rsidR="00475025" w:rsidRPr="006506C3">
              <w:rPr>
                <w:rFonts w:cs="Arial"/>
                <w:b/>
                <w:bCs/>
                <w:color w:val="000000"/>
                <w:sz w:val="20"/>
              </w:rPr>
              <w:t>.</w:t>
            </w:r>
          </w:p>
        </w:tc>
        <w:tc>
          <w:tcPr>
            <w:tcW w:w="4227" w:type="dxa"/>
            <w:shd w:val="clear" w:color="auto" w:fill="FAE2D5"/>
          </w:tcPr>
          <w:p w14:paraId="584CCDDF" w14:textId="0375A3ED" w:rsidR="00475025" w:rsidRPr="006506C3" w:rsidRDefault="00475025" w:rsidP="00475025">
            <w:pPr>
              <w:rPr>
                <w:b/>
                <w:bCs/>
                <w:lang w:val="el-GR" w:eastAsia="el-GR"/>
              </w:rPr>
            </w:pPr>
            <w:r w:rsidRPr="006506C3">
              <w:rPr>
                <w:rFonts w:cs="Arial"/>
                <w:b/>
                <w:bCs/>
                <w:color w:val="000000"/>
                <w:sz w:val="20"/>
                <w:lang w:val="el-GR"/>
              </w:rPr>
              <w:t xml:space="preserve">Χαρακτηριστικά </w:t>
            </w:r>
            <w:r w:rsidRPr="006506C3">
              <w:rPr>
                <w:rFonts w:cs="Arial"/>
                <w:b/>
                <w:bCs/>
                <w:color w:val="000000"/>
                <w:sz w:val="20"/>
              </w:rPr>
              <w:t>Quality</w:t>
            </w:r>
            <w:r w:rsidRPr="006506C3">
              <w:rPr>
                <w:rFonts w:cs="Arial"/>
                <w:b/>
                <w:bCs/>
                <w:color w:val="000000"/>
                <w:sz w:val="20"/>
                <w:lang w:val="el-GR"/>
              </w:rPr>
              <w:t xml:space="preserve"> </w:t>
            </w:r>
            <w:r w:rsidRPr="006506C3">
              <w:rPr>
                <w:rFonts w:cs="Arial"/>
                <w:b/>
                <w:bCs/>
                <w:color w:val="000000"/>
                <w:sz w:val="20"/>
              </w:rPr>
              <w:t>of</w:t>
            </w:r>
            <w:r w:rsidRPr="006506C3">
              <w:rPr>
                <w:rFonts w:cs="Arial"/>
                <w:b/>
                <w:bCs/>
                <w:color w:val="000000"/>
                <w:sz w:val="20"/>
                <w:lang w:val="el-GR"/>
              </w:rPr>
              <w:t xml:space="preserve"> </w:t>
            </w:r>
            <w:r w:rsidRPr="006506C3">
              <w:rPr>
                <w:rFonts w:cs="Arial"/>
                <w:b/>
                <w:bCs/>
                <w:color w:val="000000"/>
                <w:sz w:val="20"/>
              </w:rPr>
              <w:t>Service</w:t>
            </w:r>
            <w:r w:rsidRPr="006506C3">
              <w:rPr>
                <w:rFonts w:cs="Arial"/>
                <w:b/>
                <w:bCs/>
                <w:color w:val="000000"/>
                <w:sz w:val="20"/>
                <w:lang w:val="el-GR"/>
              </w:rPr>
              <w:t xml:space="preserve"> (για όλες τις κατηγορίες)</w:t>
            </w:r>
          </w:p>
        </w:tc>
        <w:tc>
          <w:tcPr>
            <w:tcW w:w="1163" w:type="dxa"/>
            <w:shd w:val="clear" w:color="auto" w:fill="FAE2D5"/>
            <w:vAlign w:val="center"/>
          </w:tcPr>
          <w:p w14:paraId="1582D9A7" w14:textId="0D35ABAB" w:rsidR="00475025" w:rsidRPr="006506C3" w:rsidRDefault="00475025" w:rsidP="00475025">
            <w:pPr>
              <w:rPr>
                <w:b/>
                <w:bCs/>
                <w:lang w:val="el-GR" w:eastAsia="el-GR"/>
              </w:rPr>
            </w:pPr>
          </w:p>
        </w:tc>
        <w:tc>
          <w:tcPr>
            <w:tcW w:w="1557" w:type="dxa"/>
            <w:shd w:val="clear" w:color="auto" w:fill="FAE2D5"/>
          </w:tcPr>
          <w:p w14:paraId="57E495E3" w14:textId="77777777" w:rsidR="00475025" w:rsidRPr="004D23AE" w:rsidRDefault="00475025" w:rsidP="00475025">
            <w:pPr>
              <w:rPr>
                <w:lang w:val="el-GR" w:eastAsia="el-GR"/>
              </w:rPr>
            </w:pPr>
          </w:p>
        </w:tc>
        <w:tc>
          <w:tcPr>
            <w:tcW w:w="1409" w:type="dxa"/>
            <w:shd w:val="clear" w:color="auto" w:fill="FAE2D5"/>
          </w:tcPr>
          <w:p w14:paraId="77570479" w14:textId="77777777" w:rsidR="00475025" w:rsidRPr="004D23AE" w:rsidRDefault="00475025" w:rsidP="00475025">
            <w:pPr>
              <w:rPr>
                <w:lang w:val="el-GR" w:eastAsia="el-GR"/>
              </w:rPr>
            </w:pPr>
          </w:p>
        </w:tc>
      </w:tr>
      <w:tr w:rsidR="00475025" w:rsidRPr="004D23AE" w14:paraId="2C14AFD0" w14:textId="77777777" w:rsidTr="002C18E9">
        <w:trPr>
          <w:trHeight w:val="372"/>
        </w:trPr>
        <w:tc>
          <w:tcPr>
            <w:tcW w:w="850" w:type="dxa"/>
          </w:tcPr>
          <w:p w14:paraId="7DCC21A5" w14:textId="31DBB076" w:rsidR="00475025" w:rsidRPr="004D23AE" w:rsidRDefault="006506C3" w:rsidP="00475025">
            <w:pPr>
              <w:rPr>
                <w:lang w:val="el-GR" w:eastAsia="el-GR"/>
              </w:rPr>
            </w:pPr>
            <w:r>
              <w:rPr>
                <w:rFonts w:cs="Arial"/>
                <w:color w:val="000000"/>
                <w:sz w:val="20"/>
              </w:rPr>
              <w:t>5.9</w:t>
            </w:r>
            <w:r w:rsidR="00475025" w:rsidRPr="005D0DC3">
              <w:rPr>
                <w:rFonts w:cs="Arial"/>
                <w:color w:val="000000"/>
                <w:sz w:val="20"/>
              </w:rPr>
              <w:t>.1.</w:t>
            </w:r>
          </w:p>
        </w:tc>
        <w:tc>
          <w:tcPr>
            <w:tcW w:w="4227" w:type="dxa"/>
          </w:tcPr>
          <w:p w14:paraId="0E700F2C" w14:textId="77777777" w:rsidR="00475025" w:rsidRPr="00475025" w:rsidRDefault="00475025" w:rsidP="00475025">
            <w:pPr>
              <w:rPr>
                <w:rFonts w:cs="Arial"/>
                <w:color w:val="000000"/>
                <w:sz w:val="20"/>
                <w:lang w:val="el-GR"/>
              </w:rPr>
            </w:pPr>
            <w:r w:rsidRPr="00475025">
              <w:rPr>
                <w:rFonts w:cs="Arial"/>
                <w:color w:val="000000"/>
                <w:sz w:val="20"/>
                <w:lang w:val="el-GR"/>
              </w:rPr>
              <w:t xml:space="preserve">Υποστήριξη κατηγοριοποίησης των εισερχόμενων πακέτων με βάση: </w:t>
            </w:r>
          </w:p>
          <w:p w14:paraId="7C02C7D3" w14:textId="77777777" w:rsidR="00475025" w:rsidRPr="005D0DC3" w:rsidRDefault="00475025" w:rsidP="00475025">
            <w:pPr>
              <w:rPr>
                <w:rFonts w:cs="Arial"/>
                <w:sz w:val="20"/>
              </w:rPr>
            </w:pPr>
            <w:r w:rsidRPr="005D0DC3">
              <w:rPr>
                <w:rFonts w:cs="Arial"/>
                <w:color w:val="000000"/>
                <w:sz w:val="20"/>
              </w:rPr>
              <w:t>- το πεδίο Differentiated Services Code Point (DSCP) του IP πακέτου</w:t>
            </w:r>
          </w:p>
          <w:p w14:paraId="1B33A5FD" w14:textId="092E3C9A" w:rsidR="00475025" w:rsidRPr="004D23AE" w:rsidRDefault="00475025" w:rsidP="00475025">
            <w:pPr>
              <w:rPr>
                <w:lang w:val="el-GR" w:eastAsia="el-GR"/>
              </w:rPr>
            </w:pPr>
            <w:r w:rsidRPr="00475025">
              <w:rPr>
                <w:rFonts w:cs="Arial"/>
                <w:color w:val="000000"/>
                <w:sz w:val="20"/>
                <w:lang w:val="el-GR"/>
              </w:rPr>
              <w:t>-</w:t>
            </w:r>
            <w:r w:rsidR="00941064" w:rsidRPr="00941064">
              <w:rPr>
                <w:rFonts w:cs="Arial"/>
                <w:color w:val="000000"/>
                <w:sz w:val="20"/>
                <w:lang w:val="el-GR"/>
              </w:rPr>
              <w:t xml:space="preserve"> </w:t>
            </w:r>
            <w:r w:rsidRPr="00475025">
              <w:rPr>
                <w:rFonts w:cs="Arial"/>
                <w:color w:val="000000"/>
                <w:sz w:val="20"/>
                <w:lang w:val="el-GR"/>
              </w:rPr>
              <w:t xml:space="preserve">όλων των εισερχόμενων </w:t>
            </w:r>
            <w:r w:rsidRPr="005D0DC3">
              <w:rPr>
                <w:rFonts w:cs="Arial"/>
                <w:color w:val="000000"/>
                <w:sz w:val="20"/>
              </w:rPr>
              <w:t>flows</w:t>
            </w:r>
            <w:r w:rsidRPr="00475025">
              <w:rPr>
                <w:rFonts w:cs="Arial"/>
                <w:color w:val="000000"/>
                <w:sz w:val="20"/>
                <w:lang w:val="el-GR"/>
              </w:rPr>
              <w:t xml:space="preserve"> βάσει πληροφορίας 3ου – 4ου επιπέδου που να περιλαμβάνει κατ’ ελάχιστον: </w:t>
            </w:r>
            <w:r w:rsidRPr="005D0DC3">
              <w:rPr>
                <w:rFonts w:cs="Arial"/>
                <w:color w:val="000000"/>
                <w:sz w:val="20"/>
              </w:rPr>
              <w:t>IP</w:t>
            </w:r>
            <w:r w:rsidRPr="00475025">
              <w:rPr>
                <w:rFonts w:cs="Arial"/>
                <w:color w:val="000000"/>
                <w:sz w:val="20"/>
                <w:lang w:val="el-GR"/>
              </w:rPr>
              <w:t xml:space="preserve"> διεύθυνση αποστολέα και παραλήπτη καθώς και πόρτα 4ου επιπέδου (</w:t>
            </w:r>
            <w:r w:rsidRPr="005D0DC3">
              <w:rPr>
                <w:rFonts w:cs="Arial"/>
                <w:color w:val="000000"/>
                <w:sz w:val="20"/>
              </w:rPr>
              <w:t>TCP</w:t>
            </w:r>
            <w:r w:rsidRPr="00475025">
              <w:rPr>
                <w:rFonts w:cs="Arial"/>
                <w:color w:val="000000"/>
                <w:sz w:val="20"/>
                <w:lang w:val="el-GR"/>
              </w:rPr>
              <w:t>/</w:t>
            </w:r>
            <w:r w:rsidRPr="005D0DC3">
              <w:rPr>
                <w:rFonts w:cs="Arial"/>
                <w:color w:val="000000"/>
                <w:sz w:val="20"/>
              </w:rPr>
              <w:t>UDP</w:t>
            </w:r>
            <w:r w:rsidRPr="00475025">
              <w:rPr>
                <w:rFonts w:cs="Arial"/>
                <w:color w:val="000000"/>
                <w:sz w:val="20"/>
                <w:lang w:val="el-GR"/>
              </w:rPr>
              <w:t>) πηγής και προορισμού.</w:t>
            </w:r>
          </w:p>
        </w:tc>
        <w:tc>
          <w:tcPr>
            <w:tcW w:w="1163" w:type="dxa"/>
            <w:vAlign w:val="center"/>
          </w:tcPr>
          <w:p w14:paraId="277395E1" w14:textId="068F2D20" w:rsidR="00475025" w:rsidRPr="004D23AE" w:rsidRDefault="00475025" w:rsidP="00475025">
            <w:pPr>
              <w:rPr>
                <w:lang w:val="el-GR" w:eastAsia="el-GR"/>
              </w:rPr>
            </w:pPr>
            <w:r w:rsidRPr="005D0DC3">
              <w:rPr>
                <w:rFonts w:cs="Arial"/>
                <w:color w:val="000000"/>
                <w:sz w:val="20"/>
              </w:rPr>
              <w:t>ΝΑΙ</w:t>
            </w:r>
          </w:p>
        </w:tc>
        <w:tc>
          <w:tcPr>
            <w:tcW w:w="1557" w:type="dxa"/>
          </w:tcPr>
          <w:p w14:paraId="1849B0B5" w14:textId="77777777" w:rsidR="00475025" w:rsidRPr="004D23AE" w:rsidRDefault="00475025" w:rsidP="00475025">
            <w:pPr>
              <w:rPr>
                <w:lang w:val="el-GR" w:eastAsia="el-GR"/>
              </w:rPr>
            </w:pPr>
          </w:p>
        </w:tc>
        <w:tc>
          <w:tcPr>
            <w:tcW w:w="1409" w:type="dxa"/>
          </w:tcPr>
          <w:p w14:paraId="5E0CCCAB" w14:textId="77777777" w:rsidR="00475025" w:rsidRPr="004D23AE" w:rsidRDefault="00475025" w:rsidP="00475025">
            <w:pPr>
              <w:rPr>
                <w:lang w:val="el-GR" w:eastAsia="el-GR"/>
              </w:rPr>
            </w:pPr>
          </w:p>
        </w:tc>
      </w:tr>
      <w:tr w:rsidR="00475025" w:rsidRPr="004D23AE" w14:paraId="71B8EC72" w14:textId="77777777" w:rsidTr="002C18E9">
        <w:trPr>
          <w:trHeight w:val="372"/>
        </w:trPr>
        <w:tc>
          <w:tcPr>
            <w:tcW w:w="850" w:type="dxa"/>
          </w:tcPr>
          <w:p w14:paraId="30A9836C" w14:textId="1BB391BD" w:rsidR="00475025" w:rsidRPr="004D23AE" w:rsidRDefault="006506C3" w:rsidP="00475025">
            <w:pPr>
              <w:rPr>
                <w:lang w:val="el-GR" w:eastAsia="el-GR"/>
              </w:rPr>
            </w:pPr>
            <w:r>
              <w:rPr>
                <w:rFonts w:cs="Arial"/>
                <w:color w:val="000000"/>
                <w:sz w:val="20"/>
              </w:rPr>
              <w:t>5.9</w:t>
            </w:r>
            <w:r w:rsidR="00475025" w:rsidRPr="005D0DC3">
              <w:rPr>
                <w:rFonts w:cs="Arial"/>
                <w:color w:val="000000"/>
                <w:sz w:val="20"/>
              </w:rPr>
              <w:t>.2.</w:t>
            </w:r>
          </w:p>
        </w:tc>
        <w:tc>
          <w:tcPr>
            <w:tcW w:w="4227" w:type="dxa"/>
          </w:tcPr>
          <w:p w14:paraId="7739AB7E" w14:textId="77777777" w:rsidR="00475025" w:rsidRPr="00475025" w:rsidRDefault="00475025" w:rsidP="00475025">
            <w:pPr>
              <w:rPr>
                <w:rFonts w:cs="Arial"/>
                <w:sz w:val="20"/>
                <w:lang w:val="el-GR"/>
              </w:rPr>
            </w:pPr>
            <w:r w:rsidRPr="00475025">
              <w:rPr>
                <w:rFonts w:cs="Arial"/>
                <w:color w:val="000000"/>
                <w:sz w:val="20"/>
                <w:lang w:val="el-GR"/>
              </w:rPr>
              <w:t>Υποστήριξη προσδιορισμού ή επαναπροσδιορισμού της προτεραιότητας των εισερχόμενων πακέτων ανά θύρα με βάση:</w:t>
            </w:r>
          </w:p>
          <w:p w14:paraId="759689DB" w14:textId="77C3E6A6" w:rsidR="00475025" w:rsidRPr="005D0DC3" w:rsidRDefault="00475025" w:rsidP="00475025">
            <w:pPr>
              <w:rPr>
                <w:rFonts w:cs="Arial"/>
                <w:sz w:val="20"/>
              </w:rPr>
            </w:pPr>
            <w:r w:rsidRPr="005D0DC3">
              <w:rPr>
                <w:rFonts w:cs="Arial"/>
                <w:color w:val="000000"/>
                <w:sz w:val="20"/>
              </w:rPr>
              <w:t>- το πεδίο Differentiated Services Code Point (DSCP) του IP πακέτου</w:t>
            </w:r>
          </w:p>
          <w:p w14:paraId="72239D4C" w14:textId="2B33A034" w:rsidR="00475025" w:rsidRPr="004D23AE" w:rsidRDefault="00475025" w:rsidP="00475025">
            <w:pPr>
              <w:rPr>
                <w:lang w:val="el-GR" w:eastAsia="el-GR"/>
              </w:rPr>
            </w:pPr>
            <w:r w:rsidRPr="00475025">
              <w:rPr>
                <w:rFonts w:cs="Arial"/>
                <w:color w:val="000000"/>
                <w:sz w:val="20"/>
                <w:lang w:val="el-GR"/>
              </w:rPr>
              <w:t xml:space="preserve">- όλων των εισερχόμενων </w:t>
            </w:r>
            <w:r w:rsidRPr="005D0DC3">
              <w:rPr>
                <w:rFonts w:cs="Arial"/>
                <w:color w:val="000000"/>
                <w:sz w:val="20"/>
              </w:rPr>
              <w:t>flows</w:t>
            </w:r>
            <w:r w:rsidRPr="00475025">
              <w:rPr>
                <w:rFonts w:cs="Arial"/>
                <w:color w:val="000000"/>
                <w:sz w:val="20"/>
                <w:lang w:val="el-GR"/>
              </w:rPr>
              <w:t xml:space="preserve"> βάσει πληροφορίας 3ου – 4ου επιπέδου που να περιλαμβάνει κατ’ ελάχιστον: </w:t>
            </w:r>
            <w:r w:rsidRPr="005D0DC3">
              <w:rPr>
                <w:rFonts w:cs="Arial"/>
                <w:color w:val="000000"/>
                <w:sz w:val="20"/>
              </w:rPr>
              <w:t>IP</w:t>
            </w:r>
            <w:r w:rsidRPr="00475025">
              <w:rPr>
                <w:rFonts w:cs="Arial"/>
                <w:color w:val="000000"/>
                <w:sz w:val="20"/>
                <w:lang w:val="el-GR"/>
              </w:rPr>
              <w:t xml:space="preserve"> διεύθυνση αποστολέα και παραλήπτη καθώς και πόρτα 4ου επιπέδου (</w:t>
            </w:r>
            <w:r w:rsidRPr="005D0DC3">
              <w:rPr>
                <w:rFonts w:cs="Arial"/>
                <w:color w:val="000000"/>
                <w:sz w:val="20"/>
              </w:rPr>
              <w:t>TCP</w:t>
            </w:r>
            <w:r w:rsidRPr="00475025">
              <w:rPr>
                <w:rFonts w:cs="Arial"/>
                <w:color w:val="000000"/>
                <w:sz w:val="20"/>
                <w:lang w:val="el-GR"/>
              </w:rPr>
              <w:t>/</w:t>
            </w:r>
            <w:r w:rsidRPr="005D0DC3">
              <w:rPr>
                <w:rFonts w:cs="Arial"/>
                <w:color w:val="000000"/>
                <w:sz w:val="20"/>
              </w:rPr>
              <w:t>UDP</w:t>
            </w:r>
            <w:r w:rsidRPr="00475025">
              <w:rPr>
                <w:rFonts w:cs="Arial"/>
                <w:color w:val="000000"/>
                <w:sz w:val="20"/>
                <w:lang w:val="el-GR"/>
              </w:rPr>
              <w:t>) πηγής και προορισμού.</w:t>
            </w:r>
          </w:p>
        </w:tc>
        <w:tc>
          <w:tcPr>
            <w:tcW w:w="1163" w:type="dxa"/>
            <w:vAlign w:val="center"/>
          </w:tcPr>
          <w:p w14:paraId="5B566F5C" w14:textId="7695B84A" w:rsidR="00475025" w:rsidRPr="004D23AE" w:rsidRDefault="00475025" w:rsidP="00475025">
            <w:pPr>
              <w:rPr>
                <w:lang w:val="el-GR" w:eastAsia="el-GR"/>
              </w:rPr>
            </w:pPr>
            <w:r w:rsidRPr="005D0DC3">
              <w:rPr>
                <w:rFonts w:cs="Arial"/>
                <w:color w:val="000000"/>
                <w:sz w:val="20"/>
              </w:rPr>
              <w:t>ΝΑΙ</w:t>
            </w:r>
          </w:p>
        </w:tc>
        <w:tc>
          <w:tcPr>
            <w:tcW w:w="1557" w:type="dxa"/>
          </w:tcPr>
          <w:p w14:paraId="1DFAF4EA" w14:textId="77777777" w:rsidR="00475025" w:rsidRPr="004D23AE" w:rsidRDefault="00475025" w:rsidP="00475025">
            <w:pPr>
              <w:rPr>
                <w:lang w:val="el-GR" w:eastAsia="el-GR"/>
              </w:rPr>
            </w:pPr>
          </w:p>
        </w:tc>
        <w:tc>
          <w:tcPr>
            <w:tcW w:w="1409" w:type="dxa"/>
          </w:tcPr>
          <w:p w14:paraId="3F927C57" w14:textId="77777777" w:rsidR="00475025" w:rsidRPr="004D23AE" w:rsidRDefault="00475025" w:rsidP="00475025">
            <w:pPr>
              <w:rPr>
                <w:lang w:val="el-GR" w:eastAsia="el-GR"/>
              </w:rPr>
            </w:pPr>
          </w:p>
        </w:tc>
      </w:tr>
      <w:tr w:rsidR="00475025" w:rsidRPr="004D23AE" w14:paraId="19ACB2F1" w14:textId="77777777" w:rsidTr="002C18E9">
        <w:trPr>
          <w:trHeight w:val="372"/>
        </w:trPr>
        <w:tc>
          <w:tcPr>
            <w:tcW w:w="850" w:type="dxa"/>
          </w:tcPr>
          <w:p w14:paraId="5E53BF42" w14:textId="1093BB24" w:rsidR="00475025" w:rsidRPr="004D23AE" w:rsidRDefault="006506C3" w:rsidP="00475025">
            <w:pPr>
              <w:rPr>
                <w:lang w:val="el-GR" w:eastAsia="el-GR"/>
              </w:rPr>
            </w:pPr>
            <w:r>
              <w:rPr>
                <w:rFonts w:cs="Arial"/>
                <w:color w:val="000000"/>
                <w:sz w:val="20"/>
              </w:rPr>
              <w:t>5.9</w:t>
            </w:r>
            <w:r w:rsidR="00475025" w:rsidRPr="005D0DC3">
              <w:rPr>
                <w:rFonts w:cs="Arial"/>
                <w:color w:val="000000"/>
                <w:sz w:val="20"/>
              </w:rPr>
              <w:t>.3.</w:t>
            </w:r>
          </w:p>
        </w:tc>
        <w:tc>
          <w:tcPr>
            <w:tcW w:w="4227" w:type="dxa"/>
          </w:tcPr>
          <w:p w14:paraId="4DDD2BE8" w14:textId="708668D8" w:rsidR="00475025" w:rsidRPr="004D23AE" w:rsidRDefault="00475025" w:rsidP="00475025">
            <w:pPr>
              <w:rPr>
                <w:lang w:val="el-GR" w:eastAsia="el-GR"/>
              </w:rPr>
            </w:pPr>
            <w:r w:rsidRPr="00475025">
              <w:rPr>
                <w:rFonts w:cs="Arial"/>
                <w:color w:val="000000"/>
                <w:sz w:val="20"/>
                <w:lang w:val="el-GR"/>
              </w:rPr>
              <w:t>Υποστήριξη πολλαπλών ουρών προτεραιότητας εξερχόμενης κίνησης ανά θύρα.</w:t>
            </w:r>
          </w:p>
        </w:tc>
        <w:tc>
          <w:tcPr>
            <w:tcW w:w="1163" w:type="dxa"/>
            <w:vAlign w:val="center"/>
          </w:tcPr>
          <w:p w14:paraId="38EA3075" w14:textId="6F712997" w:rsidR="00475025" w:rsidRPr="004D23AE" w:rsidRDefault="00475025" w:rsidP="00475025">
            <w:pPr>
              <w:rPr>
                <w:lang w:val="el-GR" w:eastAsia="el-GR"/>
              </w:rPr>
            </w:pPr>
            <w:r w:rsidRPr="005D0DC3">
              <w:rPr>
                <w:rFonts w:cs="Arial"/>
                <w:color w:val="000000"/>
                <w:sz w:val="20"/>
              </w:rPr>
              <w:t>ΝΑΙ</w:t>
            </w:r>
          </w:p>
        </w:tc>
        <w:tc>
          <w:tcPr>
            <w:tcW w:w="1557" w:type="dxa"/>
          </w:tcPr>
          <w:p w14:paraId="0B51D5CB" w14:textId="77777777" w:rsidR="00475025" w:rsidRPr="004D23AE" w:rsidRDefault="00475025" w:rsidP="00475025">
            <w:pPr>
              <w:rPr>
                <w:lang w:val="el-GR" w:eastAsia="el-GR"/>
              </w:rPr>
            </w:pPr>
          </w:p>
        </w:tc>
        <w:tc>
          <w:tcPr>
            <w:tcW w:w="1409" w:type="dxa"/>
          </w:tcPr>
          <w:p w14:paraId="5D8385B1" w14:textId="77777777" w:rsidR="00475025" w:rsidRPr="004D23AE" w:rsidRDefault="00475025" w:rsidP="00475025">
            <w:pPr>
              <w:rPr>
                <w:lang w:val="el-GR" w:eastAsia="el-GR"/>
              </w:rPr>
            </w:pPr>
          </w:p>
        </w:tc>
      </w:tr>
      <w:tr w:rsidR="00475025" w:rsidRPr="004D23AE" w14:paraId="3F439878" w14:textId="77777777" w:rsidTr="002C18E9">
        <w:trPr>
          <w:trHeight w:val="372"/>
        </w:trPr>
        <w:tc>
          <w:tcPr>
            <w:tcW w:w="850" w:type="dxa"/>
          </w:tcPr>
          <w:p w14:paraId="115980A6" w14:textId="3AE9FD67" w:rsidR="00475025" w:rsidRPr="004D23AE" w:rsidRDefault="006506C3" w:rsidP="00475025">
            <w:pPr>
              <w:rPr>
                <w:lang w:val="el-GR" w:eastAsia="el-GR"/>
              </w:rPr>
            </w:pPr>
            <w:r>
              <w:rPr>
                <w:rFonts w:cs="Arial"/>
                <w:color w:val="000000"/>
                <w:sz w:val="20"/>
              </w:rPr>
              <w:t>5.9</w:t>
            </w:r>
            <w:r w:rsidR="00475025" w:rsidRPr="005D0DC3">
              <w:rPr>
                <w:rFonts w:cs="Arial"/>
                <w:color w:val="000000"/>
                <w:sz w:val="20"/>
              </w:rPr>
              <w:t>.4.</w:t>
            </w:r>
          </w:p>
        </w:tc>
        <w:tc>
          <w:tcPr>
            <w:tcW w:w="4227" w:type="dxa"/>
          </w:tcPr>
          <w:p w14:paraId="31A92384" w14:textId="624CC779" w:rsidR="00475025" w:rsidRPr="00475025" w:rsidRDefault="00475025" w:rsidP="00475025">
            <w:pPr>
              <w:rPr>
                <w:lang w:val="el-GR" w:eastAsia="el-GR"/>
              </w:rPr>
            </w:pPr>
            <w:r w:rsidRPr="00475025">
              <w:rPr>
                <w:rFonts w:cs="Arial"/>
                <w:color w:val="000000"/>
                <w:sz w:val="20"/>
                <w:lang w:val="el-GR"/>
              </w:rPr>
              <w:t>Υποστήριξη ουράς απόλυτης προτεραιότητας ανά θύρα που εξασφαλίζει ότι πακέτα με την υψηλότερη προτεραιότητα θα εξυπηρετηθούν πριν από την υπόλοιπη δικτυακή κίνηση.</w:t>
            </w:r>
          </w:p>
        </w:tc>
        <w:tc>
          <w:tcPr>
            <w:tcW w:w="1163" w:type="dxa"/>
            <w:vAlign w:val="center"/>
          </w:tcPr>
          <w:p w14:paraId="40C4562C" w14:textId="368D4885" w:rsidR="00475025" w:rsidRPr="004D23AE" w:rsidRDefault="00475025" w:rsidP="00475025">
            <w:pPr>
              <w:rPr>
                <w:lang w:val="el-GR" w:eastAsia="el-GR"/>
              </w:rPr>
            </w:pPr>
            <w:r w:rsidRPr="005D0DC3">
              <w:rPr>
                <w:rFonts w:cs="Arial"/>
                <w:color w:val="000000"/>
                <w:sz w:val="20"/>
              </w:rPr>
              <w:t>ΝΑΙ</w:t>
            </w:r>
          </w:p>
        </w:tc>
        <w:tc>
          <w:tcPr>
            <w:tcW w:w="1557" w:type="dxa"/>
          </w:tcPr>
          <w:p w14:paraId="472A99F2" w14:textId="77777777" w:rsidR="00475025" w:rsidRPr="004D23AE" w:rsidRDefault="00475025" w:rsidP="00475025">
            <w:pPr>
              <w:rPr>
                <w:lang w:val="el-GR" w:eastAsia="el-GR"/>
              </w:rPr>
            </w:pPr>
          </w:p>
        </w:tc>
        <w:tc>
          <w:tcPr>
            <w:tcW w:w="1409" w:type="dxa"/>
          </w:tcPr>
          <w:p w14:paraId="4860A916" w14:textId="77777777" w:rsidR="00475025" w:rsidRPr="004D23AE" w:rsidRDefault="00475025" w:rsidP="00475025">
            <w:pPr>
              <w:rPr>
                <w:lang w:val="el-GR" w:eastAsia="el-GR"/>
              </w:rPr>
            </w:pPr>
          </w:p>
        </w:tc>
      </w:tr>
      <w:tr w:rsidR="00475025" w:rsidRPr="004D23AE" w14:paraId="43746621" w14:textId="77777777" w:rsidTr="002C18E9">
        <w:trPr>
          <w:trHeight w:val="372"/>
        </w:trPr>
        <w:tc>
          <w:tcPr>
            <w:tcW w:w="850" w:type="dxa"/>
          </w:tcPr>
          <w:p w14:paraId="6814BD70" w14:textId="6D65EC1E" w:rsidR="00475025" w:rsidRPr="004D23AE" w:rsidRDefault="006506C3" w:rsidP="00475025">
            <w:pPr>
              <w:rPr>
                <w:lang w:val="el-GR" w:eastAsia="el-GR"/>
              </w:rPr>
            </w:pPr>
            <w:r>
              <w:rPr>
                <w:rFonts w:cs="Arial"/>
                <w:color w:val="000000"/>
                <w:sz w:val="20"/>
              </w:rPr>
              <w:t>5.9</w:t>
            </w:r>
            <w:r w:rsidR="00475025" w:rsidRPr="005D0DC3">
              <w:rPr>
                <w:rFonts w:cs="Arial"/>
                <w:color w:val="000000"/>
                <w:sz w:val="20"/>
              </w:rPr>
              <w:t>.5.</w:t>
            </w:r>
          </w:p>
        </w:tc>
        <w:tc>
          <w:tcPr>
            <w:tcW w:w="4227" w:type="dxa"/>
          </w:tcPr>
          <w:p w14:paraId="2E8D4288" w14:textId="77777777" w:rsidR="00475025" w:rsidRPr="00475025" w:rsidRDefault="00475025" w:rsidP="00475025">
            <w:pPr>
              <w:rPr>
                <w:rFonts w:cs="Arial"/>
                <w:sz w:val="20"/>
                <w:lang w:val="el-GR"/>
              </w:rPr>
            </w:pPr>
            <w:r w:rsidRPr="00475025">
              <w:rPr>
                <w:rFonts w:cs="Arial"/>
                <w:color w:val="000000"/>
                <w:sz w:val="20"/>
                <w:lang w:val="el-GR"/>
              </w:rPr>
              <w:t>Υποστήριξη δημιουργίας κανόνων επίβλεψης (</w:t>
            </w:r>
            <w:r w:rsidRPr="005D0DC3">
              <w:rPr>
                <w:rFonts w:cs="Arial"/>
                <w:color w:val="000000"/>
                <w:sz w:val="20"/>
              </w:rPr>
              <w:t>policers</w:t>
            </w:r>
            <w:r w:rsidRPr="00475025">
              <w:rPr>
                <w:rFonts w:cs="Arial"/>
                <w:color w:val="000000"/>
                <w:sz w:val="20"/>
                <w:lang w:val="el-GR"/>
              </w:rPr>
              <w:t>) με στόχο τον περιορισμό της εισερχόμενης κίνησης με βάση:</w:t>
            </w:r>
          </w:p>
          <w:p w14:paraId="7C3E323F" w14:textId="77777777" w:rsidR="00475025" w:rsidRPr="00475025" w:rsidRDefault="00475025" w:rsidP="00475025">
            <w:pPr>
              <w:rPr>
                <w:rFonts w:cs="Arial"/>
                <w:sz w:val="20"/>
                <w:lang w:val="el-GR"/>
              </w:rPr>
            </w:pPr>
            <w:r w:rsidRPr="00475025">
              <w:rPr>
                <w:rFonts w:cs="Arial"/>
                <w:color w:val="000000"/>
                <w:sz w:val="20"/>
                <w:lang w:val="el-GR"/>
              </w:rPr>
              <w:t xml:space="preserve">- </w:t>
            </w:r>
            <w:r w:rsidRPr="005D0DC3">
              <w:rPr>
                <w:rFonts w:cs="Arial"/>
                <w:color w:val="000000"/>
                <w:sz w:val="20"/>
              </w:rPr>
              <w:t>IP</w:t>
            </w:r>
            <w:r w:rsidRPr="00475025">
              <w:rPr>
                <w:rFonts w:cs="Arial"/>
                <w:color w:val="000000"/>
                <w:sz w:val="20"/>
                <w:lang w:val="el-GR"/>
              </w:rPr>
              <w:t xml:space="preserve"> διεύθυνση αποστολέα και παραλήπτη</w:t>
            </w:r>
          </w:p>
          <w:p w14:paraId="7EB44E38" w14:textId="791A88BA" w:rsidR="00475025" w:rsidRPr="00475025" w:rsidRDefault="00475025" w:rsidP="00475025">
            <w:pPr>
              <w:rPr>
                <w:lang w:val="el-GR" w:eastAsia="el-GR"/>
              </w:rPr>
            </w:pPr>
            <w:r w:rsidRPr="00475025">
              <w:rPr>
                <w:rFonts w:cs="Arial"/>
                <w:color w:val="000000"/>
                <w:sz w:val="20"/>
                <w:lang w:val="el-GR"/>
              </w:rPr>
              <w:lastRenderedPageBreak/>
              <w:t>- πόρτα 4ου επιπέδου (</w:t>
            </w:r>
            <w:r w:rsidRPr="005D0DC3">
              <w:rPr>
                <w:rFonts w:cs="Arial"/>
                <w:color w:val="000000"/>
                <w:sz w:val="20"/>
              </w:rPr>
              <w:t>TCP</w:t>
            </w:r>
            <w:r w:rsidRPr="00475025">
              <w:rPr>
                <w:rFonts w:cs="Arial"/>
                <w:color w:val="000000"/>
                <w:sz w:val="20"/>
                <w:lang w:val="el-GR"/>
              </w:rPr>
              <w:t>/</w:t>
            </w:r>
            <w:r w:rsidRPr="005D0DC3">
              <w:rPr>
                <w:rFonts w:cs="Arial"/>
                <w:color w:val="000000"/>
                <w:sz w:val="20"/>
              </w:rPr>
              <w:t>UDP</w:t>
            </w:r>
            <w:r w:rsidRPr="00475025">
              <w:rPr>
                <w:rFonts w:cs="Arial"/>
                <w:color w:val="000000"/>
                <w:sz w:val="20"/>
                <w:lang w:val="el-GR"/>
              </w:rPr>
              <w:t>) πηγής και προορισμού.</w:t>
            </w:r>
          </w:p>
        </w:tc>
        <w:tc>
          <w:tcPr>
            <w:tcW w:w="1163" w:type="dxa"/>
            <w:vAlign w:val="center"/>
          </w:tcPr>
          <w:p w14:paraId="6629C70F" w14:textId="09FC52DE" w:rsidR="00475025" w:rsidRPr="004D23AE" w:rsidRDefault="00475025" w:rsidP="00475025">
            <w:pPr>
              <w:rPr>
                <w:lang w:val="el-GR" w:eastAsia="el-GR"/>
              </w:rPr>
            </w:pPr>
            <w:r w:rsidRPr="005D0DC3">
              <w:rPr>
                <w:rFonts w:cs="Arial"/>
                <w:color w:val="000000"/>
                <w:sz w:val="20"/>
              </w:rPr>
              <w:lastRenderedPageBreak/>
              <w:t>ΝΑΙ</w:t>
            </w:r>
          </w:p>
        </w:tc>
        <w:tc>
          <w:tcPr>
            <w:tcW w:w="1557" w:type="dxa"/>
          </w:tcPr>
          <w:p w14:paraId="6BC66915" w14:textId="77777777" w:rsidR="00475025" w:rsidRPr="004D23AE" w:rsidRDefault="00475025" w:rsidP="00475025">
            <w:pPr>
              <w:rPr>
                <w:lang w:val="el-GR" w:eastAsia="el-GR"/>
              </w:rPr>
            </w:pPr>
          </w:p>
        </w:tc>
        <w:tc>
          <w:tcPr>
            <w:tcW w:w="1409" w:type="dxa"/>
          </w:tcPr>
          <w:p w14:paraId="35BA3447" w14:textId="77777777" w:rsidR="00475025" w:rsidRPr="004D23AE" w:rsidRDefault="00475025" w:rsidP="00475025">
            <w:pPr>
              <w:rPr>
                <w:lang w:val="el-GR" w:eastAsia="el-GR"/>
              </w:rPr>
            </w:pPr>
          </w:p>
        </w:tc>
      </w:tr>
      <w:tr w:rsidR="00CA23A1" w:rsidRPr="00CA23A1" w14:paraId="7D7B5FB2" w14:textId="77777777" w:rsidTr="002C18E9">
        <w:trPr>
          <w:trHeight w:val="372"/>
        </w:trPr>
        <w:tc>
          <w:tcPr>
            <w:tcW w:w="850" w:type="dxa"/>
          </w:tcPr>
          <w:p w14:paraId="4741DC0C" w14:textId="2E44F0EC" w:rsidR="00CA23A1" w:rsidRPr="00CA23A1" w:rsidRDefault="00CA23A1" w:rsidP="00475025">
            <w:pPr>
              <w:rPr>
                <w:rFonts w:cs="Arial"/>
                <w:color w:val="000000"/>
                <w:sz w:val="20"/>
                <w:lang w:val="el-GR"/>
              </w:rPr>
            </w:pPr>
            <w:r>
              <w:rPr>
                <w:rFonts w:cs="Arial"/>
                <w:color w:val="000000"/>
                <w:sz w:val="20"/>
                <w:lang w:val="el-GR"/>
              </w:rPr>
              <w:t>5.9.6.</w:t>
            </w:r>
          </w:p>
        </w:tc>
        <w:tc>
          <w:tcPr>
            <w:tcW w:w="4227" w:type="dxa"/>
          </w:tcPr>
          <w:p w14:paraId="44A38A8E" w14:textId="789DCDF9" w:rsidR="00CA23A1" w:rsidRPr="004F59E5" w:rsidRDefault="00CA23A1" w:rsidP="00475025">
            <w:pPr>
              <w:rPr>
                <w:rFonts w:cs="Arial"/>
                <w:color w:val="000000"/>
                <w:sz w:val="20"/>
                <w:lang w:val="el-GR"/>
              </w:rPr>
            </w:pPr>
            <w:r>
              <w:rPr>
                <w:rFonts w:cs="Arial"/>
                <w:color w:val="000000"/>
                <w:sz w:val="20"/>
                <w:lang w:val="el-GR"/>
              </w:rPr>
              <w:t>Υποστήριξη</w:t>
            </w:r>
            <w:r w:rsidRPr="004F59E5">
              <w:rPr>
                <w:rFonts w:cs="Arial"/>
                <w:color w:val="000000"/>
                <w:sz w:val="20"/>
                <w:lang w:val="el-GR"/>
              </w:rPr>
              <w:t xml:space="preserve"> </w:t>
            </w:r>
            <w:r>
              <w:rPr>
                <w:rFonts w:cs="Arial"/>
                <w:color w:val="000000"/>
                <w:sz w:val="20"/>
                <w:lang w:val="el-GR"/>
              </w:rPr>
              <w:t>μηχανισμού</w:t>
            </w:r>
            <w:r w:rsidRPr="004F59E5">
              <w:rPr>
                <w:rFonts w:cs="Arial"/>
                <w:color w:val="000000"/>
                <w:sz w:val="20"/>
                <w:lang w:val="el-GR"/>
              </w:rPr>
              <w:t xml:space="preserve"> </w:t>
            </w:r>
            <w:r>
              <w:rPr>
                <w:rFonts w:cs="Arial"/>
                <w:color w:val="000000"/>
                <w:sz w:val="20"/>
                <w:lang w:val="el-GR"/>
              </w:rPr>
              <w:t>ανίχνευσης</w:t>
            </w:r>
            <w:r w:rsidRPr="004F59E5">
              <w:rPr>
                <w:rFonts w:cs="Arial"/>
                <w:color w:val="000000"/>
                <w:sz w:val="20"/>
                <w:lang w:val="el-GR"/>
              </w:rPr>
              <w:t xml:space="preserve">  </w:t>
            </w:r>
            <w:r>
              <w:rPr>
                <w:rFonts w:cs="Arial"/>
                <w:color w:val="000000"/>
                <w:sz w:val="20"/>
                <w:lang w:val="el-GR"/>
              </w:rPr>
              <w:t>πρόωρης</w:t>
            </w:r>
            <w:r w:rsidRPr="004F59E5">
              <w:rPr>
                <w:rFonts w:cs="Arial"/>
                <w:color w:val="000000"/>
                <w:sz w:val="20"/>
                <w:lang w:val="el-GR"/>
              </w:rPr>
              <w:t xml:space="preserve"> </w:t>
            </w:r>
            <w:r>
              <w:rPr>
                <w:rFonts w:cs="Arial"/>
                <w:color w:val="000000"/>
                <w:sz w:val="20"/>
                <w:lang w:val="el-GR"/>
              </w:rPr>
              <w:t>συμφόρησης</w:t>
            </w:r>
            <w:r w:rsidRPr="004F59E5">
              <w:rPr>
                <w:rFonts w:cs="Arial"/>
                <w:color w:val="000000"/>
                <w:sz w:val="20"/>
                <w:lang w:val="el-GR"/>
              </w:rPr>
              <w:t xml:space="preserve"> </w:t>
            </w:r>
            <w:r>
              <w:rPr>
                <w:rFonts w:cs="Arial"/>
                <w:color w:val="000000"/>
                <w:sz w:val="20"/>
                <w:lang w:val="el-GR"/>
              </w:rPr>
              <w:t>δικτύου</w:t>
            </w:r>
            <w:r w:rsidRPr="004F59E5">
              <w:rPr>
                <w:rFonts w:cs="Arial"/>
                <w:color w:val="000000"/>
                <w:sz w:val="20"/>
                <w:lang w:val="el-GR"/>
              </w:rPr>
              <w:t xml:space="preserve"> (</w:t>
            </w:r>
            <w:r>
              <w:rPr>
                <w:rFonts w:cs="Arial"/>
                <w:color w:val="000000"/>
                <w:sz w:val="20"/>
              </w:rPr>
              <w:t>weighted</w:t>
            </w:r>
            <w:r w:rsidRPr="004F59E5">
              <w:rPr>
                <w:rFonts w:cs="Arial"/>
                <w:color w:val="000000"/>
                <w:sz w:val="20"/>
                <w:lang w:val="el-GR"/>
              </w:rPr>
              <w:t xml:space="preserve"> </w:t>
            </w:r>
            <w:r>
              <w:rPr>
                <w:rFonts w:cs="Arial"/>
                <w:color w:val="000000"/>
                <w:sz w:val="20"/>
              </w:rPr>
              <w:t>random</w:t>
            </w:r>
            <w:r w:rsidRPr="004F59E5">
              <w:rPr>
                <w:rFonts w:cs="Arial"/>
                <w:color w:val="000000"/>
                <w:sz w:val="20"/>
                <w:lang w:val="el-GR"/>
              </w:rPr>
              <w:t xml:space="preserve"> </w:t>
            </w:r>
            <w:r>
              <w:rPr>
                <w:rFonts w:cs="Arial"/>
                <w:color w:val="000000"/>
                <w:sz w:val="20"/>
              </w:rPr>
              <w:t>early</w:t>
            </w:r>
            <w:r w:rsidRPr="004F59E5">
              <w:rPr>
                <w:rFonts w:cs="Arial"/>
                <w:color w:val="000000"/>
                <w:sz w:val="20"/>
                <w:lang w:val="el-GR"/>
              </w:rPr>
              <w:t xml:space="preserve"> </w:t>
            </w:r>
            <w:r>
              <w:rPr>
                <w:rFonts w:cs="Arial"/>
                <w:color w:val="000000"/>
                <w:sz w:val="20"/>
              </w:rPr>
              <w:t>detection</w:t>
            </w:r>
            <w:r w:rsidRPr="004F59E5">
              <w:rPr>
                <w:rFonts w:cs="Arial"/>
                <w:color w:val="000000"/>
                <w:sz w:val="20"/>
                <w:lang w:val="el-GR"/>
              </w:rPr>
              <w:t xml:space="preserve"> -–</w:t>
            </w:r>
            <w:r>
              <w:rPr>
                <w:rFonts w:cs="Arial"/>
                <w:color w:val="000000"/>
                <w:sz w:val="20"/>
              </w:rPr>
              <w:t>WRED</w:t>
            </w:r>
            <w:r w:rsidRPr="004F59E5">
              <w:rPr>
                <w:rFonts w:cs="Arial"/>
                <w:color w:val="000000"/>
                <w:sz w:val="20"/>
                <w:lang w:val="el-GR"/>
              </w:rPr>
              <w:t>)</w:t>
            </w:r>
          </w:p>
        </w:tc>
        <w:tc>
          <w:tcPr>
            <w:tcW w:w="1163" w:type="dxa"/>
            <w:vAlign w:val="center"/>
          </w:tcPr>
          <w:p w14:paraId="51074D64" w14:textId="4E13B912" w:rsidR="00CA23A1" w:rsidRPr="00CA23A1" w:rsidRDefault="00CA23A1" w:rsidP="00475025">
            <w:pPr>
              <w:rPr>
                <w:rFonts w:cs="Arial"/>
                <w:color w:val="000000"/>
                <w:sz w:val="20"/>
                <w:lang w:val="el-GR"/>
              </w:rPr>
            </w:pPr>
            <w:r>
              <w:rPr>
                <w:rFonts w:cs="Arial"/>
                <w:color w:val="000000"/>
                <w:sz w:val="20"/>
                <w:lang w:val="el-GR"/>
              </w:rPr>
              <w:t>ΝΑΙ</w:t>
            </w:r>
          </w:p>
        </w:tc>
        <w:tc>
          <w:tcPr>
            <w:tcW w:w="1557" w:type="dxa"/>
          </w:tcPr>
          <w:p w14:paraId="2030CD12" w14:textId="77777777" w:rsidR="00CA23A1" w:rsidRPr="00CA23A1" w:rsidRDefault="00CA23A1" w:rsidP="00475025">
            <w:pPr>
              <w:rPr>
                <w:lang w:eastAsia="el-GR"/>
              </w:rPr>
            </w:pPr>
          </w:p>
        </w:tc>
        <w:tc>
          <w:tcPr>
            <w:tcW w:w="1409" w:type="dxa"/>
          </w:tcPr>
          <w:p w14:paraId="0B37F9EB" w14:textId="77777777" w:rsidR="00CA23A1" w:rsidRPr="00CA23A1" w:rsidRDefault="00CA23A1" w:rsidP="00475025">
            <w:pPr>
              <w:rPr>
                <w:lang w:eastAsia="el-GR"/>
              </w:rPr>
            </w:pPr>
          </w:p>
        </w:tc>
      </w:tr>
    </w:tbl>
    <w:p w14:paraId="7E0C5463" w14:textId="77777777" w:rsidR="0064067F" w:rsidRPr="00CA23A1" w:rsidRDefault="0064067F" w:rsidP="0064067F">
      <w:pPr>
        <w:rPr>
          <w:lang w:eastAsia="el-GR"/>
        </w:rPr>
      </w:pPr>
    </w:p>
    <w:p w14:paraId="5A293937" w14:textId="77777777" w:rsidR="00475025" w:rsidRPr="00CA23A1" w:rsidRDefault="00475025">
      <w:pPr>
        <w:spacing w:line="240" w:lineRule="auto"/>
        <w:jc w:val="left"/>
        <w:rPr>
          <w:b/>
        </w:rPr>
      </w:pPr>
      <w:r w:rsidRPr="00CA23A1">
        <w:br w:type="page"/>
      </w:r>
    </w:p>
    <w:p w14:paraId="547E7B66" w14:textId="76FDF81F" w:rsidR="0064067F" w:rsidRPr="00740391" w:rsidRDefault="0064067F" w:rsidP="00EC4A28">
      <w:pPr>
        <w:pStyle w:val="2"/>
        <w:numPr>
          <w:ilvl w:val="1"/>
          <w:numId w:val="7"/>
        </w:numPr>
        <w:rPr>
          <w:lang w:val="el-GR"/>
        </w:rPr>
      </w:pPr>
      <w:bookmarkStart w:id="45" w:name="_Toc167626412"/>
      <w:bookmarkStart w:id="46" w:name="_Toc179798037"/>
      <w:r w:rsidRPr="00740391">
        <w:rPr>
          <w:lang w:val="el-GR"/>
        </w:rPr>
        <w:lastRenderedPageBreak/>
        <w:t xml:space="preserve">Πίνακας Συμμόρφωσης </w:t>
      </w:r>
      <w:r w:rsidR="00F21F97" w:rsidRPr="00740391">
        <w:rPr>
          <w:lang w:val="el-GR"/>
        </w:rPr>
        <w:t>5.</w:t>
      </w:r>
      <w:r w:rsidR="00FD68C9">
        <w:rPr>
          <w:lang w:val="el-GR"/>
        </w:rPr>
        <w:t>10</w:t>
      </w:r>
      <w:r w:rsidRPr="00740391">
        <w:rPr>
          <w:lang w:val="el-GR"/>
        </w:rPr>
        <w:t>: Μεταγωγείς Πρόσβασης</w:t>
      </w:r>
      <w:bookmarkEnd w:id="45"/>
      <w:r w:rsidRPr="00740391">
        <w:rPr>
          <w:lang w:val="el-GR"/>
        </w:rPr>
        <w:t xml:space="preserve">  </w:t>
      </w:r>
      <w:r w:rsidR="00740391">
        <w:rPr>
          <w:lang w:val="el-GR"/>
        </w:rPr>
        <w:t>τύπου Α και Β</w:t>
      </w:r>
      <w:bookmarkEnd w:id="46"/>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64067F" w:rsidRPr="004D23AE" w14:paraId="0208F5BB" w14:textId="77777777" w:rsidTr="006B1DA5">
        <w:trPr>
          <w:trHeight w:val="645"/>
          <w:tblHeader/>
        </w:trPr>
        <w:tc>
          <w:tcPr>
            <w:tcW w:w="850" w:type="dxa"/>
            <w:shd w:val="clear" w:color="auto" w:fill="F6C5AC"/>
          </w:tcPr>
          <w:p w14:paraId="1350E082" w14:textId="77777777" w:rsidR="0064067F" w:rsidRPr="004D23AE" w:rsidRDefault="0064067F" w:rsidP="002C18E9">
            <w:pPr>
              <w:rPr>
                <w:lang w:eastAsia="el-GR"/>
              </w:rPr>
            </w:pPr>
            <w:r w:rsidRPr="004D23AE">
              <w:rPr>
                <w:rFonts w:cs="Arial"/>
                <w:b/>
                <w:bCs/>
                <w:sz w:val="20"/>
                <w:lang w:val="el-GR" w:eastAsia="el-GR"/>
              </w:rPr>
              <w:t xml:space="preserve">Α/Α </w:t>
            </w:r>
          </w:p>
        </w:tc>
        <w:tc>
          <w:tcPr>
            <w:tcW w:w="4227" w:type="dxa"/>
            <w:shd w:val="clear" w:color="auto" w:fill="F6C5AC"/>
          </w:tcPr>
          <w:p w14:paraId="20C196A6" w14:textId="77777777" w:rsidR="0064067F" w:rsidRPr="004D23AE" w:rsidRDefault="0064067F" w:rsidP="002C18E9">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3DBD135B" w14:textId="77777777" w:rsidR="0064067F" w:rsidRPr="004D23AE" w:rsidRDefault="0064067F" w:rsidP="002C18E9">
            <w:pPr>
              <w:rPr>
                <w:lang w:val="el-GR" w:eastAsia="el-GR"/>
              </w:rPr>
            </w:pPr>
            <w:r w:rsidRPr="004D23AE">
              <w:rPr>
                <w:rFonts w:cs="Arial"/>
                <w:b/>
                <w:bCs/>
                <w:sz w:val="20"/>
                <w:lang w:val="el-GR" w:eastAsia="el-GR"/>
              </w:rPr>
              <w:t>Απαίτηση</w:t>
            </w:r>
          </w:p>
        </w:tc>
        <w:tc>
          <w:tcPr>
            <w:tcW w:w="1557" w:type="dxa"/>
            <w:shd w:val="clear" w:color="auto" w:fill="F6C5AC"/>
          </w:tcPr>
          <w:p w14:paraId="199C549D" w14:textId="77777777" w:rsidR="0064067F" w:rsidRPr="004D23AE" w:rsidRDefault="0064067F" w:rsidP="002C18E9">
            <w:pPr>
              <w:rPr>
                <w:rFonts w:cs="Arial"/>
                <w:b/>
                <w:bCs/>
                <w:sz w:val="20"/>
                <w:lang w:val="el-GR" w:eastAsia="el-GR"/>
              </w:rPr>
            </w:pPr>
            <w:r w:rsidRPr="004D23AE">
              <w:rPr>
                <w:rFonts w:cs="Arial"/>
                <w:b/>
                <w:bCs/>
                <w:sz w:val="20"/>
                <w:lang w:val="el-GR" w:eastAsia="el-GR"/>
              </w:rPr>
              <w:t>Απάντηση</w:t>
            </w:r>
          </w:p>
          <w:p w14:paraId="1D66DA9D" w14:textId="77777777" w:rsidR="0064067F" w:rsidRPr="004D23AE" w:rsidRDefault="0064067F" w:rsidP="002C18E9">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0DDD68C5" w14:textId="77777777" w:rsidR="0064067F" w:rsidRPr="004D23AE" w:rsidRDefault="0064067F" w:rsidP="002C18E9">
            <w:pPr>
              <w:rPr>
                <w:lang w:val="el-GR" w:eastAsia="el-GR"/>
              </w:rPr>
            </w:pPr>
            <w:r w:rsidRPr="004D23AE">
              <w:rPr>
                <w:rFonts w:cs="Arial"/>
                <w:b/>
                <w:bCs/>
                <w:sz w:val="20"/>
                <w:lang w:val="el-GR" w:eastAsia="el-GR"/>
              </w:rPr>
              <w:t>Παραπομπή</w:t>
            </w:r>
          </w:p>
        </w:tc>
      </w:tr>
      <w:tr w:rsidR="00C0324B" w:rsidRPr="00D001C3" w14:paraId="598AE93F" w14:textId="77777777" w:rsidTr="002C18E9">
        <w:trPr>
          <w:trHeight w:val="385"/>
        </w:trPr>
        <w:tc>
          <w:tcPr>
            <w:tcW w:w="850" w:type="dxa"/>
            <w:shd w:val="clear" w:color="auto" w:fill="FAE2D5"/>
          </w:tcPr>
          <w:p w14:paraId="2CC7C833" w14:textId="062E51E9" w:rsidR="00C0324B" w:rsidRPr="004D23AE" w:rsidRDefault="006506C3" w:rsidP="00C0324B">
            <w:pPr>
              <w:rPr>
                <w:lang w:val="el-GR" w:eastAsia="el-GR"/>
              </w:rPr>
            </w:pPr>
            <w:r>
              <w:rPr>
                <w:rFonts w:cs="Arial"/>
                <w:b/>
                <w:bCs/>
                <w:color w:val="000000"/>
                <w:sz w:val="20"/>
              </w:rPr>
              <w:t>5.10</w:t>
            </w:r>
            <w:r w:rsidR="00C0324B" w:rsidRPr="005D0DC3">
              <w:rPr>
                <w:rFonts w:cs="Arial"/>
                <w:b/>
                <w:bCs/>
                <w:color w:val="000000"/>
                <w:sz w:val="20"/>
              </w:rPr>
              <w:t>.</w:t>
            </w:r>
          </w:p>
        </w:tc>
        <w:tc>
          <w:tcPr>
            <w:tcW w:w="4227" w:type="dxa"/>
            <w:shd w:val="clear" w:color="auto" w:fill="FAE2D5"/>
          </w:tcPr>
          <w:p w14:paraId="07580807" w14:textId="4E191C33" w:rsidR="00C0324B" w:rsidRPr="004D23AE" w:rsidRDefault="00C0324B" w:rsidP="00C0324B">
            <w:pPr>
              <w:rPr>
                <w:lang w:val="el-GR" w:eastAsia="el-GR"/>
              </w:rPr>
            </w:pPr>
            <w:r w:rsidRPr="00C0324B">
              <w:rPr>
                <w:rFonts w:cs="Arial"/>
                <w:b/>
                <w:bCs/>
                <w:color w:val="000000"/>
                <w:sz w:val="20"/>
                <w:lang w:val="el-GR"/>
              </w:rPr>
              <w:t xml:space="preserve">Χαρακτηριστικά </w:t>
            </w:r>
            <w:r w:rsidRPr="005D0DC3">
              <w:rPr>
                <w:rFonts w:cs="Arial"/>
                <w:b/>
                <w:bCs/>
                <w:color w:val="000000"/>
                <w:sz w:val="20"/>
              </w:rPr>
              <w:t>Automation</w:t>
            </w:r>
            <w:r w:rsidRPr="00C0324B">
              <w:rPr>
                <w:rFonts w:cs="Arial"/>
                <w:b/>
                <w:bCs/>
                <w:color w:val="000000"/>
                <w:sz w:val="20"/>
                <w:lang w:val="el-GR"/>
              </w:rPr>
              <w:t xml:space="preserve"> (για όλες τις κατηγορίες)</w:t>
            </w:r>
          </w:p>
        </w:tc>
        <w:tc>
          <w:tcPr>
            <w:tcW w:w="1163" w:type="dxa"/>
            <w:shd w:val="clear" w:color="auto" w:fill="FAE2D5"/>
            <w:vAlign w:val="center"/>
          </w:tcPr>
          <w:p w14:paraId="5738A133" w14:textId="77777777" w:rsidR="00C0324B" w:rsidRPr="004D23AE" w:rsidRDefault="00C0324B" w:rsidP="00C0324B">
            <w:pPr>
              <w:rPr>
                <w:lang w:val="el-GR" w:eastAsia="el-GR"/>
              </w:rPr>
            </w:pPr>
          </w:p>
        </w:tc>
        <w:tc>
          <w:tcPr>
            <w:tcW w:w="1557" w:type="dxa"/>
            <w:shd w:val="clear" w:color="auto" w:fill="FAE2D5"/>
          </w:tcPr>
          <w:p w14:paraId="328D0542" w14:textId="77777777" w:rsidR="00C0324B" w:rsidRPr="004D23AE" w:rsidRDefault="00C0324B" w:rsidP="00C0324B">
            <w:pPr>
              <w:rPr>
                <w:lang w:val="el-GR" w:eastAsia="el-GR"/>
              </w:rPr>
            </w:pPr>
          </w:p>
        </w:tc>
        <w:tc>
          <w:tcPr>
            <w:tcW w:w="1409" w:type="dxa"/>
            <w:shd w:val="clear" w:color="auto" w:fill="FAE2D5"/>
          </w:tcPr>
          <w:p w14:paraId="670F85BF" w14:textId="77777777" w:rsidR="00C0324B" w:rsidRPr="004D23AE" w:rsidRDefault="00C0324B" w:rsidP="00C0324B">
            <w:pPr>
              <w:rPr>
                <w:lang w:val="el-GR" w:eastAsia="el-GR"/>
              </w:rPr>
            </w:pPr>
          </w:p>
        </w:tc>
      </w:tr>
      <w:tr w:rsidR="00C0324B" w:rsidRPr="004D23AE" w14:paraId="5EED7BA2" w14:textId="77777777" w:rsidTr="002C18E9">
        <w:trPr>
          <w:trHeight w:val="372"/>
        </w:trPr>
        <w:tc>
          <w:tcPr>
            <w:tcW w:w="850" w:type="dxa"/>
          </w:tcPr>
          <w:p w14:paraId="4122EF34" w14:textId="3A7440CC" w:rsidR="00C0324B" w:rsidRPr="004D23AE" w:rsidRDefault="006506C3" w:rsidP="00C0324B">
            <w:pPr>
              <w:rPr>
                <w:lang w:val="el-GR" w:eastAsia="el-GR"/>
              </w:rPr>
            </w:pPr>
            <w:r>
              <w:rPr>
                <w:rFonts w:cs="Arial"/>
                <w:color w:val="000000"/>
                <w:sz w:val="20"/>
              </w:rPr>
              <w:t>5.10</w:t>
            </w:r>
            <w:r w:rsidR="00C0324B" w:rsidRPr="005D0DC3">
              <w:rPr>
                <w:rFonts w:cs="Arial"/>
                <w:color w:val="000000"/>
                <w:sz w:val="20"/>
              </w:rPr>
              <w:t>.1.</w:t>
            </w:r>
          </w:p>
        </w:tc>
        <w:tc>
          <w:tcPr>
            <w:tcW w:w="4227" w:type="dxa"/>
          </w:tcPr>
          <w:p w14:paraId="743F6525" w14:textId="3C392319" w:rsidR="00C0324B" w:rsidRPr="004D23AE" w:rsidRDefault="00C0324B" w:rsidP="00C0324B">
            <w:pPr>
              <w:rPr>
                <w:lang w:val="el-GR" w:eastAsia="el-GR"/>
              </w:rPr>
            </w:pPr>
            <w:r w:rsidRPr="00C0324B">
              <w:rPr>
                <w:rFonts w:cs="Arial"/>
                <w:color w:val="000000"/>
                <w:sz w:val="20"/>
                <w:lang w:val="el-GR"/>
              </w:rPr>
              <w:t>Ύπαρξη προγραμματιστικής διεπαφής στο επίπεδο διαχείρισης της συσκευής (</w:t>
            </w:r>
            <w:r w:rsidRPr="005D0DC3">
              <w:rPr>
                <w:rFonts w:cs="Arial"/>
                <w:color w:val="000000"/>
                <w:sz w:val="20"/>
              </w:rPr>
              <w:t>management</w:t>
            </w:r>
            <w:r w:rsidRPr="00C0324B">
              <w:rPr>
                <w:rFonts w:cs="Arial"/>
                <w:color w:val="000000"/>
                <w:sz w:val="20"/>
                <w:lang w:val="el-GR"/>
              </w:rPr>
              <w:t xml:space="preserve"> </w:t>
            </w:r>
            <w:r w:rsidRPr="005D0DC3">
              <w:rPr>
                <w:rFonts w:cs="Arial"/>
                <w:color w:val="000000"/>
                <w:sz w:val="20"/>
              </w:rPr>
              <w:t>plane</w:t>
            </w:r>
            <w:r w:rsidRPr="00C0324B">
              <w:rPr>
                <w:rFonts w:cs="Arial"/>
                <w:color w:val="000000"/>
                <w:sz w:val="20"/>
                <w:lang w:val="el-GR"/>
              </w:rPr>
              <w:t xml:space="preserve">) με υποστήριξη του πρωτοκόλλου </w:t>
            </w:r>
            <w:r w:rsidRPr="005D0DC3">
              <w:rPr>
                <w:rFonts w:cs="Arial"/>
                <w:color w:val="000000"/>
                <w:sz w:val="20"/>
              </w:rPr>
              <w:t>netconf</w:t>
            </w:r>
            <w:r w:rsidRPr="00C0324B">
              <w:rPr>
                <w:rFonts w:cs="Arial"/>
                <w:color w:val="000000"/>
                <w:sz w:val="20"/>
                <w:lang w:val="el-GR"/>
              </w:rPr>
              <w:t xml:space="preserve"> ή </w:t>
            </w:r>
            <w:r w:rsidRPr="005D0DC3">
              <w:rPr>
                <w:rFonts w:cs="Arial"/>
                <w:color w:val="000000"/>
                <w:sz w:val="20"/>
              </w:rPr>
              <w:t>restconf</w:t>
            </w:r>
            <w:r w:rsidRPr="00C0324B">
              <w:rPr>
                <w:rFonts w:cs="Arial"/>
                <w:color w:val="000000"/>
                <w:sz w:val="20"/>
                <w:lang w:val="el-GR"/>
              </w:rPr>
              <w:t xml:space="preserve"> ή ισοδύναμης μεθόδου.</w:t>
            </w:r>
          </w:p>
        </w:tc>
        <w:tc>
          <w:tcPr>
            <w:tcW w:w="1163" w:type="dxa"/>
            <w:vAlign w:val="center"/>
          </w:tcPr>
          <w:p w14:paraId="3F1832AE" w14:textId="770438FD" w:rsidR="00C0324B" w:rsidRPr="004D23AE" w:rsidRDefault="00C0324B" w:rsidP="00C0324B">
            <w:pPr>
              <w:rPr>
                <w:lang w:val="el-GR" w:eastAsia="el-GR"/>
              </w:rPr>
            </w:pPr>
            <w:r w:rsidRPr="005D0DC3">
              <w:rPr>
                <w:rFonts w:cs="Arial"/>
                <w:color w:val="000000"/>
                <w:sz w:val="20"/>
              </w:rPr>
              <w:t>ΝΑΙ</w:t>
            </w:r>
          </w:p>
        </w:tc>
        <w:tc>
          <w:tcPr>
            <w:tcW w:w="1557" w:type="dxa"/>
          </w:tcPr>
          <w:p w14:paraId="1E5D08F7" w14:textId="77777777" w:rsidR="00C0324B" w:rsidRPr="004D23AE" w:rsidRDefault="00C0324B" w:rsidP="00C0324B">
            <w:pPr>
              <w:rPr>
                <w:lang w:val="el-GR" w:eastAsia="el-GR"/>
              </w:rPr>
            </w:pPr>
          </w:p>
        </w:tc>
        <w:tc>
          <w:tcPr>
            <w:tcW w:w="1409" w:type="dxa"/>
          </w:tcPr>
          <w:p w14:paraId="722DB7B4" w14:textId="77777777" w:rsidR="00C0324B" w:rsidRPr="004D23AE" w:rsidRDefault="00C0324B" w:rsidP="00C0324B">
            <w:pPr>
              <w:rPr>
                <w:lang w:val="el-GR" w:eastAsia="el-GR"/>
              </w:rPr>
            </w:pPr>
          </w:p>
        </w:tc>
      </w:tr>
      <w:tr w:rsidR="00C0324B" w:rsidRPr="004D23AE" w14:paraId="0CBBBC85" w14:textId="77777777" w:rsidTr="002C18E9">
        <w:trPr>
          <w:trHeight w:val="372"/>
        </w:trPr>
        <w:tc>
          <w:tcPr>
            <w:tcW w:w="850" w:type="dxa"/>
          </w:tcPr>
          <w:p w14:paraId="57ACF0CF" w14:textId="27A74FB4" w:rsidR="00C0324B" w:rsidRPr="004D23AE" w:rsidRDefault="006506C3" w:rsidP="00C0324B">
            <w:pPr>
              <w:rPr>
                <w:lang w:val="el-GR" w:eastAsia="el-GR"/>
              </w:rPr>
            </w:pPr>
            <w:r>
              <w:rPr>
                <w:rFonts w:cs="Arial"/>
                <w:color w:val="000000"/>
                <w:sz w:val="20"/>
              </w:rPr>
              <w:t>5.10</w:t>
            </w:r>
            <w:r w:rsidR="00C0324B" w:rsidRPr="005D0DC3">
              <w:rPr>
                <w:rFonts w:cs="Arial"/>
                <w:color w:val="000000"/>
                <w:sz w:val="20"/>
              </w:rPr>
              <w:t>.2.</w:t>
            </w:r>
          </w:p>
        </w:tc>
        <w:tc>
          <w:tcPr>
            <w:tcW w:w="4227" w:type="dxa"/>
          </w:tcPr>
          <w:p w14:paraId="209F11D0" w14:textId="6421F6A0" w:rsidR="00C0324B" w:rsidRPr="004D23AE" w:rsidRDefault="00C0324B" w:rsidP="00C0324B">
            <w:pPr>
              <w:rPr>
                <w:lang w:val="el-GR" w:eastAsia="el-GR"/>
              </w:rPr>
            </w:pPr>
            <w:r w:rsidRPr="00C0324B">
              <w:rPr>
                <w:rFonts w:cs="Arial"/>
                <w:color w:val="000000"/>
                <w:sz w:val="20"/>
                <w:lang w:val="el-GR"/>
              </w:rPr>
              <w:t>Δυνατότητα αλλαγής στοιχείων της παραμετροποίησης της συσκευής μέσω της προγραμματιστικής διεπαφής.</w:t>
            </w:r>
          </w:p>
        </w:tc>
        <w:tc>
          <w:tcPr>
            <w:tcW w:w="1163" w:type="dxa"/>
            <w:vAlign w:val="center"/>
          </w:tcPr>
          <w:p w14:paraId="117B1F86" w14:textId="05FF4D3E" w:rsidR="00C0324B" w:rsidRPr="004D23AE" w:rsidRDefault="00C0324B" w:rsidP="00C0324B">
            <w:pPr>
              <w:rPr>
                <w:lang w:val="el-GR" w:eastAsia="el-GR"/>
              </w:rPr>
            </w:pPr>
            <w:r w:rsidRPr="005D0DC3">
              <w:rPr>
                <w:rFonts w:cs="Arial"/>
                <w:color w:val="000000"/>
                <w:sz w:val="20"/>
              </w:rPr>
              <w:t>ΝΑΙ</w:t>
            </w:r>
          </w:p>
        </w:tc>
        <w:tc>
          <w:tcPr>
            <w:tcW w:w="1557" w:type="dxa"/>
          </w:tcPr>
          <w:p w14:paraId="3B750BAE" w14:textId="77777777" w:rsidR="00C0324B" w:rsidRPr="004D23AE" w:rsidRDefault="00C0324B" w:rsidP="00C0324B">
            <w:pPr>
              <w:rPr>
                <w:lang w:val="el-GR" w:eastAsia="el-GR"/>
              </w:rPr>
            </w:pPr>
          </w:p>
        </w:tc>
        <w:tc>
          <w:tcPr>
            <w:tcW w:w="1409" w:type="dxa"/>
          </w:tcPr>
          <w:p w14:paraId="144DEE4D" w14:textId="77777777" w:rsidR="00C0324B" w:rsidRPr="004D23AE" w:rsidRDefault="00C0324B" w:rsidP="00C0324B">
            <w:pPr>
              <w:rPr>
                <w:lang w:val="el-GR" w:eastAsia="el-GR"/>
              </w:rPr>
            </w:pPr>
          </w:p>
        </w:tc>
      </w:tr>
      <w:tr w:rsidR="00C0324B" w:rsidRPr="004D23AE" w14:paraId="7782D12A" w14:textId="77777777" w:rsidTr="002C18E9">
        <w:trPr>
          <w:trHeight w:val="372"/>
        </w:trPr>
        <w:tc>
          <w:tcPr>
            <w:tcW w:w="850" w:type="dxa"/>
          </w:tcPr>
          <w:p w14:paraId="193BE4CE" w14:textId="398F202C" w:rsidR="00C0324B" w:rsidRPr="004D23AE" w:rsidRDefault="006506C3" w:rsidP="00C0324B">
            <w:pPr>
              <w:rPr>
                <w:lang w:val="el-GR" w:eastAsia="el-GR"/>
              </w:rPr>
            </w:pPr>
            <w:r>
              <w:rPr>
                <w:rFonts w:cs="Arial"/>
                <w:color w:val="000000"/>
                <w:sz w:val="20"/>
              </w:rPr>
              <w:t>5.10</w:t>
            </w:r>
            <w:r w:rsidR="00C0324B" w:rsidRPr="005D0DC3">
              <w:rPr>
                <w:rFonts w:cs="Arial"/>
                <w:color w:val="000000"/>
                <w:sz w:val="20"/>
              </w:rPr>
              <w:t>.3.</w:t>
            </w:r>
          </w:p>
        </w:tc>
        <w:tc>
          <w:tcPr>
            <w:tcW w:w="4227" w:type="dxa"/>
          </w:tcPr>
          <w:p w14:paraId="29C565F0" w14:textId="597DB302" w:rsidR="00C0324B" w:rsidRPr="004D23AE" w:rsidRDefault="00C0324B" w:rsidP="00C0324B">
            <w:pPr>
              <w:rPr>
                <w:lang w:val="el-GR" w:eastAsia="el-GR"/>
              </w:rPr>
            </w:pPr>
            <w:r w:rsidRPr="00C0324B">
              <w:rPr>
                <w:rFonts w:cs="Arial"/>
                <w:color w:val="000000"/>
                <w:sz w:val="20"/>
                <w:lang w:val="el-GR"/>
              </w:rPr>
              <w:t>Δυνατότητα ανάκτησης πληροφοριών κατάστασης της συσκευής (</w:t>
            </w:r>
            <w:r w:rsidRPr="005D0DC3">
              <w:rPr>
                <w:rFonts w:cs="Arial"/>
                <w:color w:val="000000"/>
                <w:sz w:val="20"/>
              </w:rPr>
              <w:t>state</w:t>
            </w:r>
            <w:r w:rsidRPr="00C0324B">
              <w:rPr>
                <w:rFonts w:cs="Arial"/>
                <w:color w:val="000000"/>
                <w:sz w:val="20"/>
                <w:lang w:val="el-GR"/>
              </w:rPr>
              <w:t xml:space="preserve"> </w:t>
            </w:r>
            <w:r w:rsidRPr="005D0DC3">
              <w:rPr>
                <w:rFonts w:cs="Arial"/>
                <w:color w:val="000000"/>
                <w:sz w:val="20"/>
              </w:rPr>
              <w:t>data</w:t>
            </w:r>
            <w:r w:rsidRPr="00C0324B">
              <w:rPr>
                <w:rFonts w:cs="Arial"/>
                <w:color w:val="000000"/>
                <w:sz w:val="20"/>
                <w:lang w:val="el-GR"/>
              </w:rPr>
              <w:t>) και στατιστικών λειτουργίας μέσω της προγραμματιστικής διεπαφής.</w:t>
            </w:r>
          </w:p>
        </w:tc>
        <w:tc>
          <w:tcPr>
            <w:tcW w:w="1163" w:type="dxa"/>
            <w:vAlign w:val="center"/>
          </w:tcPr>
          <w:p w14:paraId="14E47D62" w14:textId="4649373B" w:rsidR="00C0324B" w:rsidRPr="004D23AE" w:rsidRDefault="00C0324B" w:rsidP="00C0324B">
            <w:pPr>
              <w:rPr>
                <w:lang w:val="el-GR" w:eastAsia="el-GR"/>
              </w:rPr>
            </w:pPr>
            <w:r w:rsidRPr="005D0DC3">
              <w:rPr>
                <w:rFonts w:cs="Arial"/>
                <w:color w:val="000000"/>
                <w:sz w:val="20"/>
              </w:rPr>
              <w:t>ΝΑΙ</w:t>
            </w:r>
          </w:p>
        </w:tc>
        <w:tc>
          <w:tcPr>
            <w:tcW w:w="1557" w:type="dxa"/>
          </w:tcPr>
          <w:p w14:paraId="1CAAE03C" w14:textId="77777777" w:rsidR="00C0324B" w:rsidRPr="004D23AE" w:rsidRDefault="00C0324B" w:rsidP="00C0324B">
            <w:pPr>
              <w:rPr>
                <w:lang w:val="el-GR" w:eastAsia="el-GR"/>
              </w:rPr>
            </w:pPr>
          </w:p>
        </w:tc>
        <w:tc>
          <w:tcPr>
            <w:tcW w:w="1409" w:type="dxa"/>
          </w:tcPr>
          <w:p w14:paraId="62692A26" w14:textId="77777777" w:rsidR="00C0324B" w:rsidRPr="004D23AE" w:rsidRDefault="00C0324B" w:rsidP="00C0324B">
            <w:pPr>
              <w:rPr>
                <w:lang w:val="el-GR" w:eastAsia="el-GR"/>
              </w:rPr>
            </w:pPr>
          </w:p>
        </w:tc>
      </w:tr>
      <w:tr w:rsidR="00C0324B" w:rsidRPr="004D23AE" w14:paraId="14249C45" w14:textId="77777777" w:rsidTr="002C18E9">
        <w:trPr>
          <w:trHeight w:val="372"/>
        </w:trPr>
        <w:tc>
          <w:tcPr>
            <w:tcW w:w="850" w:type="dxa"/>
          </w:tcPr>
          <w:p w14:paraId="709F1E88" w14:textId="1180EC21" w:rsidR="00C0324B" w:rsidRPr="004D23AE" w:rsidRDefault="006506C3" w:rsidP="00C0324B">
            <w:pPr>
              <w:rPr>
                <w:lang w:val="el-GR" w:eastAsia="el-GR"/>
              </w:rPr>
            </w:pPr>
            <w:r>
              <w:rPr>
                <w:rFonts w:cs="Arial"/>
                <w:color w:val="000000"/>
                <w:sz w:val="20"/>
              </w:rPr>
              <w:t>5.10</w:t>
            </w:r>
            <w:r w:rsidR="00C0324B" w:rsidRPr="005D0DC3">
              <w:rPr>
                <w:rFonts w:cs="Arial"/>
                <w:color w:val="000000"/>
                <w:sz w:val="20"/>
              </w:rPr>
              <w:t>.4.</w:t>
            </w:r>
          </w:p>
        </w:tc>
        <w:tc>
          <w:tcPr>
            <w:tcW w:w="4227" w:type="dxa"/>
          </w:tcPr>
          <w:p w14:paraId="2363455D" w14:textId="7197BC9D" w:rsidR="00C0324B" w:rsidRPr="00C0324B" w:rsidRDefault="00C0324B" w:rsidP="00C0324B">
            <w:pPr>
              <w:rPr>
                <w:lang w:val="el-GR" w:eastAsia="el-GR"/>
              </w:rPr>
            </w:pPr>
            <w:r w:rsidRPr="00C0324B">
              <w:rPr>
                <w:rFonts w:cs="Arial"/>
                <w:color w:val="000000"/>
                <w:sz w:val="20"/>
                <w:lang w:val="el-GR"/>
              </w:rPr>
              <w:t>Δυνατότητα ανάκτησης πληροφοριών κατάστασης μέσω της προγραμματιστικής διεπαφής για το φόρτο της κεντρικής μονάδας επεξεργασίας (</w:t>
            </w:r>
            <w:r w:rsidRPr="005D0DC3">
              <w:rPr>
                <w:rFonts w:cs="Arial"/>
                <w:color w:val="000000"/>
                <w:sz w:val="20"/>
              </w:rPr>
              <w:t>cpu</w:t>
            </w:r>
            <w:r w:rsidRPr="00C0324B">
              <w:rPr>
                <w:rFonts w:cs="Arial"/>
                <w:color w:val="000000"/>
                <w:sz w:val="20"/>
                <w:lang w:val="el-GR"/>
              </w:rPr>
              <w:t xml:space="preserve"> </w:t>
            </w:r>
            <w:r w:rsidRPr="005D0DC3">
              <w:rPr>
                <w:rFonts w:cs="Arial"/>
                <w:color w:val="000000"/>
                <w:sz w:val="20"/>
              </w:rPr>
              <w:t>load</w:t>
            </w:r>
            <w:r w:rsidRPr="00C0324B">
              <w:rPr>
                <w:rFonts w:cs="Arial"/>
                <w:color w:val="000000"/>
                <w:sz w:val="20"/>
                <w:lang w:val="el-GR"/>
              </w:rPr>
              <w:t>), τη χρήση μνήμης (</w:t>
            </w:r>
            <w:r w:rsidRPr="005D0DC3">
              <w:rPr>
                <w:rFonts w:cs="Arial"/>
                <w:color w:val="000000"/>
                <w:sz w:val="20"/>
              </w:rPr>
              <w:t>memory</w:t>
            </w:r>
            <w:r w:rsidRPr="00C0324B">
              <w:rPr>
                <w:rFonts w:cs="Arial"/>
                <w:color w:val="000000"/>
                <w:sz w:val="20"/>
                <w:lang w:val="el-GR"/>
              </w:rPr>
              <w:t xml:space="preserve"> </w:t>
            </w:r>
            <w:r w:rsidRPr="005D0DC3">
              <w:rPr>
                <w:rFonts w:cs="Arial"/>
                <w:color w:val="000000"/>
                <w:sz w:val="20"/>
              </w:rPr>
              <w:t>utilization</w:t>
            </w:r>
            <w:r w:rsidRPr="00C0324B">
              <w:rPr>
                <w:rFonts w:cs="Arial"/>
                <w:color w:val="000000"/>
                <w:sz w:val="20"/>
                <w:lang w:val="el-GR"/>
              </w:rPr>
              <w:t>) και του χρόνου λειτουργίας της συσκευής (</w:t>
            </w:r>
            <w:r w:rsidRPr="005D0DC3">
              <w:rPr>
                <w:rFonts w:cs="Arial"/>
                <w:color w:val="000000"/>
                <w:sz w:val="20"/>
              </w:rPr>
              <w:t>uptime</w:t>
            </w:r>
            <w:r w:rsidRPr="00C0324B">
              <w:rPr>
                <w:rFonts w:cs="Arial"/>
                <w:color w:val="000000"/>
                <w:sz w:val="20"/>
                <w:lang w:val="el-GR"/>
              </w:rPr>
              <w:t>).</w:t>
            </w:r>
          </w:p>
        </w:tc>
        <w:tc>
          <w:tcPr>
            <w:tcW w:w="1163" w:type="dxa"/>
            <w:vAlign w:val="center"/>
          </w:tcPr>
          <w:p w14:paraId="3268C14D" w14:textId="652BD197" w:rsidR="00C0324B" w:rsidRPr="004D23AE" w:rsidRDefault="00C0324B" w:rsidP="00C0324B">
            <w:pPr>
              <w:rPr>
                <w:lang w:val="el-GR" w:eastAsia="el-GR"/>
              </w:rPr>
            </w:pPr>
            <w:r w:rsidRPr="005D0DC3">
              <w:rPr>
                <w:rFonts w:cs="Arial"/>
                <w:color w:val="000000"/>
                <w:sz w:val="20"/>
              </w:rPr>
              <w:t>ΝΑΙ</w:t>
            </w:r>
          </w:p>
        </w:tc>
        <w:tc>
          <w:tcPr>
            <w:tcW w:w="1557" w:type="dxa"/>
          </w:tcPr>
          <w:p w14:paraId="77CC6982" w14:textId="77777777" w:rsidR="00C0324B" w:rsidRPr="004D23AE" w:rsidRDefault="00C0324B" w:rsidP="00C0324B">
            <w:pPr>
              <w:rPr>
                <w:lang w:val="el-GR" w:eastAsia="el-GR"/>
              </w:rPr>
            </w:pPr>
          </w:p>
        </w:tc>
        <w:tc>
          <w:tcPr>
            <w:tcW w:w="1409" w:type="dxa"/>
          </w:tcPr>
          <w:p w14:paraId="77F88574" w14:textId="77777777" w:rsidR="00C0324B" w:rsidRPr="004D23AE" w:rsidRDefault="00C0324B" w:rsidP="00C0324B">
            <w:pPr>
              <w:rPr>
                <w:lang w:val="el-GR" w:eastAsia="el-GR"/>
              </w:rPr>
            </w:pPr>
          </w:p>
        </w:tc>
      </w:tr>
      <w:tr w:rsidR="00C0324B" w:rsidRPr="004D23AE" w14:paraId="5578030E" w14:textId="77777777" w:rsidTr="002C18E9">
        <w:trPr>
          <w:trHeight w:val="372"/>
        </w:trPr>
        <w:tc>
          <w:tcPr>
            <w:tcW w:w="850" w:type="dxa"/>
          </w:tcPr>
          <w:p w14:paraId="711E6D62" w14:textId="0DC317B1" w:rsidR="00C0324B" w:rsidRPr="004D23AE" w:rsidRDefault="006506C3" w:rsidP="00C0324B">
            <w:pPr>
              <w:rPr>
                <w:lang w:val="el-GR" w:eastAsia="el-GR"/>
              </w:rPr>
            </w:pPr>
            <w:r>
              <w:rPr>
                <w:rFonts w:cs="Arial"/>
                <w:color w:val="000000"/>
                <w:sz w:val="20"/>
              </w:rPr>
              <w:t>5.10</w:t>
            </w:r>
            <w:r w:rsidR="00C0324B" w:rsidRPr="005D0DC3">
              <w:rPr>
                <w:rFonts w:cs="Arial"/>
                <w:color w:val="000000"/>
                <w:sz w:val="20"/>
              </w:rPr>
              <w:t>.5.</w:t>
            </w:r>
          </w:p>
        </w:tc>
        <w:tc>
          <w:tcPr>
            <w:tcW w:w="4227" w:type="dxa"/>
          </w:tcPr>
          <w:p w14:paraId="37572EF4" w14:textId="7519CF78" w:rsidR="00C0324B" w:rsidRPr="00C0324B" w:rsidRDefault="00C0324B" w:rsidP="00C0324B">
            <w:pPr>
              <w:rPr>
                <w:lang w:val="el-GR" w:eastAsia="el-GR"/>
              </w:rPr>
            </w:pPr>
            <w:r w:rsidRPr="00C0324B">
              <w:rPr>
                <w:rFonts w:cs="Arial"/>
                <w:color w:val="000000"/>
                <w:sz w:val="20"/>
                <w:lang w:val="el-GR"/>
              </w:rPr>
              <w:t xml:space="preserve">Δυνατότητα ανάκτησης στατιστικών λειτουργίας μέσω της προγραμματιστικής διεπαφής που αφορούν τις </w:t>
            </w:r>
            <w:r w:rsidRPr="005D0DC3">
              <w:rPr>
                <w:rFonts w:cs="Arial"/>
                <w:color w:val="000000"/>
                <w:sz w:val="20"/>
              </w:rPr>
              <w:t>MAC</w:t>
            </w:r>
            <w:r w:rsidRPr="00C0324B">
              <w:rPr>
                <w:rFonts w:cs="Arial"/>
                <w:color w:val="000000"/>
                <w:sz w:val="20"/>
                <w:lang w:val="el-GR"/>
              </w:rPr>
              <w:t xml:space="preserve"> εγγραφές στον αντίστοιχο πίνακα.</w:t>
            </w:r>
          </w:p>
        </w:tc>
        <w:tc>
          <w:tcPr>
            <w:tcW w:w="1163" w:type="dxa"/>
            <w:vAlign w:val="center"/>
          </w:tcPr>
          <w:p w14:paraId="26B12547" w14:textId="7A391BC3" w:rsidR="00C0324B" w:rsidRPr="004D23AE" w:rsidRDefault="00C0324B" w:rsidP="00C0324B">
            <w:pPr>
              <w:rPr>
                <w:lang w:val="el-GR" w:eastAsia="el-GR"/>
              </w:rPr>
            </w:pPr>
            <w:r w:rsidRPr="005D0DC3">
              <w:rPr>
                <w:rFonts w:cs="Arial"/>
                <w:color w:val="000000"/>
                <w:sz w:val="20"/>
              </w:rPr>
              <w:t>ΝΑΙ</w:t>
            </w:r>
          </w:p>
        </w:tc>
        <w:tc>
          <w:tcPr>
            <w:tcW w:w="1557" w:type="dxa"/>
          </w:tcPr>
          <w:p w14:paraId="74EFD813" w14:textId="77777777" w:rsidR="00C0324B" w:rsidRPr="004D23AE" w:rsidRDefault="00C0324B" w:rsidP="00C0324B">
            <w:pPr>
              <w:rPr>
                <w:lang w:val="el-GR" w:eastAsia="el-GR"/>
              </w:rPr>
            </w:pPr>
          </w:p>
        </w:tc>
        <w:tc>
          <w:tcPr>
            <w:tcW w:w="1409" w:type="dxa"/>
          </w:tcPr>
          <w:p w14:paraId="30415574" w14:textId="77777777" w:rsidR="00C0324B" w:rsidRPr="004D23AE" w:rsidRDefault="00C0324B" w:rsidP="00C0324B">
            <w:pPr>
              <w:rPr>
                <w:lang w:val="el-GR" w:eastAsia="el-GR"/>
              </w:rPr>
            </w:pPr>
          </w:p>
        </w:tc>
      </w:tr>
      <w:tr w:rsidR="00C0324B" w:rsidRPr="004D23AE" w14:paraId="57C16784" w14:textId="77777777" w:rsidTr="002C18E9">
        <w:trPr>
          <w:trHeight w:val="372"/>
        </w:trPr>
        <w:tc>
          <w:tcPr>
            <w:tcW w:w="850" w:type="dxa"/>
          </w:tcPr>
          <w:p w14:paraId="781A0799" w14:textId="4C782BE7" w:rsidR="00C0324B" w:rsidRPr="004D23AE" w:rsidRDefault="006506C3" w:rsidP="00C0324B">
            <w:pPr>
              <w:rPr>
                <w:lang w:val="el-GR" w:eastAsia="el-GR"/>
              </w:rPr>
            </w:pPr>
            <w:r>
              <w:rPr>
                <w:rFonts w:cs="Arial"/>
                <w:color w:val="000000"/>
                <w:sz w:val="20"/>
              </w:rPr>
              <w:t>5.10</w:t>
            </w:r>
            <w:r w:rsidR="00C0324B" w:rsidRPr="005D0DC3">
              <w:rPr>
                <w:rFonts w:cs="Arial"/>
                <w:color w:val="000000"/>
                <w:sz w:val="20"/>
              </w:rPr>
              <w:t>.6.</w:t>
            </w:r>
          </w:p>
        </w:tc>
        <w:tc>
          <w:tcPr>
            <w:tcW w:w="4227" w:type="dxa"/>
          </w:tcPr>
          <w:p w14:paraId="19A27EC8" w14:textId="03D7E409" w:rsidR="00C0324B" w:rsidRPr="00C0324B" w:rsidRDefault="00C0324B" w:rsidP="00C0324B">
            <w:pPr>
              <w:rPr>
                <w:lang w:val="el-GR" w:eastAsia="el-GR"/>
              </w:rPr>
            </w:pPr>
            <w:r w:rsidRPr="00C0324B">
              <w:rPr>
                <w:rFonts w:cs="Arial"/>
                <w:color w:val="000000"/>
                <w:sz w:val="20"/>
                <w:lang w:val="el-GR"/>
              </w:rPr>
              <w:t xml:space="preserve">Δυνατότητα ανάκτησης στατιστικών λειτουργίας μέσω της προγραμματιστικής διεπαφής που αφορούν τους μετρητές των </w:t>
            </w:r>
            <w:r w:rsidRPr="005D0DC3">
              <w:rPr>
                <w:rFonts w:cs="Arial"/>
                <w:color w:val="000000"/>
                <w:sz w:val="20"/>
              </w:rPr>
              <w:t>bytes</w:t>
            </w:r>
            <w:r w:rsidRPr="00C0324B">
              <w:rPr>
                <w:rFonts w:cs="Arial"/>
                <w:color w:val="000000"/>
                <w:sz w:val="20"/>
                <w:lang w:val="el-GR"/>
              </w:rPr>
              <w:t xml:space="preserve"> εισόδου και εξόδου καθώς και των λαθών που έχουν παρουσιαστεί στην είσοδο  και την έξοδο των πακέτων ανά δικτυακή</w:t>
            </w:r>
            <w:r w:rsidR="00EF6582" w:rsidRPr="00EF6582">
              <w:rPr>
                <w:rFonts w:cs="Arial"/>
                <w:color w:val="000000"/>
                <w:sz w:val="20"/>
                <w:lang w:val="el-GR"/>
              </w:rPr>
              <w:t xml:space="preserve"> </w:t>
            </w:r>
            <w:r w:rsidRPr="00C0324B">
              <w:rPr>
                <w:rFonts w:cs="Arial"/>
                <w:color w:val="000000"/>
                <w:sz w:val="20"/>
                <w:lang w:val="el-GR"/>
              </w:rPr>
              <w:t>διεπαφή (</w:t>
            </w:r>
            <w:r w:rsidRPr="005D0DC3">
              <w:rPr>
                <w:rFonts w:cs="Arial"/>
                <w:color w:val="000000"/>
                <w:sz w:val="20"/>
              </w:rPr>
              <w:t>interface</w:t>
            </w:r>
            <w:r w:rsidRPr="00C0324B">
              <w:rPr>
                <w:rFonts w:cs="Arial"/>
                <w:color w:val="000000"/>
                <w:sz w:val="20"/>
                <w:lang w:val="el-GR"/>
              </w:rPr>
              <w:t>).</w:t>
            </w:r>
          </w:p>
        </w:tc>
        <w:tc>
          <w:tcPr>
            <w:tcW w:w="1163" w:type="dxa"/>
            <w:vAlign w:val="center"/>
          </w:tcPr>
          <w:p w14:paraId="09E67E6D" w14:textId="30903BEB" w:rsidR="00C0324B" w:rsidRPr="004D23AE" w:rsidRDefault="00C0324B" w:rsidP="00C0324B">
            <w:pPr>
              <w:rPr>
                <w:lang w:val="el-GR" w:eastAsia="el-GR"/>
              </w:rPr>
            </w:pPr>
            <w:r w:rsidRPr="005D0DC3">
              <w:rPr>
                <w:rFonts w:cs="Arial"/>
                <w:color w:val="000000"/>
                <w:sz w:val="20"/>
              </w:rPr>
              <w:t>ΝΑΙ</w:t>
            </w:r>
          </w:p>
        </w:tc>
        <w:tc>
          <w:tcPr>
            <w:tcW w:w="1557" w:type="dxa"/>
          </w:tcPr>
          <w:p w14:paraId="6A8CBED0" w14:textId="77777777" w:rsidR="00C0324B" w:rsidRPr="004D23AE" w:rsidRDefault="00C0324B" w:rsidP="00C0324B">
            <w:pPr>
              <w:rPr>
                <w:lang w:val="el-GR" w:eastAsia="el-GR"/>
              </w:rPr>
            </w:pPr>
          </w:p>
        </w:tc>
        <w:tc>
          <w:tcPr>
            <w:tcW w:w="1409" w:type="dxa"/>
          </w:tcPr>
          <w:p w14:paraId="348119A4" w14:textId="77777777" w:rsidR="00C0324B" w:rsidRPr="004D23AE" w:rsidRDefault="00C0324B" w:rsidP="00C0324B">
            <w:pPr>
              <w:rPr>
                <w:lang w:val="el-GR" w:eastAsia="el-GR"/>
              </w:rPr>
            </w:pPr>
          </w:p>
        </w:tc>
      </w:tr>
    </w:tbl>
    <w:p w14:paraId="43EDFD06" w14:textId="77777777" w:rsidR="0064067F" w:rsidRDefault="0064067F" w:rsidP="0064067F">
      <w:pPr>
        <w:rPr>
          <w:lang w:eastAsia="el-GR"/>
        </w:rPr>
      </w:pPr>
    </w:p>
    <w:p w14:paraId="220A445A" w14:textId="77777777" w:rsidR="00475025" w:rsidRDefault="00475025">
      <w:pPr>
        <w:spacing w:line="240" w:lineRule="auto"/>
        <w:jc w:val="left"/>
        <w:rPr>
          <w:b/>
        </w:rPr>
      </w:pPr>
      <w:r>
        <w:br w:type="page"/>
      </w:r>
    </w:p>
    <w:p w14:paraId="4F1F5C9E" w14:textId="2794FEA2" w:rsidR="0064067F" w:rsidRPr="00740391" w:rsidRDefault="0064067F" w:rsidP="00EC4A28">
      <w:pPr>
        <w:pStyle w:val="2"/>
        <w:numPr>
          <w:ilvl w:val="1"/>
          <w:numId w:val="7"/>
        </w:numPr>
        <w:rPr>
          <w:lang w:val="el-GR"/>
        </w:rPr>
      </w:pPr>
      <w:bookmarkStart w:id="47" w:name="_Toc167626413"/>
      <w:bookmarkStart w:id="48" w:name="_Toc179798038"/>
      <w:r w:rsidRPr="00740391">
        <w:rPr>
          <w:lang w:val="el-GR"/>
        </w:rPr>
        <w:lastRenderedPageBreak/>
        <w:t xml:space="preserve">Πίνακας Συμμόρφωσης </w:t>
      </w:r>
      <w:r w:rsidR="00F21F97" w:rsidRPr="00740391">
        <w:rPr>
          <w:lang w:val="el-GR"/>
        </w:rPr>
        <w:t>5.</w:t>
      </w:r>
      <w:r w:rsidR="00FD68C9">
        <w:rPr>
          <w:lang w:val="el-GR"/>
        </w:rPr>
        <w:t>11</w:t>
      </w:r>
      <w:r w:rsidRPr="00740391">
        <w:rPr>
          <w:lang w:val="el-GR"/>
        </w:rPr>
        <w:t>: Μεταγωγείς Πρόσβασης</w:t>
      </w:r>
      <w:bookmarkEnd w:id="47"/>
      <w:r w:rsidRPr="00740391">
        <w:rPr>
          <w:lang w:val="el-GR"/>
        </w:rPr>
        <w:t xml:space="preserve">  </w:t>
      </w:r>
      <w:r w:rsidR="00740391">
        <w:rPr>
          <w:lang w:val="el-GR"/>
        </w:rPr>
        <w:t>τύπου Α και Β</w:t>
      </w:r>
      <w:bookmarkEnd w:id="48"/>
    </w:p>
    <w:tbl>
      <w:tblPr>
        <w:tblStyle w:val="ab"/>
        <w:tblpPr w:leftFromText="180" w:rightFromText="180" w:vertAnchor="text" w:horzAnchor="margin" w:tblpY="219"/>
        <w:tblW w:w="9206" w:type="dxa"/>
        <w:tblLook w:val="04A0" w:firstRow="1" w:lastRow="0" w:firstColumn="1" w:lastColumn="0" w:noHBand="0" w:noVBand="1"/>
      </w:tblPr>
      <w:tblGrid>
        <w:gridCol w:w="939"/>
        <w:gridCol w:w="4144"/>
        <w:gridCol w:w="1163"/>
        <w:gridCol w:w="1551"/>
        <w:gridCol w:w="1409"/>
      </w:tblGrid>
      <w:tr w:rsidR="0064067F" w:rsidRPr="004D23AE" w14:paraId="3D90465F" w14:textId="77777777" w:rsidTr="006B1DA5">
        <w:trPr>
          <w:trHeight w:val="645"/>
          <w:tblHeader/>
        </w:trPr>
        <w:tc>
          <w:tcPr>
            <w:tcW w:w="939" w:type="dxa"/>
            <w:shd w:val="clear" w:color="auto" w:fill="F6C5AC"/>
          </w:tcPr>
          <w:p w14:paraId="0130F258" w14:textId="77777777" w:rsidR="0064067F" w:rsidRPr="004D23AE" w:rsidRDefault="0064067F" w:rsidP="002C18E9">
            <w:pPr>
              <w:rPr>
                <w:lang w:eastAsia="el-GR"/>
              </w:rPr>
            </w:pPr>
            <w:r w:rsidRPr="004D23AE">
              <w:rPr>
                <w:rFonts w:cs="Arial"/>
                <w:b/>
                <w:bCs/>
                <w:sz w:val="20"/>
                <w:lang w:val="el-GR" w:eastAsia="el-GR"/>
              </w:rPr>
              <w:t xml:space="preserve">Α/Α </w:t>
            </w:r>
          </w:p>
        </w:tc>
        <w:tc>
          <w:tcPr>
            <w:tcW w:w="4144" w:type="dxa"/>
            <w:shd w:val="clear" w:color="auto" w:fill="F6C5AC"/>
          </w:tcPr>
          <w:p w14:paraId="4DCDBE62" w14:textId="77777777" w:rsidR="0064067F" w:rsidRPr="004D23AE" w:rsidRDefault="0064067F" w:rsidP="002C18E9">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690D9A14" w14:textId="77777777" w:rsidR="0064067F" w:rsidRPr="004D23AE" w:rsidRDefault="0064067F" w:rsidP="002C18E9">
            <w:pPr>
              <w:rPr>
                <w:lang w:val="el-GR" w:eastAsia="el-GR"/>
              </w:rPr>
            </w:pPr>
            <w:r w:rsidRPr="004D23AE">
              <w:rPr>
                <w:rFonts w:cs="Arial"/>
                <w:b/>
                <w:bCs/>
                <w:sz w:val="20"/>
                <w:lang w:val="el-GR" w:eastAsia="el-GR"/>
              </w:rPr>
              <w:t>Απαίτηση</w:t>
            </w:r>
          </w:p>
        </w:tc>
        <w:tc>
          <w:tcPr>
            <w:tcW w:w="1551" w:type="dxa"/>
            <w:shd w:val="clear" w:color="auto" w:fill="F6C5AC"/>
          </w:tcPr>
          <w:p w14:paraId="49DCECD2" w14:textId="77777777" w:rsidR="0064067F" w:rsidRPr="004D23AE" w:rsidRDefault="0064067F" w:rsidP="002C18E9">
            <w:pPr>
              <w:rPr>
                <w:rFonts w:cs="Arial"/>
                <w:b/>
                <w:bCs/>
                <w:sz w:val="20"/>
                <w:lang w:val="el-GR" w:eastAsia="el-GR"/>
              </w:rPr>
            </w:pPr>
            <w:r w:rsidRPr="004D23AE">
              <w:rPr>
                <w:rFonts w:cs="Arial"/>
                <w:b/>
                <w:bCs/>
                <w:sz w:val="20"/>
                <w:lang w:val="el-GR" w:eastAsia="el-GR"/>
              </w:rPr>
              <w:t>Απάντηση</w:t>
            </w:r>
          </w:p>
          <w:p w14:paraId="3B762249" w14:textId="77777777" w:rsidR="0064067F" w:rsidRPr="004D23AE" w:rsidRDefault="0064067F" w:rsidP="002C18E9">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3E0E16DF" w14:textId="77777777" w:rsidR="0064067F" w:rsidRPr="004D23AE" w:rsidRDefault="0064067F" w:rsidP="002C18E9">
            <w:pPr>
              <w:rPr>
                <w:lang w:val="el-GR" w:eastAsia="el-GR"/>
              </w:rPr>
            </w:pPr>
            <w:r w:rsidRPr="004D23AE">
              <w:rPr>
                <w:rFonts w:cs="Arial"/>
                <w:b/>
                <w:bCs/>
                <w:sz w:val="20"/>
                <w:lang w:val="el-GR" w:eastAsia="el-GR"/>
              </w:rPr>
              <w:t>Παραπομπή</w:t>
            </w:r>
          </w:p>
        </w:tc>
      </w:tr>
      <w:tr w:rsidR="00C0324B" w:rsidRPr="00D001C3" w14:paraId="714BF6CB" w14:textId="77777777" w:rsidTr="00C0324B">
        <w:trPr>
          <w:trHeight w:val="385"/>
        </w:trPr>
        <w:tc>
          <w:tcPr>
            <w:tcW w:w="939" w:type="dxa"/>
            <w:shd w:val="clear" w:color="auto" w:fill="FAE2D5"/>
          </w:tcPr>
          <w:p w14:paraId="62E890C9" w14:textId="73AD2132" w:rsidR="00C0324B" w:rsidRPr="00C0324B" w:rsidRDefault="006506C3" w:rsidP="00C0324B">
            <w:pPr>
              <w:rPr>
                <w:lang w:eastAsia="el-GR"/>
              </w:rPr>
            </w:pPr>
            <w:r>
              <w:rPr>
                <w:rFonts w:cs="Arial"/>
                <w:b/>
                <w:bCs/>
                <w:color w:val="000000"/>
                <w:sz w:val="20"/>
              </w:rPr>
              <w:t>5.11</w:t>
            </w:r>
            <w:r w:rsidR="00C0324B" w:rsidRPr="005D0DC3">
              <w:rPr>
                <w:rFonts w:cs="Arial"/>
                <w:b/>
                <w:bCs/>
                <w:color w:val="000000"/>
                <w:sz w:val="20"/>
              </w:rPr>
              <w:t>.</w:t>
            </w:r>
          </w:p>
        </w:tc>
        <w:tc>
          <w:tcPr>
            <w:tcW w:w="4144" w:type="dxa"/>
            <w:shd w:val="clear" w:color="auto" w:fill="FAE2D5"/>
          </w:tcPr>
          <w:p w14:paraId="0F076CE7" w14:textId="3F08B8C7" w:rsidR="00C0324B" w:rsidRPr="004D23AE" w:rsidRDefault="00C0324B" w:rsidP="00C0324B">
            <w:pPr>
              <w:rPr>
                <w:lang w:val="el-GR" w:eastAsia="el-GR"/>
              </w:rPr>
            </w:pPr>
            <w:r w:rsidRPr="00C0324B">
              <w:rPr>
                <w:rFonts w:cs="Arial"/>
                <w:b/>
                <w:bCs/>
                <w:color w:val="000000"/>
                <w:sz w:val="20"/>
                <w:lang w:val="el-GR"/>
              </w:rPr>
              <w:t>Ηλεκτρικές και Περιβαλλοντικές Προδιαγραφές (για όλες τις κατηγορίες)</w:t>
            </w:r>
          </w:p>
        </w:tc>
        <w:tc>
          <w:tcPr>
            <w:tcW w:w="1163" w:type="dxa"/>
            <w:shd w:val="clear" w:color="auto" w:fill="FAE2D5"/>
            <w:vAlign w:val="center"/>
          </w:tcPr>
          <w:p w14:paraId="2AE99364" w14:textId="4CA577D8" w:rsidR="00C0324B" w:rsidRPr="004D23AE" w:rsidRDefault="00C0324B" w:rsidP="00C0324B">
            <w:pPr>
              <w:rPr>
                <w:lang w:val="el-GR" w:eastAsia="el-GR"/>
              </w:rPr>
            </w:pPr>
            <w:r w:rsidRPr="00C0324B">
              <w:rPr>
                <w:rFonts w:cs="Arial"/>
                <w:b/>
                <w:bCs/>
                <w:color w:val="000000"/>
                <w:sz w:val="20"/>
                <w:lang w:val="el-GR"/>
              </w:rPr>
              <w:t xml:space="preserve"> </w:t>
            </w:r>
          </w:p>
        </w:tc>
        <w:tc>
          <w:tcPr>
            <w:tcW w:w="1551" w:type="dxa"/>
            <w:shd w:val="clear" w:color="auto" w:fill="FAE2D5"/>
          </w:tcPr>
          <w:p w14:paraId="5DC82304" w14:textId="77777777" w:rsidR="00C0324B" w:rsidRPr="004D23AE" w:rsidRDefault="00C0324B" w:rsidP="00C0324B">
            <w:pPr>
              <w:rPr>
                <w:lang w:val="el-GR" w:eastAsia="el-GR"/>
              </w:rPr>
            </w:pPr>
          </w:p>
        </w:tc>
        <w:tc>
          <w:tcPr>
            <w:tcW w:w="1409" w:type="dxa"/>
            <w:shd w:val="clear" w:color="auto" w:fill="FAE2D5"/>
          </w:tcPr>
          <w:p w14:paraId="61F4396D" w14:textId="77777777" w:rsidR="00C0324B" w:rsidRPr="004D23AE" w:rsidRDefault="00C0324B" w:rsidP="00C0324B">
            <w:pPr>
              <w:rPr>
                <w:lang w:val="el-GR" w:eastAsia="el-GR"/>
              </w:rPr>
            </w:pPr>
          </w:p>
        </w:tc>
      </w:tr>
      <w:tr w:rsidR="00C0324B" w:rsidRPr="004D23AE" w14:paraId="0210E82E" w14:textId="77777777" w:rsidTr="00C0324B">
        <w:trPr>
          <w:trHeight w:val="372"/>
        </w:trPr>
        <w:tc>
          <w:tcPr>
            <w:tcW w:w="939" w:type="dxa"/>
          </w:tcPr>
          <w:p w14:paraId="0A47AEAE" w14:textId="28F9272A" w:rsidR="00C0324B" w:rsidRPr="004D23AE" w:rsidRDefault="006506C3" w:rsidP="00C0324B">
            <w:pPr>
              <w:rPr>
                <w:lang w:val="el-GR" w:eastAsia="el-GR"/>
              </w:rPr>
            </w:pPr>
            <w:r>
              <w:rPr>
                <w:rFonts w:cs="Arial"/>
                <w:color w:val="000000"/>
                <w:sz w:val="20"/>
              </w:rPr>
              <w:t>5.11</w:t>
            </w:r>
            <w:r w:rsidR="00C0324B" w:rsidRPr="005D0DC3">
              <w:rPr>
                <w:rFonts w:cs="Arial"/>
                <w:color w:val="000000"/>
                <w:sz w:val="20"/>
              </w:rPr>
              <w:t>.1.</w:t>
            </w:r>
          </w:p>
        </w:tc>
        <w:tc>
          <w:tcPr>
            <w:tcW w:w="4144" w:type="dxa"/>
          </w:tcPr>
          <w:p w14:paraId="7B04F018" w14:textId="50988F80" w:rsidR="00C0324B" w:rsidRPr="004D23AE" w:rsidRDefault="00C0324B" w:rsidP="00C0324B">
            <w:pPr>
              <w:rPr>
                <w:lang w:val="el-GR" w:eastAsia="el-GR"/>
              </w:rPr>
            </w:pPr>
            <w:r w:rsidRPr="00C0324B">
              <w:rPr>
                <w:rFonts w:cs="Arial"/>
                <w:color w:val="000000"/>
                <w:sz w:val="20"/>
                <w:lang w:val="el-GR"/>
              </w:rPr>
              <w:t>Όλοι οι μεταγωγείς να διαθέτουν εφεδρική μονάδα τροφοδοσίας 220</w:t>
            </w:r>
            <w:r w:rsidRPr="005D0DC3">
              <w:rPr>
                <w:rFonts w:cs="Arial"/>
                <w:color w:val="000000"/>
                <w:sz w:val="20"/>
              </w:rPr>
              <w:t>V</w:t>
            </w:r>
            <w:r w:rsidRPr="00C0324B">
              <w:rPr>
                <w:rFonts w:cs="Arial"/>
                <w:color w:val="000000"/>
                <w:sz w:val="20"/>
                <w:lang w:val="el-GR"/>
              </w:rPr>
              <w:t>.</w:t>
            </w:r>
          </w:p>
        </w:tc>
        <w:tc>
          <w:tcPr>
            <w:tcW w:w="1163" w:type="dxa"/>
            <w:vAlign w:val="center"/>
          </w:tcPr>
          <w:p w14:paraId="077BD357" w14:textId="07C5FF04" w:rsidR="00C0324B" w:rsidRPr="004D23AE" w:rsidRDefault="00C0324B" w:rsidP="00C0324B">
            <w:pPr>
              <w:rPr>
                <w:lang w:val="el-GR" w:eastAsia="el-GR"/>
              </w:rPr>
            </w:pPr>
            <w:r w:rsidRPr="005D0DC3">
              <w:rPr>
                <w:rFonts w:cs="Arial"/>
                <w:color w:val="000000"/>
                <w:sz w:val="20"/>
              </w:rPr>
              <w:t>ΝΑΙ</w:t>
            </w:r>
          </w:p>
        </w:tc>
        <w:tc>
          <w:tcPr>
            <w:tcW w:w="1551" w:type="dxa"/>
          </w:tcPr>
          <w:p w14:paraId="34676595" w14:textId="77777777" w:rsidR="00C0324B" w:rsidRPr="004D23AE" w:rsidRDefault="00C0324B" w:rsidP="00C0324B">
            <w:pPr>
              <w:rPr>
                <w:lang w:val="el-GR" w:eastAsia="el-GR"/>
              </w:rPr>
            </w:pPr>
          </w:p>
        </w:tc>
        <w:tc>
          <w:tcPr>
            <w:tcW w:w="1409" w:type="dxa"/>
          </w:tcPr>
          <w:p w14:paraId="7DB0C8B6" w14:textId="77777777" w:rsidR="00C0324B" w:rsidRPr="004D23AE" w:rsidRDefault="00C0324B" w:rsidP="00C0324B">
            <w:pPr>
              <w:rPr>
                <w:lang w:val="el-GR" w:eastAsia="el-GR"/>
              </w:rPr>
            </w:pPr>
          </w:p>
        </w:tc>
      </w:tr>
      <w:tr w:rsidR="00C0324B" w:rsidRPr="004D23AE" w14:paraId="19FBD2BF" w14:textId="77777777" w:rsidTr="00C0324B">
        <w:trPr>
          <w:trHeight w:val="372"/>
        </w:trPr>
        <w:tc>
          <w:tcPr>
            <w:tcW w:w="939" w:type="dxa"/>
          </w:tcPr>
          <w:p w14:paraId="5DA7DC24" w14:textId="554107F6" w:rsidR="00C0324B" w:rsidRPr="004D23AE" w:rsidRDefault="006506C3" w:rsidP="00C0324B">
            <w:pPr>
              <w:rPr>
                <w:lang w:val="el-GR" w:eastAsia="el-GR"/>
              </w:rPr>
            </w:pPr>
            <w:r>
              <w:rPr>
                <w:rFonts w:cs="Arial"/>
                <w:color w:val="000000"/>
                <w:sz w:val="20"/>
              </w:rPr>
              <w:t>5.11</w:t>
            </w:r>
            <w:r w:rsidR="00C0324B" w:rsidRPr="005D0DC3">
              <w:rPr>
                <w:rFonts w:cs="Arial"/>
                <w:color w:val="000000"/>
                <w:sz w:val="20"/>
              </w:rPr>
              <w:t>.2.</w:t>
            </w:r>
          </w:p>
        </w:tc>
        <w:tc>
          <w:tcPr>
            <w:tcW w:w="4144" w:type="dxa"/>
          </w:tcPr>
          <w:p w14:paraId="0BB52A19" w14:textId="72ABDC1E" w:rsidR="00C0324B" w:rsidRPr="004D23AE" w:rsidRDefault="00C0324B" w:rsidP="00C0324B">
            <w:pPr>
              <w:rPr>
                <w:lang w:val="el-GR" w:eastAsia="el-GR"/>
              </w:rPr>
            </w:pPr>
            <w:r w:rsidRPr="00C0324B">
              <w:rPr>
                <w:rFonts w:cs="Arial"/>
                <w:color w:val="000000"/>
                <w:sz w:val="20"/>
                <w:lang w:val="el-GR"/>
              </w:rPr>
              <w:t>Υποστήριξη αντικατάστασης εν λειτουργία (</w:t>
            </w:r>
            <w:r w:rsidRPr="005D0DC3">
              <w:rPr>
                <w:rFonts w:cs="Arial"/>
                <w:color w:val="000000"/>
                <w:sz w:val="20"/>
              </w:rPr>
              <w:t>hot</w:t>
            </w:r>
            <w:r w:rsidRPr="00C0324B">
              <w:rPr>
                <w:rFonts w:cs="Arial"/>
                <w:color w:val="000000"/>
                <w:sz w:val="20"/>
                <w:lang w:val="el-GR"/>
              </w:rPr>
              <w:t xml:space="preserve"> </w:t>
            </w:r>
            <w:r w:rsidRPr="005D0DC3">
              <w:rPr>
                <w:rFonts w:cs="Arial"/>
                <w:color w:val="000000"/>
                <w:sz w:val="20"/>
              </w:rPr>
              <w:t>swap</w:t>
            </w:r>
            <w:r w:rsidRPr="00C0324B">
              <w:rPr>
                <w:rFonts w:cs="Arial"/>
                <w:color w:val="000000"/>
                <w:sz w:val="20"/>
                <w:lang w:val="el-GR"/>
              </w:rPr>
              <w:t>) όλων των μονάδων τροφοδοσίας των μεταγωγέων.</w:t>
            </w:r>
          </w:p>
        </w:tc>
        <w:tc>
          <w:tcPr>
            <w:tcW w:w="1163" w:type="dxa"/>
            <w:vAlign w:val="center"/>
          </w:tcPr>
          <w:p w14:paraId="401CC378" w14:textId="462872AB" w:rsidR="00C0324B" w:rsidRPr="004D23AE" w:rsidRDefault="00C0324B" w:rsidP="00C0324B">
            <w:pPr>
              <w:rPr>
                <w:lang w:val="el-GR" w:eastAsia="el-GR"/>
              </w:rPr>
            </w:pPr>
            <w:r w:rsidRPr="005D0DC3">
              <w:rPr>
                <w:rFonts w:cs="Arial"/>
                <w:color w:val="000000"/>
                <w:sz w:val="20"/>
              </w:rPr>
              <w:t>ΝΑΙ</w:t>
            </w:r>
          </w:p>
        </w:tc>
        <w:tc>
          <w:tcPr>
            <w:tcW w:w="1551" w:type="dxa"/>
          </w:tcPr>
          <w:p w14:paraId="2A83A9E3" w14:textId="77777777" w:rsidR="00C0324B" w:rsidRPr="004D23AE" w:rsidRDefault="00C0324B" w:rsidP="00C0324B">
            <w:pPr>
              <w:rPr>
                <w:lang w:val="el-GR" w:eastAsia="el-GR"/>
              </w:rPr>
            </w:pPr>
          </w:p>
        </w:tc>
        <w:tc>
          <w:tcPr>
            <w:tcW w:w="1409" w:type="dxa"/>
          </w:tcPr>
          <w:p w14:paraId="18193465" w14:textId="77777777" w:rsidR="00C0324B" w:rsidRPr="004D23AE" w:rsidRDefault="00C0324B" w:rsidP="00C0324B">
            <w:pPr>
              <w:rPr>
                <w:lang w:val="el-GR" w:eastAsia="el-GR"/>
              </w:rPr>
            </w:pPr>
          </w:p>
        </w:tc>
      </w:tr>
      <w:tr w:rsidR="00C0324B" w:rsidRPr="004D23AE" w14:paraId="6EE4A962" w14:textId="77777777" w:rsidTr="00C0324B">
        <w:trPr>
          <w:trHeight w:val="372"/>
        </w:trPr>
        <w:tc>
          <w:tcPr>
            <w:tcW w:w="939" w:type="dxa"/>
          </w:tcPr>
          <w:p w14:paraId="6CD0AADF" w14:textId="0787E871" w:rsidR="00C0324B" w:rsidRPr="004D23AE" w:rsidRDefault="006506C3" w:rsidP="00C0324B">
            <w:pPr>
              <w:rPr>
                <w:lang w:val="el-GR" w:eastAsia="el-GR"/>
              </w:rPr>
            </w:pPr>
            <w:r>
              <w:rPr>
                <w:rFonts w:cs="Arial"/>
                <w:color w:val="000000"/>
                <w:sz w:val="20"/>
              </w:rPr>
              <w:t>5.11</w:t>
            </w:r>
            <w:r w:rsidR="00C0324B" w:rsidRPr="005D0DC3">
              <w:rPr>
                <w:rFonts w:cs="Arial"/>
                <w:color w:val="000000"/>
                <w:sz w:val="20"/>
              </w:rPr>
              <w:t>.3.</w:t>
            </w:r>
          </w:p>
        </w:tc>
        <w:tc>
          <w:tcPr>
            <w:tcW w:w="4144" w:type="dxa"/>
          </w:tcPr>
          <w:p w14:paraId="1C3823C7" w14:textId="6B54A95E" w:rsidR="00C0324B" w:rsidRPr="004D23AE" w:rsidRDefault="00C0324B" w:rsidP="00C0324B">
            <w:pPr>
              <w:rPr>
                <w:lang w:val="el-GR" w:eastAsia="el-GR"/>
              </w:rPr>
            </w:pPr>
            <w:r w:rsidRPr="005D0DC3">
              <w:rPr>
                <w:rFonts w:cs="Arial"/>
                <w:color w:val="000000"/>
                <w:sz w:val="20"/>
              </w:rPr>
              <w:t>H</w:t>
            </w:r>
            <w:r w:rsidRPr="00C0324B">
              <w:rPr>
                <w:rFonts w:cs="Arial"/>
                <w:color w:val="000000"/>
                <w:sz w:val="20"/>
                <w:lang w:val="el-GR"/>
              </w:rPr>
              <w:t xml:space="preserve"> διαθέσιμη ισχύς τροφοδοσίας να επαρκεί για την λειτουργία συσκευών σύμφωνα με το </w:t>
            </w:r>
            <w:r w:rsidRPr="005D0DC3">
              <w:rPr>
                <w:rFonts w:cs="Arial"/>
                <w:color w:val="000000"/>
                <w:sz w:val="20"/>
              </w:rPr>
              <w:t>IEEE</w:t>
            </w:r>
            <w:r w:rsidRPr="00C0324B">
              <w:rPr>
                <w:rFonts w:cs="Arial"/>
                <w:color w:val="000000"/>
                <w:sz w:val="20"/>
                <w:lang w:val="el-GR"/>
              </w:rPr>
              <w:t xml:space="preserve"> 802.3</w:t>
            </w:r>
            <w:r w:rsidR="00A176C4">
              <w:rPr>
                <w:rFonts w:cs="Arial"/>
                <w:color w:val="000000"/>
                <w:sz w:val="20"/>
              </w:rPr>
              <w:t>bt</w:t>
            </w:r>
            <w:r w:rsidRPr="00C0324B">
              <w:rPr>
                <w:rFonts w:cs="Arial"/>
                <w:color w:val="000000"/>
                <w:sz w:val="20"/>
                <w:lang w:val="el-GR"/>
              </w:rPr>
              <w:t xml:space="preserve"> σε όλες τις θύρες χαλκού ταυτόχρονα των ζητούμενων μεταγωγέων που υποστηρίζουν την δυνατότητα τροφοδοσίας μέσω </w:t>
            </w:r>
            <w:r w:rsidRPr="005D0DC3">
              <w:rPr>
                <w:rFonts w:cs="Arial"/>
                <w:color w:val="000000"/>
                <w:sz w:val="20"/>
              </w:rPr>
              <w:t>PoE</w:t>
            </w:r>
            <w:r w:rsidRPr="00C0324B">
              <w:rPr>
                <w:rFonts w:cs="Arial"/>
                <w:color w:val="000000"/>
                <w:sz w:val="20"/>
                <w:lang w:val="el-GR"/>
              </w:rPr>
              <w:t>+</w:t>
            </w:r>
            <w:r w:rsidR="00A176C4">
              <w:rPr>
                <w:rFonts w:cs="Arial"/>
                <w:color w:val="000000"/>
                <w:sz w:val="20"/>
                <w:lang w:val="el-GR"/>
              </w:rPr>
              <w:t>+</w:t>
            </w:r>
            <w:r w:rsidRPr="00C0324B">
              <w:rPr>
                <w:rFonts w:cs="Arial"/>
                <w:color w:val="000000"/>
                <w:sz w:val="20"/>
                <w:lang w:val="el-GR"/>
              </w:rPr>
              <w:t>.</w:t>
            </w:r>
          </w:p>
        </w:tc>
        <w:tc>
          <w:tcPr>
            <w:tcW w:w="1163" w:type="dxa"/>
            <w:vAlign w:val="center"/>
          </w:tcPr>
          <w:p w14:paraId="30C13906" w14:textId="142D4797" w:rsidR="00C0324B" w:rsidRPr="004D23AE" w:rsidRDefault="00C0324B" w:rsidP="00C0324B">
            <w:pPr>
              <w:rPr>
                <w:lang w:val="el-GR" w:eastAsia="el-GR"/>
              </w:rPr>
            </w:pPr>
            <w:r w:rsidRPr="005D0DC3">
              <w:rPr>
                <w:rFonts w:cs="Arial"/>
                <w:color w:val="000000"/>
                <w:sz w:val="20"/>
              </w:rPr>
              <w:t>ΝΑΙ</w:t>
            </w:r>
          </w:p>
        </w:tc>
        <w:tc>
          <w:tcPr>
            <w:tcW w:w="1551" w:type="dxa"/>
          </w:tcPr>
          <w:p w14:paraId="7FB569B3" w14:textId="77777777" w:rsidR="00C0324B" w:rsidRPr="004D23AE" w:rsidRDefault="00C0324B" w:rsidP="00C0324B">
            <w:pPr>
              <w:rPr>
                <w:lang w:val="el-GR" w:eastAsia="el-GR"/>
              </w:rPr>
            </w:pPr>
          </w:p>
        </w:tc>
        <w:tc>
          <w:tcPr>
            <w:tcW w:w="1409" w:type="dxa"/>
          </w:tcPr>
          <w:p w14:paraId="6DA50604" w14:textId="77777777" w:rsidR="00C0324B" w:rsidRPr="004D23AE" w:rsidRDefault="00C0324B" w:rsidP="00C0324B">
            <w:pPr>
              <w:rPr>
                <w:lang w:val="el-GR" w:eastAsia="el-GR"/>
              </w:rPr>
            </w:pPr>
          </w:p>
        </w:tc>
      </w:tr>
      <w:tr w:rsidR="00C0324B" w:rsidRPr="004D23AE" w14:paraId="0EF2E388" w14:textId="77777777" w:rsidTr="00C0324B">
        <w:trPr>
          <w:trHeight w:val="372"/>
        </w:trPr>
        <w:tc>
          <w:tcPr>
            <w:tcW w:w="939" w:type="dxa"/>
          </w:tcPr>
          <w:p w14:paraId="5542FE06" w14:textId="30560C97" w:rsidR="00C0324B" w:rsidRPr="004D23AE" w:rsidRDefault="006506C3" w:rsidP="00C0324B">
            <w:pPr>
              <w:rPr>
                <w:lang w:val="el-GR" w:eastAsia="el-GR"/>
              </w:rPr>
            </w:pPr>
            <w:r>
              <w:rPr>
                <w:rFonts w:cs="Arial"/>
                <w:color w:val="000000"/>
                <w:sz w:val="20"/>
              </w:rPr>
              <w:t>5.11</w:t>
            </w:r>
            <w:r w:rsidR="00C0324B" w:rsidRPr="005D0DC3">
              <w:rPr>
                <w:rFonts w:cs="Arial"/>
                <w:color w:val="000000"/>
                <w:sz w:val="20"/>
              </w:rPr>
              <w:t>.4.</w:t>
            </w:r>
          </w:p>
        </w:tc>
        <w:tc>
          <w:tcPr>
            <w:tcW w:w="4144" w:type="dxa"/>
          </w:tcPr>
          <w:p w14:paraId="06181BE7" w14:textId="7A030755" w:rsidR="00C0324B" w:rsidRPr="00A176C4" w:rsidRDefault="00C0324B" w:rsidP="00C0324B">
            <w:pPr>
              <w:rPr>
                <w:lang w:val="el-GR" w:eastAsia="el-GR"/>
              </w:rPr>
            </w:pPr>
            <w:r w:rsidRPr="00C0324B">
              <w:rPr>
                <w:rFonts w:cs="Arial"/>
                <w:color w:val="000000"/>
                <w:sz w:val="20"/>
                <w:lang w:val="el-GR"/>
              </w:rPr>
              <w:t xml:space="preserve">Διαθέσιμη ισχύς για την τροφοδοσία συσκευών με υποστήριξη </w:t>
            </w:r>
            <w:r w:rsidRPr="005D0DC3">
              <w:rPr>
                <w:rFonts w:cs="Arial"/>
                <w:color w:val="000000"/>
                <w:sz w:val="20"/>
              </w:rPr>
              <w:t>PoE</w:t>
            </w:r>
            <w:r w:rsidRPr="00C0324B">
              <w:rPr>
                <w:rFonts w:cs="Arial"/>
                <w:color w:val="000000"/>
                <w:sz w:val="20"/>
                <w:lang w:val="el-GR"/>
              </w:rPr>
              <w:t xml:space="preserve"> </w:t>
            </w:r>
            <w:r w:rsidRPr="005D0DC3">
              <w:rPr>
                <w:rFonts w:cs="Arial"/>
                <w:color w:val="000000"/>
                <w:sz w:val="20"/>
              </w:rPr>
              <w:t>IEEE</w:t>
            </w:r>
            <w:r w:rsidRPr="00C0324B">
              <w:rPr>
                <w:rFonts w:cs="Arial"/>
                <w:color w:val="000000"/>
                <w:sz w:val="20"/>
                <w:lang w:val="el-GR"/>
              </w:rPr>
              <w:t xml:space="preserve"> 802.3</w:t>
            </w:r>
            <w:r w:rsidR="00A176C4">
              <w:rPr>
                <w:rFonts w:cs="Arial"/>
                <w:color w:val="000000"/>
                <w:sz w:val="20"/>
              </w:rPr>
              <w:t>bt</w:t>
            </w:r>
            <w:r w:rsidRPr="00C0324B">
              <w:rPr>
                <w:rFonts w:cs="Arial"/>
                <w:color w:val="000000"/>
                <w:sz w:val="20"/>
                <w:lang w:val="el-GR"/>
              </w:rPr>
              <w:t xml:space="preserve"> και ΙΕΕΕ 802.3</w:t>
            </w:r>
            <w:r w:rsidRPr="005D0DC3">
              <w:rPr>
                <w:rFonts w:cs="Arial"/>
                <w:color w:val="000000"/>
                <w:sz w:val="20"/>
              </w:rPr>
              <w:t>af</w:t>
            </w:r>
            <w:r w:rsidR="00A176C4" w:rsidRPr="00A176C4">
              <w:rPr>
                <w:rFonts w:cs="Arial"/>
                <w:color w:val="000000"/>
                <w:sz w:val="20"/>
                <w:lang w:val="el-GR"/>
              </w:rPr>
              <w:t>/</w:t>
            </w:r>
            <w:r w:rsidR="00A176C4">
              <w:rPr>
                <w:rFonts w:cs="Arial"/>
                <w:color w:val="000000"/>
                <w:sz w:val="20"/>
              </w:rPr>
              <w:t>at</w:t>
            </w:r>
            <w:r w:rsidRPr="00C0324B">
              <w:rPr>
                <w:rFonts w:cs="Arial"/>
                <w:color w:val="000000"/>
                <w:sz w:val="20"/>
                <w:lang w:val="el-GR"/>
              </w:rPr>
              <w:t xml:space="preserve"> για τους ζητούμενους μεταγωγείς με 24 θύρες χαλκού (</w:t>
            </w:r>
            <w:r w:rsidRPr="005D0DC3">
              <w:rPr>
                <w:rFonts w:cs="Arial"/>
                <w:color w:val="000000"/>
                <w:sz w:val="20"/>
              </w:rPr>
              <w:t>RJ</w:t>
            </w:r>
            <w:r w:rsidRPr="00C0324B">
              <w:rPr>
                <w:rFonts w:cs="Arial"/>
                <w:color w:val="000000"/>
                <w:sz w:val="20"/>
                <w:lang w:val="el-GR"/>
              </w:rPr>
              <w:t>-45) ταχύτητας 10/100/1000</w:t>
            </w:r>
            <w:r w:rsidRPr="005D0DC3">
              <w:rPr>
                <w:rFonts w:cs="Arial"/>
                <w:color w:val="000000"/>
                <w:sz w:val="20"/>
              </w:rPr>
              <w:t>Base</w:t>
            </w:r>
            <w:r w:rsidRPr="00C0324B">
              <w:rPr>
                <w:rFonts w:cs="Arial"/>
                <w:color w:val="000000"/>
                <w:sz w:val="20"/>
                <w:lang w:val="el-GR"/>
              </w:rPr>
              <w:t>-</w:t>
            </w:r>
            <w:r w:rsidRPr="005D0DC3">
              <w:rPr>
                <w:rFonts w:cs="Arial"/>
                <w:color w:val="000000"/>
                <w:sz w:val="20"/>
              </w:rPr>
              <w:t>T</w:t>
            </w:r>
            <w:r w:rsidR="00A176C4" w:rsidRPr="00A176C4">
              <w:rPr>
                <w:rFonts w:cs="Arial"/>
                <w:color w:val="000000"/>
                <w:sz w:val="20"/>
                <w:lang w:val="el-GR"/>
              </w:rPr>
              <w:t xml:space="preserve"> </w:t>
            </w:r>
            <w:r w:rsidRPr="00C0324B">
              <w:rPr>
                <w:rFonts w:cs="Arial"/>
                <w:color w:val="000000"/>
                <w:sz w:val="20"/>
                <w:lang w:val="el-GR"/>
              </w:rPr>
              <w:t xml:space="preserve">με ταυτόχρονη λειτουργία της κύριας και εφεδρικής μονάδας τροφοδοσίας. </w:t>
            </w:r>
            <w:r w:rsidRPr="00A176C4">
              <w:rPr>
                <w:rFonts w:cs="Arial"/>
                <w:color w:val="000000"/>
                <w:sz w:val="20"/>
                <w:lang w:val="el-GR"/>
              </w:rPr>
              <w:t xml:space="preserve">&gt;= </w:t>
            </w:r>
            <w:r w:rsidR="00A176C4">
              <w:rPr>
                <w:rFonts w:cs="Arial"/>
                <w:color w:val="000000"/>
                <w:sz w:val="20"/>
              </w:rPr>
              <w:t>1000</w:t>
            </w:r>
            <w:r w:rsidRPr="00A176C4">
              <w:rPr>
                <w:rFonts w:cs="Arial"/>
                <w:color w:val="000000"/>
                <w:sz w:val="20"/>
                <w:lang w:val="el-GR"/>
              </w:rPr>
              <w:t xml:space="preserve"> </w:t>
            </w:r>
            <w:r w:rsidRPr="005D0DC3">
              <w:rPr>
                <w:rFonts w:cs="Arial"/>
                <w:color w:val="000000"/>
                <w:sz w:val="20"/>
              </w:rPr>
              <w:t>W</w:t>
            </w:r>
          </w:p>
        </w:tc>
        <w:tc>
          <w:tcPr>
            <w:tcW w:w="1163" w:type="dxa"/>
            <w:vAlign w:val="center"/>
          </w:tcPr>
          <w:p w14:paraId="65F319B9" w14:textId="487C6D62" w:rsidR="00C0324B" w:rsidRPr="004D23AE" w:rsidRDefault="00C0324B" w:rsidP="00C0324B">
            <w:pPr>
              <w:rPr>
                <w:lang w:val="el-GR" w:eastAsia="el-GR"/>
              </w:rPr>
            </w:pPr>
            <w:r w:rsidRPr="005D0DC3">
              <w:rPr>
                <w:rFonts w:cs="Arial"/>
                <w:color w:val="000000"/>
                <w:sz w:val="20"/>
              </w:rPr>
              <w:t>ΝΑΙ</w:t>
            </w:r>
          </w:p>
        </w:tc>
        <w:tc>
          <w:tcPr>
            <w:tcW w:w="1551" w:type="dxa"/>
          </w:tcPr>
          <w:p w14:paraId="3A2EBFE0" w14:textId="77777777" w:rsidR="00C0324B" w:rsidRPr="004D23AE" w:rsidRDefault="00C0324B" w:rsidP="00C0324B">
            <w:pPr>
              <w:rPr>
                <w:lang w:val="el-GR" w:eastAsia="el-GR"/>
              </w:rPr>
            </w:pPr>
          </w:p>
        </w:tc>
        <w:tc>
          <w:tcPr>
            <w:tcW w:w="1409" w:type="dxa"/>
          </w:tcPr>
          <w:p w14:paraId="2E83BCE8" w14:textId="77777777" w:rsidR="00C0324B" w:rsidRPr="004D23AE" w:rsidRDefault="00C0324B" w:rsidP="00C0324B">
            <w:pPr>
              <w:rPr>
                <w:lang w:val="el-GR" w:eastAsia="el-GR"/>
              </w:rPr>
            </w:pPr>
          </w:p>
        </w:tc>
      </w:tr>
      <w:tr w:rsidR="00C0324B" w:rsidRPr="004D23AE" w14:paraId="1AFA851A" w14:textId="77777777" w:rsidTr="00C0324B">
        <w:trPr>
          <w:trHeight w:val="372"/>
        </w:trPr>
        <w:tc>
          <w:tcPr>
            <w:tcW w:w="939" w:type="dxa"/>
          </w:tcPr>
          <w:p w14:paraId="39219A50" w14:textId="286FE966" w:rsidR="00C0324B" w:rsidRPr="004D23AE" w:rsidRDefault="006506C3" w:rsidP="00C0324B">
            <w:pPr>
              <w:rPr>
                <w:lang w:val="el-GR" w:eastAsia="el-GR"/>
              </w:rPr>
            </w:pPr>
            <w:r>
              <w:rPr>
                <w:rFonts w:cs="Arial"/>
                <w:color w:val="000000"/>
                <w:sz w:val="20"/>
              </w:rPr>
              <w:t>5.11</w:t>
            </w:r>
            <w:r w:rsidR="00C0324B" w:rsidRPr="005D0DC3">
              <w:rPr>
                <w:rFonts w:cs="Arial"/>
                <w:color w:val="000000"/>
                <w:sz w:val="20"/>
              </w:rPr>
              <w:t>.5.</w:t>
            </w:r>
          </w:p>
        </w:tc>
        <w:tc>
          <w:tcPr>
            <w:tcW w:w="4144" w:type="dxa"/>
          </w:tcPr>
          <w:p w14:paraId="268A791A" w14:textId="59E0DFA4" w:rsidR="00C0324B" w:rsidRPr="00C0324B" w:rsidRDefault="00C0324B" w:rsidP="00C0324B">
            <w:pPr>
              <w:rPr>
                <w:rFonts w:cs="Arial"/>
                <w:sz w:val="20"/>
                <w:lang w:val="el-GR"/>
              </w:rPr>
            </w:pPr>
            <w:r w:rsidRPr="00C0324B">
              <w:rPr>
                <w:rFonts w:cs="Arial"/>
                <w:color w:val="000000"/>
                <w:sz w:val="20"/>
                <w:lang w:val="el-GR"/>
              </w:rPr>
              <w:t xml:space="preserve">Διαθέσιμη ισχύς για την τροφοδοσία συσκευών με υποστήριξη </w:t>
            </w:r>
            <w:r w:rsidRPr="005D0DC3">
              <w:rPr>
                <w:rFonts w:cs="Arial"/>
                <w:color w:val="000000"/>
                <w:sz w:val="20"/>
              </w:rPr>
              <w:t>PoE</w:t>
            </w:r>
            <w:r w:rsidRPr="00C0324B">
              <w:rPr>
                <w:rFonts w:cs="Arial"/>
                <w:color w:val="000000"/>
                <w:sz w:val="20"/>
                <w:lang w:val="el-GR"/>
              </w:rPr>
              <w:t xml:space="preserve"> </w:t>
            </w:r>
            <w:r w:rsidRPr="005D0DC3">
              <w:rPr>
                <w:rFonts w:cs="Arial"/>
                <w:color w:val="000000"/>
                <w:sz w:val="20"/>
              </w:rPr>
              <w:t>IEEE</w:t>
            </w:r>
            <w:r w:rsidRPr="00C0324B">
              <w:rPr>
                <w:rFonts w:cs="Arial"/>
                <w:color w:val="000000"/>
                <w:sz w:val="20"/>
                <w:lang w:val="el-GR"/>
              </w:rPr>
              <w:t xml:space="preserve"> 802.3</w:t>
            </w:r>
            <w:r w:rsidR="00A176C4">
              <w:rPr>
                <w:rFonts w:cs="Arial"/>
                <w:color w:val="000000"/>
                <w:sz w:val="20"/>
              </w:rPr>
              <w:t>b</w:t>
            </w:r>
            <w:r w:rsidRPr="005D0DC3">
              <w:rPr>
                <w:rFonts w:cs="Arial"/>
                <w:color w:val="000000"/>
                <w:sz w:val="20"/>
              </w:rPr>
              <w:t>t</w:t>
            </w:r>
            <w:r w:rsidRPr="00C0324B">
              <w:rPr>
                <w:rFonts w:cs="Arial"/>
                <w:color w:val="000000"/>
                <w:sz w:val="20"/>
                <w:lang w:val="el-GR"/>
              </w:rPr>
              <w:t xml:space="preserve"> και ΙΕΕΕ 802.3</w:t>
            </w:r>
            <w:r w:rsidRPr="005D0DC3">
              <w:rPr>
                <w:rFonts w:cs="Arial"/>
                <w:color w:val="000000"/>
                <w:sz w:val="20"/>
              </w:rPr>
              <w:t>af</w:t>
            </w:r>
            <w:r w:rsidR="00A176C4" w:rsidRPr="00A176C4">
              <w:rPr>
                <w:rFonts w:cs="Arial"/>
                <w:color w:val="000000"/>
                <w:sz w:val="20"/>
                <w:lang w:val="el-GR"/>
              </w:rPr>
              <w:t>/</w:t>
            </w:r>
            <w:r w:rsidR="00A176C4">
              <w:rPr>
                <w:rFonts w:cs="Arial"/>
                <w:color w:val="000000"/>
                <w:sz w:val="20"/>
              </w:rPr>
              <w:t>at</w:t>
            </w:r>
            <w:r w:rsidRPr="00C0324B">
              <w:rPr>
                <w:rFonts w:cs="Arial"/>
                <w:color w:val="000000"/>
                <w:sz w:val="20"/>
                <w:lang w:val="el-GR"/>
              </w:rPr>
              <w:t xml:space="preserve"> για τους ζητούμενους μεταγωγείς με 48 θύρες χαλκού (</w:t>
            </w:r>
            <w:r w:rsidRPr="005D0DC3">
              <w:rPr>
                <w:rFonts w:cs="Arial"/>
                <w:color w:val="000000"/>
                <w:sz w:val="20"/>
              </w:rPr>
              <w:t>RJ</w:t>
            </w:r>
            <w:r w:rsidRPr="00C0324B">
              <w:rPr>
                <w:rFonts w:cs="Arial"/>
                <w:color w:val="000000"/>
                <w:sz w:val="20"/>
                <w:lang w:val="el-GR"/>
              </w:rPr>
              <w:t>-45) ταχύτητας 10/100/1000</w:t>
            </w:r>
            <w:r w:rsidRPr="005D0DC3">
              <w:rPr>
                <w:rFonts w:cs="Arial"/>
                <w:color w:val="000000"/>
                <w:sz w:val="20"/>
              </w:rPr>
              <w:t>Base</w:t>
            </w:r>
            <w:r w:rsidRPr="00C0324B">
              <w:rPr>
                <w:rFonts w:cs="Arial"/>
                <w:color w:val="000000"/>
                <w:sz w:val="20"/>
                <w:lang w:val="el-GR"/>
              </w:rPr>
              <w:t>-</w:t>
            </w:r>
            <w:r w:rsidRPr="005D0DC3">
              <w:rPr>
                <w:rFonts w:cs="Arial"/>
                <w:color w:val="000000"/>
                <w:sz w:val="20"/>
              </w:rPr>
              <w:t>T</w:t>
            </w:r>
            <w:r w:rsidRPr="00C0324B">
              <w:rPr>
                <w:rFonts w:cs="Arial"/>
                <w:color w:val="000000"/>
                <w:sz w:val="20"/>
                <w:lang w:val="el-GR"/>
              </w:rPr>
              <w:t xml:space="preserve"> με ταυτόχρονη λειτουργία της κύριας και εφεδρικής μονάδας τροφοδοσίας.</w:t>
            </w:r>
          </w:p>
          <w:p w14:paraId="5929C501" w14:textId="7AF48EA7" w:rsidR="00C0324B" w:rsidRPr="00404B92" w:rsidRDefault="00C0324B" w:rsidP="00C0324B">
            <w:pPr>
              <w:rPr>
                <w:lang w:eastAsia="el-GR"/>
              </w:rPr>
            </w:pPr>
            <w:r w:rsidRPr="005D0DC3">
              <w:rPr>
                <w:rFonts w:cs="Arial"/>
                <w:color w:val="000000"/>
                <w:sz w:val="20"/>
              </w:rPr>
              <w:t xml:space="preserve">&gt;= </w:t>
            </w:r>
            <w:r w:rsidR="00A176C4">
              <w:rPr>
                <w:rFonts w:cs="Arial"/>
                <w:color w:val="000000"/>
                <w:sz w:val="20"/>
              </w:rPr>
              <w:t>1000</w:t>
            </w:r>
            <w:r w:rsidRPr="005D0DC3">
              <w:rPr>
                <w:rFonts w:cs="Arial"/>
                <w:color w:val="000000"/>
                <w:sz w:val="20"/>
              </w:rPr>
              <w:t xml:space="preserve"> W</w:t>
            </w:r>
          </w:p>
        </w:tc>
        <w:tc>
          <w:tcPr>
            <w:tcW w:w="1163" w:type="dxa"/>
            <w:vAlign w:val="center"/>
          </w:tcPr>
          <w:p w14:paraId="32779E51" w14:textId="2C2BA487" w:rsidR="00C0324B" w:rsidRPr="004D23AE" w:rsidRDefault="00C0324B" w:rsidP="00C0324B">
            <w:pPr>
              <w:rPr>
                <w:lang w:val="el-GR" w:eastAsia="el-GR"/>
              </w:rPr>
            </w:pPr>
            <w:r w:rsidRPr="005D0DC3">
              <w:rPr>
                <w:rFonts w:cs="Arial"/>
                <w:color w:val="000000"/>
                <w:sz w:val="20"/>
              </w:rPr>
              <w:t>ΝΑΙ</w:t>
            </w:r>
          </w:p>
        </w:tc>
        <w:tc>
          <w:tcPr>
            <w:tcW w:w="1551" w:type="dxa"/>
          </w:tcPr>
          <w:p w14:paraId="320152EE" w14:textId="77777777" w:rsidR="00C0324B" w:rsidRPr="004D23AE" w:rsidRDefault="00C0324B" w:rsidP="00C0324B">
            <w:pPr>
              <w:rPr>
                <w:lang w:val="el-GR" w:eastAsia="el-GR"/>
              </w:rPr>
            </w:pPr>
          </w:p>
        </w:tc>
        <w:tc>
          <w:tcPr>
            <w:tcW w:w="1409" w:type="dxa"/>
          </w:tcPr>
          <w:p w14:paraId="77D75591" w14:textId="77777777" w:rsidR="00C0324B" w:rsidRPr="004D23AE" w:rsidRDefault="00C0324B" w:rsidP="00C0324B">
            <w:pPr>
              <w:rPr>
                <w:lang w:val="el-GR" w:eastAsia="el-GR"/>
              </w:rPr>
            </w:pPr>
          </w:p>
        </w:tc>
      </w:tr>
      <w:tr w:rsidR="00C0324B" w:rsidRPr="004D23AE" w14:paraId="549A252B" w14:textId="77777777" w:rsidTr="00C0324B">
        <w:trPr>
          <w:trHeight w:val="372"/>
        </w:trPr>
        <w:tc>
          <w:tcPr>
            <w:tcW w:w="939" w:type="dxa"/>
          </w:tcPr>
          <w:p w14:paraId="17D0FFCE" w14:textId="566AB878" w:rsidR="00C0324B" w:rsidRPr="004D23AE" w:rsidRDefault="006506C3" w:rsidP="00C0324B">
            <w:pPr>
              <w:rPr>
                <w:lang w:val="el-GR" w:eastAsia="el-GR"/>
              </w:rPr>
            </w:pPr>
            <w:r>
              <w:rPr>
                <w:rFonts w:cs="Arial"/>
                <w:color w:val="000000"/>
                <w:sz w:val="20"/>
              </w:rPr>
              <w:t>5.11</w:t>
            </w:r>
            <w:r w:rsidR="00C0324B" w:rsidRPr="005D0DC3">
              <w:rPr>
                <w:rFonts w:cs="Arial"/>
                <w:color w:val="000000"/>
                <w:sz w:val="20"/>
              </w:rPr>
              <w:t>.6.</w:t>
            </w:r>
          </w:p>
        </w:tc>
        <w:tc>
          <w:tcPr>
            <w:tcW w:w="4144" w:type="dxa"/>
          </w:tcPr>
          <w:p w14:paraId="47F22EA5" w14:textId="2029C74B" w:rsidR="00C0324B" w:rsidRPr="00C0324B" w:rsidRDefault="00C0324B" w:rsidP="00C0324B">
            <w:pPr>
              <w:rPr>
                <w:lang w:val="el-GR" w:eastAsia="el-GR"/>
              </w:rPr>
            </w:pPr>
            <w:r w:rsidRPr="00C0324B">
              <w:rPr>
                <w:rFonts w:cs="Arial"/>
                <w:color w:val="000000"/>
                <w:sz w:val="20"/>
                <w:lang w:val="el-GR"/>
              </w:rPr>
              <w:t xml:space="preserve">Υποστήριξη τουλάχιστον 2 ανεμιστήρων ψύξης με ικανότητα </w:t>
            </w:r>
            <w:r w:rsidRPr="005D0DC3">
              <w:rPr>
                <w:rFonts w:cs="Arial"/>
                <w:color w:val="000000"/>
                <w:sz w:val="20"/>
              </w:rPr>
              <w:t>hot</w:t>
            </w:r>
            <w:r w:rsidRPr="00C0324B">
              <w:rPr>
                <w:rFonts w:cs="Arial"/>
                <w:color w:val="000000"/>
                <w:sz w:val="20"/>
                <w:lang w:val="el-GR"/>
              </w:rPr>
              <w:t xml:space="preserve"> </w:t>
            </w:r>
            <w:r w:rsidRPr="005D0DC3">
              <w:rPr>
                <w:rFonts w:cs="Arial"/>
                <w:color w:val="000000"/>
                <w:sz w:val="20"/>
              </w:rPr>
              <w:t>swapping</w:t>
            </w:r>
            <w:r w:rsidRPr="00C0324B">
              <w:rPr>
                <w:rFonts w:cs="Arial"/>
                <w:color w:val="000000"/>
                <w:sz w:val="20"/>
                <w:lang w:val="el-GR"/>
              </w:rPr>
              <w:t>.</w:t>
            </w:r>
          </w:p>
        </w:tc>
        <w:tc>
          <w:tcPr>
            <w:tcW w:w="1163" w:type="dxa"/>
            <w:vAlign w:val="center"/>
          </w:tcPr>
          <w:p w14:paraId="30F43B3F" w14:textId="7DCF5D70" w:rsidR="00C0324B" w:rsidRPr="004D23AE" w:rsidRDefault="00C0324B" w:rsidP="00C0324B">
            <w:pPr>
              <w:rPr>
                <w:lang w:val="el-GR" w:eastAsia="el-GR"/>
              </w:rPr>
            </w:pPr>
            <w:r w:rsidRPr="005D0DC3">
              <w:rPr>
                <w:rFonts w:cs="Arial"/>
                <w:color w:val="000000"/>
                <w:sz w:val="20"/>
              </w:rPr>
              <w:t>ΝΑΙ</w:t>
            </w:r>
          </w:p>
        </w:tc>
        <w:tc>
          <w:tcPr>
            <w:tcW w:w="1551" w:type="dxa"/>
          </w:tcPr>
          <w:p w14:paraId="2491A86B" w14:textId="77777777" w:rsidR="00C0324B" w:rsidRPr="004D23AE" w:rsidRDefault="00C0324B" w:rsidP="00C0324B">
            <w:pPr>
              <w:rPr>
                <w:lang w:val="el-GR" w:eastAsia="el-GR"/>
              </w:rPr>
            </w:pPr>
          </w:p>
        </w:tc>
        <w:tc>
          <w:tcPr>
            <w:tcW w:w="1409" w:type="dxa"/>
          </w:tcPr>
          <w:p w14:paraId="02F6E41F" w14:textId="77777777" w:rsidR="00C0324B" w:rsidRPr="004D23AE" w:rsidRDefault="00C0324B" w:rsidP="00C0324B">
            <w:pPr>
              <w:rPr>
                <w:lang w:val="el-GR" w:eastAsia="el-GR"/>
              </w:rPr>
            </w:pPr>
          </w:p>
        </w:tc>
      </w:tr>
      <w:tr w:rsidR="00C0324B" w:rsidRPr="004D23AE" w14:paraId="0AF2DBD2" w14:textId="77777777" w:rsidTr="00C0324B">
        <w:trPr>
          <w:trHeight w:val="372"/>
        </w:trPr>
        <w:tc>
          <w:tcPr>
            <w:tcW w:w="939" w:type="dxa"/>
          </w:tcPr>
          <w:p w14:paraId="3059A38E" w14:textId="73665A71" w:rsidR="00C0324B" w:rsidRPr="004D23AE" w:rsidRDefault="006506C3" w:rsidP="00C0324B">
            <w:pPr>
              <w:rPr>
                <w:lang w:val="el-GR" w:eastAsia="el-GR"/>
              </w:rPr>
            </w:pPr>
            <w:r>
              <w:rPr>
                <w:rFonts w:cs="Arial"/>
                <w:color w:val="000000"/>
                <w:sz w:val="20"/>
              </w:rPr>
              <w:t>5.11</w:t>
            </w:r>
            <w:r w:rsidR="00C0324B" w:rsidRPr="005D0DC3">
              <w:rPr>
                <w:rFonts w:cs="Arial"/>
                <w:color w:val="000000"/>
                <w:sz w:val="20"/>
              </w:rPr>
              <w:t>.7.</w:t>
            </w:r>
          </w:p>
        </w:tc>
        <w:tc>
          <w:tcPr>
            <w:tcW w:w="4144" w:type="dxa"/>
          </w:tcPr>
          <w:p w14:paraId="79E44730" w14:textId="206F28EE" w:rsidR="00C0324B" w:rsidRPr="00C0324B" w:rsidRDefault="00C0324B" w:rsidP="00C0324B">
            <w:pPr>
              <w:rPr>
                <w:lang w:val="el-GR" w:eastAsia="el-GR"/>
              </w:rPr>
            </w:pPr>
            <w:r w:rsidRPr="00C0324B">
              <w:rPr>
                <w:rFonts w:cs="Arial"/>
                <w:color w:val="000000"/>
                <w:sz w:val="20"/>
                <w:lang w:val="el-GR"/>
              </w:rPr>
              <w:t>Εύρος θερμοκρασίας λειτουργίας. 0</w:t>
            </w:r>
            <w:r w:rsidRPr="005D0DC3">
              <w:rPr>
                <w:rFonts w:cs="Arial"/>
                <w:color w:val="000000"/>
                <w:sz w:val="20"/>
              </w:rPr>
              <w:t>o</w:t>
            </w:r>
            <w:r w:rsidRPr="00C0324B">
              <w:rPr>
                <w:rFonts w:cs="Arial"/>
                <w:color w:val="000000"/>
                <w:sz w:val="20"/>
                <w:lang w:val="el-GR"/>
              </w:rPr>
              <w:t xml:space="preserve"> </w:t>
            </w:r>
            <w:r w:rsidRPr="005D0DC3">
              <w:rPr>
                <w:rFonts w:cs="Arial"/>
                <w:color w:val="000000"/>
                <w:sz w:val="20"/>
              </w:rPr>
              <w:t>C</w:t>
            </w:r>
            <w:r w:rsidRPr="00C0324B">
              <w:rPr>
                <w:rFonts w:cs="Arial"/>
                <w:color w:val="000000"/>
                <w:sz w:val="20"/>
                <w:lang w:val="el-GR"/>
              </w:rPr>
              <w:t xml:space="preserve"> έως 45</w:t>
            </w:r>
            <w:r w:rsidRPr="005D0DC3">
              <w:rPr>
                <w:rFonts w:cs="Arial"/>
                <w:color w:val="000000"/>
                <w:sz w:val="20"/>
              </w:rPr>
              <w:t>o</w:t>
            </w:r>
            <w:r w:rsidRPr="00C0324B">
              <w:rPr>
                <w:rFonts w:cs="Arial"/>
                <w:color w:val="000000"/>
                <w:sz w:val="20"/>
                <w:lang w:val="el-GR"/>
              </w:rPr>
              <w:t xml:space="preserve"> </w:t>
            </w:r>
            <w:r w:rsidRPr="005D0DC3">
              <w:rPr>
                <w:rFonts w:cs="Arial"/>
                <w:color w:val="000000"/>
                <w:sz w:val="20"/>
              </w:rPr>
              <w:t>C</w:t>
            </w:r>
          </w:p>
        </w:tc>
        <w:tc>
          <w:tcPr>
            <w:tcW w:w="1163" w:type="dxa"/>
            <w:vAlign w:val="center"/>
          </w:tcPr>
          <w:p w14:paraId="458BFD04" w14:textId="6381E975" w:rsidR="00C0324B" w:rsidRPr="004D23AE" w:rsidRDefault="00C0324B" w:rsidP="00C0324B">
            <w:pPr>
              <w:rPr>
                <w:lang w:val="el-GR" w:eastAsia="el-GR"/>
              </w:rPr>
            </w:pPr>
            <w:r w:rsidRPr="005D0DC3">
              <w:rPr>
                <w:rFonts w:cs="Arial"/>
                <w:color w:val="000000"/>
                <w:sz w:val="20"/>
              </w:rPr>
              <w:t>ΝΑΙ</w:t>
            </w:r>
          </w:p>
        </w:tc>
        <w:tc>
          <w:tcPr>
            <w:tcW w:w="1551" w:type="dxa"/>
          </w:tcPr>
          <w:p w14:paraId="2676509B" w14:textId="77777777" w:rsidR="00C0324B" w:rsidRPr="004D23AE" w:rsidRDefault="00C0324B" w:rsidP="00C0324B">
            <w:pPr>
              <w:rPr>
                <w:lang w:val="el-GR" w:eastAsia="el-GR"/>
              </w:rPr>
            </w:pPr>
          </w:p>
        </w:tc>
        <w:tc>
          <w:tcPr>
            <w:tcW w:w="1409" w:type="dxa"/>
          </w:tcPr>
          <w:p w14:paraId="23FF0F18" w14:textId="77777777" w:rsidR="00C0324B" w:rsidRPr="004D23AE" w:rsidRDefault="00C0324B" w:rsidP="00C0324B">
            <w:pPr>
              <w:rPr>
                <w:lang w:val="el-GR" w:eastAsia="el-GR"/>
              </w:rPr>
            </w:pPr>
          </w:p>
        </w:tc>
      </w:tr>
      <w:tr w:rsidR="00C0324B" w:rsidRPr="004D23AE" w14:paraId="4ED10F21" w14:textId="77777777" w:rsidTr="00C0324B">
        <w:trPr>
          <w:trHeight w:val="372"/>
        </w:trPr>
        <w:tc>
          <w:tcPr>
            <w:tcW w:w="939" w:type="dxa"/>
          </w:tcPr>
          <w:p w14:paraId="21E7C170" w14:textId="392AC1C2" w:rsidR="00C0324B" w:rsidRPr="004D23AE" w:rsidRDefault="006506C3" w:rsidP="00C0324B">
            <w:pPr>
              <w:rPr>
                <w:lang w:val="el-GR" w:eastAsia="el-GR"/>
              </w:rPr>
            </w:pPr>
            <w:r>
              <w:rPr>
                <w:rFonts w:cs="Arial"/>
                <w:color w:val="000000"/>
                <w:sz w:val="20"/>
              </w:rPr>
              <w:t>5.11</w:t>
            </w:r>
            <w:r w:rsidR="00C0324B" w:rsidRPr="005D0DC3">
              <w:rPr>
                <w:rFonts w:cs="Arial"/>
                <w:color w:val="000000"/>
                <w:sz w:val="20"/>
              </w:rPr>
              <w:t>.8.</w:t>
            </w:r>
          </w:p>
        </w:tc>
        <w:tc>
          <w:tcPr>
            <w:tcW w:w="4144" w:type="dxa"/>
          </w:tcPr>
          <w:p w14:paraId="52F4975D" w14:textId="5A91B72C" w:rsidR="00C0324B" w:rsidRPr="00404B92" w:rsidRDefault="00C0324B" w:rsidP="00C0324B">
            <w:pPr>
              <w:rPr>
                <w:lang w:eastAsia="el-GR"/>
              </w:rPr>
            </w:pPr>
            <w:r w:rsidRPr="005D0DC3">
              <w:rPr>
                <w:rFonts w:cs="Arial"/>
                <w:color w:val="000000"/>
                <w:sz w:val="20"/>
              </w:rPr>
              <w:t>Εύρος υγρασίας λειτουργίας. 10% έως 85%</w:t>
            </w:r>
          </w:p>
        </w:tc>
        <w:tc>
          <w:tcPr>
            <w:tcW w:w="1163" w:type="dxa"/>
            <w:vAlign w:val="center"/>
          </w:tcPr>
          <w:p w14:paraId="0C5FB509" w14:textId="232CF2D2" w:rsidR="00C0324B" w:rsidRPr="004D23AE" w:rsidRDefault="00C0324B" w:rsidP="00C0324B">
            <w:pPr>
              <w:rPr>
                <w:lang w:val="el-GR" w:eastAsia="el-GR"/>
              </w:rPr>
            </w:pPr>
            <w:r w:rsidRPr="005D0DC3">
              <w:rPr>
                <w:rFonts w:cs="Arial"/>
                <w:color w:val="000000"/>
                <w:sz w:val="20"/>
              </w:rPr>
              <w:t>ΝΑΙ</w:t>
            </w:r>
          </w:p>
        </w:tc>
        <w:tc>
          <w:tcPr>
            <w:tcW w:w="1551" w:type="dxa"/>
          </w:tcPr>
          <w:p w14:paraId="4EB0E379" w14:textId="77777777" w:rsidR="00C0324B" w:rsidRPr="004D23AE" w:rsidRDefault="00C0324B" w:rsidP="00C0324B">
            <w:pPr>
              <w:rPr>
                <w:lang w:val="el-GR" w:eastAsia="el-GR"/>
              </w:rPr>
            </w:pPr>
          </w:p>
        </w:tc>
        <w:tc>
          <w:tcPr>
            <w:tcW w:w="1409" w:type="dxa"/>
          </w:tcPr>
          <w:p w14:paraId="7313848D" w14:textId="77777777" w:rsidR="00C0324B" w:rsidRPr="004D23AE" w:rsidRDefault="00C0324B" w:rsidP="00C0324B">
            <w:pPr>
              <w:rPr>
                <w:lang w:val="el-GR" w:eastAsia="el-GR"/>
              </w:rPr>
            </w:pPr>
          </w:p>
        </w:tc>
      </w:tr>
      <w:tr w:rsidR="00C0324B" w:rsidRPr="004D23AE" w14:paraId="26515E1F" w14:textId="77777777" w:rsidTr="00C0324B">
        <w:trPr>
          <w:trHeight w:val="372"/>
        </w:trPr>
        <w:tc>
          <w:tcPr>
            <w:tcW w:w="939" w:type="dxa"/>
          </w:tcPr>
          <w:p w14:paraId="453E5335" w14:textId="20BE4464" w:rsidR="00C0324B" w:rsidRPr="00BB5ABC" w:rsidRDefault="006506C3" w:rsidP="00C0324B">
            <w:pPr>
              <w:rPr>
                <w:lang w:val="el-GR" w:eastAsia="el-GR"/>
              </w:rPr>
            </w:pPr>
            <w:r w:rsidRPr="00BB5ABC">
              <w:rPr>
                <w:rFonts w:cs="Arial"/>
                <w:color w:val="000000"/>
                <w:sz w:val="20"/>
              </w:rPr>
              <w:lastRenderedPageBreak/>
              <w:t>5.11</w:t>
            </w:r>
            <w:r w:rsidR="00C0324B" w:rsidRPr="00BB5ABC">
              <w:rPr>
                <w:rFonts w:cs="Arial"/>
                <w:color w:val="000000"/>
                <w:sz w:val="20"/>
              </w:rPr>
              <w:t>.9.</w:t>
            </w:r>
          </w:p>
        </w:tc>
        <w:tc>
          <w:tcPr>
            <w:tcW w:w="4144" w:type="dxa"/>
          </w:tcPr>
          <w:p w14:paraId="030AF984" w14:textId="65605CCB" w:rsidR="00C0324B" w:rsidRPr="00BB5ABC" w:rsidRDefault="00C0324B" w:rsidP="00C0324B">
            <w:pPr>
              <w:rPr>
                <w:lang w:val="el-GR" w:eastAsia="el-GR"/>
              </w:rPr>
            </w:pPr>
            <w:r w:rsidRPr="00BB5ABC">
              <w:rPr>
                <w:rFonts w:cs="Arial"/>
                <w:color w:val="000000"/>
                <w:sz w:val="20"/>
                <w:lang w:val="el-GR"/>
              </w:rPr>
              <w:t xml:space="preserve">Συμφωνία με την προδιαγραφή ασφάλειας </w:t>
            </w:r>
            <w:r w:rsidRPr="00BB5ABC">
              <w:rPr>
                <w:rFonts w:cs="Arial"/>
                <w:color w:val="000000"/>
                <w:sz w:val="20"/>
              </w:rPr>
              <w:t>EN</w:t>
            </w:r>
            <w:r w:rsidRPr="00BB5ABC">
              <w:rPr>
                <w:rFonts w:cs="Arial"/>
                <w:color w:val="000000"/>
                <w:sz w:val="20"/>
                <w:lang w:val="el-GR"/>
              </w:rPr>
              <w:t xml:space="preserve"> 60950-1.</w:t>
            </w:r>
          </w:p>
        </w:tc>
        <w:tc>
          <w:tcPr>
            <w:tcW w:w="1163" w:type="dxa"/>
            <w:vAlign w:val="center"/>
          </w:tcPr>
          <w:p w14:paraId="5712E796" w14:textId="3CD4C3F1" w:rsidR="00C0324B" w:rsidRPr="00BB5ABC" w:rsidRDefault="00C0324B" w:rsidP="00C0324B">
            <w:pPr>
              <w:rPr>
                <w:lang w:val="el-GR" w:eastAsia="el-GR"/>
              </w:rPr>
            </w:pPr>
            <w:r w:rsidRPr="00BB5ABC">
              <w:rPr>
                <w:rFonts w:cs="Arial"/>
                <w:color w:val="000000"/>
                <w:sz w:val="20"/>
              </w:rPr>
              <w:t>ΝΑΙ</w:t>
            </w:r>
          </w:p>
        </w:tc>
        <w:tc>
          <w:tcPr>
            <w:tcW w:w="1551" w:type="dxa"/>
          </w:tcPr>
          <w:p w14:paraId="0B4B4CE6" w14:textId="77777777" w:rsidR="00C0324B" w:rsidRPr="004D23AE" w:rsidRDefault="00C0324B" w:rsidP="00C0324B">
            <w:pPr>
              <w:rPr>
                <w:lang w:val="el-GR" w:eastAsia="el-GR"/>
              </w:rPr>
            </w:pPr>
          </w:p>
        </w:tc>
        <w:tc>
          <w:tcPr>
            <w:tcW w:w="1409" w:type="dxa"/>
          </w:tcPr>
          <w:p w14:paraId="62D1D125" w14:textId="77777777" w:rsidR="00C0324B" w:rsidRPr="004D23AE" w:rsidRDefault="00C0324B" w:rsidP="00C0324B">
            <w:pPr>
              <w:rPr>
                <w:lang w:val="el-GR" w:eastAsia="el-GR"/>
              </w:rPr>
            </w:pPr>
          </w:p>
        </w:tc>
      </w:tr>
      <w:tr w:rsidR="00C0324B" w:rsidRPr="004D23AE" w14:paraId="12D529AF" w14:textId="77777777" w:rsidTr="00C0324B">
        <w:trPr>
          <w:trHeight w:val="372"/>
        </w:trPr>
        <w:tc>
          <w:tcPr>
            <w:tcW w:w="939" w:type="dxa"/>
          </w:tcPr>
          <w:p w14:paraId="1A949166" w14:textId="7A753FE0" w:rsidR="00C0324B" w:rsidRPr="00BB5ABC" w:rsidRDefault="006506C3" w:rsidP="00C0324B">
            <w:pPr>
              <w:rPr>
                <w:lang w:val="el-GR" w:eastAsia="el-GR"/>
              </w:rPr>
            </w:pPr>
            <w:r w:rsidRPr="00BB5ABC">
              <w:rPr>
                <w:rFonts w:cs="Arial"/>
                <w:color w:val="000000"/>
                <w:sz w:val="20"/>
              </w:rPr>
              <w:t>5.11</w:t>
            </w:r>
            <w:r w:rsidR="00C0324B" w:rsidRPr="00BB5ABC">
              <w:rPr>
                <w:rFonts w:cs="Arial"/>
                <w:color w:val="000000"/>
                <w:sz w:val="20"/>
              </w:rPr>
              <w:t>.10.</w:t>
            </w:r>
          </w:p>
        </w:tc>
        <w:tc>
          <w:tcPr>
            <w:tcW w:w="4144" w:type="dxa"/>
          </w:tcPr>
          <w:p w14:paraId="509AAA21" w14:textId="163D10DD" w:rsidR="00C0324B" w:rsidRPr="00BB5ABC" w:rsidRDefault="00C0324B" w:rsidP="00C0324B">
            <w:pPr>
              <w:rPr>
                <w:lang w:val="el-GR" w:eastAsia="el-GR"/>
              </w:rPr>
            </w:pPr>
            <w:r w:rsidRPr="00BB5ABC">
              <w:rPr>
                <w:rFonts w:cs="Arial"/>
                <w:color w:val="000000"/>
                <w:sz w:val="20"/>
                <w:lang w:val="el-GR"/>
              </w:rPr>
              <w:t xml:space="preserve">Συμφωνία με την προδιαγραφή ηλεκτρομαγνητικών εκπομπών </w:t>
            </w:r>
            <w:r w:rsidRPr="00BB5ABC">
              <w:rPr>
                <w:rFonts w:cs="Arial"/>
                <w:color w:val="000000"/>
                <w:sz w:val="20"/>
              </w:rPr>
              <w:t>EN</w:t>
            </w:r>
            <w:r w:rsidRPr="00BB5ABC">
              <w:rPr>
                <w:rFonts w:cs="Arial"/>
                <w:color w:val="000000"/>
                <w:sz w:val="20"/>
                <w:lang w:val="el-GR"/>
              </w:rPr>
              <w:t xml:space="preserve">55022 </w:t>
            </w:r>
            <w:r w:rsidRPr="00BB5ABC">
              <w:rPr>
                <w:rFonts w:cs="Arial"/>
                <w:color w:val="000000"/>
                <w:sz w:val="20"/>
              </w:rPr>
              <w:t>Class</w:t>
            </w:r>
            <w:r w:rsidRPr="00BB5ABC">
              <w:rPr>
                <w:rFonts w:cs="Arial"/>
                <w:color w:val="000000"/>
                <w:sz w:val="20"/>
                <w:lang w:val="el-GR"/>
              </w:rPr>
              <w:t xml:space="preserve"> </w:t>
            </w:r>
            <w:r w:rsidRPr="00BB5ABC">
              <w:rPr>
                <w:rFonts w:cs="Arial"/>
                <w:color w:val="000000"/>
                <w:sz w:val="20"/>
              </w:rPr>
              <w:t>A</w:t>
            </w:r>
            <w:r w:rsidRPr="00BB5ABC">
              <w:rPr>
                <w:rFonts w:cs="Arial"/>
                <w:color w:val="000000"/>
                <w:sz w:val="20"/>
                <w:lang w:val="el-GR"/>
              </w:rPr>
              <w:t>.</w:t>
            </w:r>
          </w:p>
        </w:tc>
        <w:tc>
          <w:tcPr>
            <w:tcW w:w="1163" w:type="dxa"/>
            <w:vAlign w:val="center"/>
          </w:tcPr>
          <w:p w14:paraId="587D970B" w14:textId="3FBCA535" w:rsidR="00C0324B" w:rsidRPr="00BB5ABC" w:rsidRDefault="00C0324B" w:rsidP="00C0324B">
            <w:pPr>
              <w:rPr>
                <w:lang w:val="el-GR" w:eastAsia="el-GR"/>
              </w:rPr>
            </w:pPr>
            <w:r w:rsidRPr="00BB5ABC">
              <w:rPr>
                <w:rFonts w:cs="Arial"/>
                <w:color w:val="000000"/>
                <w:sz w:val="20"/>
              </w:rPr>
              <w:t>ΝΑΙ</w:t>
            </w:r>
          </w:p>
        </w:tc>
        <w:tc>
          <w:tcPr>
            <w:tcW w:w="1551" w:type="dxa"/>
          </w:tcPr>
          <w:p w14:paraId="65185FC7" w14:textId="77777777" w:rsidR="00C0324B" w:rsidRPr="004D23AE" w:rsidRDefault="00C0324B" w:rsidP="00C0324B">
            <w:pPr>
              <w:rPr>
                <w:lang w:val="el-GR" w:eastAsia="el-GR"/>
              </w:rPr>
            </w:pPr>
          </w:p>
        </w:tc>
        <w:tc>
          <w:tcPr>
            <w:tcW w:w="1409" w:type="dxa"/>
          </w:tcPr>
          <w:p w14:paraId="731F4CE0" w14:textId="77777777" w:rsidR="00C0324B" w:rsidRPr="004D23AE" w:rsidRDefault="00C0324B" w:rsidP="00C0324B">
            <w:pPr>
              <w:rPr>
                <w:lang w:val="el-GR" w:eastAsia="el-GR"/>
              </w:rPr>
            </w:pPr>
          </w:p>
        </w:tc>
      </w:tr>
      <w:tr w:rsidR="00C0324B" w:rsidRPr="004D23AE" w14:paraId="1F7904C1" w14:textId="77777777" w:rsidTr="00C0324B">
        <w:trPr>
          <w:trHeight w:val="372"/>
        </w:trPr>
        <w:tc>
          <w:tcPr>
            <w:tcW w:w="939" w:type="dxa"/>
          </w:tcPr>
          <w:p w14:paraId="16ACDF3D" w14:textId="19229A97" w:rsidR="00C0324B" w:rsidRPr="004D23AE" w:rsidRDefault="006506C3" w:rsidP="00C0324B">
            <w:pPr>
              <w:rPr>
                <w:lang w:val="el-GR" w:eastAsia="el-GR"/>
              </w:rPr>
            </w:pPr>
            <w:r>
              <w:rPr>
                <w:rFonts w:cs="Arial"/>
                <w:color w:val="000000"/>
                <w:sz w:val="20"/>
              </w:rPr>
              <w:t>5.11</w:t>
            </w:r>
            <w:r w:rsidR="00C0324B" w:rsidRPr="005D0DC3">
              <w:rPr>
                <w:rFonts w:cs="Arial"/>
                <w:color w:val="000000"/>
                <w:sz w:val="20"/>
              </w:rPr>
              <w:t>.11.</w:t>
            </w:r>
          </w:p>
        </w:tc>
        <w:tc>
          <w:tcPr>
            <w:tcW w:w="4144" w:type="dxa"/>
          </w:tcPr>
          <w:p w14:paraId="00FCF7A3" w14:textId="74808CF2" w:rsidR="00C0324B" w:rsidRPr="00404B92" w:rsidRDefault="00C0324B" w:rsidP="00C0324B">
            <w:pPr>
              <w:rPr>
                <w:lang w:eastAsia="el-GR"/>
              </w:rPr>
            </w:pPr>
            <w:r w:rsidRPr="005D0DC3">
              <w:rPr>
                <w:rFonts w:cs="Arial"/>
                <w:color w:val="000000"/>
                <w:sz w:val="20"/>
              </w:rPr>
              <w:t>Να διαθέτει σήμανση CE.</w:t>
            </w:r>
          </w:p>
        </w:tc>
        <w:tc>
          <w:tcPr>
            <w:tcW w:w="1163" w:type="dxa"/>
            <w:vAlign w:val="center"/>
          </w:tcPr>
          <w:p w14:paraId="03B4DED7" w14:textId="02AC25BD" w:rsidR="00C0324B" w:rsidRPr="004D23AE" w:rsidRDefault="00C0324B" w:rsidP="00C0324B">
            <w:pPr>
              <w:rPr>
                <w:lang w:val="el-GR" w:eastAsia="el-GR"/>
              </w:rPr>
            </w:pPr>
            <w:r w:rsidRPr="005D0DC3">
              <w:rPr>
                <w:rFonts w:cs="Arial"/>
                <w:color w:val="000000"/>
                <w:sz w:val="20"/>
              </w:rPr>
              <w:t>ΝΑΙ</w:t>
            </w:r>
          </w:p>
        </w:tc>
        <w:tc>
          <w:tcPr>
            <w:tcW w:w="1551" w:type="dxa"/>
          </w:tcPr>
          <w:p w14:paraId="4CD5A18B" w14:textId="77777777" w:rsidR="00C0324B" w:rsidRPr="004D23AE" w:rsidRDefault="00C0324B" w:rsidP="00C0324B">
            <w:pPr>
              <w:rPr>
                <w:lang w:val="el-GR" w:eastAsia="el-GR"/>
              </w:rPr>
            </w:pPr>
          </w:p>
        </w:tc>
        <w:tc>
          <w:tcPr>
            <w:tcW w:w="1409" w:type="dxa"/>
          </w:tcPr>
          <w:p w14:paraId="3AA322C0" w14:textId="77777777" w:rsidR="00C0324B" w:rsidRPr="004D23AE" w:rsidRDefault="00C0324B" w:rsidP="00C0324B">
            <w:pPr>
              <w:rPr>
                <w:lang w:val="el-GR" w:eastAsia="el-GR"/>
              </w:rPr>
            </w:pPr>
          </w:p>
        </w:tc>
      </w:tr>
      <w:bookmarkEnd w:id="31"/>
    </w:tbl>
    <w:p w14:paraId="40AC6A18" w14:textId="77777777" w:rsidR="0064067F" w:rsidRDefault="0064067F" w:rsidP="0064067F">
      <w:pPr>
        <w:rPr>
          <w:lang w:eastAsia="el-GR"/>
        </w:rPr>
      </w:pPr>
    </w:p>
    <w:p w14:paraId="400F5298" w14:textId="77777777" w:rsidR="00C0324B" w:rsidRDefault="00C0324B">
      <w:pPr>
        <w:spacing w:line="240" w:lineRule="auto"/>
        <w:jc w:val="left"/>
        <w:rPr>
          <w:b/>
        </w:rPr>
      </w:pPr>
      <w:r>
        <w:br w:type="page"/>
      </w:r>
    </w:p>
    <w:p w14:paraId="21ECBDBC" w14:textId="0FC2F5EA" w:rsidR="00631D3F" w:rsidRPr="00631D3F" w:rsidRDefault="00631D3F" w:rsidP="00EC4A28">
      <w:pPr>
        <w:pStyle w:val="2"/>
        <w:numPr>
          <w:ilvl w:val="1"/>
          <w:numId w:val="7"/>
        </w:numPr>
        <w:rPr>
          <w:lang w:val="el-GR"/>
        </w:rPr>
      </w:pPr>
      <w:bookmarkStart w:id="49" w:name="_Toc167626414"/>
      <w:bookmarkStart w:id="50" w:name="_Toc179798039"/>
      <w:r w:rsidRPr="00631D3F">
        <w:rPr>
          <w:lang w:val="el-GR"/>
        </w:rPr>
        <w:lastRenderedPageBreak/>
        <w:t xml:space="preserve">Πίνακας Συμμόρφωσης </w:t>
      </w:r>
      <w:r w:rsidR="00F21F97" w:rsidRPr="00F21F97">
        <w:rPr>
          <w:lang w:val="el-GR"/>
        </w:rPr>
        <w:t>5.</w:t>
      </w:r>
      <w:r w:rsidR="003D14B7">
        <w:rPr>
          <w:lang w:val="el-GR"/>
        </w:rPr>
        <w:t>1</w:t>
      </w:r>
      <w:r w:rsidR="00FD68C9">
        <w:rPr>
          <w:lang w:val="el-GR"/>
        </w:rPr>
        <w:t>2</w:t>
      </w:r>
      <w:r w:rsidRPr="00631D3F">
        <w:rPr>
          <w:lang w:val="el-GR"/>
        </w:rPr>
        <w:t xml:space="preserve">: Μεταγωγείς </w:t>
      </w:r>
      <w:r w:rsidR="00236869">
        <w:t>Ethernet</w:t>
      </w:r>
      <w:r w:rsidR="00236869" w:rsidRPr="00236869">
        <w:rPr>
          <w:lang w:val="el-GR"/>
        </w:rPr>
        <w:t xml:space="preserve"> </w:t>
      </w:r>
      <w:r w:rsidR="00236869">
        <w:rPr>
          <w:lang w:val="el-GR"/>
        </w:rPr>
        <w:t>τύπου Γ (Δ</w:t>
      </w:r>
      <w:r w:rsidRPr="00631D3F">
        <w:rPr>
          <w:lang w:val="el-GR"/>
        </w:rPr>
        <w:t>ιανομής/Κορμού</w:t>
      </w:r>
      <w:bookmarkEnd w:id="49"/>
      <w:r w:rsidR="00236869">
        <w:rPr>
          <w:lang w:val="el-GR"/>
        </w:rPr>
        <w:t>)</w:t>
      </w:r>
      <w:bookmarkEnd w:id="50"/>
      <w:r w:rsidRPr="00631D3F">
        <w:rPr>
          <w:lang w:val="el-GR"/>
        </w:rPr>
        <w:t xml:space="preserve"> </w:t>
      </w:r>
      <w:r w:rsidRPr="00F21F97">
        <w:rPr>
          <w:lang w:val="el-GR"/>
        </w:rPr>
        <w:t xml:space="preserve"> </w:t>
      </w:r>
      <w:r w:rsidRPr="00631D3F">
        <w:rPr>
          <w:lang w:val="el-GR"/>
        </w:rPr>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64067F" w:rsidRPr="004D23AE" w14:paraId="5319F6D8" w14:textId="77777777" w:rsidTr="002C18E9">
        <w:trPr>
          <w:trHeight w:val="645"/>
        </w:trPr>
        <w:tc>
          <w:tcPr>
            <w:tcW w:w="850" w:type="dxa"/>
            <w:shd w:val="clear" w:color="auto" w:fill="F6C5AC"/>
          </w:tcPr>
          <w:p w14:paraId="6934E1B2" w14:textId="77777777" w:rsidR="0064067F" w:rsidRPr="004D23AE" w:rsidRDefault="0064067F" w:rsidP="002C18E9">
            <w:pPr>
              <w:rPr>
                <w:lang w:eastAsia="el-GR"/>
              </w:rPr>
            </w:pPr>
            <w:r w:rsidRPr="004D23AE">
              <w:rPr>
                <w:rFonts w:cs="Arial"/>
                <w:b/>
                <w:bCs/>
                <w:sz w:val="20"/>
                <w:lang w:val="el-GR" w:eastAsia="el-GR"/>
              </w:rPr>
              <w:t xml:space="preserve">Α/Α </w:t>
            </w:r>
          </w:p>
        </w:tc>
        <w:tc>
          <w:tcPr>
            <w:tcW w:w="4227" w:type="dxa"/>
            <w:shd w:val="clear" w:color="auto" w:fill="F6C5AC"/>
          </w:tcPr>
          <w:p w14:paraId="2CC34EE5" w14:textId="77777777" w:rsidR="0064067F" w:rsidRPr="004D23AE" w:rsidRDefault="0064067F" w:rsidP="002C18E9">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5BB669E0" w14:textId="77777777" w:rsidR="0064067F" w:rsidRPr="004D23AE" w:rsidRDefault="0064067F" w:rsidP="002C18E9">
            <w:pPr>
              <w:rPr>
                <w:lang w:val="el-GR" w:eastAsia="el-GR"/>
              </w:rPr>
            </w:pPr>
            <w:r w:rsidRPr="004D23AE">
              <w:rPr>
                <w:rFonts w:cs="Arial"/>
                <w:b/>
                <w:bCs/>
                <w:sz w:val="20"/>
                <w:lang w:val="el-GR" w:eastAsia="el-GR"/>
              </w:rPr>
              <w:t>Απαίτηση</w:t>
            </w:r>
          </w:p>
        </w:tc>
        <w:tc>
          <w:tcPr>
            <w:tcW w:w="1557" w:type="dxa"/>
            <w:shd w:val="clear" w:color="auto" w:fill="F6C5AC"/>
          </w:tcPr>
          <w:p w14:paraId="0008A98B" w14:textId="77777777" w:rsidR="0064067F" w:rsidRPr="004D23AE" w:rsidRDefault="0064067F" w:rsidP="002C18E9">
            <w:pPr>
              <w:rPr>
                <w:rFonts w:cs="Arial"/>
                <w:b/>
                <w:bCs/>
                <w:sz w:val="20"/>
                <w:lang w:val="el-GR" w:eastAsia="el-GR"/>
              </w:rPr>
            </w:pPr>
            <w:r w:rsidRPr="004D23AE">
              <w:rPr>
                <w:rFonts w:cs="Arial"/>
                <w:b/>
                <w:bCs/>
                <w:sz w:val="20"/>
                <w:lang w:val="el-GR" w:eastAsia="el-GR"/>
              </w:rPr>
              <w:t>Απάντηση</w:t>
            </w:r>
          </w:p>
          <w:p w14:paraId="675CF3F0" w14:textId="77777777" w:rsidR="0064067F" w:rsidRPr="004D23AE" w:rsidRDefault="0064067F" w:rsidP="002C18E9">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7407321A" w14:textId="77777777" w:rsidR="0064067F" w:rsidRPr="004D23AE" w:rsidRDefault="0064067F" w:rsidP="002C18E9">
            <w:pPr>
              <w:rPr>
                <w:lang w:val="el-GR" w:eastAsia="el-GR"/>
              </w:rPr>
            </w:pPr>
            <w:r w:rsidRPr="004D23AE">
              <w:rPr>
                <w:rFonts w:cs="Arial"/>
                <w:b/>
                <w:bCs/>
                <w:sz w:val="20"/>
                <w:lang w:val="el-GR" w:eastAsia="el-GR"/>
              </w:rPr>
              <w:t>Παραπομπή</w:t>
            </w:r>
          </w:p>
        </w:tc>
      </w:tr>
      <w:tr w:rsidR="00631D3F" w:rsidRPr="004D23AE" w14:paraId="3B7EFC55" w14:textId="77777777" w:rsidTr="002C18E9">
        <w:trPr>
          <w:trHeight w:val="385"/>
        </w:trPr>
        <w:tc>
          <w:tcPr>
            <w:tcW w:w="850" w:type="dxa"/>
            <w:shd w:val="clear" w:color="auto" w:fill="FAE2D5"/>
          </w:tcPr>
          <w:p w14:paraId="261FAFC9" w14:textId="6CB9266B" w:rsidR="00631D3F" w:rsidRPr="004D23AE" w:rsidRDefault="006506C3" w:rsidP="00631D3F">
            <w:pPr>
              <w:rPr>
                <w:lang w:val="el-GR" w:eastAsia="el-GR"/>
              </w:rPr>
            </w:pPr>
            <w:r>
              <w:rPr>
                <w:rFonts w:cs="Arial"/>
                <w:b/>
                <w:bCs/>
                <w:color w:val="000000"/>
                <w:sz w:val="20"/>
              </w:rPr>
              <w:t>5.12</w:t>
            </w:r>
            <w:r w:rsidR="00631D3F" w:rsidRPr="005D0DC3">
              <w:rPr>
                <w:rFonts w:cs="Arial"/>
                <w:b/>
                <w:bCs/>
                <w:color w:val="000000"/>
                <w:sz w:val="20"/>
              </w:rPr>
              <w:t>.</w:t>
            </w:r>
          </w:p>
        </w:tc>
        <w:tc>
          <w:tcPr>
            <w:tcW w:w="4227" w:type="dxa"/>
            <w:shd w:val="clear" w:color="auto" w:fill="FAE2D5"/>
          </w:tcPr>
          <w:p w14:paraId="28A77A67" w14:textId="7679C135" w:rsidR="00631D3F" w:rsidRPr="004D23AE" w:rsidRDefault="00631D3F" w:rsidP="00631D3F">
            <w:pPr>
              <w:rPr>
                <w:lang w:val="el-GR" w:eastAsia="el-GR"/>
              </w:rPr>
            </w:pPr>
            <w:r w:rsidRPr="005D0DC3">
              <w:rPr>
                <w:rFonts w:cs="Arial"/>
                <w:b/>
                <w:bCs/>
                <w:color w:val="000000"/>
                <w:sz w:val="20"/>
              </w:rPr>
              <w:t xml:space="preserve">Κατηγορία </w:t>
            </w:r>
            <w:r>
              <w:rPr>
                <w:rFonts w:cs="Arial"/>
                <w:b/>
                <w:bCs/>
                <w:color w:val="000000"/>
                <w:sz w:val="20"/>
              </w:rPr>
              <w:t>1</w:t>
            </w:r>
          </w:p>
        </w:tc>
        <w:tc>
          <w:tcPr>
            <w:tcW w:w="1163" w:type="dxa"/>
            <w:shd w:val="clear" w:color="auto" w:fill="FAE2D5"/>
            <w:vAlign w:val="center"/>
          </w:tcPr>
          <w:p w14:paraId="3C0F86BA" w14:textId="77777777" w:rsidR="00631D3F" w:rsidRPr="004D23AE" w:rsidRDefault="00631D3F" w:rsidP="00631D3F">
            <w:pPr>
              <w:rPr>
                <w:lang w:val="el-GR" w:eastAsia="el-GR"/>
              </w:rPr>
            </w:pPr>
          </w:p>
        </w:tc>
        <w:tc>
          <w:tcPr>
            <w:tcW w:w="1557" w:type="dxa"/>
            <w:shd w:val="clear" w:color="auto" w:fill="FAE2D5"/>
          </w:tcPr>
          <w:p w14:paraId="3AB06816" w14:textId="77777777" w:rsidR="00631D3F" w:rsidRPr="004D23AE" w:rsidRDefault="00631D3F" w:rsidP="00631D3F">
            <w:pPr>
              <w:rPr>
                <w:lang w:val="el-GR" w:eastAsia="el-GR"/>
              </w:rPr>
            </w:pPr>
          </w:p>
        </w:tc>
        <w:tc>
          <w:tcPr>
            <w:tcW w:w="1409" w:type="dxa"/>
            <w:shd w:val="clear" w:color="auto" w:fill="FAE2D5"/>
          </w:tcPr>
          <w:p w14:paraId="1C95D7A8" w14:textId="77777777" w:rsidR="00631D3F" w:rsidRPr="004D23AE" w:rsidRDefault="00631D3F" w:rsidP="00631D3F">
            <w:pPr>
              <w:rPr>
                <w:lang w:val="el-GR" w:eastAsia="el-GR"/>
              </w:rPr>
            </w:pPr>
          </w:p>
        </w:tc>
      </w:tr>
      <w:tr w:rsidR="003D14B7" w:rsidRPr="004D23AE" w14:paraId="340179B7" w14:textId="77777777" w:rsidTr="002C18E9">
        <w:trPr>
          <w:trHeight w:val="372"/>
        </w:trPr>
        <w:tc>
          <w:tcPr>
            <w:tcW w:w="850" w:type="dxa"/>
          </w:tcPr>
          <w:p w14:paraId="11A31A7B" w14:textId="3777E4AB" w:rsidR="003D14B7" w:rsidRPr="004D23AE" w:rsidRDefault="003D14B7" w:rsidP="003D14B7">
            <w:pPr>
              <w:rPr>
                <w:lang w:val="el-GR" w:eastAsia="el-GR"/>
              </w:rPr>
            </w:pPr>
            <w:r>
              <w:rPr>
                <w:rFonts w:cs="Arial"/>
                <w:color w:val="000000"/>
                <w:sz w:val="20"/>
              </w:rPr>
              <w:t>5.12</w:t>
            </w:r>
            <w:r w:rsidRPr="005D0DC3">
              <w:rPr>
                <w:rFonts w:cs="Arial"/>
                <w:color w:val="000000"/>
                <w:sz w:val="20"/>
              </w:rPr>
              <w:t>.1.</w:t>
            </w:r>
          </w:p>
        </w:tc>
        <w:tc>
          <w:tcPr>
            <w:tcW w:w="4227" w:type="dxa"/>
          </w:tcPr>
          <w:p w14:paraId="393B8CBE" w14:textId="78A23176" w:rsidR="003D14B7" w:rsidRPr="004D23AE" w:rsidRDefault="003D14B7" w:rsidP="003D14B7">
            <w:pPr>
              <w:rPr>
                <w:lang w:val="el-GR" w:eastAsia="el-GR"/>
              </w:rPr>
            </w:pPr>
            <w:r w:rsidRPr="005D0DC3">
              <w:rPr>
                <w:rFonts w:cs="Arial"/>
                <w:color w:val="000000"/>
                <w:sz w:val="20"/>
                <w:lang w:val="el-GR" w:eastAsia="el-GR"/>
              </w:rPr>
              <w:t xml:space="preserve">Πλήθος ζητούμενων μεταγωγέων πρόσβασης με ενσωματωμένες τουλάχιστον </w:t>
            </w:r>
            <w:r>
              <w:rPr>
                <w:rFonts w:cs="Arial"/>
                <w:color w:val="000000"/>
                <w:sz w:val="20"/>
                <w:lang w:val="el-GR" w:eastAsia="el-GR"/>
              </w:rPr>
              <w:t>48</w:t>
            </w:r>
            <w:r w:rsidRPr="005D0DC3">
              <w:rPr>
                <w:rFonts w:cs="Arial"/>
                <w:color w:val="000000"/>
                <w:sz w:val="20"/>
                <w:lang w:val="el-GR" w:eastAsia="el-GR"/>
              </w:rPr>
              <w:t xml:space="preserve"> θύρες οπτικής διασύνδεσης </w:t>
            </w:r>
            <w:r>
              <w:rPr>
                <w:rFonts w:cs="Arial"/>
                <w:color w:val="000000"/>
                <w:sz w:val="20"/>
                <w:lang w:eastAsia="el-GR"/>
              </w:rPr>
              <w:t>SFP</w:t>
            </w:r>
            <w:r w:rsidRPr="003D14B7">
              <w:rPr>
                <w:rFonts w:cs="Arial"/>
                <w:color w:val="000000"/>
                <w:sz w:val="20"/>
                <w:lang w:val="el-GR" w:eastAsia="el-GR"/>
              </w:rPr>
              <w:t>+/</w:t>
            </w:r>
            <w:r w:rsidRPr="005D0DC3">
              <w:rPr>
                <w:rFonts w:cs="Arial"/>
                <w:color w:val="000000"/>
                <w:sz w:val="20"/>
                <w:lang w:val="el-GR" w:eastAsia="el-GR"/>
              </w:rPr>
              <w:t>SFP</w:t>
            </w:r>
            <w:r w:rsidRPr="0074401E">
              <w:rPr>
                <w:rFonts w:cs="Arial"/>
                <w:color w:val="000000"/>
                <w:sz w:val="20"/>
                <w:lang w:val="el-GR" w:eastAsia="el-GR"/>
              </w:rPr>
              <w:t>28</w:t>
            </w:r>
            <w:r w:rsidRPr="005D0DC3">
              <w:rPr>
                <w:rFonts w:cs="Arial"/>
                <w:color w:val="000000"/>
                <w:sz w:val="20"/>
                <w:lang w:val="el-GR" w:eastAsia="el-GR"/>
              </w:rPr>
              <w:t xml:space="preserve"> ταχύτητας </w:t>
            </w:r>
            <w:r>
              <w:rPr>
                <w:rFonts w:cs="Arial"/>
                <w:color w:val="000000"/>
                <w:sz w:val="20"/>
                <w:lang w:val="el-GR" w:eastAsia="el-GR"/>
              </w:rPr>
              <w:t>τουλχ. 1</w:t>
            </w:r>
            <w:r w:rsidRPr="00705DDB">
              <w:rPr>
                <w:rFonts w:cs="Arial"/>
                <w:color w:val="000000"/>
                <w:sz w:val="20"/>
                <w:lang w:val="el-GR" w:eastAsia="el-GR"/>
              </w:rPr>
              <w:t>0</w:t>
            </w:r>
            <w:r w:rsidRPr="005D0DC3">
              <w:rPr>
                <w:rFonts w:cs="Arial"/>
                <w:color w:val="000000"/>
                <w:sz w:val="20"/>
                <w:lang w:val="el-GR" w:eastAsia="el-GR"/>
              </w:rPr>
              <w:t>Gbps,</w:t>
            </w:r>
            <w:r w:rsidRPr="0074401E">
              <w:rPr>
                <w:rFonts w:cs="Arial"/>
                <w:color w:val="000000"/>
                <w:sz w:val="20"/>
                <w:lang w:val="el-GR" w:eastAsia="el-GR"/>
              </w:rPr>
              <w:t xml:space="preserve"> </w:t>
            </w:r>
            <w:r>
              <w:rPr>
                <w:rFonts w:cs="Arial"/>
                <w:color w:val="000000"/>
                <w:sz w:val="20"/>
                <w:lang w:val="el-GR" w:eastAsia="el-GR"/>
              </w:rPr>
              <w:t>και 6 θύρες οπτικής διασύνδεσης</w:t>
            </w:r>
            <w:r w:rsidRPr="0074401E">
              <w:rPr>
                <w:rFonts w:cs="Arial"/>
                <w:color w:val="000000"/>
                <w:sz w:val="20"/>
                <w:lang w:val="el-GR" w:eastAsia="el-GR"/>
              </w:rPr>
              <w:t xml:space="preserve"> </w:t>
            </w:r>
            <w:r>
              <w:rPr>
                <w:rFonts w:cs="Arial"/>
                <w:color w:val="000000"/>
                <w:sz w:val="20"/>
                <w:lang w:eastAsia="el-GR"/>
              </w:rPr>
              <w:t>QSFP</w:t>
            </w:r>
            <w:r w:rsidRPr="0074401E">
              <w:rPr>
                <w:rFonts w:cs="Arial"/>
                <w:color w:val="000000"/>
                <w:sz w:val="20"/>
                <w:lang w:val="el-GR" w:eastAsia="el-GR"/>
              </w:rPr>
              <w:t>28</w:t>
            </w:r>
            <w:r w:rsidRPr="005D0DC3">
              <w:rPr>
                <w:rFonts w:cs="Arial"/>
                <w:color w:val="000000"/>
                <w:sz w:val="20"/>
                <w:lang w:val="el-GR" w:eastAsia="el-GR"/>
              </w:rPr>
              <w:t xml:space="preserve"> </w:t>
            </w:r>
            <w:r>
              <w:rPr>
                <w:rFonts w:cs="Arial"/>
                <w:color w:val="000000"/>
                <w:sz w:val="20"/>
                <w:lang w:val="el-GR" w:eastAsia="el-GR"/>
              </w:rPr>
              <w:t>ταχύτητας τουλχ. 40</w:t>
            </w:r>
            <w:r>
              <w:rPr>
                <w:rFonts w:cs="Arial"/>
                <w:color w:val="000000"/>
                <w:sz w:val="20"/>
                <w:lang w:eastAsia="el-GR"/>
              </w:rPr>
              <w:t>Gbps</w:t>
            </w:r>
            <w:r w:rsidRPr="004A0F4E">
              <w:rPr>
                <w:rFonts w:cs="Arial"/>
                <w:color w:val="000000"/>
                <w:sz w:val="20"/>
                <w:lang w:val="el-GR" w:eastAsia="el-GR"/>
              </w:rPr>
              <w:t xml:space="preserve"> </w:t>
            </w:r>
            <w:r w:rsidRPr="005D0DC3">
              <w:rPr>
                <w:rFonts w:cs="Arial"/>
                <w:color w:val="000000"/>
                <w:sz w:val="20"/>
                <w:lang w:val="el-GR" w:eastAsia="el-GR"/>
              </w:rPr>
              <w:t xml:space="preserve">σύμφωνα με </w:t>
            </w:r>
            <w:r w:rsidRPr="00671160">
              <w:rPr>
                <w:rFonts w:cs="Arial"/>
                <w:sz w:val="20"/>
                <w:lang w:val="el-GR" w:eastAsia="el-GR"/>
              </w:rPr>
              <w:t xml:space="preserve"> Πίνακας Ι</w:t>
            </w:r>
            <w:r w:rsidRPr="00671160">
              <w:rPr>
                <w:rFonts w:cs="Arial"/>
                <w:sz w:val="20"/>
                <w:lang w:eastAsia="el-GR"/>
              </w:rPr>
              <w:t>V</w:t>
            </w:r>
            <w:r w:rsidRPr="00671160">
              <w:rPr>
                <w:rFonts w:cs="Arial"/>
                <w:sz w:val="20"/>
                <w:lang w:val="el-GR" w:eastAsia="el-GR"/>
              </w:rPr>
              <w:t>.8.5.1</w:t>
            </w:r>
          </w:p>
        </w:tc>
        <w:tc>
          <w:tcPr>
            <w:tcW w:w="1163" w:type="dxa"/>
            <w:vAlign w:val="center"/>
          </w:tcPr>
          <w:p w14:paraId="3C93275F" w14:textId="692B2531" w:rsidR="003D14B7" w:rsidRPr="004D23AE" w:rsidRDefault="003D14B7" w:rsidP="003D14B7">
            <w:pPr>
              <w:rPr>
                <w:lang w:val="el-GR" w:eastAsia="el-GR"/>
              </w:rPr>
            </w:pPr>
            <w:r w:rsidRPr="005D0DC3">
              <w:rPr>
                <w:rFonts w:cs="Arial"/>
                <w:color w:val="000000"/>
                <w:sz w:val="20"/>
              </w:rPr>
              <w:t>ΝΑΙ</w:t>
            </w:r>
          </w:p>
        </w:tc>
        <w:tc>
          <w:tcPr>
            <w:tcW w:w="1557" w:type="dxa"/>
          </w:tcPr>
          <w:p w14:paraId="745A32E3" w14:textId="77777777" w:rsidR="003D14B7" w:rsidRPr="004D23AE" w:rsidRDefault="003D14B7" w:rsidP="003D14B7">
            <w:pPr>
              <w:rPr>
                <w:lang w:val="el-GR" w:eastAsia="el-GR"/>
              </w:rPr>
            </w:pPr>
          </w:p>
        </w:tc>
        <w:tc>
          <w:tcPr>
            <w:tcW w:w="1409" w:type="dxa"/>
          </w:tcPr>
          <w:p w14:paraId="435F2454" w14:textId="77777777" w:rsidR="003D14B7" w:rsidRPr="004D23AE" w:rsidRDefault="003D14B7" w:rsidP="003D14B7">
            <w:pPr>
              <w:rPr>
                <w:lang w:val="el-GR" w:eastAsia="el-GR"/>
              </w:rPr>
            </w:pPr>
          </w:p>
        </w:tc>
      </w:tr>
      <w:tr w:rsidR="003D14B7" w:rsidRPr="004D23AE" w14:paraId="7D474F32" w14:textId="77777777" w:rsidTr="002C18E9">
        <w:trPr>
          <w:trHeight w:val="372"/>
        </w:trPr>
        <w:tc>
          <w:tcPr>
            <w:tcW w:w="850" w:type="dxa"/>
          </w:tcPr>
          <w:p w14:paraId="37A73B18" w14:textId="66326FC8" w:rsidR="003D14B7" w:rsidRPr="004D23AE" w:rsidRDefault="003D14B7" w:rsidP="003D14B7">
            <w:pPr>
              <w:rPr>
                <w:lang w:val="el-GR" w:eastAsia="el-GR"/>
              </w:rPr>
            </w:pPr>
            <w:r>
              <w:rPr>
                <w:rFonts w:cs="Arial"/>
                <w:color w:val="000000"/>
                <w:sz w:val="20"/>
              </w:rPr>
              <w:t>5.12</w:t>
            </w:r>
            <w:r w:rsidRPr="005D0DC3">
              <w:rPr>
                <w:rFonts w:cs="Arial"/>
                <w:color w:val="000000"/>
                <w:sz w:val="20"/>
              </w:rPr>
              <w:t>.2.</w:t>
            </w:r>
          </w:p>
        </w:tc>
        <w:tc>
          <w:tcPr>
            <w:tcW w:w="4227" w:type="dxa"/>
          </w:tcPr>
          <w:p w14:paraId="2592EADA" w14:textId="588B0598" w:rsidR="003D14B7" w:rsidRPr="004D23AE" w:rsidRDefault="003D14B7" w:rsidP="003D14B7">
            <w:pPr>
              <w:rPr>
                <w:lang w:val="el-GR" w:eastAsia="el-GR"/>
              </w:rPr>
            </w:pPr>
            <w:r w:rsidRPr="005D0DC3">
              <w:rPr>
                <w:rFonts w:cs="Arial"/>
                <w:color w:val="000000"/>
                <w:sz w:val="20"/>
                <w:lang w:val="el-GR" w:eastAsia="el-GR"/>
              </w:rPr>
              <w:t>Να αναφερθεί το μοντέλο των προσφερόμενων μεταγωγέων και η ημερομηνία πρώτης κυκλοφορίας τους.</w:t>
            </w:r>
          </w:p>
        </w:tc>
        <w:tc>
          <w:tcPr>
            <w:tcW w:w="1163" w:type="dxa"/>
            <w:vAlign w:val="center"/>
          </w:tcPr>
          <w:p w14:paraId="10486C96" w14:textId="157C3D74" w:rsidR="003D14B7" w:rsidRPr="004D23AE" w:rsidRDefault="003D14B7" w:rsidP="003D14B7">
            <w:pPr>
              <w:rPr>
                <w:lang w:val="el-GR" w:eastAsia="el-GR"/>
              </w:rPr>
            </w:pPr>
            <w:r w:rsidRPr="005D0DC3">
              <w:rPr>
                <w:rFonts w:cs="Arial"/>
                <w:color w:val="000000"/>
                <w:sz w:val="20"/>
              </w:rPr>
              <w:t>ΝΑΙ</w:t>
            </w:r>
          </w:p>
        </w:tc>
        <w:tc>
          <w:tcPr>
            <w:tcW w:w="1557" w:type="dxa"/>
          </w:tcPr>
          <w:p w14:paraId="457A8398" w14:textId="77777777" w:rsidR="003D14B7" w:rsidRPr="004D23AE" w:rsidRDefault="003D14B7" w:rsidP="003D14B7">
            <w:pPr>
              <w:rPr>
                <w:lang w:val="el-GR" w:eastAsia="el-GR"/>
              </w:rPr>
            </w:pPr>
          </w:p>
        </w:tc>
        <w:tc>
          <w:tcPr>
            <w:tcW w:w="1409" w:type="dxa"/>
          </w:tcPr>
          <w:p w14:paraId="0817348A" w14:textId="77777777" w:rsidR="003D14B7" w:rsidRPr="004D23AE" w:rsidRDefault="003D14B7" w:rsidP="003D14B7">
            <w:pPr>
              <w:rPr>
                <w:lang w:val="el-GR" w:eastAsia="el-GR"/>
              </w:rPr>
            </w:pPr>
          </w:p>
        </w:tc>
      </w:tr>
      <w:tr w:rsidR="003D14B7" w:rsidRPr="004D23AE" w14:paraId="3E922AC5" w14:textId="77777777" w:rsidTr="002C18E9">
        <w:trPr>
          <w:trHeight w:val="372"/>
        </w:trPr>
        <w:tc>
          <w:tcPr>
            <w:tcW w:w="850" w:type="dxa"/>
          </w:tcPr>
          <w:p w14:paraId="33B632CB" w14:textId="2182B27F" w:rsidR="003D14B7" w:rsidRPr="004D23AE" w:rsidRDefault="003D14B7" w:rsidP="003D14B7">
            <w:pPr>
              <w:rPr>
                <w:lang w:val="el-GR" w:eastAsia="el-GR"/>
              </w:rPr>
            </w:pPr>
            <w:r>
              <w:rPr>
                <w:rFonts w:cs="Arial"/>
                <w:color w:val="000000"/>
                <w:sz w:val="20"/>
              </w:rPr>
              <w:t>5.12</w:t>
            </w:r>
            <w:r w:rsidRPr="005D0DC3">
              <w:rPr>
                <w:rFonts w:cs="Arial"/>
                <w:color w:val="000000"/>
                <w:sz w:val="20"/>
              </w:rPr>
              <w:t>.3.</w:t>
            </w:r>
          </w:p>
        </w:tc>
        <w:tc>
          <w:tcPr>
            <w:tcW w:w="4227" w:type="dxa"/>
          </w:tcPr>
          <w:p w14:paraId="6FC75283" w14:textId="0746645C" w:rsidR="003D14B7" w:rsidRPr="004D23AE" w:rsidRDefault="003D14B7" w:rsidP="003D14B7">
            <w:pPr>
              <w:rPr>
                <w:lang w:val="el-GR" w:eastAsia="el-GR"/>
              </w:rPr>
            </w:pPr>
            <w:r w:rsidRPr="005D0DC3">
              <w:rPr>
                <w:rFonts w:cs="Arial"/>
                <w:color w:val="000000"/>
                <w:sz w:val="20"/>
                <w:lang w:val="el-GR" w:eastAsia="el-GR"/>
              </w:rPr>
              <w:t xml:space="preserve">Ταχύτητα μεταγωγής δεδομένων (switching capacity) &gt;= </w:t>
            </w:r>
            <w:r w:rsidRPr="0074401E">
              <w:rPr>
                <w:rFonts w:cs="Arial"/>
                <w:color w:val="000000"/>
                <w:sz w:val="20"/>
                <w:lang w:val="el-GR" w:eastAsia="el-GR"/>
              </w:rPr>
              <w:t>4</w:t>
            </w:r>
            <w:r w:rsidRPr="005D0DC3">
              <w:rPr>
                <w:rFonts w:cs="Arial"/>
                <w:color w:val="000000"/>
                <w:sz w:val="20"/>
                <w:lang w:val="el-GR" w:eastAsia="el-GR"/>
              </w:rPr>
              <w:t xml:space="preserve"> </w:t>
            </w:r>
            <w:r>
              <w:rPr>
                <w:rFonts w:cs="Arial"/>
                <w:color w:val="000000"/>
                <w:sz w:val="20"/>
                <w:lang w:eastAsia="el-GR"/>
              </w:rPr>
              <w:t>T</w:t>
            </w:r>
            <w:r w:rsidRPr="005D0DC3">
              <w:rPr>
                <w:rFonts w:cs="Arial"/>
                <w:color w:val="000000"/>
                <w:sz w:val="20"/>
                <w:lang w:eastAsia="el-GR"/>
              </w:rPr>
              <w:t>bps</w:t>
            </w:r>
          </w:p>
        </w:tc>
        <w:tc>
          <w:tcPr>
            <w:tcW w:w="1163" w:type="dxa"/>
            <w:vAlign w:val="center"/>
          </w:tcPr>
          <w:p w14:paraId="4CB55158" w14:textId="60E1B5EA" w:rsidR="003D14B7" w:rsidRPr="003D14B7" w:rsidRDefault="003D14B7" w:rsidP="003D14B7">
            <w:pPr>
              <w:rPr>
                <w:lang w:val="el-GR" w:eastAsia="el-GR"/>
              </w:rPr>
            </w:pPr>
            <w:r>
              <w:rPr>
                <w:rFonts w:cs="Arial"/>
                <w:color w:val="000000"/>
                <w:sz w:val="20"/>
                <w:lang w:val="el-GR"/>
              </w:rPr>
              <w:t>ΝΑΙ</w:t>
            </w:r>
          </w:p>
        </w:tc>
        <w:tc>
          <w:tcPr>
            <w:tcW w:w="1557" w:type="dxa"/>
          </w:tcPr>
          <w:p w14:paraId="62FE6A38" w14:textId="77777777" w:rsidR="003D14B7" w:rsidRPr="004D23AE" w:rsidRDefault="003D14B7" w:rsidP="003D14B7">
            <w:pPr>
              <w:rPr>
                <w:lang w:val="el-GR" w:eastAsia="el-GR"/>
              </w:rPr>
            </w:pPr>
          </w:p>
        </w:tc>
        <w:tc>
          <w:tcPr>
            <w:tcW w:w="1409" w:type="dxa"/>
          </w:tcPr>
          <w:p w14:paraId="553DCA99" w14:textId="77777777" w:rsidR="003D14B7" w:rsidRPr="004D23AE" w:rsidRDefault="003D14B7" w:rsidP="003D14B7">
            <w:pPr>
              <w:rPr>
                <w:lang w:val="el-GR" w:eastAsia="el-GR"/>
              </w:rPr>
            </w:pPr>
          </w:p>
        </w:tc>
      </w:tr>
      <w:tr w:rsidR="003D14B7" w:rsidRPr="004D23AE" w14:paraId="46525693" w14:textId="77777777" w:rsidTr="002C18E9">
        <w:trPr>
          <w:trHeight w:val="372"/>
        </w:trPr>
        <w:tc>
          <w:tcPr>
            <w:tcW w:w="850" w:type="dxa"/>
          </w:tcPr>
          <w:p w14:paraId="087FA395" w14:textId="4B041533" w:rsidR="003D14B7" w:rsidRPr="004D23AE" w:rsidRDefault="003D14B7" w:rsidP="003D14B7">
            <w:pPr>
              <w:rPr>
                <w:lang w:val="el-GR" w:eastAsia="el-GR"/>
              </w:rPr>
            </w:pPr>
            <w:r>
              <w:rPr>
                <w:rFonts w:cs="Arial"/>
                <w:color w:val="000000"/>
                <w:sz w:val="20"/>
              </w:rPr>
              <w:t>5.12</w:t>
            </w:r>
            <w:r w:rsidRPr="005D0DC3">
              <w:rPr>
                <w:rFonts w:cs="Arial"/>
                <w:color w:val="000000"/>
                <w:sz w:val="20"/>
              </w:rPr>
              <w:t>.4.</w:t>
            </w:r>
          </w:p>
        </w:tc>
        <w:tc>
          <w:tcPr>
            <w:tcW w:w="4227" w:type="dxa"/>
          </w:tcPr>
          <w:p w14:paraId="23B340B4" w14:textId="2DEFA67A" w:rsidR="003D14B7" w:rsidRPr="00404B92" w:rsidRDefault="003D14B7" w:rsidP="003D14B7">
            <w:pPr>
              <w:rPr>
                <w:lang w:eastAsia="el-GR"/>
              </w:rPr>
            </w:pPr>
            <w:r>
              <w:rPr>
                <w:rFonts w:cs="Arial"/>
                <w:color w:val="000000"/>
                <w:sz w:val="20"/>
                <w:lang w:val="el-GR" w:eastAsia="el-GR"/>
              </w:rPr>
              <w:t>Υποστήριξη λειτουργείας στοίβας (</w:t>
            </w:r>
            <w:r>
              <w:rPr>
                <w:rFonts w:cs="Arial"/>
                <w:color w:val="000000"/>
                <w:sz w:val="20"/>
                <w:lang w:eastAsia="el-GR"/>
              </w:rPr>
              <w:t>stacking)</w:t>
            </w:r>
          </w:p>
        </w:tc>
        <w:tc>
          <w:tcPr>
            <w:tcW w:w="1163" w:type="dxa"/>
            <w:vAlign w:val="center"/>
          </w:tcPr>
          <w:p w14:paraId="2EC60E5C" w14:textId="4E0CB510" w:rsidR="003D14B7" w:rsidRPr="003D14B7" w:rsidRDefault="003D14B7" w:rsidP="003D14B7">
            <w:pPr>
              <w:rPr>
                <w:lang w:val="el-GR" w:eastAsia="el-GR"/>
              </w:rPr>
            </w:pPr>
            <w:r>
              <w:rPr>
                <w:rFonts w:cs="Arial"/>
                <w:color w:val="000000"/>
                <w:sz w:val="20"/>
                <w:lang w:val="el-GR"/>
              </w:rPr>
              <w:t>ΝΑΙ</w:t>
            </w:r>
          </w:p>
        </w:tc>
        <w:tc>
          <w:tcPr>
            <w:tcW w:w="1557" w:type="dxa"/>
          </w:tcPr>
          <w:p w14:paraId="7F21B882" w14:textId="77777777" w:rsidR="003D14B7" w:rsidRPr="004D23AE" w:rsidRDefault="003D14B7" w:rsidP="003D14B7">
            <w:pPr>
              <w:rPr>
                <w:lang w:val="el-GR" w:eastAsia="el-GR"/>
              </w:rPr>
            </w:pPr>
          </w:p>
        </w:tc>
        <w:tc>
          <w:tcPr>
            <w:tcW w:w="1409" w:type="dxa"/>
          </w:tcPr>
          <w:p w14:paraId="4BB0524E" w14:textId="77777777" w:rsidR="003D14B7" w:rsidRPr="004D23AE" w:rsidRDefault="003D14B7" w:rsidP="003D14B7">
            <w:pPr>
              <w:rPr>
                <w:lang w:val="el-GR" w:eastAsia="el-GR"/>
              </w:rPr>
            </w:pPr>
          </w:p>
        </w:tc>
      </w:tr>
    </w:tbl>
    <w:p w14:paraId="05712F4F" w14:textId="77777777" w:rsidR="0064067F" w:rsidRDefault="0064067F" w:rsidP="0064067F">
      <w:pPr>
        <w:rPr>
          <w:lang w:eastAsia="el-GR"/>
        </w:rPr>
      </w:pPr>
    </w:p>
    <w:p w14:paraId="60DF8988" w14:textId="77777777" w:rsidR="00631D3F" w:rsidRDefault="00631D3F">
      <w:pPr>
        <w:spacing w:line="240" w:lineRule="auto"/>
        <w:jc w:val="left"/>
        <w:rPr>
          <w:b/>
        </w:rPr>
      </w:pPr>
      <w:r>
        <w:br w:type="page"/>
      </w:r>
    </w:p>
    <w:p w14:paraId="76576B2C" w14:textId="61CE66D6" w:rsidR="0064067F" w:rsidRPr="006506C3" w:rsidRDefault="006506C3" w:rsidP="00EC4A28">
      <w:pPr>
        <w:pStyle w:val="2"/>
        <w:numPr>
          <w:ilvl w:val="1"/>
          <w:numId w:val="7"/>
        </w:numPr>
        <w:rPr>
          <w:lang w:val="el-GR"/>
        </w:rPr>
      </w:pPr>
      <w:bookmarkStart w:id="51" w:name="_Toc179798040"/>
      <w:r w:rsidRPr="001D0E8E">
        <w:rPr>
          <w:lang w:val="el-GR"/>
        </w:rPr>
        <w:lastRenderedPageBreak/>
        <w:t xml:space="preserve">Πίνακας Συμμόρφωσης </w:t>
      </w:r>
      <w:r w:rsidRPr="00F21F97">
        <w:rPr>
          <w:lang w:val="el-GR"/>
        </w:rPr>
        <w:t>5.</w:t>
      </w:r>
      <w:r w:rsidRPr="006506C3">
        <w:rPr>
          <w:lang w:val="el-GR"/>
        </w:rPr>
        <w:t>1</w:t>
      </w:r>
      <w:r w:rsidR="00FD68C9">
        <w:rPr>
          <w:lang w:val="el-GR"/>
        </w:rPr>
        <w:t>4</w:t>
      </w:r>
      <w:r w:rsidRPr="001D0E8E">
        <w:rPr>
          <w:lang w:val="el-GR"/>
        </w:rPr>
        <w:t xml:space="preserve">: </w:t>
      </w:r>
      <w:r w:rsidRPr="00631D3F">
        <w:rPr>
          <w:lang w:val="el-GR"/>
        </w:rPr>
        <w:t xml:space="preserve">Μεταγωγείς </w:t>
      </w:r>
      <w:r w:rsidR="00236869">
        <w:t>Ethernet</w:t>
      </w:r>
      <w:r w:rsidR="00236869" w:rsidRPr="00236869">
        <w:rPr>
          <w:lang w:val="el-GR"/>
        </w:rPr>
        <w:t xml:space="preserve"> </w:t>
      </w:r>
      <w:r w:rsidR="00236869">
        <w:rPr>
          <w:lang w:val="el-GR"/>
        </w:rPr>
        <w:t>τύπου Γ (Δ</w:t>
      </w:r>
      <w:r w:rsidR="00236869" w:rsidRPr="00631D3F">
        <w:rPr>
          <w:lang w:val="el-GR"/>
        </w:rPr>
        <w:t>ιανομής/Κορμού</w:t>
      </w:r>
      <w:r w:rsidR="00236869">
        <w:rPr>
          <w:lang w:val="el-GR"/>
        </w:rPr>
        <w:t>)</w:t>
      </w:r>
      <w:bookmarkEnd w:id="51"/>
    </w:p>
    <w:tbl>
      <w:tblPr>
        <w:tblStyle w:val="ab"/>
        <w:tblpPr w:leftFromText="180" w:rightFromText="180" w:vertAnchor="text" w:horzAnchor="margin" w:tblpY="219"/>
        <w:tblW w:w="9206" w:type="dxa"/>
        <w:tblLook w:val="04A0" w:firstRow="1" w:lastRow="0" w:firstColumn="1" w:lastColumn="0" w:noHBand="0" w:noVBand="1"/>
      </w:tblPr>
      <w:tblGrid>
        <w:gridCol w:w="939"/>
        <w:gridCol w:w="4147"/>
        <w:gridCol w:w="1163"/>
        <w:gridCol w:w="1548"/>
        <w:gridCol w:w="1409"/>
      </w:tblGrid>
      <w:tr w:rsidR="0064067F" w:rsidRPr="004D23AE" w14:paraId="22DC7DFA" w14:textId="77777777" w:rsidTr="003D14B7">
        <w:trPr>
          <w:trHeight w:val="645"/>
          <w:tblHeader/>
        </w:trPr>
        <w:tc>
          <w:tcPr>
            <w:tcW w:w="939" w:type="dxa"/>
            <w:shd w:val="clear" w:color="auto" w:fill="F6C5AC"/>
          </w:tcPr>
          <w:p w14:paraId="12B77E88" w14:textId="77777777" w:rsidR="0064067F" w:rsidRPr="004D23AE" w:rsidRDefault="0064067F" w:rsidP="002C18E9">
            <w:pPr>
              <w:rPr>
                <w:lang w:eastAsia="el-GR"/>
              </w:rPr>
            </w:pPr>
            <w:r w:rsidRPr="004D23AE">
              <w:rPr>
                <w:rFonts w:cs="Arial"/>
                <w:b/>
                <w:bCs/>
                <w:sz w:val="20"/>
                <w:lang w:val="el-GR" w:eastAsia="el-GR"/>
              </w:rPr>
              <w:t xml:space="preserve">Α/Α </w:t>
            </w:r>
          </w:p>
        </w:tc>
        <w:tc>
          <w:tcPr>
            <w:tcW w:w="4147" w:type="dxa"/>
            <w:shd w:val="clear" w:color="auto" w:fill="F6C5AC"/>
          </w:tcPr>
          <w:p w14:paraId="247DF183" w14:textId="77777777" w:rsidR="0064067F" w:rsidRPr="004D23AE" w:rsidRDefault="0064067F" w:rsidP="002C18E9">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0EA6FAB8" w14:textId="77777777" w:rsidR="0064067F" w:rsidRPr="004D23AE" w:rsidRDefault="0064067F" w:rsidP="002C18E9">
            <w:pPr>
              <w:rPr>
                <w:lang w:val="el-GR" w:eastAsia="el-GR"/>
              </w:rPr>
            </w:pPr>
            <w:r w:rsidRPr="004D23AE">
              <w:rPr>
                <w:rFonts w:cs="Arial"/>
                <w:b/>
                <w:bCs/>
                <w:sz w:val="20"/>
                <w:lang w:val="el-GR" w:eastAsia="el-GR"/>
              </w:rPr>
              <w:t>Απαίτηση</w:t>
            </w:r>
          </w:p>
        </w:tc>
        <w:tc>
          <w:tcPr>
            <w:tcW w:w="1548" w:type="dxa"/>
            <w:shd w:val="clear" w:color="auto" w:fill="F6C5AC"/>
          </w:tcPr>
          <w:p w14:paraId="36ED2D4D" w14:textId="77777777" w:rsidR="0064067F" w:rsidRPr="004D23AE" w:rsidRDefault="0064067F" w:rsidP="002C18E9">
            <w:pPr>
              <w:rPr>
                <w:rFonts w:cs="Arial"/>
                <w:b/>
                <w:bCs/>
                <w:sz w:val="20"/>
                <w:lang w:val="el-GR" w:eastAsia="el-GR"/>
              </w:rPr>
            </w:pPr>
            <w:r w:rsidRPr="004D23AE">
              <w:rPr>
                <w:rFonts w:cs="Arial"/>
                <w:b/>
                <w:bCs/>
                <w:sz w:val="20"/>
                <w:lang w:val="el-GR" w:eastAsia="el-GR"/>
              </w:rPr>
              <w:t>Απάντηση</w:t>
            </w:r>
          </w:p>
          <w:p w14:paraId="43EFAF40" w14:textId="77777777" w:rsidR="0064067F" w:rsidRPr="004D23AE" w:rsidRDefault="0064067F" w:rsidP="002C18E9">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5D2300A4" w14:textId="77777777" w:rsidR="0064067F" w:rsidRPr="004D23AE" w:rsidRDefault="0064067F" w:rsidP="002C18E9">
            <w:pPr>
              <w:rPr>
                <w:lang w:val="el-GR" w:eastAsia="el-GR"/>
              </w:rPr>
            </w:pPr>
            <w:r w:rsidRPr="004D23AE">
              <w:rPr>
                <w:rFonts w:cs="Arial"/>
                <w:b/>
                <w:bCs/>
                <w:sz w:val="20"/>
                <w:lang w:val="el-GR" w:eastAsia="el-GR"/>
              </w:rPr>
              <w:t>Παραπομπή</w:t>
            </w:r>
          </w:p>
        </w:tc>
      </w:tr>
      <w:tr w:rsidR="00631D3F" w:rsidRPr="00D001C3" w14:paraId="105A2A3D" w14:textId="77777777" w:rsidTr="003D14B7">
        <w:trPr>
          <w:trHeight w:val="385"/>
        </w:trPr>
        <w:tc>
          <w:tcPr>
            <w:tcW w:w="939" w:type="dxa"/>
            <w:shd w:val="clear" w:color="auto" w:fill="FAE2D5"/>
          </w:tcPr>
          <w:p w14:paraId="7FD9B6F5" w14:textId="07ECE636" w:rsidR="00631D3F" w:rsidRPr="004D23AE" w:rsidRDefault="006506C3" w:rsidP="00631D3F">
            <w:pPr>
              <w:rPr>
                <w:lang w:val="el-GR" w:eastAsia="el-GR"/>
              </w:rPr>
            </w:pPr>
            <w:r>
              <w:rPr>
                <w:rFonts w:cs="Arial"/>
                <w:b/>
                <w:bCs/>
                <w:sz w:val="20"/>
              </w:rPr>
              <w:t>5.14</w:t>
            </w:r>
            <w:r w:rsidR="00631D3F" w:rsidRPr="005D0DC3">
              <w:rPr>
                <w:rFonts w:cs="Arial"/>
                <w:b/>
                <w:bCs/>
                <w:sz w:val="20"/>
              </w:rPr>
              <w:t>.</w:t>
            </w:r>
          </w:p>
        </w:tc>
        <w:tc>
          <w:tcPr>
            <w:tcW w:w="4147" w:type="dxa"/>
            <w:shd w:val="clear" w:color="auto" w:fill="FAE2D5"/>
          </w:tcPr>
          <w:p w14:paraId="5E4CDEB8" w14:textId="70DF6A3A" w:rsidR="00631D3F" w:rsidRPr="004D23AE" w:rsidRDefault="00631D3F" w:rsidP="00631D3F">
            <w:pPr>
              <w:rPr>
                <w:lang w:val="el-GR" w:eastAsia="el-GR"/>
              </w:rPr>
            </w:pPr>
            <w:r w:rsidRPr="00631D3F">
              <w:rPr>
                <w:rFonts w:cs="Arial"/>
                <w:b/>
                <w:bCs/>
                <w:color w:val="000000"/>
                <w:sz w:val="20"/>
                <w:lang w:val="el-GR"/>
              </w:rPr>
              <w:t>Βασικά Χαρακτηριστικά και δυνατότητες μεταγωγέων (για όλες τις κατηγορίες)</w:t>
            </w:r>
          </w:p>
        </w:tc>
        <w:tc>
          <w:tcPr>
            <w:tcW w:w="1163" w:type="dxa"/>
            <w:shd w:val="clear" w:color="auto" w:fill="FAE2D5"/>
            <w:vAlign w:val="center"/>
          </w:tcPr>
          <w:p w14:paraId="460933A7" w14:textId="77777777" w:rsidR="00631D3F" w:rsidRPr="004D23AE" w:rsidRDefault="00631D3F" w:rsidP="00631D3F">
            <w:pPr>
              <w:rPr>
                <w:lang w:val="el-GR" w:eastAsia="el-GR"/>
              </w:rPr>
            </w:pPr>
          </w:p>
        </w:tc>
        <w:tc>
          <w:tcPr>
            <w:tcW w:w="1548" w:type="dxa"/>
            <w:shd w:val="clear" w:color="auto" w:fill="FAE2D5"/>
          </w:tcPr>
          <w:p w14:paraId="6A0F5C57" w14:textId="77777777" w:rsidR="00631D3F" w:rsidRPr="004D23AE" w:rsidRDefault="00631D3F" w:rsidP="00631D3F">
            <w:pPr>
              <w:rPr>
                <w:lang w:val="el-GR" w:eastAsia="el-GR"/>
              </w:rPr>
            </w:pPr>
          </w:p>
        </w:tc>
        <w:tc>
          <w:tcPr>
            <w:tcW w:w="1409" w:type="dxa"/>
            <w:shd w:val="clear" w:color="auto" w:fill="FAE2D5"/>
          </w:tcPr>
          <w:p w14:paraId="6A566B2A" w14:textId="77777777" w:rsidR="00631D3F" w:rsidRPr="004D23AE" w:rsidRDefault="00631D3F" w:rsidP="00631D3F">
            <w:pPr>
              <w:rPr>
                <w:lang w:val="el-GR" w:eastAsia="el-GR"/>
              </w:rPr>
            </w:pPr>
          </w:p>
        </w:tc>
      </w:tr>
      <w:tr w:rsidR="00631D3F" w:rsidRPr="004D23AE" w14:paraId="5084FBAF" w14:textId="77777777" w:rsidTr="003D14B7">
        <w:trPr>
          <w:trHeight w:val="372"/>
        </w:trPr>
        <w:tc>
          <w:tcPr>
            <w:tcW w:w="939" w:type="dxa"/>
          </w:tcPr>
          <w:p w14:paraId="5CB5830C" w14:textId="17D5F11B" w:rsidR="00631D3F" w:rsidRPr="004D23AE" w:rsidRDefault="006506C3" w:rsidP="00631D3F">
            <w:pPr>
              <w:rPr>
                <w:lang w:val="el-GR" w:eastAsia="el-GR"/>
              </w:rPr>
            </w:pPr>
            <w:r>
              <w:rPr>
                <w:rFonts w:cs="Arial"/>
                <w:color w:val="000000"/>
                <w:sz w:val="20"/>
              </w:rPr>
              <w:t>5.14</w:t>
            </w:r>
            <w:r w:rsidR="00631D3F" w:rsidRPr="005D0DC3">
              <w:rPr>
                <w:rFonts w:cs="Arial"/>
                <w:color w:val="000000"/>
                <w:sz w:val="20"/>
              </w:rPr>
              <w:t>.1.</w:t>
            </w:r>
          </w:p>
        </w:tc>
        <w:tc>
          <w:tcPr>
            <w:tcW w:w="4147" w:type="dxa"/>
          </w:tcPr>
          <w:p w14:paraId="4D13C268" w14:textId="77777777" w:rsidR="00631D3F" w:rsidRPr="00631D3F" w:rsidRDefault="00631D3F" w:rsidP="00631D3F">
            <w:pPr>
              <w:rPr>
                <w:rFonts w:cs="Arial"/>
                <w:sz w:val="20"/>
                <w:lang w:val="el-GR"/>
              </w:rPr>
            </w:pPr>
            <w:r w:rsidRPr="00631D3F">
              <w:rPr>
                <w:rFonts w:cs="Arial"/>
                <w:color w:val="000000"/>
                <w:sz w:val="20"/>
                <w:lang w:val="el-GR"/>
              </w:rPr>
              <w:t>Να μην υπάρχει ανακοίνωση από την κατασκευάστρια εταιρία για προγραμματισμένη λήξη παραγωγής / πώλησης των προσφερόμενων μεταγωγέων κατά την ημερομηνία κατάθεσης του</w:t>
            </w:r>
          </w:p>
          <w:p w14:paraId="3A714870" w14:textId="0A15E61A" w:rsidR="00631D3F" w:rsidRPr="004D23AE" w:rsidRDefault="00631D3F" w:rsidP="00631D3F">
            <w:pPr>
              <w:rPr>
                <w:lang w:val="el-GR" w:eastAsia="el-GR"/>
              </w:rPr>
            </w:pPr>
            <w:r w:rsidRPr="005D0DC3">
              <w:rPr>
                <w:rFonts w:cs="Arial"/>
                <w:color w:val="000000"/>
                <w:sz w:val="20"/>
              </w:rPr>
              <w:t>διαγωνισμού.</w:t>
            </w:r>
          </w:p>
        </w:tc>
        <w:tc>
          <w:tcPr>
            <w:tcW w:w="1163" w:type="dxa"/>
            <w:vAlign w:val="center"/>
          </w:tcPr>
          <w:p w14:paraId="26F4CBCD" w14:textId="05293084" w:rsidR="00631D3F" w:rsidRPr="004D23AE" w:rsidRDefault="00631D3F" w:rsidP="00631D3F">
            <w:pPr>
              <w:rPr>
                <w:lang w:val="el-GR" w:eastAsia="el-GR"/>
              </w:rPr>
            </w:pPr>
            <w:r w:rsidRPr="005D0DC3">
              <w:rPr>
                <w:rFonts w:cs="Arial"/>
                <w:color w:val="000000"/>
                <w:sz w:val="20"/>
              </w:rPr>
              <w:t>ΝΑΙ</w:t>
            </w:r>
          </w:p>
        </w:tc>
        <w:tc>
          <w:tcPr>
            <w:tcW w:w="1548" w:type="dxa"/>
          </w:tcPr>
          <w:p w14:paraId="183B4C85" w14:textId="77777777" w:rsidR="00631D3F" w:rsidRPr="004D23AE" w:rsidRDefault="00631D3F" w:rsidP="00631D3F">
            <w:pPr>
              <w:rPr>
                <w:lang w:val="el-GR" w:eastAsia="el-GR"/>
              </w:rPr>
            </w:pPr>
          </w:p>
        </w:tc>
        <w:tc>
          <w:tcPr>
            <w:tcW w:w="1409" w:type="dxa"/>
          </w:tcPr>
          <w:p w14:paraId="35F34403" w14:textId="77777777" w:rsidR="00631D3F" w:rsidRPr="004D23AE" w:rsidRDefault="00631D3F" w:rsidP="00631D3F">
            <w:pPr>
              <w:rPr>
                <w:lang w:val="el-GR" w:eastAsia="el-GR"/>
              </w:rPr>
            </w:pPr>
          </w:p>
        </w:tc>
      </w:tr>
      <w:tr w:rsidR="00631D3F" w:rsidRPr="004D23AE" w14:paraId="7217C89B" w14:textId="77777777" w:rsidTr="003D14B7">
        <w:trPr>
          <w:trHeight w:val="372"/>
        </w:trPr>
        <w:tc>
          <w:tcPr>
            <w:tcW w:w="939" w:type="dxa"/>
          </w:tcPr>
          <w:p w14:paraId="18B84530" w14:textId="4853A651" w:rsidR="00631D3F" w:rsidRPr="004D23AE" w:rsidRDefault="006506C3" w:rsidP="00631D3F">
            <w:pPr>
              <w:rPr>
                <w:lang w:val="el-GR" w:eastAsia="el-GR"/>
              </w:rPr>
            </w:pPr>
            <w:r>
              <w:rPr>
                <w:rFonts w:cs="Arial"/>
                <w:color w:val="000000"/>
                <w:sz w:val="20"/>
              </w:rPr>
              <w:t>5.14</w:t>
            </w:r>
            <w:r w:rsidR="00631D3F" w:rsidRPr="005D0DC3">
              <w:rPr>
                <w:rFonts w:cs="Arial"/>
                <w:color w:val="000000"/>
                <w:sz w:val="20"/>
              </w:rPr>
              <w:t>.2.</w:t>
            </w:r>
          </w:p>
        </w:tc>
        <w:tc>
          <w:tcPr>
            <w:tcW w:w="4147" w:type="dxa"/>
          </w:tcPr>
          <w:p w14:paraId="70430964" w14:textId="0E294A2E" w:rsidR="00631D3F" w:rsidRPr="004D23AE" w:rsidRDefault="00631D3F" w:rsidP="00631D3F">
            <w:pPr>
              <w:rPr>
                <w:lang w:val="el-GR" w:eastAsia="el-GR"/>
              </w:rPr>
            </w:pPr>
            <w:r w:rsidRPr="00631D3F">
              <w:rPr>
                <w:rFonts w:cs="Arial"/>
                <w:color w:val="000000"/>
                <w:sz w:val="20"/>
                <w:lang w:val="el-GR"/>
              </w:rPr>
              <w:t>Όλοι οι προσφερόμενοι μεταγωγείς θα πρέπει να είναι καινούργιοι, αμεταχείριστοι, στην εργοστασιακή τους συσκευασία και να συνοδεύονται από τα κατάλληλα έντυπα του κατασκευαστή.</w:t>
            </w:r>
          </w:p>
        </w:tc>
        <w:tc>
          <w:tcPr>
            <w:tcW w:w="1163" w:type="dxa"/>
            <w:vAlign w:val="center"/>
          </w:tcPr>
          <w:p w14:paraId="56CC420E" w14:textId="610F7829" w:rsidR="00631D3F" w:rsidRPr="004D23AE" w:rsidRDefault="00631D3F" w:rsidP="00631D3F">
            <w:pPr>
              <w:rPr>
                <w:lang w:val="el-GR" w:eastAsia="el-GR"/>
              </w:rPr>
            </w:pPr>
            <w:r w:rsidRPr="005D0DC3">
              <w:rPr>
                <w:rFonts w:cs="Arial"/>
                <w:color w:val="000000"/>
                <w:sz w:val="20"/>
              </w:rPr>
              <w:t>ΝΑΙ</w:t>
            </w:r>
          </w:p>
        </w:tc>
        <w:tc>
          <w:tcPr>
            <w:tcW w:w="1548" w:type="dxa"/>
          </w:tcPr>
          <w:p w14:paraId="750EEF52" w14:textId="77777777" w:rsidR="00631D3F" w:rsidRPr="004D23AE" w:rsidRDefault="00631D3F" w:rsidP="00631D3F">
            <w:pPr>
              <w:rPr>
                <w:lang w:val="el-GR" w:eastAsia="el-GR"/>
              </w:rPr>
            </w:pPr>
          </w:p>
        </w:tc>
        <w:tc>
          <w:tcPr>
            <w:tcW w:w="1409" w:type="dxa"/>
          </w:tcPr>
          <w:p w14:paraId="59000DA1" w14:textId="77777777" w:rsidR="00631D3F" w:rsidRPr="004D23AE" w:rsidRDefault="00631D3F" w:rsidP="00631D3F">
            <w:pPr>
              <w:rPr>
                <w:lang w:val="el-GR" w:eastAsia="el-GR"/>
              </w:rPr>
            </w:pPr>
          </w:p>
        </w:tc>
      </w:tr>
      <w:tr w:rsidR="00631D3F" w:rsidRPr="004D23AE" w14:paraId="44C58600" w14:textId="77777777" w:rsidTr="003D14B7">
        <w:trPr>
          <w:trHeight w:val="372"/>
        </w:trPr>
        <w:tc>
          <w:tcPr>
            <w:tcW w:w="939" w:type="dxa"/>
          </w:tcPr>
          <w:p w14:paraId="1577CA76" w14:textId="0CA9B040" w:rsidR="00631D3F" w:rsidRPr="004D23AE" w:rsidRDefault="006506C3" w:rsidP="00631D3F">
            <w:pPr>
              <w:rPr>
                <w:lang w:val="el-GR" w:eastAsia="el-GR"/>
              </w:rPr>
            </w:pPr>
            <w:r>
              <w:rPr>
                <w:rFonts w:cs="Arial"/>
                <w:color w:val="000000"/>
                <w:sz w:val="20"/>
              </w:rPr>
              <w:t>5.14</w:t>
            </w:r>
            <w:r w:rsidR="00631D3F" w:rsidRPr="005D0DC3">
              <w:rPr>
                <w:rFonts w:cs="Arial"/>
                <w:color w:val="000000"/>
                <w:sz w:val="20"/>
              </w:rPr>
              <w:t>.3.</w:t>
            </w:r>
          </w:p>
        </w:tc>
        <w:tc>
          <w:tcPr>
            <w:tcW w:w="4147" w:type="dxa"/>
          </w:tcPr>
          <w:p w14:paraId="7093C183" w14:textId="77777777" w:rsidR="00631D3F" w:rsidRPr="00631D3F" w:rsidRDefault="00631D3F" w:rsidP="00631D3F">
            <w:pPr>
              <w:rPr>
                <w:rFonts w:cs="Arial"/>
                <w:sz w:val="20"/>
                <w:lang w:val="el-GR"/>
              </w:rPr>
            </w:pPr>
            <w:r w:rsidRPr="00631D3F">
              <w:rPr>
                <w:rFonts w:cs="Arial"/>
                <w:color w:val="000000"/>
                <w:sz w:val="20"/>
                <w:lang w:val="el-GR"/>
              </w:rPr>
              <w:t>Να μην υπάρχει ανακοίνωση από την κατασκευάστρια εταιρία για προγραμματισμένη λήξη  παραγωγής / πώλησης των προσφερόμενων μεταγωγέων κατά την ημερομηνία κατάθεσης του</w:t>
            </w:r>
          </w:p>
          <w:p w14:paraId="2F9ED6ED" w14:textId="6F73A90F" w:rsidR="00631D3F" w:rsidRPr="004D23AE" w:rsidRDefault="00631D3F" w:rsidP="00631D3F">
            <w:pPr>
              <w:rPr>
                <w:lang w:val="el-GR" w:eastAsia="el-GR"/>
              </w:rPr>
            </w:pPr>
            <w:r w:rsidRPr="005D0DC3">
              <w:rPr>
                <w:rFonts w:cs="Arial"/>
                <w:color w:val="000000"/>
                <w:sz w:val="20"/>
              </w:rPr>
              <w:t>διαγωνισμού.</w:t>
            </w:r>
          </w:p>
        </w:tc>
        <w:tc>
          <w:tcPr>
            <w:tcW w:w="1163" w:type="dxa"/>
            <w:vAlign w:val="center"/>
          </w:tcPr>
          <w:p w14:paraId="7BA81591" w14:textId="4329A8FF" w:rsidR="00631D3F" w:rsidRPr="004D23AE" w:rsidRDefault="00631D3F" w:rsidP="00631D3F">
            <w:pPr>
              <w:rPr>
                <w:lang w:val="el-GR" w:eastAsia="el-GR"/>
              </w:rPr>
            </w:pPr>
            <w:r w:rsidRPr="005D0DC3">
              <w:rPr>
                <w:rFonts w:cs="Arial"/>
                <w:color w:val="000000"/>
                <w:sz w:val="20"/>
              </w:rPr>
              <w:t>ΝΑΙ</w:t>
            </w:r>
          </w:p>
        </w:tc>
        <w:tc>
          <w:tcPr>
            <w:tcW w:w="1548" w:type="dxa"/>
          </w:tcPr>
          <w:p w14:paraId="7A5042D9" w14:textId="77777777" w:rsidR="00631D3F" w:rsidRPr="004D23AE" w:rsidRDefault="00631D3F" w:rsidP="00631D3F">
            <w:pPr>
              <w:rPr>
                <w:lang w:val="el-GR" w:eastAsia="el-GR"/>
              </w:rPr>
            </w:pPr>
          </w:p>
        </w:tc>
        <w:tc>
          <w:tcPr>
            <w:tcW w:w="1409" w:type="dxa"/>
          </w:tcPr>
          <w:p w14:paraId="742183AD" w14:textId="77777777" w:rsidR="00631D3F" w:rsidRPr="004D23AE" w:rsidRDefault="00631D3F" w:rsidP="00631D3F">
            <w:pPr>
              <w:rPr>
                <w:lang w:val="el-GR" w:eastAsia="el-GR"/>
              </w:rPr>
            </w:pPr>
          </w:p>
        </w:tc>
      </w:tr>
      <w:tr w:rsidR="00631D3F" w:rsidRPr="004D23AE" w14:paraId="1DAA4471" w14:textId="77777777" w:rsidTr="003D14B7">
        <w:trPr>
          <w:trHeight w:val="372"/>
        </w:trPr>
        <w:tc>
          <w:tcPr>
            <w:tcW w:w="939" w:type="dxa"/>
          </w:tcPr>
          <w:p w14:paraId="68B2751B" w14:textId="4B5FCC9C" w:rsidR="00631D3F" w:rsidRPr="004D23AE" w:rsidRDefault="006506C3" w:rsidP="00631D3F">
            <w:pPr>
              <w:rPr>
                <w:lang w:val="el-GR" w:eastAsia="el-GR"/>
              </w:rPr>
            </w:pPr>
            <w:r>
              <w:rPr>
                <w:rFonts w:cs="Arial"/>
                <w:color w:val="000000"/>
                <w:sz w:val="20"/>
              </w:rPr>
              <w:t>5.14</w:t>
            </w:r>
            <w:r w:rsidR="00631D3F" w:rsidRPr="005D0DC3">
              <w:rPr>
                <w:rFonts w:cs="Arial"/>
                <w:color w:val="000000"/>
                <w:sz w:val="20"/>
              </w:rPr>
              <w:t>.4.</w:t>
            </w:r>
          </w:p>
        </w:tc>
        <w:tc>
          <w:tcPr>
            <w:tcW w:w="4147" w:type="dxa"/>
          </w:tcPr>
          <w:p w14:paraId="2143751C" w14:textId="67A5FC86" w:rsidR="00631D3F" w:rsidRPr="004D23AE" w:rsidRDefault="00631D3F" w:rsidP="00631D3F">
            <w:pPr>
              <w:rPr>
                <w:lang w:val="el-GR" w:eastAsia="el-GR"/>
              </w:rPr>
            </w:pPr>
            <w:r w:rsidRPr="00631D3F">
              <w:rPr>
                <w:rFonts w:cs="Arial"/>
                <w:color w:val="000000"/>
                <w:sz w:val="20"/>
                <w:lang w:val="el-GR"/>
              </w:rPr>
              <w:t>Όλοι οι προσφερόμενοι μεταγωγείς των παραπάνω κατηγοριών θα πρέπει να χρησιμοποιούν το ίδιο λειτουργικό σύστημα με τους μεταγωγείς πρόσβασης, για λόγους ομοιομορφίας και ευκολίας στην διαχείριση.</w:t>
            </w:r>
          </w:p>
        </w:tc>
        <w:tc>
          <w:tcPr>
            <w:tcW w:w="1163" w:type="dxa"/>
            <w:vAlign w:val="center"/>
          </w:tcPr>
          <w:p w14:paraId="33F08705" w14:textId="65D58083" w:rsidR="00631D3F" w:rsidRPr="004D23AE" w:rsidRDefault="00631D3F" w:rsidP="00631D3F">
            <w:pPr>
              <w:rPr>
                <w:lang w:val="el-GR" w:eastAsia="el-GR"/>
              </w:rPr>
            </w:pPr>
            <w:r w:rsidRPr="005D0DC3">
              <w:rPr>
                <w:rFonts w:cs="Arial"/>
                <w:color w:val="000000"/>
                <w:sz w:val="20"/>
              </w:rPr>
              <w:t>ΝΑΙ</w:t>
            </w:r>
          </w:p>
        </w:tc>
        <w:tc>
          <w:tcPr>
            <w:tcW w:w="1548" w:type="dxa"/>
          </w:tcPr>
          <w:p w14:paraId="2D78881C" w14:textId="77777777" w:rsidR="00631D3F" w:rsidRPr="004D23AE" w:rsidRDefault="00631D3F" w:rsidP="00631D3F">
            <w:pPr>
              <w:rPr>
                <w:lang w:val="el-GR" w:eastAsia="el-GR"/>
              </w:rPr>
            </w:pPr>
          </w:p>
        </w:tc>
        <w:tc>
          <w:tcPr>
            <w:tcW w:w="1409" w:type="dxa"/>
          </w:tcPr>
          <w:p w14:paraId="040A63FB" w14:textId="77777777" w:rsidR="00631D3F" w:rsidRPr="004D23AE" w:rsidRDefault="00631D3F" w:rsidP="00631D3F">
            <w:pPr>
              <w:rPr>
                <w:lang w:val="el-GR" w:eastAsia="el-GR"/>
              </w:rPr>
            </w:pPr>
          </w:p>
        </w:tc>
      </w:tr>
      <w:tr w:rsidR="00631D3F" w:rsidRPr="004D23AE" w14:paraId="046E416E" w14:textId="77777777" w:rsidTr="003D14B7">
        <w:trPr>
          <w:trHeight w:val="372"/>
        </w:trPr>
        <w:tc>
          <w:tcPr>
            <w:tcW w:w="939" w:type="dxa"/>
          </w:tcPr>
          <w:p w14:paraId="102E58A7" w14:textId="74CF84B7" w:rsidR="00631D3F" w:rsidRPr="004D23AE" w:rsidRDefault="006506C3" w:rsidP="00631D3F">
            <w:pPr>
              <w:rPr>
                <w:lang w:val="el-GR" w:eastAsia="el-GR"/>
              </w:rPr>
            </w:pPr>
            <w:r>
              <w:rPr>
                <w:rFonts w:cs="Arial"/>
                <w:color w:val="000000"/>
                <w:sz w:val="20"/>
              </w:rPr>
              <w:t>5.14</w:t>
            </w:r>
            <w:r w:rsidR="00631D3F" w:rsidRPr="005D0DC3">
              <w:rPr>
                <w:rFonts w:cs="Arial"/>
                <w:color w:val="000000"/>
                <w:sz w:val="20"/>
              </w:rPr>
              <w:t>.5.</w:t>
            </w:r>
          </w:p>
        </w:tc>
        <w:tc>
          <w:tcPr>
            <w:tcW w:w="4147" w:type="dxa"/>
          </w:tcPr>
          <w:p w14:paraId="5D0BC626" w14:textId="5E22078D" w:rsidR="00631D3F" w:rsidRPr="004D23AE" w:rsidRDefault="00631D3F" w:rsidP="00631D3F">
            <w:pPr>
              <w:rPr>
                <w:lang w:val="el-GR" w:eastAsia="el-GR"/>
              </w:rPr>
            </w:pPr>
            <w:r w:rsidRPr="00631D3F">
              <w:rPr>
                <w:rFonts w:cs="Arial"/>
                <w:color w:val="000000"/>
                <w:sz w:val="20"/>
                <w:lang w:val="el-GR"/>
              </w:rPr>
              <w:t>Να μπορούν να τοποθετηθούν σε ικρίωμα 19" και να περιλαμβάνεται ο κατάλληλος εξοπλισμός για την τοποθέτησή τους.</w:t>
            </w:r>
          </w:p>
        </w:tc>
        <w:tc>
          <w:tcPr>
            <w:tcW w:w="1163" w:type="dxa"/>
            <w:vAlign w:val="center"/>
          </w:tcPr>
          <w:p w14:paraId="27BD8496" w14:textId="5A88986B" w:rsidR="00631D3F" w:rsidRPr="004D23AE" w:rsidRDefault="00631D3F" w:rsidP="00631D3F">
            <w:pPr>
              <w:rPr>
                <w:lang w:val="el-GR" w:eastAsia="el-GR"/>
              </w:rPr>
            </w:pPr>
            <w:r w:rsidRPr="005D0DC3">
              <w:rPr>
                <w:rFonts w:cs="Arial"/>
                <w:color w:val="000000"/>
                <w:sz w:val="20"/>
              </w:rPr>
              <w:t>ΝΑΙ</w:t>
            </w:r>
          </w:p>
        </w:tc>
        <w:tc>
          <w:tcPr>
            <w:tcW w:w="1548" w:type="dxa"/>
          </w:tcPr>
          <w:p w14:paraId="2C942DBC" w14:textId="77777777" w:rsidR="00631D3F" w:rsidRPr="004D23AE" w:rsidRDefault="00631D3F" w:rsidP="00631D3F">
            <w:pPr>
              <w:rPr>
                <w:lang w:val="el-GR" w:eastAsia="el-GR"/>
              </w:rPr>
            </w:pPr>
          </w:p>
        </w:tc>
        <w:tc>
          <w:tcPr>
            <w:tcW w:w="1409" w:type="dxa"/>
          </w:tcPr>
          <w:p w14:paraId="4BAB4476" w14:textId="77777777" w:rsidR="00631D3F" w:rsidRPr="004D23AE" w:rsidRDefault="00631D3F" w:rsidP="00631D3F">
            <w:pPr>
              <w:rPr>
                <w:lang w:val="el-GR" w:eastAsia="el-GR"/>
              </w:rPr>
            </w:pPr>
          </w:p>
        </w:tc>
      </w:tr>
      <w:tr w:rsidR="00631D3F" w:rsidRPr="004D23AE" w14:paraId="3C0E4FA7" w14:textId="77777777" w:rsidTr="003D14B7">
        <w:trPr>
          <w:trHeight w:val="372"/>
        </w:trPr>
        <w:tc>
          <w:tcPr>
            <w:tcW w:w="939" w:type="dxa"/>
          </w:tcPr>
          <w:p w14:paraId="14D0D548" w14:textId="5DC5A7FA" w:rsidR="00631D3F" w:rsidRPr="004D23AE" w:rsidRDefault="006506C3" w:rsidP="00631D3F">
            <w:pPr>
              <w:rPr>
                <w:lang w:val="el-GR" w:eastAsia="el-GR"/>
              </w:rPr>
            </w:pPr>
            <w:r>
              <w:rPr>
                <w:rFonts w:cs="Arial"/>
                <w:color w:val="000000"/>
                <w:sz w:val="20"/>
              </w:rPr>
              <w:t>5.14</w:t>
            </w:r>
            <w:r w:rsidR="00631D3F" w:rsidRPr="005D0DC3">
              <w:rPr>
                <w:rFonts w:cs="Arial"/>
                <w:color w:val="000000"/>
                <w:sz w:val="20"/>
              </w:rPr>
              <w:t>.6.</w:t>
            </w:r>
          </w:p>
        </w:tc>
        <w:tc>
          <w:tcPr>
            <w:tcW w:w="4147" w:type="dxa"/>
          </w:tcPr>
          <w:p w14:paraId="2A92E71A" w14:textId="1552F6A7" w:rsidR="00631D3F" w:rsidRPr="004D23AE" w:rsidRDefault="00631D3F" w:rsidP="00631D3F">
            <w:pPr>
              <w:rPr>
                <w:lang w:val="el-GR" w:eastAsia="el-GR"/>
              </w:rPr>
            </w:pPr>
            <w:r w:rsidRPr="00631D3F">
              <w:rPr>
                <w:rFonts w:cs="Arial"/>
                <w:color w:val="000000"/>
                <w:sz w:val="20"/>
                <w:lang w:val="el-GR"/>
              </w:rPr>
              <w:t>Για τις κατηγορίες 1 και 2: μέγιστο ύψος κάθε μεταγωγέα 1</w:t>
            </w:r>
            <w:r w:rsidRPr="005D0DC3">
              <w:rPr>
                <w:rFonts w:cs="Arial"/>
                <w:color w:val="000000"/>
                <w:sz w:val="20"/>
              </w:rPr>
              <w:t>U</w:t>
            </w:r>
            <w:r w:rsidRPr="00631D3F">
              <w:rPr>
                <w:rFonts w:cs="Arial"/>
                <w:color w:val="000000"/>
                <w:sz w:val="20"/>
                <w:lang w:val="el-GR"/>
              </w:rPr>
              <w:t>.</w:t>
            </w:r>
          </w:p>
        </w:tc>
        <w:tc>
          <w:tcPr>
            <w:tcW w:w="1163" w:type="dxa"/>
            <w:vAlign w:val="center"/>
          </w:tcPr>
          <w:p w14:paraId="60B88FE8" w14:textId="2ACD1B98" w:rsidR="00631D3F" w:rsidRPr="004D23AE" w:rsidRDefault="00631D3F" w:rsidP="00631D3F">
            <w:pPr>
              <w:rPr>
                <w:lang w:val="el-GR" w:eastAsia="el-GR"/>
              </w:rPr>
            </w:pPr>
            <w:r w:rsidRPr="005D0DC3">
              <w:rPr>
                <w:rFonts w:cs="Arial"/>
                <w:color w:val="000000"/>
                <w:sz w:val="20"/>
              </w:rPr>
              <w:t>ΝΑΙ</w:t>
            </w:r>
          </w:p>
        </w:tc>
        <w:tc>
          <w:tcPr>
            <w:tcW w:w="1548" w:type="dxa"/>
          </w:tcPr>
          <w:p w14:paraId="2375B1B7" w14:textId="77777777" w:rsidR="00631D3F" w:rsidRPr="004D23AE" w:rsidRDefault="00631D3F" w:rsidP="00631D3F">
            <w:pPr>
              <w:rPr>
                <w:lang w:val="el-GR" w:eastAsia="el-GR"/>
              </w:rPr>
            </w:pPr>
          </w:p>
        </w:tc>
        <w:tc>
          <w:tcPr>
            <w:tcW w:w="1409" w:type="dxa"/>
          </w:tcPr>
          <w:p w14:paraId="752F8BAD" w14:textId="77777777" w:rsidR="00631D3F" w:rsidRPr="004D23AE" w:rsidRDefault="00631D3F" w:rsidP="00631D3F">
            <w:pPr>
              <w:rPr>
                <w:lang w:val="el-GR" w:eastAsia="el-GR"/>
              </w:rPr>
            </w:pPr>
          </w:p>
        </w:tc>
      </w:tr>
      <w:tr w:rsidR="00631D3F" w:rsidRPr="004D23AE" w14:paraId="080EAAFB" w14:textId="77777777" w:rsidTr="003D14B7">
        <w:trPr>
          <w:trHeight w:val="372"/>
        </w:trPr>
        <w:tc>
          <w:tcPr>
            <w:tcW w:w="939" w:type="dxa"/>
          </w:tcPr>
          <w:p w14:paraId="0C12916A" w14:textId="1A4F6DFE" w:rsidR="00631D3F" w:rsidRPr="004D23AE" w:rsidRDefault="006506C3" w:rsidP="00631D3F">
            <w:pPr>
              <w:rPr>
                <w:lang w:val="el-GR" w:eastAsia="el-GR"/>
              </w:rPr>
            </w:pPr>
            <w:r>
              <w:rPr>
                <w:rFonts w:cs="Arial"/>
                <w:color w:val="000000"/>
                <w:sz w:val="20"/>
              </w:rPr>
              <w:t>5.14</w:t>
            </w:r>
            <w:r w:rsidR="00631D3F" w:rsidRPr="005D0DC3">
              <w:rPr>
                <w:rFonts w:cs="Arial"/>
                <w:color w:val="000000"/>
                <w:sz w:val="20"/>
              </w:rPr>
              <w:t>.7.</w:t>
            </w:r>
          </w:p>
        </w:tc>
        <w:tc>
          <w:tcPr>
            <w:tcW w:w="4147" w:type="dxa"/>
          </w:tcPr>
          <w:p w14:paraId="68F1D9E5" w14:textId="77777777" w:rsidR="00631D3F" w:rsidRPr="00631D3F" w:rsidRDefault="00631D3F" w:rsidP="00631D3F">
            <w:pPr>
              <w:rPr>
                <w:rFonts w:cs="Arial"/>
                <w:sz w:val="20"/>
                <w:lang w:val="el-GR"/>
              </w:rPr>
            </w:pPr>
            <w:r w:rsidRPr="00631D3F">
              <w:rPr>
                <w:rFonts w:cs="Arial"/>
                <w:color w:val="000000"/>
                <w:sz w:val="20"/>
                <w:lang w:val="el-GR"/>
              </w:rPr>
              <w:t xml:space="preserve">Για τις θύρες </w:t>
            </w:r>
            <w:r w:rsidRPr="005D0DC3">
              <w:rPr>
                <w:rFonts w:cs="Arial"/>
                <w:color w:val="000000"/>
                <w:sz w:val="20"/>
              </w:rPr>
              <w:t>SFP</w:t>
            </w:r>
            <w:r w:rsidRPr="00631D3F">
              <w:rPr>
                <w:rFonts w:cs="Arial"/>
                <w:color w:val="000000"/>
                <w:sz w:val="20"/>
                <w:lang w:val="el-GR"/>
              </w:rPr>
              <w:t xml:space="preserve">+ θα πρέπει να υποστηρίζεται από τον κατασκευαστή η λειτουργία </w:t>
            </w:r>
            <w:r w:rsidRPr="005D0DC3">
              <w:rPr>
                <w:rFonts w:cs="Arial"/>
                <w:color w:val="000000"/>
                <w:sz w:val="20"/>
              </w:rPr>
              <w:t>transceiver</w:t>
            </w:r>
            <w:r w:rsidRPr="00631D3F">
              <w:rPr>
                <w:rFonts w:cs="Arial"/>
                <w:color w:val="000000"/>
                <w:sz w:val="20"/>
                <w:lang w:val="el-GR"/>
              </w:rPr>
              <w:t xml:space="preserve"> βάσει του πρότυπου για τουλάχιστον όλους τους ακόλουθους τύπους:</w:t>
            </w:r>
          </w:p>
          <w:p w14:paraId="3F613785" w14:textId="214105A7" w:rsidR="00631D3F" w:rsidRPr="004D23AE" w:rsidRDefault="00631D3F" w:rsidP="00631D3F">
            <w:pPr>
              <w:rPr>
                <w:lang w:val="el-GR" w:eastAsia="el-GR"/>
              </w:rPr>
            </w:pPr>
            <w:r w:rsidRPr="00631D3F">
              <w:rPr>
                <w:rFonts w:cs="Arial"/>
                <w:color w:val="000000"/>
                <w:sz w:val="20"/>
                <w:lang w:val="el-GR"/>
              </w:rPr>
              <w:lastRenderedPageBreak/>
              <w:t>1000</w:t>
            </w:r>
            <w:r w:rsidRPr="005D0DC3">
              <w:rPr>
                <w:rFonts w:cs="Arial"/>
                <w:color w:val="000000"/>
                <w:sz w:val="20"/>
              </w:rPr>
              <w:t>BASE</w:t>
            </w:r>
            <w:r w:rsidRPr="00631D3F">
              <w:rPr>
                <w:rFonts w:cs="Arial"/>
                <w:color w:val="000000"/>
                <w:sz w:val="20"/>
                <w:lang w:val="el-GR"/>
              </w:rPr>
              <w:t>-</w:t>
            </w:r>
            <w:r w:rsidRPr="005D0DC3">
              <w:rPr>
                <w:rFonts w:cs="Arial"/>
                <w:color w:val="000000"/>
                <w:sz w:val="20"/>
              </w:rPr>
              <w:t>SX</w:t>
            </w:r>
            <w:r w:rsidRPr="00631D3F">
              <w:rPr>
                <w:rFonts w:cs="Arial"/>
                <w:color w:val="000000"/>
                <w:sz w:val="20"/>
                <w:lang w:val="el-GR"/>
              </w:rPr>
              <w:t>, 1000</w:t>
            </w:r>
            <w:r w:rsidRPr="005D0DC3">
              <w:rPr>
                <w:rFonts w:cs="Arial"/>
                <w:color w:val="000000"/>
                <w:sz w:val="20"/>
              </w:rPr>
              <w:t>BASE</w:t>
            </w:r>
            <w:r w:rsidRPr="00631D3F">
              <w:rPr>
                <w:rFonts w:cs="Arial"/>
                <w:color w:val="000000"/>
                <w:sz w:val="20"/>
                <w:lang w:val="el-GR"/>
              </w:rPr>
              <w:t>-</w:t>
            </w:r>
            <w:r w:rsidRPr="005D0DC3">
              <w:rPr>
                <w:rFonts w:cs="Arial"/>
                <w:color w:val="000000"/>
                <w:sz w:val="20"/>
              </w:rPr>
              <w:t>LX</w:t>
            </w:r>
            <w:r w:rsidRPr="00631D3F">
              <w:rPr>
                <w:rFonts w:cs="Arial"/>
                <w:color w:val="000000"/>
                <w:sz w:val="20"/>
                <w:lang w:val="el-GR"/>
              </w:rPr>
              <w:t>, 1000</w:t>
            </w:r>
            <w:r w:rsidRPr="005D0DC3">
              <w:rPr>
                <w:rFonts w:cs="Arial"/>
                <w:color w:val="000000"/>
                <w:sz w:val="20"/>
              </w:rPr>
              <w:t>BASE</w:t>
            </w:r>
            <w:r w:rsidRPr="00631D3F">
              <w:rPr>
                <w:rFonts w:cs="Arial"/>
                <w:color w:val="000000"/>
                <w:sz w:val="20"/>
                <w:lang w:val="el-GR"/>
              </w:rPr>
              <w:t>-</w:t>
            </w:r>
            <w:r w:rsidRPr="005D0DC3">
              <w:rPr>
                <w:rFonts w:cs="Arial"/>
                <w:color w:val="000000"/>
                <w:sz w:val="20"/>
              </w:rPr>
              <w:t>T</w:t>
            </w:r>
            <w:r w:rsidRPr="00631D3F">
              <w:rPr>
                <w:rFonts w:cs="Arial"/>
                <w:color w:val="000000"/>
                <w:sz w:val="20"/>
                <w:lang w:val="el-GR"/>
              </w:rPr>
              <w:t>, 10</w:t>
            </w:r>
            <w:r w:rsidRPr="005D0DC3">
              <w:rPr>
                <w:rFonts w:cs="Arial"/>
                <w:color w:val="000000"/>
                <w:sz w:val="20"/>
              </w:rPr>
              <w:t>GBASE</w:t>
            </w:r>
            <w:r w:rsidRPr="00631D3F">
              <w:rPr>
                <w:rFonts w:cs="Arial"/>
                <w:color w:val="000000"/>
                <w:sz w:val="20"/>
                <w:lang w:val="el-GR"/>
              </w:rPr>
              <w:t>-</w:t>
            </w:r>
            <w:r w:rsidRPr="005D0DC3">
              <w:rPr>
                <w:rFonts w:cs="Arial"/>
                <w:color w:val="000000"/>
                <w:sz w:val="20"/>
              </w:rPr>
              <w:t>SR</w:t>
            </w:r>
            <w:r w:rsidRPr="00631D3F">
              <w:rPr>
                <w:rFonts w:cs="Arial"/>
                <w:color w:val="000000"/>
                <w:sz w:val="20"/>
                <w:lang w:val="el-GR"/>
              </w:rPr>
              <w:t>, 10</w:t>
            </w:r>
            <w:r w:rsidRPr="005D0DC3">
              <w:rPr>
                <w:rFonts w:cs="Arial"/>
                <w:color w:val="000000"/>
                <w:sz w:val="20"/>
              </w:rPr>
              <w:t>GBASE</w:t>
            </w:r>
            <w:r w:rsidRPr="00631D3F">
              <w:rPr>
                <w:rFonts w:cs="Arial"/>
                <w:color w:val="000000"/>
                <w:sz w:val="20"/>
                <w:lang w:val="el-GR"/>
              </w:rPr>
              <w:t>-</w:t>
            </w:r>
            <w:r w:rsidRPr="005D0DC3">
              <w:rPr>
                <w:rFonts w:cs="Arial"/>
                <w:color w:val="000000"/>
                <w:sz w:val="20"/>
              </w:rPr>
              <w:t>LR</w:t>
            </w:r>
            <w:r w:rsidRPr="00631D3F">
              <w:rPr>
                <w:rFonts w:cs="Arial"/>
                <w:color w:val="000000"/>
                <w:sz w:val="20"/>
                <w:lang w:val="el-GR"/>
              </w:rPr>
              <w:t xml:space="preserve"> και είτε </w:t>
            </w:r>
            <w:r w:rsidRPr="005D0DC3">
              <w:rPr>
                <w:rFonts w:cs="Arial"/>
                <w:color w:val="000000"/>
                <w:sz w:val="20"/>
              </w:rPr>
              <w:t>CWDM</w:t>
            </w:r>
            <w:r w:rsidRPr="00631D3F">
              <w:rPr>
                <w:rFonts w:cs="Arial"/>
                <w:color w:val="000000"/>
                <w:sz w:val="20"/>
                <w:lang w:val="el-GR"/>
              </w:rPr>
              <w:t xml:space="preserve"> </w:t>
            </w:r>
            <w:r w:rsidRPr="005D0DC3">
              <w:rPr>
                <w:rFonts w:cs="Arial"/>
                <w:color w:val="000000"/>
                <w:sz w:val="20"/>
              </w:rPr>
              <w:t>SFP</w:t>
            </w:r>
            <w:r w:rsidRPr="00631D3F">
              <w:rPr>
                <w:rFonts w:cs="Arial"/>
                <w:color w:val="000000"/>
                <w:sz w:val="20"/>
                <w:lang w:val="el-GR"/>
              </w:rPr>
              <w:t xml:space="preserve">+ είτε </w:t>
            </w:r>
            <w:r w:rsidRPr="005D0DC3">
              <w:rPr>
                <w:rFonts w:cs="Arial"/>
                <w:color w:val="000000"/>
                <w:sz w:val="20"/>
              </w:rPr>
              <w:t>DWDM</w:t>
            </w:r>
            <w:r w:rsidRPr="00631D3F">
              <w:rPr>
                <w:rFonts w:cs="Arial"/>
                <w:color w:val="000000"/>
                <w:sz w:val="20"/>
                <w:lang w:val="el-GR"/>
              </w:rPr>
              <w:t xml:space="preserve"> </w:t>
            </w:r>
            <w:r w:rsidRPr="005D0DC3">
              <w:rPr>
                <w:rFonts w:cs="Arial"/>
                <w:color w:val="000000"/>
                <w:sz w:val="20"/>
              </w:rPr>
              <w:t>SFP</w:t>
            </w:r>
            <w:r w:rsidRPr="00631D3F">
              <w:rPr>
                <w:rFonts w:cs="Arial"/>
                <w:color w:val="000000"/>
                <w:sz w:val="20"/>
                <w:lang w:val="el-GR"/>
              </w:rPr>
              <w:t>+.</w:t>
            </w:r>
          </w:p>
        </w:tc>
        <w:tc>
          <w:tcPr>
            <w:tcW w:w="1163" w:type="dxa"/>
            <w:vAlign w:val="center"/>
          </w:tcPr>
          <w:p w14:paraId="0F9BC302" w14:textId="56829AE1" w:rsidR="00631D3F" w:rsidRPr="004D23AE" w:rsidRDefault="00631D3F" w:rsidP="00631D3F">
            <w:pPr>
              <w:rPr>
                <w:lang w:val="el-GR" w:eastAsia="el-GR"/>
              </w:rPr>
            </w:pPr>
            <w:r w:rsidRPr="005D0DC3">
              <w:rPr>
                <w:rFonts w:cs="Arial"/>
                <w:color w:val="000000"/>
                <w:sz w:val="20"/>
              </w:rPr>
              <w:lastRenderedPageBreak/>
              <w:t>ΝΑΙ</w:t>
            </w:r>
          </w:p>
        </w:tc>
        <w:tc>
          <w:tcPr>
            <w:tcW w:w="1548" w:type="dxa"/>
          </w:tcPr>
          <w:p w14:paraId="6594E776" w14:textId="77777777" w:rsidR="00631D3F" w:rsidRPr="004D23AE" w:rsidRDefault="00631D3F" w:rsidP="00631D3F">
            <w:pPr>
              <w:rPr>
                <w:lang w:val="el-GR" w:eastAsia="el-GR"/>
              </w:rPr>
            </w:pPr>
          </w:p>
        </w:tc>
        <w:tc>
          <w:tcPr>
            <w:tcW w:w="1409" w:type="dxa"/>
          </w:tcPr>
          <w:p w14:paraId="1C807B80" w14:textId="77777777" w:rsidR="00631D3F" w:rsidRPr="004D23AE" w:rsidRDefault="00631D3F" w:rsidP="00631D3F">
            <w:pPr>
              <w:rPr>
                <w:lang w:val="el-GR" w:eastAsia="el-GR"/>
              </w:rPr>
            </w:pPr>
          </w:p>
        </w:tc>
      </w:tr>
      <w:tr w:rsidR="003D14B7" w:rsidRPr="004D23AE" w14:paraId="61B52E29" w14:textId="77777777" w:rsidTr="003D14B7">
        <w:trPr>
          <w:trHeight w:val="372"/>
        </w:trPr>
        <w:tc>
          <w:tcPr>
            <w:tcW w:w="939" w:type="dxa"/>
          </w:tcPr>
          <w:p w14:paraId="1D774F32" w14:textId="602FE8F1" w:rsidR="003D14B7" w:rsidRDefault="003D14B7" w:rsidP="003D14B7">
            <w:pPr>
              <w:rPr>
                <w:rFonts w:cs="Arial"/>
                <w:color w:val="000000"/>
                <w:sz w:val="20"/>
              </w:rPr>
            </w:pPr>
            <w:r>
              <w:rPr>
                <w:rFonts w:cs="Arial"/>
                <w:color w:val="000000"/>
                <w:sz w:val="20"/>
              </w:rPr>
              <w:t>5.14.8.</w:t>
            </w:r>
          </w:p>
        </w:tc>
        <w:tc>
          <w:tcPr>
            <w:tcW w:w="4147" w:type="dxa"/>
          </w:tcPr>
          <w:p w14:paraId="0525F1C2" w14:textId="5682F15D" w:rsidR="003D14B7" w:rsidRPr="00631D3F" w:rsidRDefault="003D14B7" w:rsidP="003D14B7">
            <w:pPr>
              <w:rPr>
                <w:rFonts w:cs="Arial"/>
                <w:color w:val="000000"/>
                <w:sz w:val="20"/>
                <w:lang w:val="el-GR"/>
              </w:rPr>
            </w:pPr>
            <w:r>
              <w:rPr>
                <w:rFonts w:cs="Arial"/>
                <w:color w:val="000000"/>
                <w:sz w:val="20"/>
                <w:lang w:val="el-GR"/>
              </w:rPr>
              <w:t xml:space="preserve">Για τις θύρες </w:t>
            </w:r>
            <w:r>
              <w:rPr>
                <w:rFonts w:cs="Arial"/>
                <w:color w:val="000000"/>
                <w:sz w:val="20"/>
              </w:rPr>
              <w:t>SFP</w:t>
            </w:r>
            <w:r w:rsidRPr="00FF2910">
              <w:rPr>
                <w:rFonts w:cs="Arial"/>
                <w:color w:val="000000"/>
                <w:sz w:val="20"/>
                <w:lang w:val="el-GR"/>
              </w:rPr>
              <w:t xml:space="preserve">28 </w:t>
            </w:r>
            <w:r>
              <w:rPr>
                <w:rFonts w:cs="Arial"/>
                <w:color w:val="000000"/>
                <w:sz w:val="20"/>
                <w:lang w:val="el-GR"/>
              </w:rPr>
              <w:t xml:space="preserve">θα πρέπει να υποστηρίζεται από τον κατασκευαστή η λειτουργία </w:t>
            </w:r>
            <w:r>
              <w:rPr>
                <w:rFonts w:cs="Arial"/>
                <w:color w:val="000000"/>
                <w:sz w:val="20"/>
              </w:rPr>
              <w:t>transceiver</w:t>
            </w:r>
            <w:r w:rsidRPr="00FF2910">
              <w:rPr>
                <w:rFonts w:cs="Arial"/>
                <w:color w:val="000000"/>
                <w:sz w:val="20"/>
                <w:lang w:val="el-GR"/>
              </w:rPr>
              <w:t xml:space="preserve"> </w:t>
            </w:r>
            <w:r>
              <w:rPr>
                <w:rFonts w:cs="Arial"/>
                <w:color w:val="000000"/>
                <w:sz w:val="20"/>
                <w:lang w:val="el-GR"/>
              </w:rPr>
              <w:t>βάσει προτύπου για όλους τους ακόλουθους τύπους: 25</w:t>
            </w:r>
            <w:r>
              <w:rPr>
                <w:rFonts w:cs="Arial"/>
                <w:color w:val="000000"/>
                <w:sz w:val="20"/>
              </w:rPr>
              <w:t>GBASE</w:t>
            </w:r>
            <w:r w:rsidRPr="00FF2910">
              <w:rPr>
                <w:rFonts w:cs="Arial"/>
                <w:color w:val="000000"/>
                <w:sz w:val="20"/>
                <w:lang w:val="el-GR"/>
              </w:rPr>
              <w:t>-</w:t>
            </w:r>
            <w:r>
              <w:rPr>
                <w:rFonts w:cs="Arial"/>
                <w:color w:val="000000"/>
                <w:sz w:val="20"/>
              </w:rPr>
              <w:t>SR</w:t>
            </w:r>
            <w:r w:rsidRPr="00FF2910">
              <w:rPr>
                <w:rFonts w:cs="Arial"/>
                <w:color w:val="000000"/>
                <w:sz w:val="20"/>
                <w:lang w:val="el-GR"/>
              </w:rPr>
              <w:t xml:space="preserve">, </w:t>
            </w:r>
            <w:r>
              <w:rPr>
                <w:rFonts w:cs="Arial"/>
                <w:color w:val="000000"/>
                <w:sz w:val="20"/>
                <w:lang w:val="el-GR"/>
              </w:rPr>
              <w:t>25</w:t>
            </w:r>
            <w:r>
              <w:rPr>
                <w:rFonts w:cs="Arial"/>
                <w:color w:val="000000"/>
                <w:sz w:val="20"/>
              </w:rPr>
              <w:t>GBASE</w:t>
            </w:r>
            <w:r w:rsidRPr="00FF2910">
              <w:rPr>
                <w:rFonts w:cs="Arial"/>
                <w:color w:val="000000"/>
                <w:sz w:val="20"/>
                <w:lang w:val="el-GR"/>
              </w:rPr>
              <w:t>-</w:t>
            </w:r>
            <w:r>
              <w:rPr>
                <w:rFonts w:cs="Arial"/>
                <w:color w:val="000000"/>
                <w:sz w:val="20"/>
              </w:rPr>
              <w:t>LR</w:t>
            </w:r>
            <w:r w:rsidRPr="00FF2910">
              <w:rPr>
                <w:rFonts w:cs="Arial"/>
                <w:color w:val="000000"/>
                <w:sz w:val="20"/>
                <w:lang w:val="el-GR"/>
              </w:rPr>
              <w:t>.</w:t>
            </w:r>
          </w:p>
        </w:tc>
        <w:tc>
          <w:tcPr>
            <w:tcW w:w="1163" w:type="dxa"/>
            <w:vAlign w:val="center"/>
          </w:tcPr>
          <w:p w14:paraId="1BB8429F" w14:textId="21FDCD1D" w:rsidR="003D14B7" w:rsidRPr="005D0DC3" w:rsidRDefault="003D14B7" w:rsidP="003D14B7">
            <w:pPr>
              <w:rPr>
                <w:rFonts w:cs="Arial"/>
                <w:color w:val="000000"/>
                <w:sz w:val="20"/>
              </w:rPr>
            </w:pPr>
            <w:r>
              <w:rPr>
                <w:rFonts w:cs="Arial"/>
                <w:color w:val="000000"/>
                <w:sz w:val="20"/>
              </w:rPr>
              <w:t>NAI</w:t>
            </w:r>
          </w:p>
        </w:tc>
        <w:tc>
          <w:tcPr>
            <w:tcW w:w="1548" w:type="dxa"/>
          </w:tcPr>
          <w:p w14:paraId="06E08882" w14:textId="77777777" w:rsidR="003D14B7" w:rsidRPr="004D23AE" w:rsidRDefault="003D14B7" w:rsidP="003D14B7">
            <w:pPr>
              <w:rPr>
                <w:lang w:val="el-GR" w:eastAsia="el-GR"/>
              </w:rPr>
            </w:pPr>
          </w:p>
        </w:tc>
        <w:tc>
          <w:tcPr>
            <w:tcW w:w="1409" w:type="dxa"/>
          </w:tcPr>
          <w:p w14:paraId="6EE1A649" w14:textId="77777777" w:rsidR="003D14B7" w:rsidRPr="004D23AE" w:rsidRDefault="003D14B7" w:rsidP="003D14B7">
            <w:pPr>
              <w:rPr>
                <w:lang w:val="el-GR" w:eastAsia="el-GR"/>
              </w:rPr>
            </w:pPr>
          </w:p>
        </w:tc>
      </w:tr>
      <w:tr w:rsidR="003D14B7" w:rsidRPr="004D23AE" w14:paraId="7C325A3D" w14:textId="77777777" w:rsidTr="003D14B7">
        <w:trPr>
          <w:trHeight w:val="372"/>
        </w:trPr>
        <w:tc>
          <w:tcPr>
            <w:tcW w:w="939" w:type="dxa"/>
          </w:tcPr>
          <w:p w14:paraId="1018B8BC" w14:textId="091136AD" w:rsidR="003D14B7" w:rsidRDefault="003D14B7" w:rsidP="003D14B7">
            <w:pPr>
              <w:rPr>
                <w:rFonts w:cs="Arial"/>
                <w:color w:val="000000"/>
                <w:sz w:val="20"/>
              </w:rPr>
            </w:pPr>
            <w:r>
              <w:rPr>
                <w:rFonts w:cs="Arial"/>
                <w:color w:val="000000"/>
                <w:sz w:val="20"/>
              </w:rPr>
              <w:t>5.14.9.</w:t>
            </w:r>
          </w:p>
        </w:tc>
        <w:tc>
          <w:tcPr>
            <w:tcW w:w="4147" w:type="dxa"/>
          </w:tcPr>
          <w:p w14:paraId="1F73AB56" w14:textId="20D535D2" w:rsidR="003D14B7" w:rsidRDefault="003D14B7" w:rsidP="003D14B7">
            <w:pPr>
              <w:rPr>
                <w:rFonts w:cs="Arial"/>
                <w:color w:val="000000"/>
                <w:sz w:val="20"/>
                <w:lang w:val="el-GR"/>
              </w:rPr>
            </w:pPr>
            <w:r>
              <w:rPr>
                <w:rFonts w:cs="Arial"/>
                <w:color w:val="000000"/>
                <w:sz w:val="20"/>
                <w:lang w:val="el-GR"/>
              </w:rPr>
              <w:t xml:space="preserve">Για τις θύρες </w:t>
            </w:r>
            <w:r>
              <w:rPr>
                <w:rFonts w:cs="Arial"/>
                <w:color w:val="000000"/>
                <w:sz w:val="20"/>
              </w:rPr>
              <w:t>QSFP</w:t>
            </w:r>
            <w:r w:rsidRPr="004A0F4E">
              <w:rPr>
                <w:rFonts w:cs="Arial"/>
                <w:color w:val="000000"/>
                <w:sz w:val="20"/>
                <w:lang w:val="el-GR"/>
              </w:rPr>
              <w:t>28</w:t>
            </w:r>
            <w:r w:rsidRPr="00FF2910">
              <w:rPr>
                <w:rFonts w:cs="Arial"/>
                <w:color w:val="000000"/>
                <w:sz w:val="20"/>
                <w:lang w:val="el-GR"/>
              </w:rPr>
              <w:t xml:space="preserve"> </w:t>
            </w:r>
            <w:r>
              <w:rPr>
                <w:rFonts w:cs="Arial"/>
                <w:color w:val="000000"/>
                <w:sz w:val="20"/>
                <w:lang w:val="el-GR"/>
              </w:rPr>
              <w:t xml:space="preserve">θα πρέπει να υποστηρίζεται από τον κατασκευαστή η λειτουργία </w:t>
            </w:r>
            <w:r>
              <w:rPr>
                <w:rFonts w:cs="Arial"/>
                <w:color w:val="000000"/>
                <w:sz w:val="20"/>
              </w:rPr>
              <w:t>transceivers</w:t>
            </w:r>
            <w:r w:rsidRPr="004A0F4E">
              <w:rPr>
                <w:rFonts w:cs="Arial"/>
                <w:color w:val="000000"/>
                <w:sz w:val="20"/>
                <w:lang w:val="el-GR"/>
              </w:rPr>
              <w:t xml:space="preserve"> </w:t>
            </w:r>
            <w:r>
              <w:rPr>
                <w:rFonts w:cs="Arial"/>
                <w:color w:val="000000"/>
                <w:sz w:val="20"/>
                <w:lang w:val="el-GR"/>
              </w:rPr>
              <w:t>βάσει προτύπου για όλους τους ακόλουθους τύπους: 40</w:t>
            </w:r>
            <w:r>
              <w:rPr>
                <w:rFonts w:cs="Arial"/>
                <w:color w:val="000000"/>
                <w:sz w:val="20"/>
              </w:rPr>
              <w:t>GBASE</w:t>
            </w:r>
            <w:r w:rsidRPr="004A0F4E">
              <w:rPr>
                <w:rFonts w:cs="Arial"/>
                <w:color w:val="000000"/>
                <w:sz w:val="20"/>
                <w:lang w:val="el-GR"/>
              </w:rPr>
              <w:t>-</w:t>
            </w:r>
            <w:r>
              <w:rPr>
                <w:rFonts w:cs="Arial"/>
                <w:color w:val="000000"/>
                <w:sz w:val="20"/>
              </w:rPr>
              <w:t>SR</w:t>
            </w:r>
            <w:r w:rsidRPr="004A0F4E">
              <w:rPr>
                <w:rFonts w:cs="Arial"/>
                <w:color w:val="000000"/>
                <w:sz w:val="20"/>
                <w:lang w:val="el-GR"/>
              </w:rPr>
              <w:t>, 40</w:t>
            </w:r>
            <w:r>
              <w:rPr>
                <w:rFonts w:cs="Arial"/>
                <w:color w:val="000000"/>
                <w:sz w:val="20"/>
              </w:rPr>
              <w:t>GBASE</w:t>
            </w:r>
            <w:r w:rsidRPr="004A0F4E">
              <w:rPr>
                <w:rFonts w:cs="Arial"/>
                <w:color w:val="000000"/>
                <w:sz w:val="20"/>
                <w:lang w:val="el-GR"/>
              </w:rPr>
              <w:t>-</w:t>
            </w:r>
            <w:r>
              <w:rPr>
                <w:rFonts w:cs="Arial"/>
                <w:color w:val="000000"/>
                <w:sz w:val="20"/>
              </w:rPr>
              <w:t>LR</w:t>
            </w:r>
            <w:r w:rsidRPr="004A0F4E">
              <w:rPr>
                <w:rFonts w:cs="Arial"/>
                <w:color w:val="000000"/>
                <w:sz w:val="20"/>
                <w:lang w:val="el-GR"/>
              </w:rPr>
              <w:t>, 100</w:t>
            </w:r>
            <w:r>
              <w:rPr>
                <w:rFonts w:cs="Arial"/>
                <w:color w:val="000000"/>
                <w:sz w:val="20"/>
              </w:rPr>
              <w:t>GBASE</w:t>
            </w:r>
            <w:r w:rsidRPr="004A0F4E">
              <w:rPr>
                <w:rFonts w:cs="Arial"/>
                <w:color w:val="000000"/>
                <w:sz w:val="20"/>
                <w:lang w:val="el-GR"/>
              </w:rPr>
              <w:t>-</w:t>
            </w:r>
            <w:r>
              <w:rPr>
                <w:rFonts w:cs="Arial"/>
                <w:color w:val="000000"/>
                <w:sz w:val="20"/>
              </w:rPr>
              <w:t>SR</w:t>
            </w:r>
            <w:r w:rsidRPr="004A0F4E">
              <w:rPr>
                <w:rFonts w:cs="Arial"/>
                <w:color w:val="000000"/>
                <w:sz w:val="20"/>
                <w:lang w:val="el-GR"/>
              </w:rPr>
              <w:t>, 100</w:t>
            </w:r>
            <w:r>
              <w:rPr>
                <w:rFonts w:cs="Arial"/>
                <w:color w:val="000000"/>
                <w:sz w:val="20"/>
              </w:rPr>
              <w:t>GBASE</w:t>
            </w:r>
            <w:r w:rsidRPr="004A0F4E">
              <w:rPr>
                <w:rFonts w:cs="Arial"/>
                <w:color w:val="000000"/>
                <w:sz w:val="20"/>
                <w:lang w:val="el-GR"/>
              </w:rPr>
              <w:t>-</w:t>
            </w:r>
            <w:r>
              <w:rPr>
                <w:rFonts w:cs="Arial"/>
                <w:color w:val="000000"/>
                <w:sz w:val="20"/>
              </w:rPr>
              <w:t>LR</w:t>
            </w:r>
          </w:p>
        </w:tc>
        <w:tc>
          <w:tcPr>
            <w:tcW w:w="1163" w:type="dxa"/>
            <w:vAlign w:val="center"/>
          </w:tcPr>
          <w:p w14:paraId="3380CE12" w14:textId="2E7E7EF9" w:rsidR="003D14B7" w:rsidRDefault="003D14B7" w:rsidP="003D14B7">
            <w:pPr>
              <w:rPr>
                <w:rFonts w:cs="Arial"/>
                <w:color w:val="000000"/>
                <w:sz w:val="20"/>
              </w:rPr>
            </w:pPr>
            <w:r>
              <w:rPr>
                <w:rFonts w:cs="Arial"/>
                <w:color w:val="000000"/>
                <w:sz w:val="20"/>
                <w:lang w:val="el-GR"/>
              </w:rPr>
              <w:t>ΝΑΙ</w:t>
            </w:r>
          </w:p>
        </w:tc>
        <w:tc>
          <w:tcPr>
            <w:tcW w:w="1548" w:type="dxa"/>
          </w:tcPr>
          <w:p w14:paraId="6F6E5B7B" w14:textId="77777777" w:rsidR="003D14B7" w:rsidRPr="004D23AE" w:rsidRDefault="003D14B7" w:rsidP="003D14B7">
            <w:pPr>
              <w:rPr>
                <w:lang w:val="el-GR" w:eastAsia="el-GR"/>
              </w:rPr>
            </w:pPr>
          </w:p>
        </w:tc>
        <w:tc>
          <w:tcPr>
            <w:tcW w:w="1409" w:type="dxa"/>
          </w:tcPr>
          <w:p w14:paraId="77B880CE" w14:textId="77777777" w:rsidR="003D14B7" w:rsidRPr="004D23AE" w:rsidRDefault="003D14B7" w:rsidP="003D14B7">
            <w:pPr>
              <w:rPr>
                <w:lang w:val="el-GR" w:eastAsia="el-GR"/>
              </w:rPr>
            </w:pPr>
          </w:p>
        </w:tc>
      </w:tr>
      <w:tr w:rsidR="003D14B7" w:rsidRPr="004D23AE" w14:paraId="5EBF910D" w14:textId="77777777" w:rsidTr="003D14B7">
        <w:trPr>
          <w:trHeight w:val="372"/>
        </w:trPr>
        <w:tc>
          <w:tcPr>
            <w:tcW w:w="939" w:type="dxa"/>
          </w:tcPr>
          <w:p w14:paraId="17FE8ED2" w14:textId="0018F77B" w:rsidR="003D14B7" w:rsidRPr="004D23AE" w:rsidRDefault="003D14B7" w:rsidP="003D14B7">
            <w:pPr>
              <w:rPr>
                <w:lang w:val="el-GR" w:eastAsia="el-GR"/>
              </w:rPr>
            </w:pPr>
            <w:r>
              <w:rPr>
                <w:rFonts w:cs="Arial"/>
                <w:color w:val="000000"/>
                <w:sz w:val="20"/>
              </w:rPr>
              <w:t>5.14</w:t>
            </w:r>
            <w:r w:rsidRPr="005D0DC3">
              <w:rPr>
                <w:rFonts w:cs="Arial"/>
                <w:color w:val="000000"/>
                <w:sz w:val="20"/>
              </w:rPr>
              <w:t>.</w:t>
            </w:r>
            <w:r>
              <w:rPr>
                <w:rFonts w:cs="Arial"/>
                <w:color w:val="000000"/>
                <w:sz w:val="20"/>
              </w:rPr>
              <w:t>10</w:t>
            </w:r>
            <w:r w:rsidRPr="005D0DC3">
              <w:rPr>
                <w:rFonts w:cs="Arial"/>
                <w:color w:val="000000"/>
                <w:sz w:val="20"/>
              </w:rPr>
              <w:t>.</w:t>
            </w:r>
          </w:p>
        </w:tc>
        <w:tc>
          <w:tcPr>
            <w:tcW w:w="4147" w:type="dxa"/>
          </w:tcPr>
          <w:p w14:paraId="1BB9CB95" w14:textId="1CB53E81" w:rsidR="003D14B7" w:rsidRPr="004D23AE" w:rsidRDefault="003D14B7" w:rsidP="003D14B7">
            <w:pPr>
              <w:rPr>
                <w:lang w:val="el-GR" w:eastAsia="el-GR"/>
              </w:rPr>
            </w:pPr>
            <w:r w:rsidRPr="00631D3F">
              <w:rPr>
                <w:rFonts w:cs="Arial"/>
                <w:color w:val="000000"/>
                <w:sz w:val="20"/>
                <w:lang w:val="el-GR"/>
              </w:rPr>
              <w:t xml:space="preserve">Λειτουργία ανάγνωσης της  εισερχόμενης/εξερχόμενης ισχύος κάθε οπτικής θύρας σε όλες τις θύρες </w:t>
            </w:r>
            <w:r w:rsidRPr="005D0DC3">
              <w:rPr>
                <w:rFonts w:cs="Arial"/>
                <w:color w:val="000000"/>
                <w:sz w:val="20"/>
              </w:rPr>
              <w:t>SFP</w:t>
            </w:r>
            <w:r w:rsidRPr="00631D3F">
              <w:rPr>
                <w:rFonts w:cs="Arial"/>
                <w:color w:val="000000"/>
                <w:sz w:val="20"/>
                <w:lang w:val="el-GR"/>
              </w:rPr>
              <w:t>+.</w:t>
            </w:r>
          </w:p>
        </w:tc>
        <w:tc>
          <w:tcPr>
            <w:tcW w:w="1163" w:type="dxa"/>
            <w:vAlign w:val="center"/>
          </w:tcPr>
          <w:p w14:paraId="41C3DCEF" w14:textId="702B9F7F" w:rsidR="003D14B7" w:rsidRPr="004D23AE" w:rsidRDefault="003D14B7" w:rsidP="003D14B7">
            <w:pPr>
              <w:rPr>
                <w:lang w:val="el-GR" w:eastAsia="el-GR"/>
              </w:rPr>
            </w:pPr>
            <w:r w:rsidRPr="005D0DC3">
              <w:rPr>
                <w:rFonts w:cs="Arial"/>
                <w:color w:val="000000"/>
                <w:sz w:val="20"/>
              </w:rPr>
              <w:t>ΝΑΙ</w:t>
            </w:r>
          </w:p>
        </w:tc>
        <w:tc>
          <w:tcPr>
            <w:tcW w:w="1548" w:type="dxa"/>
          </w:tcPr>
          <w:p w14:paraId="11FF9372" w14:textId="77777777" w:rsidR="003D14B7" w:rsidRPr="004D23AE" w:rsidRDefault="003D14B7" w:rsidP="003D14B7">
            <w:pPr>
              <w:rPr>
                <w:lang w:val="el-GR" w:eastAsia="el-GR"/>
              </w:rPr>
            </w:pPr>
          </w:p>
        </w:tc>
        <w:tc>
          <w:tcPr>
            <w:tcW w:w="1409" w:type="dxa"/>
          </w:tcPr>
          <w:p w14:paraId="14C82EFE" w14:textId="77777777" w:rsidR="003D14B7" w:rsidRPr="004D23AE" w:rsidRDefault="003D14B7" w:rsidP="003D14B7">
            <w:pPr>
              <w:rPr>
                <w:lang w:val="el-GR" w:eastAsia="el-GR"/>
              </w:rPr>
            </w:pPr>
          </w:p>
        </w:tc>
      </w:tr>
      <w:tr w:rsidR="003D14B7" w:rsidRPr="004D23AE" w14:paraId="46675C08" w14:textId="77777777" w:rsidTr="003D14B7">
        <w:trPr>
          <w:trHeight w:val="372"/>
        </w:trPr>
        <w:tc>
          <w:tcPr>
            <w:tcW w:w="939" w:type="dxa"/>
          </w:tcPr>
          <w:p w14:paraId="762C8433" w14:textId="5F889DE3" w:rsidR="003D14B7" w:rsidRPr="004D23AE" w:rsidRDefault="003D14B7" w:rsidP="003D14B7">
            <w:pPr>
              <w:rPr>
                <w:lang w:val="el-GR" w:eastAsia="el-GR"/>
              </w:rPr>
            </w:pPr>
            <w:r>
              <w:rPr>
                <w:rFonts w:cs="Arial"/>
                <w:color w:val="000000"/>
                <w:sz w:val="20"/>
              </w:rPr>
              <w:t>5.14</w:t>
            </w:r>
            <w:r w:rsidRPr="005D0DC3">
              <w:rPr>
                <w:rFonts w:cs="Arial"/>
                <w:color w:val="000000"/>
                <w:sz w:val="20"/>
              </w:rPr>
              <w:t>.1</w:t>
            </w:r>
            <w:r>
              <w:rPr>
                <w:rFonts w:cs="Arial"/>
                <w:color w:val="000000"/>
                <w:sz w:val="20"/>
              </w:rPr>
              <w:t>1</w:t>
            </w:r>
            <w:r w:rsidRPr="005D0DC3">
              <w:rPr>
                <w:rFonts w:cs="Arial"/>
                <w:color w:val="000000"/>
                <w:sz w:val="20"/>
              </w:rPr>
              <w:t>.</w:t>
            </w:r>
          </w:p>
        </w:tc>
        <w:tc>
          <w:tcPr>
            <w:tcW w:w="4147" w:type="dxa"/>
          </w:tcPr>
          <w:p w14:paraId="24D8889F" w14:textId="1B034339" w:rsidR="003D14B7" w:rsidRPr="004D23AE" w:rsidRDefault="003D14B7" w:rsidP="003D14B7">
            <w:pPr>
              <w:rPr>
                <w:lang w:val="el-GR" w:eastAsia="el-GR"/>
              </w:rPr>
            </w:pPr>
            <w:r w:rsidRPr="00631D3F">
              <w:rPr>
                <w:rFonts w:cs="Arial"/>
                <w:color w:val="000000"/>
                <w:sz w:val="20"/>
                <w:lang w:val="el-GR"/>
              </w:rPr>
              <w:t xml:space="preserve">Να διαθέτουν ενσωματωμένη θύρα διαχείρισης μέσω </w:t>
            </w:r>
            <w:r w:rsidRPr="005D0DC3">
              <w:rPr>
                <w:rFonts w:cs="Arial"/>
                <w:color w:val="000000"/>
                <w:sz w:val="20"/>
              </w:rPr>
              <w:t>ethernet</w:t>
            </w:r>
            <w:r w:rsidRPr="00631D3F">
              <w:rPr>
                <w:rFonts w:cs="Arial"/>
                <w:color w:val="000000"/>
                <w:sz w:val="20"/>
                <w:lang w:val="el-GR"/>
              </w:rPr>
              <w:t xml:space="preserve"> με ακροδέκτη τύπου </w:t>
            </w:r>
            <w:r w:rsidRPr="005D0DC3">
              <w:rPr>
                <w:rFonts w:cs="Arial"/>
                <w:color w:val="000000"/>
                <w:sz w:val="20"/>
              </w:rPr>
              <w:t>RJ</w:t>
            </w:r>
            <w:r w:rsidRPr="00631D3F">
              <w:rPr>
                <w:rFonts w:cs="Arial"/>
                <w:color w:val="000000"/>
                <w:sz w:val="20"/>
                <w:lang w:val="el-GR"/>
              </w:rPr>
              <w:t>-45 (</w:t>
            </w:r>
            <w:r w:rsidRPr="005D0DC3">
              <w:rPr>
                <w:rFonts w:cs="Arial"/>
                <w:color w:val="000000"/>
                <w:sz w:val="20"/>
              </w:rPr>
              <w:t>out</w:t>
            </w:r>
            <w:r w:rsidRPr="00631D3F">
              <w:rPr>
                <w:rFonts w:cs="Arial"/>
                <w:color w:val="000000"/>
                <w:sz w:val="20"/>
                <w:lang w:val="el-GR"/>
              </w:rPr>
              <w:t xml:space="preserve"> </w:t>
            </w:r>
            <w:r w:rsidRPr="005D0DC3">
              <w:rPr>
                <w:rFonts w:cs="Arial"/>
                <w:color w:val="000000"/>
                <w:sz w:val="20"/>
              </w:rPr>
              <w:t>of</w:t>
            </w:r>
            <w:r w:rsidRPr="00631D3F">
              <w:rPr>
                <w:rFonts w:cs="Arial"/>
                <w:color w:val="000000"/>
                <w:sz w:val="20"/>
                <w:lang w:val="el-GR"/>
              </w:rPr>
              <w:t xml:space="preserve"> </w:t>
            </w:r>
            <w:r w:rsidRPr="005D0DC3">
              <w:rPr>
                <w:rFonts w:cs="Arial"/>
                <w:color w:val="000000"/>
                <w:sz w:val="20"/>
              </w:rPr>
              <w:t>band</w:t>
            </w:r>
            <w:r w:rsidRPr="00631D3F">
              <w:rPr>
                <w:rFonts w:cs="Arial"/>
                <w:color w:val="000000"/>
                <w:sz w:val="20"/>
                <w:lang w:val="el-GR"/>
              </w:rPr>
              <w:t xml:space="preserve"> </w:t>
            </w:r>
            <w:r w:rsidRPr="005D0DC3">
              <w:rPr>
                <w:rFonts w:cs="Arial"/>
                <w:color w:val="000000"/>
                <w:sz w:val="20"/>
              </w:rPr>
              <w:t>management</w:t>
            </w:r>
            <w:r w:rsidRPr="00631D3F">
              <w:rPr>
                <w:rFonts w:cs="Arial"/>
                <w:color w:val="000000"/>
                <w:sz w:val="20"/>
                <w:lang w:val="el-GR"/>
              </w:rPr>
              <w:t xml:space="preserve"> </w:t>
            </w:r>
            <w:r w:rsidRPr="005D0DC3">
              <w:rPr>
                <w:rFonts w:cs="Arial"/>
                <w:color w:val="000000"/>
                <w:sz w:val="20"/>
              </w:rPr>
              <w:t>port</w:t>
            </w:r>
            <w:r w:rsidRPr="00631D3F">
              <w:rPr>
                <w:rFonts w:cs="Arial"/>
                <w:color w:val="000000"/>
                <w:sz w:val="20"/>
                <w:lang w:val="el-GR"/>
              </w:rPr>
              <w:t>).</w:t>
            </w:r>
          </w:p>
        </w:tc>
        <w:tc>
          <w:tcPr>
            <w:tcW w:w="1163" w:type="dxa"/>
            <w:vAlign w:val="center"/>
          </w:tcPr>
          <w:p w14:paraId="21FE0B6A" w14:textId="6736999A" w:rsidR="003D14B7" w:rsidRPr="004D23AE" w:rsidRDefault="003D14B7" w:rsidP="003D14B7">
            <w:pPr>
              <w:rPr>
                <w:lang w:val="el-GR" w:eastAsia="el-GR"/>
              </w:rPr>
            </w:pPr>
            <w:r w:rsidRPr="005D0DC3">
              <w:rPr>
                <w:rFonts w:cs="Arial"/>
                <w:color w:val="000000"/>
                <w:sz w:val="20"/>
              </w:rPr>
              <w:t>ΝΑΙ</w:t>
            </w:r>
          </w:p>
        </w:tc>
        <w:tc>
          <w:tcPr>
            <w:tcW w:w="1548" w:type="dxa"/>
          </w:tcPr>
          <w:p w14:paraId="2A089835" w14:textId="77777777" w:rsidR="003D14B7" w:rsidRPr="004D23AE" w:rsidRDefault="003D14B7" w:rsidP="003D14B7">
            <w:pPr>
              <w:rPr>
                <w:lang w:val="el-GR" w:eastAsia="el-GR"/>
              </w:rPr>
            </w:pPr>
          </w:p>
        </w:tc>
        <w:tc>
          <w:tcPr>
            <w:tcW w:w="1409" w:type="dxa"/>
          </w:tcPr>
          <w:p w14:paraId="26C3F3A9" w14:textId="77777777" w:rsidR="003D14B7" w:rsidRPr="004D23AE" w:rsidRDefault="003D14B7" w:rsidP="003D14B7">
            <w:pPr>
              <w:rPr>
                <w:lang w:val="el-GR" w:eastAsia="el-GR"/>
              </w:rPr>
            </w:pPr>
          </w:p>
        </w:tc>
      </w:tr>
      <w:tr w:rsidR="003D14B7" w:rsidRPr="004D23AE" w14:paraId="025BB038" w14:textId="77777777" w:rsidTr="003D14B7">
        <w:trPr>
          <w:trHeight w:val="372"/>
        </w:trPr>
        <w:tc>
          <w:tcPr>
            <w:tcW w:w="939" w:type="dxa"/>
          </w:tcPr>
          <w:p w14:paraId="06427D3F" w14:textId="70F1D07F" w:rsidR="003D14B7" w:rsidRPr="004D23AE" w:rsidRDefault="003D14B7" w:rsidP="003D14B7">
            <w:pPr>
              <w:rPr>
                <w:lang w:val="el-GR" w:eastAsia="el-GR"/>
              </w:rPr>
            </w:pPr>
            <w:r>
              <w:rPr>
                <w:rFonts w:cs="Arial"/>
                <w:color w:val="000000"/>
                <w:sz w:val="20"/>
              </w:rPr>
              <w:t>5.14</w:t>
            </w:r>
            <w:r w:rsidRPr="005D0DC3">
              <w:rPr>
                <w:rFonts w:cs="Arial"/>
                <w:color w:val="000000"/>
                <w:sz w:val="20"/>
              </w:rPr>
              <w:t>.1</w:t>
            </w:r>
            <w:r>
              <w:rPr>
                <w:rFonts w:cs="Arial"/>
                <w:color w:val="000000"/>
                <w:sz w:val="20"/>
              </w:rPr>
              <w:t>2</w:t>
            </w:r>
            <w:r w:rsidRPr="005D0DC3">
              <w:rPr>
                <w:rFonts w:cs="Arial"/>
                <w:color w:val="000000"/>
                <w:sz w:val="20"/>
              </w:rPr>
              <w:t>.</w:t>
            </w:r>
          </w:p>
        </w:tc>
        <w:tc>
          <w:tcPr>
            <w:tcW w:w="4147" w:type="dxa"/>
          </w:tcPr>
          <w:p w14:paraId="3FCB814D" w14:textId="4F1EC953" w:rsidR="003D14B7" w:rsidRPr="004D23AE" w:rsidRDefault="003D14B7" w:rsidP="003D14B7">
            <w:pPr>
              <w:rPr>
                <w:lang w:val="el-GR" w:eastAsia="el-GR"/>
              </w:rPr>
            </w:pPr>
            <w:r w:rsidRPr="00631D3F">
              <w:rPr>
                <w:rFonts w:cs="Arial"/>
                <w:color w:val="000000"/>
                <w:sz w:val="20"/>
                <w:lang w:val="el-GR"/>
              </w:rPr>
              <w:t>Να διαθέτει μία σειριακή θύρα τοπικής διαχείρισης (</w:t>
            </w:r>
            <w:r w:rsidRPr="005D0DC3">
              <w:rPr>
                <w:rFonts w:cs="Arial"/>
                <w:color w:val="000000"/>
                <w:sz w:val="20"/>
              </w:rPr>
              <w:t>console</w:t>
            </w:r>
            <w:r w:rsidRPr="00631D3F">
              <w:rPr>
                <w:rFonts w:cs="Arial"/>
                <w:color w:val="000000"/>
                <w:sz w:val="20"/>
                <w:lang w:val="el-GR"/>
              </w:rPr>
              <w:t xml:space="preserve"> </w:t>
            </w:r>
            <w:r w:rsidRPr="005D0DC3">
              <w:rPr>
                <w:rFonts w:cs="Arial"/>
                <w:color w:val="000000"/>
                <w:sz w:val="20"/>
              </w:rPr>
              <w:t>port</w:t>
            </w:r>
            <w:r w:rsidRPr="00631D3F">
              <w:rPr>
                <w:rFonts w:cs="Arial"/>
                <w:color w:val="000000"/>
                <w:sz w:val="20"/>
                <w:lang w:val="el-GR"/>
              </w:rPr>
              <w:t>). Η πρόσβαση θα πρέπει να προστατεύεται με χρήση κωδικού. Να προσφερθεί το απαραίτητο καλώδιο για την σύνδεση Η/Υ διαχείρισης με την σειριακή θύρα τοπικής διαχείρισης.</w:t>
            </w:r>
          </w:p>
        </w:tc>
        <w:tc>
          <w:tcPr>
            <w:tcW w:w="1163" w:type="dxa"/>
            <w:vAlign w:val="center"/>
          </w:tcPr>
          <w:p w14:paraId="7D2C2F46" w14:textId="6B1E597B" w:rsidR="003D14B7" w:rsidRPr="004D23AE" w:rsidRDefault="003D14B7" w:rsidP="003D14B7">
            <w:pPr>
              <w:rPr>
                <w:lang w:val="el-GR" w:eastAsia="el-GR"/>
              </w:rPr>
            </w:pPr>
            <w:r w:rsidRPr="005D0DC3">
              <w:rPr>
                <w:rFonts w:cs="Arial"/>
                <w:color w:val="000000"/>
                <w:sz w:val="20"/>
              </w:rPr>
              <w:t>ΝΑΙ</w:t>
            </w:r>
          </w:p>
        </w:tc>
        <w:tc>
          <w:tcPr>
            <w:tcW w:w="1548" w:type="dxa"/>
          </w:tcPr>
          <w:p w14:paraId="231E9B80" w14:textId="77777777" w:rsidR="003D14B7" w:rsidRPr="004D23AE" w:rsidRDefault="003D14B7" w:rsidP="003D14B7">
            <w:pPr>
              <w:rPr>
                <w:lang w:val="el-GR" w:eastAsia="el-GR"/>
              </w:rPr>
            </w:pPr>
          </w:p>
        </w:tc>
        <w:tc>
          <w:tcPr>
            <w:tcW w:w="1409" w:type="dxa"/>
          </w:tcPr>
          <w:p w14:paraId="684035C5" w14:textId="77777777" w:rsidR="003D14B7" w:rsidRPr="004D23AE" w:rsidRDefault="003D14B7" w:rsidP="003D14B7">
            <w:pPr>
              <w:rPr>
                <w:lang w:val="el-GR" w:eastAsia="el-GR"/>
              </w:rPr>
            </w:pPr>
          </w:p>
        </w:tc>
      </w:tr>
      <w:tr w:rsidR="003D14B7" w:rsidRPr="004D23AE" w14:paraId="524D9506" w14:textId="77777777" w:rsidTr="003D14B7">
        <w:trPr>
          <w:trHeight w:val="372"/>
        </w:trPr>
        <w:tc>
          <w:tcPr>
            <w:tcW w:w="939" w:type="dxa"/>
          </w:tcPr>
          <w:p w14:paraId="12840C2B" w14:textId="1AB53ACD" w:rsidR="003D14B7" w:rsidRPr="004D23AE" w:rsidRDefault="003D14B7" w:rsidP="003D14B7">
            <w:pPr>
              <w:rPr>
                <w:lang w:val="el-GR" w:eastAsia="el-GR"/>
              </w:rPr>
            </w:pPr>
            <w:r>
              <w:rPr>
                <w:rFonts w:cs="Arial"/>
                <w:color w:val="000000"/>
                <w:sz w:val="20"/>
              </w:rPr>
              <w:t>5.14</w:t>
            </w:r>
            <w:r w:rsidRPr="005D0DC3">
              <w:rPr>
                <w:rFonts w:cs="Arial"/>
                <w:color w:val="000000"/>
                <w:sz w:val="20"/>
              </w:rPr>
              <w:t>.1</w:t>
            </w:r>
            <w:r>
              <w:rPr>
                <w:rFonts w:cs="Arial"/>
                <w:color w:val="000000"/>
                <w:sz w:val="20"/>
              </w:rPr>
              <w:t>3</w:t>
            </w:r>
            <w:r w:rsidRPr="005D0DC3">
              <w:rPr>
                <w:rFonts w:cs="Arial"/>
                <w:color w:val="000000"/>
                <w:sz w:val="20"/>
              </w:rPr>
              <w:t>.</w:t>
            </w:r>
          </w:p>
        </w:tc>
        <w:tc>
          <w:tcPr>
            <w:tcW w:w="4147" w:type="dxa"/>
          </w:tcPr>
          <w:p w14:paraId="6ED38D76" w14:textId="7E1AA3A6" w:rsidR="003D14B7" w:rsidRPr="004D23AE" w:rsidRDefault="003D14B7" w:rsidP="003D14B7">
            <w:pPr>
              <w:rPr>
                <w:lang w:val="el-GR" w:eastAsia="el-GR"/>
              </w:rPr>
            </w:pPr>
            <w:r w:rsidRPr="00631D3F">
              <w:rPr>
                <w:rFonts w:cs="Arial"/>
                <w:color w:val="000000"/>
                <w:sz w:val="20"/>
                <w:lang w:val="el-GR"/>
              </w:rPr>
              <w:t xml:space="preserve">Υποστήριξη </w:t>
            </w:r>
            <w:r w:rsidRPr="005D0DC3">
              <w:rPr>
                <w:rFonts w:cs="Arial"/>
                <w:color w:val="000000"/>
                <w:sz w:val="20"/>
              </w:rPr>
              <w:t>Jumbo</w:t>
            </w:r>
            <w:r w:rsidRPr="00631D3F">
              <w:rPr>
                <w:rFonts w:cs="Arial"/>
                <w:color w:val="000000"/>
                <w:sz w:val="20"/>
                <w:lang w:val="el-GR"/>
              </w:rPr>
              <w:t xml:space="preserve"> </w:t>
            </w:r>
            <w:r w:rsidRPr="005D0DC3">
              <w:rPr>
                <w:rFonts w:cs="Arial"/>
                <w:color w:val="000000"/>
                <w:sz w:val="20"/>
              </w:rPr>
              <w:t>Frames</w:t>
            </w:r>
            <w:r w:rsidRPr="00631D3F">
              <w:rPr>
                <w:rFonts w:cs="Arial"/>
                <w:color w:val="000000"/>
                <w:sz w:val="20"/>
                <w:lang w:val="el-GR"/>
              </w:rPr>
              <w:t xml:space="preserve"> με μέγεθος τουλάχιστον 9100 </w:t>
            </w:r>
            <w:r w:rsidRPr="005D0DC3">
              <w:rPr>
                <w:rFonts w:cs="Arial"/>
                <w:color w:val="000000"/>
                <w:sz w:val="20"/>
              </w:rPr>
              <w:t>bytes</w:t>
            </w:r>
            <w:r w:rsidRPr="00631D3F">
              <w:rPr>
                <w:rFonts w:cs="Arial"/>
                <w:color w:val="000000"/>
                <w:sz w:val="20"/>
                <w:lang w:val="el-GR"/>
              </w:rPr>
              <w:t xml:space="preserve"> σε όλες τις </w:t>
            </w:r>
            <w:r w:rsidRPr="003D14B7">
              <w:rPr>
                <w:rFonts w:cs="Arial"/>
                <w:color w:val="000000"/>
                <w:sz w:val="20"/>
                <w:lang w:val="el-GR"/>
              </w:rPr>
              <w:t>10</w:t>
            </w:r>
            <w:r>
              <w:rPr>
                <w:rFonts w:cs="Arial"/>
                <w:color w:val="000000"/>
                <w:sz w:val="20"/>
              </w:rPr>
              <w:t>GE</w:t>
            </w:r>
            <w:r w:rsidRPr="00631D3F">
              <w:rPr>
                <w:rFonts w:cs="Arial"/>
                <w:color w:val="000000"/>
                <w:sz w:val="20"/>
                <w:lang w:val="el-GR"/>
              </w:rPr>
              <w:t xml:space="preserve"> θύρες.</w:t>
            </w:r>
          </w:p>
        </w:tc>
        <w:tc>
          <w:tcPr>
            <w:tcW w:w="1163" w:type="dxa"/>
            <w:vAlign w:val="center"/>
          </w:tcPr>
          <w:p w14:paraId="44E6CF6B" w14:textId="6C96D2B0" w:rsidR="003D14B7" w:rsidRPr="004D23AE" w:rsidRDefault="003D14B7" w:rsidP="003D14B7">
            <w:pPr>
              <w:rPr>
                <w:lang w:val="el-GR" w:eastAsia="el-GR"/>
              </w:rPr>
            </w:pPr>
            <w:r w:rsidRPr="005D0DC3">
              <w:rPr>
                <w:rFonts w:cs="Arial"/>
                <w:color w:val="000000"/>
                <w:sz w:val="20"/>
              </w:rPr>
              <w:t>ΝΑΙ</w:t>
            </w:r>
          </w:p>
        </w:tc>
        <w:tc>
          <w:tcPr>
            <w:tcW w:w="1548" w:type="dxa"/>
          </w:tcPr>
          <w:p w14:paraId="65B016E8" w14:textId="77777777" w:rsidR="003D14B7" w:rsidRPr="004D23AE" w:rsidRDefault="003D14B7" w:rsidP="003D14B7">
            <w:pPr>
              <w:rPr>
                <w:lang w:val="el-GR" w:eastAsia="el-GR"/>
              </w:rPr>
            </w:pPr>
          </w:p>
        </w:tc>
        <w:tc>
          <w:tcPr>
            <w:tcW w:w="1409" w:type="dxa"/>
          </w:tcPr>
          <w:p w14:paraId="2F6BB6B9" w14:textId="77777777" w:rsidR="003D14B7" w:rsidRPr="004D23AE" w:rsidRDefault="003D14B7" w:rsidP="003D14B7">
            <w:pPr>
              <w:rPr>
                <w:lang w:val="el-GR" w:eastAsia="el-GR"/>
              </w:rPr>
            </w:pPr>
          </w:p>
        </w:tc>
      </w:tr>
      <w:tr w:rsidR="003D14B7" w:rsidRPr="004D23AE" w14:paraId="3F881387" w14:textId="77777777" w:rsidTr="003D14B7">
        <w:trPr>
          <w:trHeight w:val="372"/>
        </w:trPr>
        <w:tc>
          <w:tcPr>
            <w:tcW w:w="939" w:type="dxa"/>
          </w:tcPr>
          <w:p w14:paraId="3FBAE006" w14:textId="7F8BA459" w:rsidR="003D14B7" w:rsidRPr="004D23AE" w:rsidRDefault="003D14B7" w:rsidP="003D14B7">
            <w:pPr>
              <w:rPr>
                <w:lang w:val="el-GR" w:eastAsia="el-GR"/>
              </w:rPr>
            </w:pPr>
            <w:r>
              <w:rPr>
                <w:rFonts w:cs="Arial"/>
                <w:color w:val="000000"/>
                <w:sz w:val="20"/>
              </w:rPr>
              <w:t>5.14</w:t>
            </w:r>
            <w:r w:rsidRPr="005D0DC3">
              <w:rPr>
                <w:rFonts w:cs="Arial"/>
                <w:color w:val="000000"/>
                <w:sz w:val="20"/>
              </w:rPr>
              <w:t>.1</w:t>
            </w:r>
            <w:r>
              <w:rPr>
                <w:rFonts w:cs="Arial"/>
                <w:color w:val="000000"/>
                <w:sz w:val="20"/>
              </w:rPr>
              <w:t>4</w:t>
            </w:r>
            <w:r w:rsidRPr="005D0DC3">
              <w:rPr>
                <w:rFonts w:cs="Arial"/>
                <w:color w:val="000000"/>
                <w:sz w:val="20"/>
              </w:rPr>
              <w:t>.</w:t>
            </w:r>
          </w:p>
        </w:tc>
        <w:tc>
          <w:tcPr>
            <w:tcW w:w="4147" w:type="dxa"/>
          </w:tcPr>
          <w:p w14:paraId="7F310D82" w14:textId="1796D58A" w:rsidR="003D14B7" w:rsidRPr="004D23AE" w:rsidRDefault="003D14B7" w:rsidP="003D14B7">
            <w:pPr>
              <w:rPr>
                <w:lang w:val="el-GR" w:eastAsia="el-GR"/>
              </w:rPr>
            </w:pPr>
            <w:r w:rsidRPr="00631D3F">
              <w:rPr>
                <w:rFonts w:cs="Arial"/>
                <w:color w:val="000000"/>
                <w:sz w:val="20"/>
                <w:lang w:val="el-GR"/>
              </w:rPr>
              <w:t xml:space="preserve">Μέγιστος αριθμός υποστηριζόμενων </w:t>
            </w:r>
            <w:r w:rsidRPr="005D0DC3">
              <w:rPr>
                <w:rFonts w:cs="Arial"/>
                <w:color w:val="000000"/>
                <w:sz w:val="20"/>
              </w:rPr>
              <w:t>MAC</w:t>
            </w:r>
            <w:r w:rsidRPr="00631D3F">
              <w:rPr>
                <w:rFonts w:cs="Arial"/>
                <w:color w:val="000000"/>
                <w:sz w:val="20"/>
                <w:lang w:val="el-GR"/>
              </w:rPr>
              <w:t xml:space="preserve"> διευθύνσεων.</w:t>
            </w:r>
          </w:p>
        </w:tc>
        <w:tc>
          <w:tcPr>
            <w:tcW w:w="1163" w:type="dxa"/>
            <w:vAlign w:val="center"/>
          </w:tcPr>
          <w:p w14:paraId="108AC35C" w14:textId="20324B48" w:rsidR="003D14B7" w:rsidRPr="005D0DC3" w:rsidRDefault="003D14B7" w:rsidP="003D14B7">
            <w:pPr>
              <w:rPr>
                <w:rFonts w:cs="Arial"/>
                <w:sz w:val="20"/>
              </w:rPr>
            </w:pPr>
            <w:r w:rsidRPr="005D0DC3">
              <w:rPr>
                <w:rFonts w:cs="Arial"/>
                <w:color w:val="000000"/>
                <w:sz w:val="20"/>
              </w:rPr>
              <w:t xml:space="preserve">&gt;= </w:t>
            </w:r>
            <w:r>
              <w:rPr>
                <w:rFonts w:cs="Arial"/>
                <w:color w:val="000000"/>
                <w:sz w:val="20"/>
              </w:rPr>
              <w:t>380000</w:t>
            </w:r>
          </w:p>
          <w:p w14:paraId="17E0316F" w14:textId="77777777" w:rsidR="003D14B7" w:rsidRPr="004D23AE" w:rsidRDefault="003D14B7" w:rsidP="003D14B7">
            <w:pPr>
              <w:rPr>
                <w:lang w:val="el-GR" w:eastAsia="el-GR"/>
              </w:rPr>
            </w:pPr>
          </w:p>
        </w:tc>
        <w:tc>
          <w:tcPr>
            <w:tcW w:w="1548" w:type="dxa"/>
          </w:tcPr>
          <w:p w14:paraId="0ED536E2" w14:textId="77777777" w:rsidR="003D14B7" w:rsidRPr="004D23AE" w:rsidRDefault="003D14B7" w:rsidP="003D14B7">
            <w:pPr>
              <w:rPr>
                <w:lang w:val="el-GR" w:eastAsia="el-GR"/>
              </w:rPr>
            </w:pPr>
          </w:p>
        </w:tc>
        <w:tc>
          <w:tcPr>
            <w:tcW w:w="1409" w:type="dxa"/>
          </w:tcPr>
          <w:p w14:paraId="24A7417D" w14:textId="77777777" w:rsidR="003D14B7" w:rsidRPr="004D23AE" w:rsidRDefault="003D14B7" w:rsidP="003D14B7">
            <w:pPr>
              <w:rPr>
                <w:lang w:val="el-GR" w:eastAsia="el-GR"/>
              </w:rPr>
            </w:pPr>
          </w:p>
        </w:tc>
      </w:tr>
      <w:tr w:rsidR="003D14B7" w:rsidRPr="004D23AE" w14:paraId="04F8312C" w14:textId="77777777" w:rsidTr="003D14B7">
        <w:trPr>
          <w:trHeight w:val="372"/>
        </w:trPr>
        <w:tc>
          <w:tcPr>
            <w:tcW w:w="939" w:type="dxa"/>
          </w:tcPr>
          <w:p w14:paraId="626207F2" w14:textId="779317C5" w:rsidR="003D14B7" w:rsidRPr="004D23AE" w:rsidRDefault="003D14B7" w:rsidP="003D14B7">
            <w:pPr>
              <w:rPr>
                <w:lang w:val="el-GR" w:eastAsia="el-GR"/>
              </w:rPr>
            </w:pPr>
            <w:r>
              <w:rPr>
                <w:rFonts w:cs="Arial"/>
                <w:color w:val="000000"/>
                <w:sz w:val="20"/>
              </w:rPr>
              <w:t>5.14</w:t>
            </w:r>
            <w:r w:rsidRPr="005D0DC3">
              <w:rPr>
                <w:rFonts w:cs="Arial"/>
                <w:color w:val="000000"/>
                <w:sz w:val="20"/>
              </w:rPr>
              <w:t>.1</w:t>
            </w:r>
            <w:r>
              <w:rPr>
                <w:rFonts w:cs="Arial"/>
                <w:color w:val="000000"/>
                <w:sz w:val="20"/>
                <w:lang w:val="el-GR"/>
              </w:rPr>
              <w:t>5</w:t>
            </w:r>
            <w:r w:rsidRPr="005D0DC3">
              <w:rPr>
                <w:rFonts w:cs="Arial"/>
                <w:color w:val="000000"/>
                <w:sz w:val="20"/>
              </w:rPr>
              <w:t>.</w:t>
            </w:r>
          </w:p>
        </w:tc>
        <w:tc>
          <w:tcPr>
            <w:tcW w:w="4147" w:type="dxa"/>
          </w:tcPr>
          <w:p w14:paraId="65D7A9F3" w14:textId="5198A844" w:rsidR="003D14B7" w:rsidRPr="004D23AE" w:rsidRDefault="003D14B7" w:rsidP="003D14B7">
            <w:pPr>
              <w:rPr>
                <w:lang w:val="el-GR" w:eastAsia="el-GR"/>
              </w:rPr>
            </w:pPr>
            <w:r w:rsidRPr="005D0DC3">
              <w:rPr>
                <w:rFonts w:cs="Arial"/>
                <w:color w:val="000000"/>
                <w:sz w:val="20"/>
              </w:rPr>
              <w:t>Πλήθος υποστηριζόμενων VLAN ID.</w:t>
            </w:r>
          </w:p>
        </w:tc>
        <w:tc>
          <w:tcPr>
            <w:tcW w:w="1163" w:type="dxa"/>
            <w:vAlign w:val="center"/>
          </w:tcPr>
          <w:p w14:paraId="1D9FC3B8" w14:textId="687C0AAC" w:rsidR="003D14B7" w:rsidRPr="004D23AE" w:rsidRDefault="003D14B7" w:rsidP="003D14B7">
            <w:pPr>
              <w:rPr>
                <w:lang w:val="el-GR" w:eastAsia="el-GR"/>
              </w:rPr>
            </w:pPr>
            <w:r w:rsidRPr="005D0DC3">
              <w:rPr>
                <w:rFonts w:cs="Arial"/>
                <w:color w:val="000000"/>
                <w:sz w:val="20"/>
              </w:rPr>
              <w:t xml:space="preserve">&gt;= 4000 </w:t>
            </w:r>
          </w:p>
        </w:tc>
        <w:tc>
          <w:tcPr>
            <w:tcW w:w="1548" w:type="dxa"/>
          </w:tcPr>
          <w:p w14:paraId="152427AA" w14:textId="77777777" w:rsidR="003D14B7" w:rsidRPr="004D23AE" w:rsidRDefault="003D14B7" w:rsidP="003D14B7">
            <w:pPr>
              <w:rPr>
                <w:lang w:val="el-GR" w:eastAsia="el-GR"/>
              </w:rPr>
            </w:pPr>
          </w:p>
        </w:tc>
        <w:tc>
          <w:tcPr>
            <w:tcW w:w="1409" w:type="dxa"/>
          </w:tcPr>
          <w:p w14:paraId="2712529E" w14:textId="77777777" w:rsidR="003D14B7" w:rsidRPr="004D23AE" w:rsidRDefault="003D14B7" w:rsidP="003D14B7">
            <w:pPr>
              <w:rPr>
                <w:lang w:val="el-GR" w:eastAsia="el-GR"/>
              </w:rPr>
            </w:pPr>
          </w:p>
        </w:tc>
      </w:tr>
      <w:tr w:rsidR="003D14B7" w:rsidRPr="004D23AE" w14:paraId="75CC114E" w14:textId="77777777" w:rsidTr="003D14B7">
        <w:trPr>
          <w:trHeight w:val="372"/>
        </w:trPr>
        <w:tc>
          <w:tcPr>
            <w:tcW w:w="939" w:type="dxa"/>
          </w:tcPr>
          <w:p w14:paraId="40831A2F" w14:textId="6BF28166" w:rsidR="003D14B7" w:rsidRPr="004D23AE" w:rsidRDefault="003D14B7" w:rsidP="003D14B7">
            <w:pPr>
              <w:rPr>
                <w:lang w:val="el-GR" w:eastAsia="el-GR"/>
              </w:rPr>
            </w:pPr>
            <w:r>
              <w:rPr>
                <w:rFonts w:cs="Arial"/>
                <w:color w:val="000000"/>
                <w:sz w:val="20"/>
              </w:rPr>
              <w:t>5.14</w:t>
            </w:r>
            <w:r w:rsidRPr="005D0DC3">
              <w:rPr>
                <w:rFonts w:cs="Arial"/>
                <w:color w:val="000000"/>
                <w:sz w:val="20"/>
              </w:rPr>
              <w:t>.1</w:t>
            </w:r>
            <w:r>
              <w:rPr>
                <w:rFonts w:cs="Arial"/>
                <w:color w:val="000000"/>
                <w:sz w:val="20"/>
                <w:lang w:val="el-GR"/>
              </w:rPr>
              <w:t>6</w:t>
            </w:r>
            <w:r w:rsidRPr="005D0DC3">
              <w:rPr>
                <w:rFonts w:cs="Arial"/>
                <w:color w:val="000000"/>
                <w:sz w:val="20"/>
              </w:rPr>
              <w:t>.</w:t>
            </w:r>
          </w:p>
        </w:tc>
        <w:tc>
          <w:tcPr>
            <w:tcW w:w="4147" w:type="dxa"/>
          </w:tcPr>
          <w:p w14:paraId="00905592" w14:textId="4AC34C7E" w:rsidR="003D14B7" w:rsidRPr="004D23AE" w:rsidRDefault="003D14B7" w:rsidP="003D14B7">
            <w:pPr>
              <w:rPr>
                <w:lang w:val="el-GR" w:eastAsia="el-GR"/>
              </w:rPr>
            </w:pPr>
            <w:r w:rsidRPr="00631D3F">
              <w:rPr>
                <w:rFonts w:cs="Arial"/>
                <w:color w:val="000000"/>
                <w:sz w:val="20"/>
                <w:lang w:val="el-GR"/>
              </w:rPr>
              <w:t xml:space="preserve">Αριθμός λειτουργικών </w:t>
            </w:r>
            <w:r w:rsidRPr="005D0DC3">
              <w:rPr>
                <w:rFonts w:cs="Arial"/>
                <w:color w:val="000000"/>
                <w:sz w:val="20"/>
              </w:rPr>
              <w:t>VLAN</w:t>
            </w:r>
            <w:r w:rsidRPr="00631D3F">
              <w:rPr>
                <w:rFonts w:cs="Arial"/>
                <w:color w:val="000000"/>
                <w:sz w:val="20"/>
                <w:lang w:val="el-GR"/>
              </w:rPr>
              <w:t xml:space="preserve"> που μπορούν να χρησιμοποιηθούν στους μεταγωγείς.</w:t>
            </w:r>
          </w:p>
        </w:tc>
        <w:tc>
          <w:tcPr>
            <w:tcW w:w="1163" w:type="dxa"/>
            <w:vAlign w:val="center"/>
          </w:tcPr>
          <w:p w14:paraId="415A4B06" w14:textId="77777777" w:rsidR="003D14B7" w:rsidRPr="005D0DC3" w:rsidRDefault="003D14B7" w:rsidP="003D14B7">
            <w:pPr>
              <w:rPr>
                <w:rFonts w:cs="Arial"/>
                <w:sz w:val="20"/>
              </w:rPr>
            </w:pPr>
            <w:r w:rsidRPr="005D0DC3">
              <w:rPr>
                <w:rFonts w:cs="Arial"/>
                <w:color w:val="000000"/>
                <w:sz w:val="20"/>
              </w:rPr>
              <w:t>&gt;= 1000</w:t>
            </w:r>
          </w:p>
          <w:p w14:paraId="3C2F6302" w14:textId="77777777" w:rsidR="003D14B7" w:rsidRPr="004D23AE" w:rsidRDefault="003D14B7" w:rsidP="003D14B7">
            <w:pPr>
              <w:rPr>
                <w:lang w:val="el-GR" w:eastAsia="el-GR"/>
              </w:rPr>
            </w:pPr>
          </w:p>
        </w:tc>
        <w:tc>
          <w:tcPr>
            <w:tcW w:w="1548" w:type="dxa"/>
          </w:tcPr>
          <w:p w14:paraId="00F61A93" w14:textId="77777777" w:rsidR="003D14B7" w:rsidRPr="004D23AE" w:rsidRDefault="003D14B7" w:rsidP="003D14B7">
            <w:pPr>
              <w:rPr>
                <w:lang w:val="el-GR" w:eastAsia="el-GR"/>
              </w:rPr>
            </w:pPr>
          </w:p>
        </w:tc>
        <w:tc>
          <w:tcPr>
            <w:tcW w:w="1409" w:type="dxa"/>
          </w:tcPr>
          <w:p w14:paraId="7C6625FB" w14:textId="77777777" w:rsidR="003D14B7" w:rsidRPr="004D23AE" w:rsidRDefault="003D14B7" w:rsidP="003D14B7">
            <w:pPr>
              <w:rPr>
                <w:lang w:val="el-GR" w:eastAsia="el-GR"/>
              </w:rPr>
            </w:pPr>
          </w:p>
        </w:tc>
      </w:tr>
      <w:tr w:rsidR="003D14B7" w:rsidRPr="004D23AE" w14:paraId="06BB10AF" w14:textId="77777777" w:rsidTr="003D14B7">
        <w:trPr>
          <w:trHeight w:val="372"/>
        </w:trPr>
        <w:tc>
          <w:tcPr>
            <w:tcW w:w="939" w:type="dxa"/>
          </w:tcPr>
          <w:p w14:paraId="30C0E422" w14:textId="2E3F8186" w:rsidR="003D14B7" w:rsidRPr="004D23AE" w:rsidRDefault="003D14B7" w:rsidP="003D14B7">
            <w:pPr>
              <w:rPr>
                <w:lang w:val="el-GR" w:eastAsia="el-GR"/>
              </w:rPr>
            </w:pPr>
            <w:r>
              <w:rPr>
                <w:rFonts w:cs="Arial"/>
                <w:color w:val="000000"/>
                <w:sz w:val="20"/>
              </w:rPr>
              <w:t>5.14</w:t>
            </w:r>
            <w:r w:rsidRPr="005D0DC3">
              <w:rPr>
                <w:rFonts w:cs="Arial"/>
                <w:color w:val="000000"/>
                <w:sz w:val="20"/>
              </w:rPr>
              <w:t>.1</w:t>
            </w:r>
            <w:r>
              <w:rPr>
                <w:rFonts w:cs="Arial"/>
                <w:color w:val="000000"/>
                <w:sz w:val="20"/>
                <w:lang w:val="el-GR"/>
              </w:rPr>
              <w:t>7</w:t>
            </w:r>
            <w:r w:rsidRPr="005D0DC3">
              <w:rPr>
                <w:rFonts w:cs="Arial"/>
                <w:color w:val="000000"/>
                <w:sz w:val="20"/>
              </w:rPr>
              <w:t>.</w:t>
            </w:r>
          </w:p>
        </w:tc>
        <w:tc>
          <w:tcPr>
            <w:tcW w:w="4147" w:type="dxa"/>
          </w:tcPr>
          <w:p w14:paraId="72FCBD7F" w14:textId="6C122F71" w:rsidR="003D14B7" w:rsidRPr="004D23AE" w:rsidRDefault="003D14B7" w:rsidP="003D14B7">
            <w:pPr>
              <w:rPr>
                <w:lang w:val="el-GR" w:eastAsia="el-GR"/>
              </w:rPr>
            </w:pPr>
            <w:r w:rsidRPr="00631D3F">
              <w:rPr>
                <w:rFonts w:cs="Arial"/>
                <w:color w:val="000000"/>
                <w:sz w:val="20"/>
                <w:lang w:val="el-GR"/>
              </w:rPr>
              <w:t xml:space="preserve">Υποστήριξη </w:t>
            </w:r>
            <w:r w:rsidRPr="005D0DC3">
              <w:rPr>
                <w:rFonts w:cs="Arial"/>
                <w:color w:val="000000"/>
                <w:sz w:val="20"/>
              </w:rPr>
              <w:t>MVRP</w:t>
            </w:r>
            <w:r w:rsidRPr="00631D3F">
              <w:rPr>
                <w:rFonts w:cs="Arial"/>
                <w:color w:val="000000"/>
                <w:sz w:val="20"/>
                <w:lang w:val="el-GR"/>
              </w:rPr>
              <w:t xml:space="preserve"> (</w:t>
            </w:r>
            <w:r w:rsidRPr="005D0DC3">
              <w:rPr>
                <w:rFonts w:cs="Arial"/>
                <w:color w:val="000000"/>
                <w:sz w:val="20"/>
              </w:rPr>
              <w:t>Multiple</w:t>
            </w:r>
            <w:r w:rsidRPr="00631D3F">
              <w:rPr>
                <w:rFonts w:cs="Arial"/>
                <w:color w:val="000000"/>
                <w:sz w:val="20"/>
                <w:lang w:val="el-GR"/>
              </w:rPr>
              <w:t xml:space="preserve"> </w:t>
            </w:r>
            <w:r w:rsidRPr="005D0DC3">
              <w:rPr>
                <w:rFonts w:cs="Arial"/>
                <w:color w:val="000000"/>
                <w:sz w:val="20"/>
              </w:rPr>
              <w:t>VLAN</w:t>
            </w:r>
            <w:r w:rsidRPr="00631D3F">
              <w:rPr>
                <w:rFonts w:cs="Arial"/>
                <w:color w:val="000000"/>
                <w:sz w:val="20"/>
                <w:lang w:val="el-GR"/>
              </w:rPr>
              <w:t xml:space="preserve"> </w:t>
            </w:r>
            <w:r w:rsidRPr="005D0DC3">
              <w:rPr>
                <w:rFonts w:cs="Arial"/>
                <w:color w:val="000000"/>
                <w:sz w:val="20"/>
              </w:rPr>
              <w:t>Registration</w:t>
            </w:r>
            <w:r w:rsidRPr="00631D3F">
              <w:rPr>
                <w:rFonts w:cs="Arial"/>
                <w:color w:val="000000"/>
                <w:sz w:val="20"/>
                <w:lang w:val="el-GR"/>
              </w:rPr>
              <w:t xml:space="preserve"> </w:t>
            </w:r>
            <w:r w:rsidRPr="005D0DC3">
              <w:rPr>
                <w:rFonts w:cs="Arial"/>
                <w:color w:val="000000"/>
                <w:sz w:val="20"/>
              </w:rPr>
              <w:t>Protocol</w:t>
            </w:r>
            <w:r w:rsidRPr="00631D3F">
              <w:rPr>
                <w:rFonts w:cs="Arial"/>
                <w:color w:val="000000"/>
                <w:sz w:val="20"/>
                <w:lang w:val="el-GR"/>
              </w:rPr>
              <w:t>)</w:t>
            </w:r>
            <w:r w:rsidRPr="003D14B7">
              <w:rPr>
                <w:rFonts w:cs="Arial"/>
                <w:color w:val="000000"/>
                <w:sz w:val="20"/>
                <w:lang w:val="el-GR"/>
              </w:rPr>
              <w:t xml:space="preserve"> </w:t>
            </w:r>
            <w:r>
              <w:rPr>
                <w:rFonts w:cs="Arial"/>
                <w:color w:val="000000"/>
                <w:sz w:val="20"/>
                <w:lang w:val="el-GR"/>
              </w:rPr>
              <w:t>ή</w:t>
            </w:r>
            <w:r w:rsidRPr="00631D3F">
              <w:rPr>
                <w:rFonts w:cs="Arial"/>
                <w:color w:val="000000"/>
                <w:sz w:val="20"/>
                <w:lang w:val="el-GR"/>
              </w:rPr>
              <w:t xml:space="preserve"> </w:t>
            </w:r>
            <w:r w:rsidRPr="005D0DC3">
              <w:rPr>
                <w:rFonts w:cs="Arial"/>
                <w:color w:val="000000"/>
                <w:sz w:val="20"/>
              </w:rPr>
              <w:t>GVRP</w:t>
            </w:r>
            <w:r w:rsidRPr="00631D3F">
              <w:rPr>
                <w:rFonts w:cs="Arial"/>
                <w:color w:val="000000"/>
                <w:sz w:val="20"/>
                <w:lang w:val="el-GR"/>
              </w:rPr>
              <w:t xml:space="preserve"> ή παροχή ισοδύναμης λειτουργικότητας μέσω άλλου πρωτοκόλλου, με στόχο την κεντρική διαχείριση και τον συγχρονισμό των </w:t>
            </w:r>
            <w:r w:rsidRPr="00631D3F">
              <w:rPr>
                <w:rFonts w:cs="Arial"/>
                <w:color w:val="000000"/>
                <w:sz w:val="20"/>
                <w:lang w:val="el-GR"/>
              </w:rPr>
              <w:lastRenderedPageBreak/>
              <w:t xml:space="preserve">λειτουργικών </w:t>
            </w:r>
            <w:r w:rsidRPr="005D0DC3">
              <w:rPr>
                <w:rFonts w:cs="Arial"/>
                <w:color w:val="000000"/>
                <w:sz w:val="20"/>
              </w:rPr>
              <w:t>VLAN</w:t>
            </w:r>
            <w:r w:rsidRPr="00631D3F">
              <w:rPr>
                <w:rFonts w:cs="Arial"/>
                <w:color w:val="000000"/>
                <w:sz w:val="20"/>
                <w:lang w:val="el-GR"/>
              </w:rPr>
              <w:t xml:space="preserve"> μιας  ομάδας μεταγωγέων.</w:t>
            </w:r>
          </w:p>
        </w:tc>
        <w:tc>
          <w:tcPr>
            <w:tcW w:w="1163" w:type="dxa"/>
            <w:vAlign w:val="center"/>
          </w:tcPr>
          <w:p w14:paraId="64FEA679" w14:textId="19B5F79B" w:rsidR="003D14B7" w:rsidRPr="004D23AE" w:rsidRDefault="003D14B7" w:rsidP="003D14B7">
            <w:pPr>
              <w:rPr>
                <w:lang w:val="el-GR" w:eastAsia="el-GR"/>
              </w:rPr>
            </w:pPr>
            <w:r w:rsidRPr="005D0DC3">
              <w:rPr>
                <w:rFonts w:cs="Arial"/>
                <w:color w:val="000000"/>
                <w:sz w:val="20"/>
              </w:rPr>
              <w:lastRenderedPageBreak/>
              <w:t>ΝΑΙ</w:t>
            </w:r>
          </w:p>
        </w:tc>
        <w:tc>
          <w:tcPr>
            <w:tcW w:w="1548" w:type="dxa"/>
          </w:tcPr>
          <w:p w14:paraId="18455B2F" w14:textId="77777777" w:rsidR="003D14B7" w:rsidRPr="004D23AE" w:rsidRDefault="003D14B7" w:rsidP="003D14B7">
            <w:pPr>
              <w:rPr>
                <w:lang w:val="el-GR" w:eastAsia="el-GR"/>
              </w:rPr>
            </w:pPr>
          </w:p>
        </w:tc>
        <w:tc>
          <w:tcPr>
            <w:tcW w:w="1409" w:type="dxa"/>
          </w:tcPr>
          <w:p w14:paraId="37C7CAC7" w14:textId="77777777" w:rsidR="003D14B7" w:rsidRPr="004D23AE" w:rsidRDefault="003D14B7" w:rsidP="003D14B7">
            <w:pPr>
              <w:rPr>
                <w:lang w:val="el-GR" w:eastAsia="el-GR"/>
              </w:rPr>
            </w:pPr>
          </w:p>
        </w:tc>
      </w:tr>
      <w:tr w:rsidR="003D14B7" w:rsidRPr="004D23AE" w14:paraId="12295CB1" w14:textId="77777777" w:rsidTr="003D14B7">
        <w:trPr>
          <w:trHeight w:val="372"/>
        </w:trPr>
        <w:tc>
          <w:tcPr>
            <w:tcW w:w="939" w:type="dxa"/>
          </w:tcPr>
          <w:p w14:paraId="338E62DD" w14:textId="3357B115" w:rsidR="003D14B7" w:rsidRPr="004D23AE" w:rsidRDefault="003D14B7" w:rsidP="003D14B7">
            <w:pPr>
              <w:rPr>
                <w:lang w:val="el-GR" w:eastAsia="el-GR"/>
              </w:rPr>
            </w:pPr>
            <w:r>
              <w:rPr>
                <w:rFonts w:cs="Arial"/>
                <w:color w:val="000000"/>
                <w:sz w:val="20"/>
              </w:rPr>
              <w:t>5.14</w:t>
            </w:r>
            <w:r w:rsidRPr="005D0DC3">
              <w:rPr>
                <w:rFonts w:cs="Arial"/>
                <w:color w:val="000000"/>
                <w:sz w:val="20"/>
              </w:rPr>
              <w:t>.</w:t>
            </w:r>
            <w:r>
              <w:rPr>
                <w:rFonts w:cs="Arial"/>
                <w:color w:val="000000"/>
                <w:sz w:val="20"/>
                <w:lang w:val="el-GR"/>
              </w:rPr>
              <w:t>20</w:t>
            </w:r>
            <w:r w:rsidRPr="005D0DC3">
              <w:rPr>
                <w:rFonts w:cs="Arial"/>
                <w:color w:val="000000"/>
                <w:sz w:val="20"/>
              </w:rPr>
              <w:t>.</w:t>
            </w:r>
          </w:p>
        </w:tc>
        <w:tc>
          <w:tcPr>
            <w:tcW w:w="4147" w:type="dxa"/>
          </w:tcPr>
          <w:p w14:paraId="7873878E" w14:textId="50C3C23B" w:rsidR="003D14B7" w:rsidRPr="004D23AE" w:rsidRDefault="003D14B7" w:rsidP="003D14B7">
            <w:pPr>
              <w:rPr>
                <w:lang w:val="el-GR" w:eastAsia="el-GR"/>
              </w:rPr>
            </w:pPr>
            <w:r w:rsidRPr="00631D3F">
              <w:rPr>
                <w:rFonts w:cs="Arial"/>
                <w:color w:val="000000"/>
                <w:sz w:val="20"/>
                <w:lang w:val="el-GR"/>
              </w:rPr>
              <w:t xml:space="preserve">Ύπαρξη μηχανισμού συλλογής και αποστολής πληροφοριών συνεχούς ροής σχετικών με τη δικτυακή κίνηση που χειρίζεται ο μεταγωγέας, σε εξωτερικό συλλέκτη, με τη χρήση του πρωτοκόλλου </w:t>
            </w:r>
            <w:r w:rsidR="007A258A">
              <w:rPr>
                <w:rFonts w:cs="Arial"/>
                <w:color w:val="000000"/>
                <w:sz w:val="20"/>
              </w:rPr>
              <w:t>In</w:t>
            </w:r>
            <w:r w:rsidR="007A258A" w:rsidRPr="007A258A">
              <w:rPr>
                <w:rFonts w:cs="Arial"/>
                <w:color w:val="000000"/>
                <w:sz w:val="20"/>
                <w:lang w:val="el-GR"/>
              </w:rPr>
              <w:t>-</w:t>
            </w:r>
            <w:r w:rsidR="007A258A">
              <w:rPr>
                <w:rFonts w:cs="Arial"/>
                <w:color w:val="000000"/>
                <w:sz w:val="20"/>
              </w:rPr>
              <w:t>situ</w:t>
            </w:r>
            <w:r w:rsidR="007A258A" w:rsidRPr="007A258A">
              <w:rPr>
                <w:rFonts w:cs="Arial"/>
                <w:color w:val="000000"/>
                <w:sz w:val="20"/>
                <w:lang w:val="el-GR"/>
              </w:rPr>
              <w:t xml:space="preserve"> </w:t>
            </w:r>
            <w:r w:rsidR="007A258A">
              <w:rPr>
                <w:rFonts w:cs="Arial"/>
                <w:color w:val="000000"/>
                <w:sz w:val="20"/>
              </w:rPr>
              <w:t>Flow</w:t>
            </w:r>
            <w:r w:rsidR="007A258A" w:rsidRPr="007A258A">
              <w:rPr>
                <w:rFonts w:cs="Arial"/>
                <w:color w:val="000000"/>
                <w:sz w:val="20"/>
                <w:lang w:val="el-GR"/>
              </w:rPr>
              <w:t xml:space="preserve"> </w:t>
            </w:r>
            <w:r w:rsidR="007A258A">
              <w:rPr>
                <w:rFonts w:cs="Arial"/>
                <w:color w:val="000000"/>
                <w:sz w:val="20"/>
              </w:rPr>
              <w:t>Information</w:t>
            </w:r>
            <w:r w:rsidR="007A258A" w:rsidRPr="007A258A">
              <w:rPr>
                <w:rFonts w:cs="Arial"/>
                <w:color w:val="000000"/>
                <w:sz w:val="20"/>
                <w:lang w:val="el-GR"/>
              </w:rPr>
              <w:t xml:space="preserve"> </w:t>
            </w:r>
            <w:r w:rsidR="007A258A">
              <w:rPr>
                <w:rFonts w:cs="Arial"/>
                <w:color w:val="000000"/>
                <w:sz w:val="20"/>
              </w:rPr>
              <w:t>Technology</w:t>
            </w:r>
            <w:r w:rsidR="007A258A" w:rsidRPr="007A258A">
              <w:rPr>
                <w:rFonts w:cs="Arial"/>
                <w:color w:val="000000"/>
                <w:sz w:val="20"/>
                <w:lang w:val="el-GR"/>
              </w:rPr>
              <w:t xml:space="preserve"> (</w:t>
            </w:r>
            <w:r w:rsidR="007A258A">
              <w:rPr>
                <w:rFonts w:cs="Arial"/>
                <w:color w:val="000000"/>
                <w:sz w:val="20"/>
              </w:rPr>
              <w:t>IFIT</w:t>
            </w:r>
            <w:r w:rsidR="007A258A" w:rsidRPr="007A258A">
              <w:rPr>
                <w:rFonts w:cs="Arial"/>
                <w:color w:val="000000"/>
                <w:sz w:val="20"/>
                <w:lang w:val="el-GR"/>
              </w:rPr>
              <w:t>)</w:t>
            </w:r>
            <w:r w:rsidRPr="00631D3F">
              <w:rPr>
                <w:rFonts w:cs="Arial"/>
                <w:color w:val="000000"/>
                <w:sz w:val="20"/>
                <w:lang w:val="el-GR"/>
              </w:rPr>
              <w:t xml:space="preserve"> ή </w:t>
            </w:r>
            <w:r w:rsidRPr="005D0DC3">
              <w:rPr>
                <w:rFonts w:cs="Arial"/>
                <w:color w:val="000000"/>
                <w:sz w:val="20"/>
              </w:rPr>
              <w:t>sFLOW</w:t>
            </w:r>
            <w:r w:rsidRPr="00631D3F">
              <w:rPr>
                <w:rFonts w:cs="Arial"/>
                <w:color w:val="000000"/>
                <w:sz w:val="20"/>
                <w:lang w:val="el-GR"/>
              </w:rPr>
              <w:t xml:space="preserve"> ή άλλου αντίστοιχου μηχανισμού/πρωτοκόλλου.</w:t>
            </w:r>
          </w:p>
        </w:tc>
        <w:tc>
          <w:tcPr>
            <w:tcW w:w="1163" w:type="dxa"/>
            <w:vAlign w:val="center"/>
          </w:tcPr>
          <w:p w14:paraId="03245989" w14:textId="67FA25A1" w:rsidR="003D14B7" w:rsidRPr="004D23AE" w:rsidRDefault="003D14B7" w:rsidP="003D14B7">
            <w:pPr>
              <w:rPr>
                <w:lang w:val="el-GR" w:eastAsia="el-GR"/>
              </w:rPr>
            </w:pPr>
            <w:r w:rsidRPr="005D0DC3">
              <w:rPr>
                <w:rFonts w:cs="Arial"/>
                <w:color w:val="000000"/>
                <w:sz w:val="20"/>
              </w:rPr>
              <w:t>ΝΑΙ</w:t>
            </w:r>
          </w:p>
        </w:tc>
        <w:tc>
          <w:tcPr>
            <w:tcW w:w="1548" w:type="dxa"/>
          </w:tcPr>
          <w:p w14:paraId="248B957E" w14:textId="77777777" w:rsidR="003D14B7" w:rsidRPr="004D23AE" w:rsidRDefault="003D14B7" w:rsidP="003D14B7">
            <w:pPr>
              <w:rPr>
                <w:lang w:val="el-GR" w:eastAsia="el-GR"/>
              </w:rPr>
            </w:pPr>
          </w:p>
        </w:tc>
        <w:tc>
          <w:tcPr>
            <w:tcW w:w="1409" w:type="dxa"/>
          </w:tcPr>
          <w:p w14:paraId="19F2C983" w14:textId="77777777" w:rsidR="003D14B7" w:rsidRPr="004D23AE" w:rsidRDefault="003D14B7" w:rsidP="003D14B7">
            <w:pPr>
              <w:rPr>
                <w:lang w:val="el-GR" w:eastAsia="el-GR"/>
              </w:rPr>
            </w:pPr>
          </w:p>
        </w:tc>
      </w:tr>
    </w:tbl>
    <w:p w14:paraId="2382B062" w14:textId="336FD232" w:rsidR="0064067F" w:rsidRDefault="0064067F" w:rsidP="0064067F">
      <w:pPr>
        <w:rPr>
          <w:lang w:eastAsia="el-GR"/>
        </w:rPr>
      </w:pPr>
    </w:p>
    <w:p w14:paraId="1447BB33" w14:textId="0187287F" w:rsidR="0064067F" w:rsidRPr="001D0E8E" w:rsidRDefault="0064067F" w:rsidP="00EC4A28">
      <w:pPr>
        <w:pStyle w:val="2"/>
        <w:numPr>
          <w:ilvl w:val="1"/>
          <w:numId w:val="7"/>
        </w:numPr>
        <w:rPr>
          <w:lang w:val="el-GR"/>
        </w:rPr>
      </w:pPr>
      <w:r w:rsidRPr="001D0E8E">
        <w:rPr>
          <w:lang w:val="el-GR" w:eastAsia="el-GR"/>
        </w:rPr>
        <w:br w:type="page"/>
      </w:r>
      <w:bookmarkStart w:id="52" w:name="_Toc167626418"/>
      <w:bookmarkStart w:id="53" w:name="_Toc179798041"/>
      <w:r w:rsidRPr="001D0E8E">
        <w:rPr>
          <w:lang w:val="el-GR"/>
        </w:rPr>
        <w:lastRenderedPageBreak/>
        <w:t xml:space="preserve">Πίνακας Συμμόρφωσης </w:t>
      </w:r>
      <w:r w:rsidR="00F21F97" w:rsidRPr="00F21F97">
        <w:rPr>
          <w:lang w:val="el-GR"/>
        </w:rPr>
        <w:t>5.</w:t>
      </w:r>
      <w:r w:rsidR="00F21F97" w:rsidRPr="006506C3">
        <w:rPr>
          <w:lang w:val="el-GR"/>
        </w:rPr>
        <w:t>1</w:t>
      </w:r>
      <w:r w:rsidR="006506C3" w:rsidRPr="006506C3">
        <w:rPr>
          <w:lang w:val="el-GR"/>
        </w:rPr>
        <w:t>5</w:t>
      </w:r>
      <w:r w:rsidRPr="001D0E8E">
        <w:rPr>
          <w:lang w:val="el-GR"/>
        </w:rPr>
        <w:t xml:space="preserve">: </w:t>
      </w:r>
      <w:r w:rsidR="001D0E8E" w:rsidRPr="00631D3F">
        <w:rPr>
          <w:lang w:val="el-GR"/>
        </w:rPr>
        <w:t xml:space="preserve">Μεταγωγείς </w:t>
      </w:r>
      <w:bookmarkEnd w:id="52"/>
      <w:r w:rsidR="00236869">
        <w:t>Ethernet</w:t>
      </w:r>
      <w:r w:rsidR="00236869" w:rsidRPr="00236869">
        <w:rPr>
          <w:lang w:val="el-GR"/>
        </w:rPr>
        <w:t xml:space="preserve"> </w:t>
      </w:r>
      <w:r w:rsidR="00236869">
        <w:rPr>
          <w:lang w:val="el-GR"/>
        </w:rPr>
        <w:t>τύπου Γ (Δ</w:t>
      </w:r>
      <w:r w:rsidR="00236869" w:rsidRPr="00631D3F">
        <w:rPr>
          <w:lang w:val="el-GR"/>
        </w:rPr>
        <w:t>ιανομής/Κορμού</w:t>
      </w:r>
      <w:r w:rsidR="00236869">
        <w:rPr>
          <w:lang w:val="el-GR"/>
        </w:rPr>
        <w:t>)</w:t>
      </w:r>
      <w:bookmarkEnd w:id="53"/>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64067F" w:rsidRPr="004D23AE" w14:paraId="387449C5" w14:textId="77777777" w:rsidTr="002C18E9">
        <w:trPr>
          <w:trHeight w:val="645"/>
        </w:trPr>
        <w:tc>
          <w:tcPr>
            <w:tcW w:w="850" w:type="dxa"/>
            <w:shd w:val="clear" w:color="auto" w:fill="F6C5AC"/>
          </w:tcPr>
          <w:p w14:paraId="1EE55DA2" w14:textId="77777777" w:rsidR="0064067F" w:rsidRPr="004D23AE" w:rsidRDefault="0064067F" w:rsidP="002C18E9">
            <w:pPr>
              <w:rPr>
                <w:lang w:eastAsia="el-GR"/>
              </w:rPr>
            </w:pPr>
            <w:r w:rsidRPr="004D23AE">
              <w:rPr>
                <w:rFonts w:cs="Arial"/>
                <w:b/>
                <w:bCs/>
                <w:sz w:val="20"/>
                <w:lang w:val="el-GR" w:eastAsia="el-GR"/>
              </w:rPr>
              <w:t xml:space="preserve">Α/Α </w:t>
            </w:r>
          </w:p>
        </w:tc>
        <w:tc>
          <w:tcPr>
            <w:tcW w:w="4227" w:type="dxa"/>
            <w:shd w:val="clear" w:color="auto" w:fill="F6C5AC"/>
          </w:tcPr>
          <w:p w14:paraId="6045DBFA" w14:textId="77777777" w:rsidR="0064067F" w:rsidRPr="004D23AE" w:rsidRDefault="0064067F" w:rsidP="002C18E9">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7314F4A3" w14:textId="77777777" w:rsidR="0064067F" w:rsidRPr="004D23AE" w:rsidRDefault="0064067F" w:rsidP="002C18E9">
            <w:pPr>
              <w:rPr>
                <w:lang w:val="el-GR" w:eastAsia="el-GR"/>
              </w:rPr>
            </w:pPr>
            <w:r w:rsidRPr="004D23AE">
              <w:rPr>
                <w:rFonts w:cs="Arial"/>
                <w:b/>
                <w:bCs/>
                <w:sz w:val="20"/>
                <w:lang w:val="el-GR" w:eastAsia="el-GR"/>
              </w:rPr>
              <w:t>Απαίτηση</w:t>
            </w:r>
          </w:p>
        </w:tc>
        <w:tc>
          <w:tcPr>
            <w:tcW w:w="1557" w:type="dxa"/>
            <w:shd w:val="clear" w:color="auto" w:fill="F6C5AC"/>
          </w:tcPr>
          <w:p w14:paraId="05FA03DC" w14:textId="77777777" w:rsidR="0064067F" w:rsidRPr="004D23AE" w:rsidRDefault="0064067F" w:rsidP="002C18E9">
            <w:pPr>
              <w:rPr>
                <w:rFonts w:cs="Arial"/>
                <w:b/>
                <w:bCs/>
                <w:sz w:val="20"/>
                <w:lang w:val="el-GR" w:eastAsia="el-GR"/>
              </w:rPr>
            </w:pPr>
            <w:r w:rsidRPr="004D23AE">
              <w:rPr>
                <w:rFonts w:cs="Arial"/>
                <w:b/>
                <w:bCs/>
                <w:sz w:val="20"/>
                <w:lang w:val="el-GR" w:eastAsia="el-GR"/>
              </w:rPr>
              <w:t>Απάντηση</w:t>
            </w:r>
          </w:p>
          <w:p w14:paraId="6372BF19" w14:textId="77777777" w:rsidR="0064067F" w:rsidRPr="004D23AE" w:rsidRDefault="0064067F" w:rsidP="002C18E9">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441A1A6B" w14:textId="77777777" w:rsidR="0064067F" w:rsidRPr="004D23AE" w:rsidRDefault="0064067F" w:rsidP="002C18E9">
            <w:pPr>
              <w:rPr>
                <w:lang w:val="el-GR" w:eastAsia="el-GR"/>
              </w:rPr>
            </w:pPr>
            <w:r w:rsidRPr="004D23AE">
              <w:rPr>
                <w:rFonts w:cs="Arial"/>
                <w:b/>
                <w:bCs/>
                <w:sz w:val="20"/>
                <w:lang w:val="el-GR" w:eastAsia="el-GR"/>
              </w:rPr>
              <w:t>Παραπομπή</w:t>
            </w:r>
          </w:p>
        </w:tc>
      </w:tr>
      <w:tr w:rsidR="00631D3F" w:rsidRPr="00D001C3" w14:paraId="0CBB9779" w14:textId="77777777" w:rsidTr="002C18E9">
        <w:trPr>
          <w:trHeight w:val="385"/>
        </w:trPr>
        <w:tc>
          <w:tcPr>
            <w:tcW w:w="850" w:type="dxa"/>
            <w:shd w:val="clear" w:color="auto" w:fill="FAE2D5"/>
          </w:tcPr>
          <w:p w14:paraId="603EEEAB" w14:textId="369B5273" w:rsidR="00631D3F" w:rsidRPr="004D23AE" w:rsidRDefault="006506C3" w:rsidP="00631D3F">
            <w:pPr>
              <w:rPr>
                <w:lang w:val="el-GR" w:eastAsia="el-GR"/>
              </w:rPr>
            </w:pPr>
            <w:r>
              <w:rPr>
                <w:rFonts w:cs="Arial"/>
                <w:b/>
                <w:bCs/>
                <w:color w:val="000000"/>
                <w:sz w:val="20"/>
              </w:rPr>
              <w:t>5.15</w:t>
            </w:r>
            <w:r w:rsidR="00631D3F" w:rsidRPr="005D0DC3">
              <w:rPr>
                <w:rFonts w:cs="Arial"/>
                <w:b/>
                <w:bCs/>
                <w:color w:val="000000"/>
                <w:sz w:val="20"/>
              </w:rPr>
              <w:t>.</w:t>
            </w:r>
          </w:p>
        </w:tc>
        <w:tc>
          <w:tcPr>
            <w:tcW w:w="4227" w:type="dxa"/>
            <w:shd w:val="clear" w:color="auto" w:fill="FAE2D5"/>
          </w:tcPr>
          <w:p w14:paraId="695709BC" w14:textId="35F5CCF8" w:rsidR="00631D3F" w:rsidRPr="004D23AE" w:rsidRDefault="00631D3F" w:rsidP="00631D3F">
            <w:pPr>
              <w:rPr>
                <w:lang w:val="el-GR" w:eastAsia="el-GR"/>
              </w:rPr>
            </w:pPr>
            <w:r w:rsidRPr="00631D3F">
              <w:rPr>
                <w:rFonts w:cs="Arial"/>
                <w:b/>
                <w:bCs/>
                <w:color w:val="000000"/>
                <w:sz w:val="20"/>
                <w:lang w:val="el-GR"/>
              </w:rPr>
              <w:t>Χαρακτηριστικά συστοιχίας (για όλες τις κατηγορίες)</w:t>
            </w:r>
          </w:p>
        </w:tc>
        <w:tc>
          <w:tcPr>
            <w:tcW w:w="1163" w:type="dxa"/>
            <w:shd w:val="clear" w:color="auto" w:fill="FAE2D5"/>
            <w:vAlign w:val="center"/>
          </w:tcPr>
          <w:p w14:paraId="4B1D558D" w14:textId="77777777" w:rsidR="00631D3F" w:rsidRPr="004D23AE" w:rsidRDefault="00631D3F" w:rsidP="00631D3F">
            <w:pPr>
              <w:rPr>
                <w:lang w:val="el-GR" w:eastAsia="el-GR"/>
              </w:rPr>
            </w:pPr>
          </w:p>
        </w:tc>
        <w:tc>
          <w:tcPr>
            <w:tcW w:w="1557" w:type="dxa"/>
            <w:shd w:val="clear" w:color="auto" w:fill="FAE2D5"/>
          </w:tcPr>
          <w:p w14:paraId="3F67DD69" w14:textId="77777777" w:rsidR="00631D3F" w:rsidRPr="004D23AE" w:rsidRDefault="00631D3F" w:rsidP="00631D3F">
            <w:pPr>
              <w:rPr>
                <w:lang w:val="el-GR" w:eastAsia="el-GR"/>
              </w:rPr>
            </w:pPr>
          </w:p>
        </w:tc>
        <w:tc>
          <w:tcPr>
            <w:tcW w:w="1409" w:type="dxa"/>
            <w:shd w:val="clear" w:color="auto" w:fill="FAE2D5"/>
          </w:tcPr>
          <w:p w14:paraId="0EA5E129" w14:textId="77777777" w:rsidR="00631D3F" w:rsidRPr="004D23AE" w:rsidRDefault="00631D3F" w:rsidP="00631D3F">
            <w:pPr>
              <w:rPr>
                <w:lang w:val="el-GR" w:eastAsia="el-GR"/>
              </w:rPr>
            </w:pPr>
          </w:p>
        </w:tc>
      </w:tr>
      <w:tr w:rsidR="00631D3F" w:rsidRPr="004D23AE" w14:paraId="1821D300" w14:textId="77777777" w:rsidTr="002C18E9">
        <w:trPr>
          <w:trHeight w:val="372"/>
        </w:trPr>
        <w:tc>
          <w:tcPr>
            <w:tcW w:w="850" w:type="dxa"/>
          </w:tcPr>
          <w:p w14:paraId="13AEAB91" w14:textId="304AF32B" w:rsidR="00631D3F" w:rsidRPr="004D23AE" w:rsidRDefault="006506C3" w:rsidP="00631D3F">
            <w:pPr>
              <w:rPr>
                <w:lang w:val="el-GR" w:eastAsia="el-GR"/>
              </w:rPr>
            </w:pPr>
            <w:r>
              <w:rPr>
                <w:rFonts w:cs="Arial"/>
                <w:color w:val="000000"/>
                <w:sz w:val="20"/>
              </w:rPr>
              <w:t>5.1</w:t>
            </w:r>
            <w:r w:rsidR="00631D3F" w:rsidRPr="005D0DC3">
              <w:rPr>
                <w:rFonts w:cs="Arial"/>
                <w:color w:val="000000"/>
                <w:sz w:val="20"/>
              </w:rPr>
              <w:t>5.1.</w:t>
            </w:r>
          </w:p>
        </w:tc>
        <w:tc>
          <w:tcPr>
            <w:tcW w:w="4227" w:type="dxa"/>
          </w:tcPr>
          <w:p w14:paraId="26476664" w14:textId="59626022" w:rsidR="00631D3F" w:rsidRPr="007A258A" w:rsidRDefault="00631D3F" w:rsidP="00631D3F">
            <w:pPr>
              <w:rPr>
                <w:rFonts w:cs="Arial"/>
                <w:sz w:val="20"/>
                <w:lang w:val="el-GR"/>
              </w:rPr>
            </w:pPr>
            <w:r w:rsidRPr="00631D3F">
              <w:rPr>
                <w:rFonts w:cs="Arial"/>
                <w:color w:val="000000"/>
                <w:sz w:val="20"/>
                <w:lang w:val="el-GR"/>
              </w:rPr>
              <w:t>Να μπορούν να λειτουργήσουν σαν μέλος συστοιχίας πολλαπλών μεταγωγέων (σε σχήμα</w:t>
            </w:r>
            <w:r w:rsidR="007A258A" w:rsidRPr="007A258A">
              <w:rPr>
                <w:rFonts w:cs="Arial"/>
                <w:color w:val="000000"/>
                <w:sz w:val="20"/>
                <w:lang w:val="el-GR"/>
              </w:rPr>
              <w:t xml:space="preserve"> </w:t>
            </w:r>
            <w:r w:rsidRPr="005D0DC3">
              <w:rPr>
                <w:rFonts w:cs="Arial"/>
                <w:color w:val="000000"/>
                <w:sz w:val="20"/>
              </w:rPr>
              <w:t>cluster</w:t>
            </w:r>
            <w:r w:rsidRPr="007A258A">
              <w:rPr>
                <w:rFonts w:cs="Arial"/>
                <w:color w:val="000000"/>
                <w:sz w:val="20"/>
                <w:lang w:val="el-GR"/>
              </w:rPr>
              <w:t xml:space="preserve"> ή λειτουργικά ισοδύναμου).</w:t>
            </w:r>
          </w:p>
          <w:p w14:paraId="2EF88C67" w14:textId="77777777" w:rsidR="00631D3F" w:rsidRPr="004D23AE" w:rsidRDefault="00631D3F" w:rsidP="00631D3F">
            <w:pPr>
              <w:rPr>
                <w:lang w:val="el-GR" w:eastAsia="el-GR"/>
              </w:rPr>
            </w:pPr>
          </w:p>
        </w:tc>
        <w:tc>
          <w:tcPr>
            <w:tcW w:w="1163" w:type="dxa"/>
            <w:vAlign w:val="center"/>
          </w:tcPr>
          <w:p w14:paraId="102F2423" w14:textId="1C2FD0D7" w:rsidR="00631D3F" w:rsidRPr="004D23AE" w:rsidRDefault="00631D3F" w:rsidP="00631D3F">
            <w:pPr>
              <w:rPr>
                <w:lang w:val="el-GR" w:eastAsia="el-GR"/>
              </w:rPr>
            </w:pPr>
            <w:r w:rsidRPr="005D0DC3">
              <w:rPr>
                <w:rFonts w:cs="Arial"/>
                <w:color w:val="000000"/>
                <w:sz w:val="20"/>
              </w:rPr>
              <w:t>ΝΑΙ</w:t>
            </w:r>
          </w:p>
        </w:tc>
        <w:tc>
          <w:tcPr>
            <w:tcW w:w="1557" w:type="dxa"/>
          </w:tcPr>
          <w:p w14:paraId="7B8A0896" w14:textId="77777777" w:rsidR="00631D3F" w:rsidRPr="004D23AE" w:rsidRDefault="00631D3F" w:rsidP="00631D3F">
            <w:pPr>
              <w:rPr>
                <w:lang w:val="el-GR" w:eastAsia="el-GR"/>
              </w:rPr>
            </w:pPr>
          </w:p>
        </w:tc>
        <w:tc>
          <w:tcPr>
            <w:tcW w:w="1409" w:type="dxa"/>
          </w:tcPr>
          <w:p w14:paraId="79785355" w14:textId="77777777" w:rsidR="00631D3F" w:rsidRPr="004D23AE" w:rsidRDefault="00631D3F" w:rsidP="00631D3F">
            <w:pPr>
              <w:rPr>
                <w:lang w:val="el-GR" w:eastAsia="el-GR"/>
              </w:rPr>
            </w:pPr>
          </w:p>
        </w:tc>
      </w:tr>
      <w:tr w:rsidR="00631D3F" w:rsidRPr="004D23AE" w14:paraId="75477DFC" w14:textId="77777777" w:rsidTr="002C18E9">
        <w:trPr>
          <w:trHeight w:val="372"/>
        </w:trPr>
        <w:tc>
          <w:tcPr>
            <w:tcW w:w="850" w:type="dxa"/>
          </w:tcPr>
          <w:p w14:paraId="64A868DC" w14:textId="1920A781" w:rsidR="00631D3F" w:rsidRPr="004D23AE" w:rsidRDefault="006506C3" w:rsidP="00631D3F">
            <w:pPr>
              <w:rPr>
                <w:lang w:val="el-GR" w:eastAsia="el-GR"/>
              </w:rPr>
            </w:pPr>
            <w:r>
              <w:rPr>
                <w:rFonts w:cs="Arial"/>
                <w:color w:val="000000"/>
                <w:sz w:val="20"/>
              </w:rPr>
              <w:t>5.1</w:t>
            </w:r>
            <w:r w:rsidRPr="005D0DC3">
              <w:rPr>
                <w:rFonts w:cs="Arial"/>
                <w:color w:val="000000"/>
                <w:sz w:val="20"/>
              </w:rPr>
              <w:t>5</w:t>
            </w:r>
            <w:r w:rsidR="00631D3F" w:rsidRPr="005D0DC3">
              <w:rPr>
                <w:rFonts w:cs="Arial"/>
                <w:color w:val="000000"/>
                <w:sz w:val="20"/>
              </w:rPr>
              <w:t>.2.</w:t>
            </w:r>
          </w:p>
        </w:tc>
        <w:tc>
          <w:tcPr>
            <w:tcW w:w="4227" w:type="dxa"/>
          </w:tcPr>
          <w:p w14:paraId="2BCBB32A" w14:textId="4300B9D8" w:rsidR="00631D3F" w:rsidRPr="004D23AE" w:rsidRDefault="00631D3F" w:rsidP="00631D3F">
            <w:pPr>
              <w:rPr>
                <w:lang w:val="el-GR" w:eastAsia="el-GR"/>
              </w:rPr>
            </w:pPr>
            <w:r w:rsidRPr="00631D3F">
              <w:rPr>
                <w:rFonts w:cs="Arial"/>
                <w:color w:val="000000"/>
                <w:sz w:val="20"/>
                <w:lang w:val="el-GR"/>
              </w:rPr>
              <w:t>Οι μεταγωγείς να διαθέτουν τουλάχιστον 2 θύρες οι οποίες να μπορούν να χρησιμοποιηθούν για την δημιουργία συστοιχίας (</w:t>
            </w:r>
            <w:r w:rsidRPr="005D0DC3">
              <w:rPr>
                <w:rFonts w:cs="Arial"/>
                <w:color w:val="000000"/>
                <w:sz w:val="20"/>
              </w:rPr>
              <w:t>cluster</w:t>
            </w:r>
            <w:r w:rsidRPr="00631D3F">
              <w:rPr>
                <w:rFonts w:cs="Arial"/>
                <w:color w:val="000000"/>
                <w:sz w:val="20"/>
                <w:lang w:val="el-GR"/>
              </w:rPr>
              <w:t>) μεταγωγέων.</w:t>
            </w:r>
          </w:p>
        </w:tc>
        <w:tc>
          <w:tcPr>
            <w:tcW w:w="1163" w:type="dxa"/>
            <w:vAlign w:val="center"/>
          </w:tcPr>
          <w:p w14:paraId="40A513AC" w14:textId="0DE67434" w:rsidR="00631D3F" w:rsidRPr="004D23AE" w:rsidRDefault="00631D3F" w:rsidP="00631D3F">
            <w:pPr>
              <w:rPr>
                <w:lang w:val="el-GR" w:eastAsia="el-GR"/>
              </w:rPr>
            </w:pPr>
            <w:r w:rsidRPr="005D0DC3">
              <w:rPr>
                <w:rFonts w:cs="Arial"/>
                <w:color w:val="000000"/>
                <w:sz w:val="20"/>
              </w:rPr>
              <w:t>ΝΑΙ</w:t>
            </w:r>
          </w:p>
        </w:tc>
        <w:tc>
          <w:tcPr>
            <w:tcW w:w="1557" w:type="dxa"/>
          </w:tcPr>
          <w:p w14:paraId="17F076EB" w14:textId="77777777" w:rsidR="00631D3F" w:rsidRPr="004D23AE" w:rsidRDefault="00631D3F" w:rsidP="00631D3F">
            <w:pPr>
              <w:rPr>
                <w:lang w:val="el-GR" w:eastAsia="el-GR"/>
              </w:rPr>
            </w:pPr>
          </w:p>
        </w:tc>
        <w:tc>
          <w:tcPr>
            <w:tcW w:w="1409" w:type="dxa"/>
          </w:tcPr>
          <w:p w14:paraId="7F0EC925" w14:textId="77777777" w:rsidR="00631D3F" w:rsidRPr="004D23AE" w:rsidRDefault="00631D3F" w:rsidP="00631D3F">
            <w:pPr>
              <w:rPr>
                <w:lang w:val="el-GR" w:eastAsia="el-GR"/>
              </w:rPr>
            </w:pPr>
          </w:p>
        </w:tc>
      </w:tr>
      <w:tr w:rsidR="00631D3F" w:rsidRPr="004D23AE" w14:paraId="7C8DE0C3" w14:textId="77777777" w:rsidTr="002C18E9">
        <w:trPr>
          <w:trHeight w:val="372"/>
        </w:trPr>
        <w:tc>
          <w:tcPr>
            <w:tcW w:w="850" w:type="dxa"/>
          </w:tcPr>
          <w:p w14:paraId="72EE3F35" w14:textId="24CCAE70" w:rsidR="00631D3F" w:rsidRPr="004D23AE" w:rsidRDefault="006506C3" w:rsidP="00631D3F">
            <w:pPr>
              <w:rPr>
                <w:lang w:val="el-GR" w:eastAsia="el-GR"/>
              </w:rPr>
            </w:pPr>
            <w:r>
              <w:rPr>
                <w:rFonts w:cs="Arial"/>
                <w:color w:val="000000"/>
                <w:sz w:val="20"/>
              </w:rPr>
              <w:t>5.1</w:t>
            </w:r>
            <w:r w:rsidRPr="005D0DC3">
              <w:rPr>
                <w:rFonts w:cs="Arial"/>
                <w:color w:val="000000"/>
                <w:sz w:val="20"/>
              </w:rPr>
              <w:t>5</w:t>
            </w:r>
            <w:r w:rsidR="00631D3F" w:rsidRPr="005D0DC3">
              <w:rPr>
                <w:rFonts w:cs="Arial"/>
                <w:color w:val="000000"/>
                <w:sz w:val="20"/>
              </w:rPr>
              <w:t>.3.</w:t>
            </w:r>
          </w:p>
        </w:tc>
        <w:tc>
          <w:tcPr>
            <w:tcW w:w="4227" w:type="dxa"/>
          </w:tcPr>
          <w:p w14:paraId="38FBC6BF" w14:textId="18B2C0D8" w:rsidR="00631D3F" w:rsidRPr="004D23AE" w:rsidRDefault="00631D3F" w:rsidP="00631D3F">
            <w:pPr>
              <w:rPr>
                <w:lang w:val="el-GR" w:eastAsia="el-GR"/>
              </w:rPr>
            </w:pPr>
            <w:r w:rsidRPr="00631D3F">
              <w:rPr>
                <w:rFonts w:cs="Arial"/>
                <w:color w:val="000000"/>
                <w:sz w:val="20"/>
                <w:lang w:val="el-GR"/>
              </w:rPr>
              <w:t xml:space="preserve">Αριθμός μεταγωγέων του ιδίου τύπου οι οποίοι να μπορούν να σχηματίσουν συστοιχία (σε σχήμα </w:t>
            </w:r>
            <w:r w:rsidRPr="005D0DC3">
              <w:rPr>
                <w:rFonts w:cs="Arial"/>
                <w:color w:val="000000"/>
                <w:sz w:val="20"/>
              </w:rPr>
              <w:t>cluster</w:t>
            </w:r>
            <w:r w:rsidRPr="00631D3F">
              <w:rPr>
                <w:rFonts w:cs="Arial"/>
                <w:color w:val="000000"/>
                <w:sz w:val="20"/>
                <w:lang w:val="el-GR"/>
              </w:rPr>
              <w:t xml:space="preserve"> ή λειτουργικά ισοδύναμου).</w:t>
            </w:r>
          </w:p>
        </w:tc>
        <w:tc>
          <w:tcPr>
            <w:tcW w:w="1163" w:type="dxa"/>
            <w:vAlign w:val="center"/>
          </w:tcPr>
          <w:p w14:paraId="2E0455D8" w14:textId="1C9CE8CD" w:rsidR="00631D3F" w:rsidRPr="004D23AE" w:rsidRDefault="00631D3F" w:rsidP="00631D3F">
            <w:pPr>
              <w:rPr>
                <w:lang w:val="el-GR" w:eastAsia="el-GR"/>
              </w:rPr>
            </w:pPr>
            <w:r w:rsidRPr="005D0DC3">
              <w:rPr>
                <w:rFonts w:cs="Arial"/>
                <w:color w:val="000000"/>
                <w:sz w:val="20"/>
              </w:rPr>
              <w:t>&gt;= 2</w:t>
            </w:r>
          </w:p>
        </w:tc>
        <w:tc>
          <w:tcPr>
            <w:tcW w:w="1557" w:type="dxa"/>
          </w:tcPr>
          <w:p w14:paraId="775E0BBE" w14:textId="77777777" w:rsidR="00631D3F" w:rsidRPr="004D23AE" w:rsidRDefault="00631D3F" w:rsidP="00631D3F">
            <w:pPr>
              <w:rPr>
                <w:lang w:val="el-GR" w:eastAsia="el-GR"/>
              </w:rPr>
            </w:pPr>
          </w:p>
        </w:tc>
        <w:tc>
          <w:tcPr>
            <w:tcW w:w="1409" w:type="dxa"/>
          </w:tcPr>
          <w:p w14:paraId="6DF574C7" w14:textId="77777777" w:rsidR="00631D3F" w:rsidRPr="004D23AE" w:rsidRDefault="00631D3F" w:rsidP="00631D3F">
            <w:pPr>
              <w:rPr>
                <w:lang w:val="el-GR" w:eastAsia="el-GR"/>
              </w:rPr>
            </w:pPr>
          </w:p>
        </w:tc>
      </w:tr>
      <w:tr w:rsidR="00631D3F" w:rsidRPr="004D23AE" w14:paraId="537A9800" w14:textId="77777777" w:rsidTr="002C18E9">
        <w:trPr>
          <w:trHeight w:val="372"/>
        </w:trPr>
        <w:tc>
          <w:tcPr>
            <w:tcW w:w="850" w:type="dxa"/>
          </w:tcPr>
          <w:p w14:paraId="69F49D63" w14:textId="28DA413E" w:rsidR="00631D3F" w:rsidRPr="004D23AE" w:rsidRDefault="006506C3" w:rsidP="00631D3F">
            <w:pPr>
              <w:rPr>
                <w:lang w:val="el-GR" w:eastAsia="el-GR"/>
              </w:rPr>
            </w:pPr>
            <w:r>
              <w:rPr>
                <w:rFonts w:cs="Arial"/>
                <w:color w:val="000000"/>
                <w:sz w:val="20"/>
              </w:rPr>
              <w:t>5.1</w:t>
            </w:r>
            <w:r w:rsidRPr="005D0DC3">
              <w:rPr>
                <w:rFonts w:cs="Arial"/>
                <w:color w:val="000000"/>
                <w:sz w:val="20"/>
              </w:rPr>
              <w:t>5</w:t>
            </w:r>
            <w:r w:rsidR="00631D3F" w:rsidRPr="005D0DC3">
              <w:rPr>
                <w:rFonts w:cs="Arial"/>
                <w:color w:val="000000"/>
                <w:sz w:val="20"/>
              </w:rPr>
              <w:t>.4.</w:t>
            </w:r>
          </w:p>
        </w:tc>
        <w:tc>
          <w:tcPr>
            <w:tcW w:w="4227" w:type="dxa"/>
          </w:tcPr>
          <w:p w14:paraId="6846C53D" w14:textId="53673688" w:rsidR="00631D3F" w:rsidRPr="004D23AE" w:rsidRDefault="00631D3F" w:rsidP="00631D3F">
            <w:pPr>
              <w:rPr>
                <w:lang w:val="el-GR" w:eastAsia="el-GR"/>
              </w:rPr>
            </w:pPr>
            <w:r w:rsidRPr="00631D3F">
              <w:rPr>
                <w:rFonts w:cs="Arial"/>
                <w:color w:val="000000"/>
                <w:sz w:val="20"/>
                <w:lang w:val="el-GR"/>
              </w:rPr>
              <w:t>Ταχύτητα μεταγωγής (</w:t>
            </w:r>
            <w:r w:rsidRPr="005D0DC3">
              <w:rPr>
                <w:rFonts w:cs="Arial"/>
                <w:color w:val="000000"/>
                <w:sz w:val="20"/>
              </w:rPr>
              <w:t>full</w:t>
            </w:r>
            <w:r w:rsidRPr="00631D3F">
              <w:rPr>
                <w:rFonts w:cs="Arial"/>
                <w:color w:val="000000"/>
                <w:sz w:val="20"/>
                <w:lang w:val="el-GR"/>
              </w:rPr>
              <w:t>-</w:t>
            </w:r>
            <w:r w:rsidRPr="005D0DC3">
              <w:rPr>
                <w:rFonts w:cs="Arial"/>
                <w:color w:val="000000"/>
                <w:sz w:val="20"/>
              </w:rPr>
              <w:t>duplex</w:t>
            </w:r>
            <w:r w:rsidRPr="00631D3F">
              <w:rPr>
                <w:rFonts w:cs="Arial"/>
                <w:color w:val="000000"/>
                <w:sz w:val="20"/>
                <w:lang w:val="el-GR"/>
              </w:rPr>
              <w:t>) κάθε θύρας που χρησιμοποιείται για την δημιουργία συστοιχίας μεταγωγέων.</w:t>
            </w:r>
          </w:p>
        </w:tc>
        <w:tc>
          <w:tcPr>
            <w:tcW w:w="1163" w:type="dxa"/>
            <w:vAlign w:val="center"/>
          </w:tcPr>
          <w:p w14:paraId="7E09B309" w14:textId="39A3F32C" w:rsidR="00631D3F" w:rsidRPr="004D23AE" w:rsidRDefault="00631D3F" w:rsidP="00631D3F">
            <w:pPr>
              <w:rPr>
                <w:lang w:val="el-GR" w:eastAsia="el-GR"/>
              </w:rPr>
            </w:pPr>
            <w:r w:rsidRPr="005D0DC3">
              <w:rPr>
                <w:rFonts w:cs="Arial"/>
                <w:color w:val="000000"/>
                <w:sz w:val="20"/>
              </w:rPr>
              <w:t>&gt;= 40 Gbps</w:t>
            </w:r>
          </w:p>
        </w:tc>
        <w:tc>
          <w:tcPr>
            <w:tcW w:w="1557" w:type="dxa"/>
          </w:tcPr>
          <w:p w14:paraId="55266677" w14:textId="77777777" w:rsidR="00631D3F" w:rsidRPr="004D23AE" w:rsidRDefault="00631D3F" w:rsidP="00631D3F">
            <w:pPr>
              <w:rPr>
                <w:lang w:val="el-GR" w:eastAsia="el-GR"/>
              </w:rPr>
            </w:pPr>
          </w:p>
        </w:tc>
        <w:tc>
          <w:tcPr>
            <w:tcW w:w="1409" w:type="dxa"/>
          </w:tcPr>
          <w:p w14:paraId="3D35C95C" w14:textId="77777777" w:rsidR="00631D3F" w:rsidRPr="004D23AE" w:rsidRDefault="00631D3F" w:rsidP="00631D3F">
            <w:pPr>
              <w:rPr>
                <w:lang w:val="el-GR" w:eastAsia="el-GR"/>
              </w:rPr>
            </w:pPr>
          </w:p>
        </w:tc>
      </w:tr>
      <w:tr w:rsidR="00631D3F" w:rsidRPr="004D23AE" w14:paraId="474DAF15" w14:textId="77777777" w:rsidTr="002C18E9">
        <w:trPr>
          <w:trHeight w:val="372"/>
        </w:trPr>
        <w:tc>
          <w:tcPr>
            <w:tcW w:w="850" w:type="dxa"/>
          </w:tcPr>
          <w:p w14:paraId="52B91BF7" w14:textId="6B994F57" w:rsidR="00631D3F" w:rsidRPr="004D23AE" w:rsidRDefault="006506C3" w:rsidP="00631D3F">
            <w:pPr>
              <w:rPr>
                <w:lang w:val="el-GR" w:eastAsia="el-GR"/>
              </w:rPr>
            </w:pPr>
            <w:r>
              <w:rPr>
                <w:rFonts w:cs="Arial"/>
                <w:color w:val="000000"/>
                <w:sz w:val="20"/>
              </w:rPr>
              <w:t>5.1</w:t>
            </w:r>
            <w:r w:rsidRPr="005D0DC3">
              <w:rPr>
                <w:rFonts w:cs="Arial"/>
                <w:color w:val="000000"/>
                <w:sz w:val="20"/>
              </w:rPr>
              <w:t>5</w:t>
            </w:r>
            <w:r w:rsidR="00631D3F" w:rsidRPr="005D0DC3">
              <w:rPr>
                <w:rFonts w:cs="Arial"/>
                <w:color w:val="000000"/>
                <w:sz w:val="20"/>
              </w:rPr>
              <w:t>.5.</w:t>
            </w:r>
          </w:p>
        </w:tc>
        <w:tc>
          <w:tcPr>
            <w:tcW w:w="4227" w:type="dxa"/>
          </w:tcPr>
          <w:p w14:paraId="6B09C081" w14:textId="77777777" w:rsidR="00631D3F" w:rsidRPr="00631D3F" w:rsidRDefault="00631D3F" w:rsidP="00631D3F">
            <w:pPr>
              <w:rPr>
                <w:rFonts w:cs="Arial"/>
                <w:sz w:val="20"/>
                <w:lang w:val="el-GR"/>
              </w:rPr>
            </w:pPr>
            <w:r w:rsidRPr="00631D3F">
              <w:rPr>
                <w:rFonts w:cs="Arial"/>
                <w:color w:val="000000"/>
                <w:sz w:val="20"/>
                <w:lang w:val="el-GR"/>
              </w:rPr>
              <w:t>Να προσφερθεί οτιδήποτε είναι απαραίτητο (υλικό, λογισμικό, άδεια κλπ) για την ένταξη του κάθε μεταγωγέα σε συστοιχία. Για την φυσική διασύνδεση σε συστοιχία θα πρέπει για κάθε ένα μεταγωγέα να προσφερθεί και τα απαραίτητα καλώδια μήκους τουλάχιστον ενός (1) μέτρου.</w:t>
            </w:r>
          </w:p>
          <w:p w14:paraId="2272B078" w14:textId="77777777" w:rsidR="00631D3F" w:rsidRPr="004D23AE" w:rsidRDefault="00631D3F" w:rsidP="00631D3F">
            <w:pPr>
              <w:rPr>
                <w:lang w:val="el-GR" w:eastAsia="el-GR"/>
              </w:rPr>
            </w:pPr>
          </w:p>
        </w:tc>
        <w:tc>
          <w:tcPr>
            <w:tcW w:w="1163" w:type="dxa"/>
            <w:vAlign w:val="center"/>
          </w:tcPr>
          <w:p w14:paraId="24E8A7FD" w14:textId="702B17FC" w:rsidR="00631D3F" w:rsidRPr="004D23AE" w:rsidRDefault="00631D3F" w:rsidP="00631D3F">
            <w:pPr>
              <w:rPr>
                <w:lang w:val="el-GR" w:eastAsia="el-GR"/>
              </w:rPr>
            </w:pPr>
            <w:r w:rsidRPr="005D0DC3">
              <w:rPr>
                <w:rFonts w:cs="Arial"/>
                <w:color w:val="000000"/>
                <w:sz w:val="20"/>
              </w:rPr>
              <w:t>ΝΑΙ</w:t>
            </w:r>
          </w:p>
        </w:tc>
        <w:tc>
          <w:tcPr>
            <w:tcW w:w="1557" w:type="dxa"/>
          </w:tcPr>
          <w:p w14:paraId="0C8157D3" w14:textId="77777777" w:rsidR="00631D3F" w:rsidRPr="004D23AE" w:rsidRDefault="00631D3F" w:rsidP="00631D3F">
            <w:pPr>
              <w:rPr>
                <w:lang w:val="el-GR" w:eastAsia="el-GR"/>
              </w:rPr>
            </w:pPr>
          </w:p>
        </w:tc>
        <w:tc>
          <w:tcPr>
            <w:tcW w:w="1409" w:type="dxa"/>
          </w:tcPr>
          <w:p w14:paraId="5912F4FF" w14:textId="77777777" w:rsidR="00631D3F" w:rsidRPr="004D23AE" w:rsidRDefault="00631D3F" w:rsidP="00631D3F">
            <w:pPr>
              <w:rPr>
                <w:lang w:val="el-GR" w:eastAsia="el-GR"/>
              </w:rPr>
            </w:pPr>
          </w:p>
        </w:tc>
      </w:tr>
      <w:tr w:rsidR="00631D3F" w:rsidRPr="004D23AE" w14:paraId="229B9CFD" w14:textId="77777777" w:rsidTr="002C18E9">
        <w:trPr>
          <w:trHeight w:val="372"/>
        </w:trPr>
        <w:tc>
          <w:tcPr>
            <w:tcW w:w="850" w:type="dxa"/>
          </w:tcPr>
          <w:p w14:paraId="0A42874F" w14:textId="7700A29B" w:rsidR="00631D3F" w:rsidRPr="004D23AE" w:rsidRDefault="003037BE" w:rsidP="00631D3F">
            <w:pPr>
              <w:rPr>
                <w:lang w:val="el-GR" w:eastAsia="el-GR"/>
              </w:rPr>
            </w:pPr>
            <w:r>
              <w:rPr>
                <w:rFonts w:cs="Arial"/>
                <w:color w:val="000000"/>
                <w:sz w:val="20"/>
              </w:rPr>
              <w:t>5.1</w:t>
            </w:r>
            <w:r w:rsidRPr="005D0DC3">
              <w:rPr>
                <w:rFonts w:cs="Arial"/>
                <w:color w:val="000000"/>
                <w:sz w:val="20"/>
              </w:rPr>
              <w:t>5</w:t>
            </w:r>
            <w:r w:rsidR="00631D3F" w:rsidRPr="005D0DC3">
              <w:rPr>
                <w:rFonts w:cs="Arial"/>
                <w:color w:val="000000"/>
                <w:sz w:val="20"/>
              </w:rPr>
              <w:t>.6.</w:t>
            </w:r>
          </w:p>
        </w:tc>
        <w:tc>
          <w:tcPr>
            <w:tcW w:w="4227" w:type="dxa"/>
          </w:tcPr>
          <w:p w14:paraId="354D8A89" w14:textId="2E0EE107" w:rsidR="00631D3F" w:rsidRPr="00631D3F" w:rsidRDefault="00631D3F" w:rsidP="00631D3F">
            <w:pPr>
              <w:rPr>
                <w:lang w:val="el-GR" w:eastAsia="el-GR"/>
              </w:rPr>
            </w:pPr>
            <w:r w:rsidRPr="00631D3F">
              <w:rPr>
                <w:rFonts w:cs="Arial"/>
                <w:color w:val="000000"/>
                <w:sz w:val="20"/>
                <w:lang w:val="el-GR"/>
              </w:rPr>
              <w:t xml:space="preserve">Δυνατότητα υλοποίησης </w:t>
            </w:r>
            <w:r w:rsidRPr="005D0DC3">
              <w:rPr>
                <w:rFonts w:cs="Arial"/>
                <w:color w:val="000000"/>
                <w:sz w:val="20"/>
              </w:rPr>
              <w:t>link</w:t>
            </w:r>
            <w:r w:rsidRPr="00631D3F">
              <w:rPr>
                <w:rFonts w:cs="Arial"/>
                <w:color w:val="000000"/>
                <w:sz w:val="20"/>
                <w:lang w:val="el-GR"/>
              </w:rPr>
              <w:t>-</w:t>
            </w:r>
            <w:r w:rsidRPr="005D0DC3">
              <w:rPr>
                <w:rFonts w:cs="Arial"/>
                <w:color w:val="000000"/>
                <w:sz w:val="20"/>
              </w:rPr>
              <w:t>aggregate</w:t>
            </w:r>
            <w:r w:rsidRPr="00631D3F">
              <w:rPr>
                <w:rFonts w:cs="Arial"/>
                <w:color w:val="000000"/>
                <w:sz w:val="20"/>
                <w:lang w:val="el-GR"/>
              </w:rPr>
              <w:t xml:space="preserve"> βάσει του </w:t>
            </w:r>
            <w:r w:rsidRPr="005D0DC3">
              <w:rPr>
                <w:rFonts w:cs="Arial"/>
                <w:color w:val="000000"/>
                <w:sz w:val="20"/>
              </w:rPr>
              <w:t>IEEE</w:t>
            </w:r>
            <w:r w:rsidRPr="00631D3F">
              <w:rPr>
                <w:rFonts w:cs="Arial"/>
                <w:color w:val="000000"/>
                <w:sz w:val="20"/>
                <w:lang w:val="el-GR"/>
              </w:rPr>
              <w:t xml:space="preserve"> 802.3</w:t>
            </w:r>
            <w:r w:rsidRPr="005D0DC3">
              <w:rPr>
                <w:rFonts w:cs="Arial"/>
                <w:color w:val="000000"/>
                <w:sz w:val="20"/>
              </w:rPr>
              <w:t>ad</w:t>
            </w:r>
            <w:r w:rsidRPr="00631D3F">
              <w:rPr>
                <w:rFonts w:cs="Arial"/>
                <w:color w:val="000000"/>
                <w:sz w:val="20"/>
                <w:lang w:val="el-GR"/>
              </w:rPr>
              <w:t xml:space="preserve"> τουλάχιστον δύο (2) θυρών </w:t>
            </w:r>
            <w:r w:rsidRPr="005D0DC3">
              <w:rPr>
                <w:rFonts w:cs="Arial"/>
                <w:color w:val="000000"/>
                <w:sz w:val="20"/>
              </w:rPr>
              <w:t>SFP</w:t>
            </w:r>
            <w:r w:rsidRPr="00631D3F">
              <w:rPr>
                <w:rFonts w:cs="Arial"/>
                <w:color w:val="000000"/>
                <w:sz w:val="20"/>
                <w:lang w:val="el-GR"/>
              </w:rPr>
              <w:t>+ 10-</w:t>
            </w:r>
            <w:r w:rsidRPr="005D0DC3">
              <w:rPr>
                <w:rFonts w:cs="Arial"/>
                <w:color w:val="000000"/>
                <w:sz w:val="20"/>
              </w:rPr>
              <w:t>Gigabit</w:t>
            </w:r>
            <w:r w:rsidRPr="00631D3F">
              <w:rPr>
                <w:rFonts w:cs="Arial"/>
                <w:color w:val="000000"/>
                <w:sz w:val="20"/>
                <w:lang w:val="el-GR"/>
              </w:rPr>
              <w:t xml:space="preserve"> </w:t>
            </w:r>
            <w:r w:rsidRPr="005D0DC3">
              <w:rPr>
                <w:rFonts w:cs="Arial"/>
                <w:color w:val="000000"/>
                <w:sz w:val="20"/>
              </w:rPr>
              <w:t>Ethernet</w:t>
            </w:r>
            <w:r w:rsidRPr="00631D3F">
              <w:rPr>
                <w:rFonts w:cs="Arial"/>
                <w:color w:val="000000"/>
                <w:sz w:val="20"/>
                <w:lang w:val="el-GR"/>
              </w:rPr>
              <w:t xml:space="preserve"> οι οποίες θα μπορούν να βρίσκονται είτε στον ίδιο μεταγωγέα είτε σε δυο διαφορετικούς μεταγωγείς της συστοιχίας.</w:t>
            </w:r>
          </w:p>
        </w:tc>
        <w:tc>
          <w:tcPr>
            <w:tcW w:w="1163" w:type="dxa"/>
            <w:vAlign w:val="center"/>
          </w:tcPr>
          <w:p w14:paraId="7AC88361" w14:textId="35ACD87E" w:rsidR="00631D3F" w:rsidRPr="004D23AE" w:rsidRDefault="00631D3F" w:rsidP="00631D3F">
            <w:pPr>
              <w:rPr>
                <w:lang w:val="el-GR" w:eastAsia="el-GR"/>
              </w:rPr>
            </w:pPr>
            <w:r w:rsidRPr="005D0DC3">
              <w:rPr>
                <w:rFonts w:cs="Arial"/>
                <w:color w:val="000000"/>
                <w:sz w:val="20"/>
              </w:rPr>
              <w:t>ΝΑΙ</w:t>
            </w:r>
          </w:p>
        </w:tc>
        <w:tc>
          <w:tcPr>
            <w:tcW w:w="1557" w:type="dxa"/>
          </w:tcPr>
          <w:p w14:paraId="796529BB" w14:textId="77777777" w:rsidR="00631D3F" w:rsidRPr="004D23AE" w:rsidRDefault="00631D3F" w:rsidP="00631D3F">
            <w:pPr>
              <w:rPr>
                <w:lang w:val="el-GR" w:eastAsia="el-GR"/>
              </w:rPr>
            </w:pPr>
          </w:p>
        </w:tc>
        <w:tc>
          <w:tcPr>
            <w:tcW w:w="1409" w:type="dxa"/>
          </w:tcPr>
          <w:p w14:paraId="38FED0C3" w14:textId="77777777" w:rsidR="00631D3F" w:rsidRPr="004D23AE" w:rsidRDefault="00631D3F" w:rsidP="00631D3F">
            <w:pPr>
              <w:rPr>
                <w:lang w:val="el-GR" w:eastAsia="el-GR"/>
              </w:rPr>
            </w:pPr>
          </w:p>
        </w:tc>
      </w:tr>
      <w:bookmarkEnd w:id="2"/>
      <w:bookmarkEnd w:id="3"/>
      <w:bookmarkEnd w:id="4"/>
      <w:bookmarkEnd w:id="5"/>
    </w:tbl>
    <w:p w14:paraId="42B84D07" w14:textId="46E248B6" w:rsidR="0064067F" w:rsidRDefault="0064067F" w:rsidP="0064067F">
      <w:pPr>
        <w:rPr>
          <w:lang w:val="el-GR" w:eastAsia="el-GR"/>
        </w:rPr>
      </w:pPr>
    </w:p>
    <w:p w14:paraId="21D9F3BB" w14:textId="77777777" w:rsidR="00631D3F" w:rsidRDefault="00631D3F" w:rsidP="0064067F">
      <w:pPr>
        <w:rPr>
          <w:lang w:val="el-GR" w:eastAsia="el-GR"/>
        </w:rPr>
      </w:pPr>
    </w:p>
    <w:p w14:paraId="33619F5C" w14:textId="77777777" w:rsidR="00631D3F" w:rsidRDefault="00631D3F" w:rsidP="0064067F">
      <w:pPr>
        <w:rPr>
          <w:lang w:val="el-GR" w:eastAsia="el-GR"/>
        </w:rPr>
      </w:pPr>
    </w:p>
    <w:p w14:paraId="72F36A87" w14:textId="77777777" w:rsidR="00631D3F" w:rsidRDefault="00631D3F" w:rsidP="0064067F">
      <w:pPr>
        <w:rPr>
          <w:lang w:val="el-GR" w:eastAsia="el-GR"/>
        </w:rPr>
      </w:pPr>
    </w:p>
    <w:p w14:paraId="044742DF" w14:textId="7E1C7AD4" w:rsidR="00631D3F" w:rsidRDefault="00631D3F" w:rsidP="00EC4A28">
      <w:pPr>
        <w:pStyle w:val="2"/>
        <w:numPr>
          <w:ilvl w:val="1"/>
          <w:numId w:val="7"/>
        </w:numPr>
        <w:rPr>
          <w:lang w:val="el-GR"/>
        </w:rPr>
      </w:pPr>
      <w:bookmarkStart w:id="54" w:name="_Toc167626419"/>
      <w:bookmarkStart w:id="55" w:name="_Toc179798042"/>
      <w:r w:rsidRPr="00F21F97">
        <w:rPr>
          <w:lang w:val="el-GR"/>
        </w:rPr>
        <w:lastRenderedPageBreak/>
        <w:t xml:space="preserve">Πίνακας Συμμόρφωσης </w:t>
      </w:r>
      <w:r w:rsidR="00F21F97" w:rsidRPr="00F21F97">
        <w:rPr>
          <w:lang w:val="el-GR"/>
        </w:rPr>
        <w:t>5.</w:t>
      </w:r>
      <w:r w:rsidR="00F21F97" w:rsidRPr="006506C3">
        <w:rPr>
          <w:lang w:val="el-GR"/>
        </w:rPr>
        <w:t>1</w:t>
      </w:r>
      <w:r w:rsidR="006506C3" w:rsidRPr="006506C3">
        <w:rPr>
          <w:lang w:val="el-GR"/>
        </w:rPr>
        <w:t>6</w:t>
      </w:r>
      <w:r w:rsidRPr="00F21F97">
        <w:rPr>
          <w:lang w:val="el-GR"/>
        </w:rPr>
        <w:t xml:space="preserve">: </w:t>
      </w:r>
      <w:r w:rsidR="001D0E8E" w:rsidRPr="00631D3F">
        <w:rPr>
          <w:lang w:val="el-GR"/>
        </w:rPr>
        <w:t xml:space="preserve">Μεταγωγείς </w:t>
      </w:r>
      <w:bookmarkEnd w:id="54"/>
      <w:r w:rsidR="00236869">
        <w:t>Ethernet</w:t>
      </w:r>
      <w:r w:rsidR="00236869" w:rsidRPr="00236869">
        <w:rPr>
          <w:lang w:val="el-GR"/>
        </w:rPr>
        <w:t xml:space="preserve"> </w:t>
      </w:r>
      <w:r w:rsidR="00236869">
        <w:rPr>
          <w:lang w:val="el-GR"/>
        </w:rPr>
        <w:t>τύπου Γ (Δ</w:t>
      </w:r>
      <w:r w:rsidR="00236869" w:rsidRPr="00631D3F">
        <w:rPr>
          <w:lang w:val="el-GR"/>
        </w:rPr>
        <w:t>ιανομής/Κορμού</w:t>
      </w:r>
      <w:r w:rsidR="00236869">
        <w:rPr>
          <w:lang w:val="el-GR"/>
        </w:rPr>
        <w:t>)</w:t>
      </w:r>
      <w:bookmarkEnd w:id="55"/>
    </w:p>
    <w:tbl>
      <w:tblPr>
        <w:tblStyle w:val="ab"/>
        <w:tblpPr w:leftFromText="180" w:rightFromText="180" w:vertAnchor="text" w:horzAnchor="margin" w:tblpY="219"/>
        <w:tblW w:w="9206" w:type="dxa"/>
        <w:tblLook w:val="04A0" w:firstRow="1" w:lastRow="0" w:firstColumn="1" w:lastColumn="0" w:noHBand="0" w:noVBand="1"/>
      </w:tblPr>
      <w:tblGrid>
        <w:gridCol w:w="939"/>
        <w:gridCol w:w="4144"/>
        <w:gridCol w:w="1163"/>
        <w:gridCol w:w="1551"/>
        <w:gridCol w:w="1409"/>
      </w:tblGrid>
      <w:tr w:rsidR="00482E6C" w:rsidRPr="004D23AE" w14:paraId="638788D6" w14:textId="77777777" w:rsidTr="007A258A">
        <w:trPr>
          <w:trHeight w:val="645"/>
        </w:trPr>
        <w:tc>
          <w:tcPr>
            <w:tcW w:w="939" w:type="dxa"/>
            <w:shd w:val="clear" w:color="auto" w:fill="F6C5AC"/>
          </w:tcPr>
          <w:p w14:paraId="578B6A9E" w14:textId="77777777" w:rsidR="00482E6C" w:rsidRPr="004D23AE" w:rsidRDefault="00482E6C" w:rsidP="00D07F90">
            <w:pPr>
              <w:rPr>
                <w:lang w:eastAsia="el-GR"/>
              </w:rPr>
            </w:pPr>
            <w:r w:rsidRPr="004D23AE">
              <w:rPr>
                <w:rFonts w:cs="Arial"/>
                <w:b/>
                <w:bCs/>
                <w:sz w:val="20"/>
                <w:lang w:val="el-GR" w:eastAsia="el-GR"/>
              </w:rPr>
              <w:t xml:space="preserve">Α/Α </w:t>
            </w:r>
          </w:p>
        </w:tc>
        <w:tc>
          <w:tcPr>
            <w:tcW w:w="4144" w:type="dxa"/>
            <w:shd w:val="clear" w:color="auto" w:fill="F6C5AC"/>
          </w:tcPr>
          <w:p w14:paraId="1A860425" w14:textId="77777777" w:rsidR="00482E6C" w:rsidRPr="004D23AE" w:rsidRDefault="00482E6C" w:rsidP="00D07F90">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2259C3A1" w14:textId="77777777" w:rsidR="00482E6C" w:rsidRPr="004D23AE" w:rsidRDefault="00482E6C" w:rsidP="00D07F90">
            <w:pPr>
              <w:rPr>
                <w:lang w:val="el-GR" w:eastAsia="el-GR"/>
              </w:rPr>
            </w:pPr>
            <w:r w:rsidRPr="004D23AE">
              <w:rPr>
                <w:rFonts w:cs="Arial"/>
                <w:b/>
                <w:bCs/>
                <w:sz w:val="20"/>
                <w:lang w:val="el-GR" w:eastAsia="el-GR"/>
              </w:rPr>
              <w:t>Απαίτηση</w:t>
            </w:r>
          </w:p>
        </w:tc>
        <w:tc>
          <w:tcPr>
            <w:tcW w:w="1551" w:type="dxa"/>
            <w:shd w:val="clear" w:color="auto" w:fill="F6C5AC"/>
          </w:tcPr>
          <w:p w14:paraId="68B2B633" w14:textId="77777777" w:rsidR="00482E6C" w:rsidRPr="004D23AE" w:rsidRDefault="00482E6C" w:rsidP="00D07F90">
            <w:pPr>
              <w:rPr>
                <w:rFonts w:cs="Arial"/>
                <w:b/>
                <w:bCs/>
                <w:sz w:val="20"/>
                <w:lang w:val="el-GR" w:eastAsia="el-GR"/>
              </w:rPr>
            </w:pPr>
            <w:r w:rsidRPr="004D23AE">
              <w:rPr>
                <w:rFonts w:cs="Arial"/>
                <w:b/>
                <w:bCs/>
                <w:sz w:val="20"/>
                <w:lang w:val="el-GR" w:eastAsia="el-GR"/>
              </w:rPr>
              <w:t>Απάντηση</w:t>
            </w:r>
          </w:p>
          <w:p w14:paraId="2B04C401" w14:textId="77777777" w:rsidR="00482E6C" w:rsidRPr="004D23AE" w:rsidRDefault="00482E6C" w:rsidP="00D07F90">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70E02F67" w14:textId="77777777" w:rsidR="00482E6C" w:rsidRPr="004D23AE" w:rsidRDefault="00482E6C" w:rsidP="00D07F90">
            <w:pPr>
              <w:rPr>
                <w:lang w:val="el-GR" w:eastAsia="el-GR"/>
              </w:rPr>
            </w:pPr>
            <w:r w:rsidRPr="004D23AE">
              <w:rPr>
                <w:rFonts w:cs="Arial"/>
                <w:b/>
                <w:bCs/>
                <w:sz w:val="20"/>
                <w:lang w:val="el-GR" w:eastAsia="el-GR"/>
              </w:rPr>
              <w:t>Παραπομπή</w:t>
            </w:r>
          </w:p>
        </w:tc>
      </w:tr>
      <w:tr w:rsidR="00DA1783" w:rsidRPr="00D001C3" w14:paraId="0751CC69" w14:textId="77777777" w:rsidTr="007A258A">
        <w:trPr>
          <w:trHeight w:val="385"/>
        </w:trPr>
        <w:tc>
          <w:tcPr>
            <w:tcW w:w="939" w:type="dxa"/>
            <w:shd w:val="clear" w:color="auto" w:fill="FAE2D5"/>
          </w:tcPr>
          <w:p w14:paraId="619974D9" w14:textId="50DBA80E" w:rsidR="00DA1783" w:rsidRPr="004D23AE" w:rsidRDefault="003037BE" w:rsidP="00DA1783">
            <w:pPr>
              <w:rPr>
                <w:lang w:val="el-GR" w:eastAsia="el-GR"/>
              </w:rPr>
            </w:pPr>
            <w:r>
              <w:rPr>
                <w:rFonts w:cs="Arial"/>
                <w:b/>
                <w:bCs/>
                <w:color w:val="000000"/>
                <w:sz w:val="20"/>
              </w:rPr>
              <w:t>5.1</w:t>
            </w:r>
            <w:r w:rsidR="00DA1783" w:rsidRPr="005D0DC3">
              <w:rPr>
                <w:rFonts w:cs="Arial"/>
                <w:b/>
                <w:bCs/>
                <w:color w:val="000000"/>
                <w:sz w:val="20"/>
              </w:rPr>
              <w:t>6.</w:t>
            </w:r>
          </w:p>
        </w:tc>
        <w:tc>
          <w:tcPr>
            <w:tcW w:w="4144" w:type="dxa"/>
            <w:shd w:val="clear" w:color="auto" w:fill="FAE2D5"/>
          </w:tcPr>
          <w:p w14:paraId="57249361" w14:textId="6E9CA6FB" w:rsidR="00DA1783" w:rsidRPr="004D23AE" w:rsidRDefault="00DA1783" w:rsidP="00DA1783">
            <w:pPr>
              <w:rPr>
                <w:lang w:val="el-GR" w:eastAsia="el-GR"/>
              </w:rPr>
            </w:pPr>
            <w:r w:rsidRPr="00DA1783">
              <w:rPr>
                <w:rFonts w:cs="Arial"/>
                <w:b/>
                <w:bCs/>
                <w:color w:val="000000"/>
                <w:sz w:val="20"/>
                <w:lang w:val="el-GR"/>
              </w:rPr>
              <w:t>Υποστηριζόμενα πρωτοκόλλα (για όλες τις κατηγορίες)</w:t>
            </w:r>
          </w:p>
        </w:tc>
        <w:tc>
          <w:tcPr>
            <w:tcW w:w="1163" w:type="dxa"/>
            <w:shd w:val="clear" w:color="auto" w:fill="FAE2D5"/>
            <w:vAlign w:val="center"/>
          </w:tcPr>
          <w:p w14:paraId="3136D551" w14:textId="77777777" w:rsidR="00DA1783" w:rsidRPr="004D23AE" w:rsidRDefault="00DA1783" w:rsidP="00DA1783">
            <w:pPr>
              <w:rPr>
                <w:lang w:val="el-GR" w:eastAsia="el-GR"/>
              </w:rPr>
            </w:pPr>
          </w:p>
        </w:tc>
        <w:tc>
          <w:tcPr>
            <w:tcW w:w="1551" w:type="dxa"/>
            <w:shd w:val="clear" w:color="auto" w:fill="FAE2D5"/>
          </w:tcPr>
          <w:p w14:paraId="1FA25F8A" w14:textId="77777777" w:rsidR="00DA1783" w:rsidRPr="004D23AE" w:rsidRDefault="00DA1783" w:rsidP="00DA1783">
            <w:pPr>
              <w:rPr>
                <w:lang w:val="el-GR" w:eastAsia="el-GR"/>
              </w:rPr>
            </w:pPr>
          </w:p>
        </w:tc>
        <w:tc>
          <w:tcPr>
            <w:tcW w:w="1409" w:type="dxa"/>
            <w:shd w:val="clear" w:color="auto" w:fill="FAE2D5"/>
          </w:tcPr>
          <w:p w14:paraId="3338062D" w14:textId="77777777" w:rsidR="00DA1783" w:rsidRPr="004D23AE" w:rsidRDefault="00DA1783" w:rsidP="00DA1783">
            <w:pPr>
              <w:rPr>
                <w:lang w:val="el-GR" w:eastAsia="el-GR"/>
              </w:rPr>
            </w:pPr>
          </w:p>
        </w:tc>
      </w:tr>
      <w:tr w:rsidR="007A258A" w:rsidRPr="004D23AE" w14:paraId="489A6A1D" w14:textId="77777777" w:rsidTr="007A258A">
        <w:trPr>
          <w:trHeight w:val="372"/>
        </w:trPr>
        <w:tc>
          <w:tcPr>
            <w:tcW w:w="939" w:type="dxa"/>
          </w:tcPr>
          <w:p w14:paraId="681B8660" w14:textId="56E6AF96" w:rsidR="007A258A" w:rsidRPr="004D23AE" w:rsidRDefault="007A258A" w:rsidP="007A258A">
            <w:pPr>
              <w:rPr>
                <w:lang w:val="el-GR" w:eastAsia="el-GR"/>
              </w:rPr>
            </w:pPr>
            <w:r>
              <w:rPr>
                <w:rFonts w:cs="Arial"/>
                <w:color w:val="000000"/>
                <w:sz w:val="20"/>
              </w:rPr>
              <w:t>5.1</w:t>
            </w:r>
            <w:r w:rsidRPr="005D0DC3">
              <w:rPr>
                <w:rFonts w:cs="Arial"/>
                <w:color w:val="000000"/>
                <w:sz w:val="20"/>
              </w:rPr>
              <w:t>6.</w:t>
            </w:r>
            <w:r>
              <w:rPr>
                <w:rFonts w:cs="Arial"/>
                <w:color w:val="000000"/>
                <w:sz w:val="20"/>
                <w:lang w:val="el-GR"/>
              </w:rPr>
              <w:t>1</w:t>
            </w:r>
            <w:r w:rsidRPr="005D0DC3">
              <w:rPr>
                <w:rFonts w:cs="Arial"/>
                <w:color w:val="000000"/>
                <w:sz w:val="20"/>
              </w:rPr>
              <w:t>.</w:t>
            </w:r>
          </w:p>
        </w:tc>
        <w:tc>
          <w:tcPr>
            <w:tcW w:w="4144" w:type="dxa"/>
          </w:tcPr>
          <w:p w14:paraId="04FA3F85" w14:textId="05F114AC" w:rsidR="007A258A" w:rsidRPr="00DA1783" w:rsidRDefault="007A258A" w:rsidP="007A258A">
            <w:pPr>
              <w:rPr>
                <w:lang w:eastAsia="el-GR"/>
              </w:rPr>
            </w:pPr>
            <w:r w:rsidRPr="005D0DC3">
              <w:rPr>
                <w:rFonts w:cs="Arial"/>
                <w:color w:val="000000"/>
                <w:sz w:val="20"/>
              </w:rPr>
              <w:t>Υποστήριξη 10 Gigabit Ethernet: IEEE 802.3ae (10GBASE-X).</w:t>
            </w:r>
          </w:p>
        </w:tc>
        <w:tc>
          <w:tcPr>
            <w:tcW w:w="1163" w:type="dxa"/>
            <w:vAlign w:val="center"/>
          </w:tcPr>
          <w:p w14:paraId="0F6377AC" w14:textId="0CB2B69F" w:rsidR="007A258A" w:rsidRPr="004D23AE" w:rsidRDefault="007A258A" w:rsidP="007A258A">
            <w:pPr>
              <w:rPr>
                <w:lang w:val="el-GR" w:eastAsia="el-GR"/>
              </w:rPr>
            </w:pPr>
            <w:r w:rsidRPr="005D0DC3">
              <w:rPr>
                <w:rFonts w:cs="Arial"/>
                <w:color w:val="000000"/>
                <w:sz w:val="20"/>
              </w:rPr>
              <w:t>ΝΑΙ</w:t>
            </w:r>
          </w:p>
        </w:tc>
        <w:tc>
          <w:tcPr>
            <w:tcW w:w="1551" w:type="dxa"/>
          </w:tcPr>
          <w:p w14:paraId="75F2CC10" w14:textId="77777777" w:rsidR="007A258A" w:rsidRPr="004D23AE" w:rsidRDefault="007A258A" w:rsidP="007A258A">
            <w:pPr>
              <w:rPr>
                <w:lang w:val="el-GR" w:eastAsia="el-GR"/>
              </w:rPr>
            </w:pPr>
          </w:p>
        </w:tc>
        <w:tc>
          <w:tcPr>
            <w:tcW w:w="1409" w:type="dxa"/>
          </w:tcPr>
          <w:p w14:paraId="7E8B7F2A" w14:textId="77777777" w:rsidR="007A258A" w:rsidRPr="004D23AE" w:rsidRDefault="007A258A" w:rsidP="007A258A">
            <w:pPr>
              <w:rPr>
                <w:lang w:val="el-GR" w:eastAsia="el-GR"/>
              </w:rPr>
            </w:pPr>
          </w:p>
        </w:tc>
      </w:tr>
      <w:tr w:rsidR="007A258A" w:rsidRPr="004D23AE" w14:paraId="0DA86BB8" w14:textId="77777777" w:rsidTr="007A258A">
        <w:trPr>
          <w:trHeight w:val="372"/>
        </w:trPr>
        <w:tc>
          <w:tcPr>
            <w:tcW w:w="939" w:type="dxa"/>
          </w:tcPr>
          <w:p w14:paraId="66E5BE1D" w14:textId="70171E70" w:rsidR="007A258A" w:rsidRPr="007A258A" w:rsidRDefault="007A258A" w:rsidP="007A258A">
            <w:pPr>
              <w:rPr>
                <w:rFonts w:cs="Arial"/>
                <w:color w:val="000000"/>
                <w:sz w:val="20"/>
                <w:lang w:val="el-GR"/>
              </w:rPr>
            </w:pPr>
            <w:r>
              <w:rPr>
                <w:rFonts w:cs="Arial"/>
                <w:color w:val="000000"/>
                <w:sz w:val="20"/>
                <w:lang w:val="el-GR"/>
              </w:rPr>
              <w:t>5.16.2.</w:t>
            </w:r>
          </w:p>
        </w:tc>
        <w:tc>
          <w:tcPr>
            <w:tcW w:w="4144" w:type="dxa"/>
          </w:tcPr>
          <w:p w14:paraId="16BB47BD" w14:textId="3B402390" w:rsidR="007A258A" w:rsidRPr="007A258A" w:rsidRDefault="007A258A" w:rsidP="007A258A">
            <w:pPr>
              <w:rPr>
                <w:rFonts w:cs="Arial"/>
                <w:color w:val="000000"/>
                <w:sz w:val="20"/>
              </w:rPr>
            </w:pPr>
            <w:r w:rsidRPr="007A258A">
              <w:rPr>
                <w:rFonts w:cs="Arial"/>
                <w:color w:val="000000"/>
                <w:sz w:val="20"/>
              </w:rPr>
              <w:t>Υποστήριξη 25 Gigabit Ethernet: IEEE 802.3by/cc (25Base-X)</w:t>
            </w:r>
          </w:p>
        </w:tc>
        <w:tc>
          <w:tcPr>
            <w:tcW w:w="1163" w:type="dxa"/>
            <w:vAlign w:val="center"/>
          </w:tcPr>
          <w:p w14:paraId="29BBD209" w14:textId="7A6E5746" w:rsidR="007A258A" w:rsidRPr="007A258A" w:rsidRDefault="007A258A" w:rsidP="007A258A">
            <w:pPr>
              <w:rPr>
                <w:rFonts w:cs="Arial"/>
                <w:color w:val="000000"/>
                <w:sz w:val="20"/>
              </w:rPr>
            </w:pPr>
            <w:r w:rsidRPr="007A258A">
              <w:rPr>
                <w:rFonts w:cs="Arial"/>
                <w:color w:val="000000"/>
                <w:sz w:val="20"/>
              </w:rPr>
              <w:t>NAI</w:t>
            </w:r>
          </w:p>
        </w:tc>
        <w:tc>
          <w:tcPr>
            <w:tcW w:w="1551" w:type="dxa"/>
          </w:tcPr>
          <w:p w14:paraId="25757BD6" w14:textId="77777777" w:rsidR="007A258A" w:rsidRPr="007A258A" w:rsidRDefault="007A258A" w:rsidP="007A258A">
            <w:pPr>
              <w:rPr>
                <w:lang w:eastAsia="el-GR"/>
              </w:rPr>
            </w:pPr>
          </w:p>
        </w:tc>
        <w:tc>
          <w:tcPr>
            <w:tcW w:w="1409" w:type="dxa"/>
          </w:tcPr>
          <w:p w14:paraId="271C8F0B" w14:textId="77777777" w:rsidR="007A258A" w:rsidRPr="007A258A" w:rsidRDefault="007A258A" w:rsidP="007A258A">
            <w:pPr>
              <w:rPr>
                <w:lang w:eastAsia="el-GR"/>
              </w:rPr>
            </w:pPr>
          </w:p>
        </w:tc>
      </w:tr>
      <w:tr w:rsidR="007A258A" w:rsidRPr="004D23AE" w14:paraId="630ED08B" w14:textId="77777777" w:rsidTr="007A258A">
        <w:trPr>
          <w:trHeight w:val="372"/>
        </w:trPr>
        <w:tc>
          <w:tcPr>
            <w:tcW w:w="939" w:type="dxa"/>
          </w:tcPr>
          <w:p w14:paraId="113939B4" w14:textId="51E401DA" w:rsidR="007A258A" w:rsidRPr="007A258A" w:rsidRDefault="007A258A" w:rsidP="007A258A">
            <w:pPr>
              <w:rPr>
                <w:lang w:eastAsia="el-GR"/>
              </w:rPr>
            </w:pPr>
            <w:r>
              <w:rPr>
                <w:rFonts w:cs="Arial"/>
                <w:color w:val="000000"/>
                <w:sz w:val="20"/>
              </w:rPr>
              <w:t>5.1</w:t>
            </w:r>
            <w:r w:rsidRPr="005D0DC3">
              <w:rPr>
                <w:rFonts w:cs="Arial"/>
                <w:color w:val="000000"/>
                <w:sz w:val="20"/>
              </w:rPr>
              <w:t>6.</w:t>
            </w:r>
            <w:r>
              <w:rPr>
                <w:rFonts w:cs="Arial"/>
                <w:color w:val="000000"/>
                <w:sz w:val="20"/>
                <w:lang w:val="el-GR"/>
              </w:rPr>
              <w:t>3</w:t>
            </w:r>
            <w:r w:rsidRPr="005D0DC3">
              <w:rPr>
                <w:rFonts w:cs="Arial"/>
                <w:color w:val="000000"/>
                <w:sz w:val="20"/>
              </w:rPr>
              <w:t>.</w:t>
            </w:r>
          </w:p>
        </w:tc>
        <w:tc>
          <w:tcPr>
            <w:tcW w:w="4144" w:type="dxa"/>
          </w:tcPr>
          <w:p w14:paraId="5B676948" w14:textId="69EDBD33" w:rsidR="007A258A" w:rsidRPr="00DA1783" w:rsidRDefault="007A258A" w:rsidP="007A258A">
            <w:pPr>
              <w:rPr>
                <w:lang w:eastAsia="el-GR"/>
              </w:rPr>
            </w:pPr>
            <w:r w:rsidRPr="005D0DC3">
              <w:rPr>
                <w:rFonts w:cs="Arial"/>
                <w:color w:val="000000"/>
                <w:sz w:val="20"/>
              </w:rPr>
              <w:t>Υποστήριξη 40 Gigabit Ethernet: IEEE 802.3ba (40GBASE-X).</w:t>
            </w:r>
          </w:p>
        </w:tc>
        <w:tc>
          <w:tcPr>
            <w:tcW w:w="1163" w:type="dxa"/>
            <w:vAlign w:val="center"/>
          </w:tcPr>
          <w:p w14:paraId="293EE685" w14:textId="60804663" w:rsidR="007A258A" w:rsidRPr="007A258A" w:rsidRDefault="007A258A" w:rsidP="007A258A">
            <w:pPr>
              <w:rPr>
                <w:lang w:eastAsia="el-GR"/>
              </w:rPr>
            </w:pPr>
            <w:r w:rsidRPr="005D0DC3">
              <w:rPr>
                <w:rFonts w:cs="Arial"/>
                <w:color w:val="000000"/>
                <w:sz w:val="20"/>
              </w:rPr>
              <w:t>ΝΑΙ</w:t>
            </w:r>
          </w:p>
        </w:tc>
        <w:tc>
          <w:tcPr>
            <w:tcW w:w="1551" w:type="dxa"/>
          </w:tcPr>
          <w:p w14:paraId="6D1E3D5A" w14:textId="77777777" w:rsidR="007A258A" w:rsidRPr="007A258A" w:rsidRDefault="007A258A" w:rsidP="007A258A">
            <w:pPr>
              <w:rPr>
                <w:lang w:eastAsia="el-GR"/>
              </w:rPr>
            </w:pPr>
          </w:p>
        </w:tc>
        <w:tc>
          <w:tcPr>
            <w:tcW w:w="1409" w:type="dxa"/>
          </w:tcPr>
          <w:p w14:paraId="3C249903" w14:textId="77777777" w:rsidR="007A258A" w:rsidRPr="007A258A" w:rsidRDefault="007A258A" w:rsidP="007A258A">
            <w:pPr>
              <w:rPr>
                <w:lang w:eastAsia="el-GR"/>
              </w:rPr>
            </w:pPr>
          </w:p>
        </w:tc>
      </w:tr>
      <w:tr w:rsidR="007A258A" w:rsidRPr="004D23AE" w14:paraId="6DB054CD" w14:textId="77777777" w:rsidTr="007A258A">
        <w:trPr>
          <w:trHeight w:val="372"/>
        </w:trPr>
        <w:tc>
          <w:tcPr>
            <w:tcW w:w="939" w:type="dxa"/>
          </w:tcPr>
          <w:p w14:paraId="4A635723" w14:textId="1F503FD4" w:rsidR="007A258A" w:rsidRPr="004D23AE" w:rsidRDefault="007A258A" w:rsidP="007A258A">
            <w:pPr>
              <w:rPr>
                <w:lang w:val="el-GR" w:eastAsia="el-GR"/>
              </w:rPr>
            </w:pPr>
            <w:r>
              <w:rPr>
                <w:rFonts w:cs="Arial"/>
                <w:color w:val="000000"/>
                <w:sz w:val="20"/>
              </w:rPr>
              <w:t>5.1</w:t>
            </w:r>
            <w:r w:rsidRPr="005D0DC3">
              <w:rPr>
                <w:rFonts w:cs="Arial"/>
                <w:color w:val="000000"/>
                <w:sz w:val="20"/>
              </w:rPr>
              <w:t>6.</w:t>
            </w:r>
            <w:r>
              <w:rPr>
                <w:rFonts w:cs="Arial"/>
                <w:color w:val="000000"/>
                <w:sz w:val="20"/>
                <w:lang w:val="el-GR"/>
              </w:rPr>
              <w:t>4</w:t>
            </w:r>
            <w:r w:rsidRPr="005D0DC3">
              <w:rPr>
                <w:rFonts w:cs="Arial"/>
                <w:color w:val="000000"/>
                <w:sz w:val="20"/>
              </w:rPr>
              <w:t>.</w:t>
            </w:r>
          </w:p>
        </w:tc>
        <w:tc>
          <w:tcPr>
            <w:tcW w:w="4144" w:type="dxa"/>
          </w:tcPr>
          <w:p w14:paraId="6012B01B" w14:textId="0EAA4F5C" w:rsidR="007A258A" w:rsidRPr="00DA1783" w:rsidRDefault="007A258A" w:rsidP="007A258A">
            <w:pPr>
              <w:rPr>
                <w:lang w:eastAsia="el-GR"/>
              </w:rPr>
            </w:pPr>
            <w:r w:rsidRPr="005D0DC3">
              <w:rPr>
                <w:rFonts w:cs="Arial"/>
                <w:color w:val="000000"/>
                <w:sz w:val="20"/>
              </w:rPr>
              <w:t xml:space="preserve">Υποστήριξη </w:t>
            </w:r>
            <w:r>
              <w:rPr>
                <w:rFonts w:cs="Arial"/>
                <w:color w:val="000000"/>
                <w:sz w:val="20"/>
              </w:rPr>
              <w:t>10</w:t>
            </w:r>
            <w:r w:rsidRPr="005D0DC3">
              <w:rPr>
                <w:rFonts w:cs="Arial"/>
                <w:color w:val="000000"/>
                <w:sz w:val="20"/>
              </w:rPr>
              <w:t>0 Gigabit Ethernet: IEEE 802.3ba (</w:t>
            </w:r>
            <w:r>
              <w:rPr>
                <w:rFonts w:cs="Arial"/>
                <w:color w:val="000000"/>
                <w:sz w:val="20"/>
              </w:rPr>
              <w:t>100</w:t>
            </w:r>
            <w:r w:rsidRPr="005D0DC3">
              <w:rPr>
                <w:rFonts w:cs="Arial"/>
                <w:color w:val="000000"/>
                <w:sz w:val="20"/>
              </w:rPr>
              <w:t>GBASE-X).</w:t>
            </w:r>
          </w:p>
        </w:tc>
        <w:tc>
          <w:tcPr>
            <w:tcW w:w="1163" w:type="dxa"/>
            <w:vAlign w:val="center"/>
          </w:tcPr>
          <w:p w14:paraId="47FAE635" w14:textId="0263D2EB" w:rsidR="007A258A" w:rsidRPr="007A258A" w:rsidRDefault="007A258A" w:rsidP="007A258A">
            <w:pPr>
              <w:rPr>
                <w:lang w:val="el-GR" w:eastAsia="el-GR"/>
              </w:rPr>
            </w:pPr>
            <w:r>
              <w:rPr>
                <w:rFonts w:cs="Arial"/>
                <w:color w:val="000000"/>
                <w:sz w:val="20"/>
                <w:lang w:val="el-GR"/>
              </w:rPr>
              <w:t>ΟΧΙ</w:t>
            </w:r>
          </w:p>
        </w:tc>
        <w:tc>
          <w:tcPr>
            <w:tcW w:w="1551" w:type="dxa"/>
          </w:tcPr>
          <w:p w14:paraId="7F5E5664" w14:textId="77777777" w:rsidR="007A258A" w:rsidRPr="004D23AE" w:rsidRDefault="007A258A" w:rsidP="007A258A">
            <w:pPr>
              <w:rPr>
                <w:lang w:val="el-GR" w:eastAsia="el-GR"/>
              </w:rPr>
            </w:pPr>
          </w:p>
        </w:tc>
        <w:tc>
          <w:tcPr>
            <w:tcW w:w="1409" w:type="dxa"/>
          </w:tcPr>
          <w:p w14:paraId="6125440B" w14:textId="77777777" w:rsidR="007A258A" w:rsidRPr="004D23AE" w:rsidRDefault="007A258A" w:rsidP="007A258A">
            <w:pPr>
              <w:rPr>
                <w:lang w:val="el-GR" w:eastAsia="el-GR"/>
              </w:rPr>
            </w:pPr>
          </w:p>
        </w:tc>
      </w:tr>
      <w:tr w:rsidR="007A258A" w:rsidRPr="004D23AE" w14:paraId="04B9D459" w14:textId="77777777" w:rsidTr="007A258A">
        <w:trPr>
          <w:trHeight w:val="372"/>
        </w:trPr>
        <w:tc>
          <w:tcPr>
            <w:tcW w:w="939" w:type="dxa"/>
          </w:tcPr>
          <w:p w14:paraId="20B23183" w14:textId="15D4BFA8" w:rsidR="007A258A" w:rsidRPr="004D23AE" w:rsidRDefault="007A258A" w:rsidP="007A258A">
            <w:pPr>
              <w:rPr>
                <w:lang w:val="el-GR" w:eastAsia="el-GR"/>
              </w:rPr>
            </w:pPr>
            <w:r>
              <w:rPr>
                <w:rFonts w:cs="Arial"/>
                <w:color w:val="000000"/>
                <w:sz w:val="20"/>
              </w:rPr>
              <w:t>5.1</w:t>
            </w:r>
            <w:r w:rsidRPr="005D0DC3">
              <w:rPr>
                <w:rFonts w:cs="Arial"/>
                <w:color w:val="000000"/>
                <w:sz w:val="20"/>
              </w:rPr>
              <w:t>6.5.</w:t>
            </w:r>
          </w:p>
        </w:tc>
        <w:tc>
          <w:tcPr>
            <w:tcW w:w="4144" w:type="dxa"/>
          </w:tcPr>
          <w:p w14:paraId="0FAF07BE" w14:textId="7ECF2C0B" w:rsidR="007A258A" w:rsidRPr="00DA1783" w:rsidRDefault="007A258A" w:rsidP="007A258A">
            <w:pPr>
              <w:rPr>
                <w:lang w:eastAsia="el-GR"/>
              </w:rPr>
            </w:pPr>
            <w:r w:rsidRPr="005D0DC3">
              <w:rPr>
                <w:rFonts w:cs="Arial"/>
                <w:color w:val="000000"/>
                <w:sz w:val="20"/>
              </w:rPr>
              <w:t>Υποστήριξη ΙΕΕΕ 802.1D – Spanning Tree Protocol.</w:t>
            </w:r>
          </w:p>
        </w:tc>
        <w:tc>
          <w:tcPr>
            <w:tcW w:w="1163" w:type="dxa"/>
            <w:vAlign w:val="center"/>
          </w:tcPr>
          <w:p w14:paraId="48C8B8B3" w14:textId="6CD9AD83" w:rsidR="007A258A" w:rsidRPr="004D23AE" w:rsidRDefault="007A258A" w:rsidP="007A258A">
            <w:pPr>
              <w:rPr>
                <w:lang w:val="el-GR" w:eastAsia="el-GR"/>
              </w:rPr>
            </w:pPr>
            <w:r w:rsidRPr="005D0DC3">
              <w:rPr>
                <w:rFonts w:cs="Arial"/>
                <w:color w:val="000000"/>
                <w:sz w:val="20"/>
              </w:rPr>
              <w:t>ΝΑΙ</w:t>
            </w:r>
          </w:p>
        </w:tc>
        <w:tc>
          <w:tcPr>
            <w:tcW w:w="1551" w:type="dxa"/>
          </w:tcPr>
          <w:p w14:paraId="5762791A" w14:textId="77777777" w:rsidR="007A258A" w:rsidRPr="004D23AE" w:rsidRDefault="007A258A" w:rsidP="007A258A">
            <w:pPr>
              <w:rPr>
                <w:lang w:val="el-GR" w:eastAsia="el-GR"/>
              </w:rPr>
            </w:pPr>
          </w:p>
        </w:tc>
        <w:tc>
          <w:tcPr>
            <w:tcW w:w="1409" w:type="dxa"/>
          </w:tcPr>
          <w:p w14:paraId="77CCBE9F" w14:textId="77777777" w:rsidR="007A258A" w:rsidRPr="004D23AE" w:rsidRDefault="007A258A" w:rsidP="007A258A">
            <w:pPr>
              <w:rPr>
                <w:lang w:val="el-GR" w:eastAsia="el-GR"/>
              </w:rPr>
            </w:pPr>
          </w:p>
        </w:tc>
      </w:tr>
      <w:tr w:rsidR="007A258A" w:rsidRPr="004D23AE" w14:paraId="2550B5C9" w14:textId="77777777" w:rsidTr="007A258A">
        <w:trPr>
          <w:trHeight w:val="372"/>
        </w:trPr>
        <w:tc>
          <w:tcPr>
            <w:tcW w:w="939" w:type="dxa"/>
          </w:tcPr>
          <w:p w14:paraId="6814141A" w14:textId="4CAE49B8" w:rsidR="007A258A" w:rsidRPr="004D23AE" w:rsidRDefault="007A258A" w:rsidP="007A258A">
            <w:pPr>
              <w:rPr>
                <w:lang w:val="el-GR" w:eastAsia="el-GR"/>
              </w:rPr>
            </w:pPr>
            <w:r>
              <w:rPr>
                <w:rFonts w:cs="Arial"/>
                <w:color w:val="000000"/>
                <w:sz w:val="20"/>
              </w:rPr>
              <w:t>5.1</w:t>
            </w:r>
            <w:r w:rsidRPr="005D0DC3">
              <w:rPr>
                <w:rFonts w:cs="Arial"/>
                <w:color w:val="000000"/>
                <w:sz w:val="20"/>
              </w:rPr>
              <w:t>6.6.</w:t>
            </w:r>
          </w:p>
        </w:tc>
        <w:tc>
          <w:tcPr>
            <w:tcW w:w="4144" w:type="dxa"/>
          </w:tcPr>
          <w:p w14:paraId="65540501" w14:textId="080FC33A" w:rsidR="007A258A" w:rsidRPr="00604DF7" w:rsidRDefault="007A258A" w:rsidP="007A258A">
            <w:pPr>
              <w:rPr>
                <w:lang w:eastAsia="el-GR"/>
              </w:rPr>
            </w:pPr>
            <w:r w:rsidRPr="004F59E5">
              <w:rPr>
                <w:rFonts w:cs="Arial"/>
                <w:color w:val="000000"/>
                <w:sz w:val="20"/>
                <w:lang w:val="el-GR"/>
              </w:rPr>
              <w:t>Υποστήριξη</w:t>
            </w:r>
            <w:r w:rsidRPr="00604DF7">
              <w:rPr>
                <w:rFonts w:cs="Arial"/>
                <w:color w:val="000000"/>
                <w:sz w:val="20"/>
              </w:rPr>
              <w:t xml:space="preserve"> </w:t>
            </w:r>
            <w:r w:rsidRPr="005D0DC3">
              <w:rPr>
                <w:rFonts w:cs="Arial"/>
                <w:color w:val="000000"/>
                <w:sz w:val="20"/>
              </w:rPr>
              <w:t>IEEE</w:t>
            </w:r>
            <w:r w:rsidRPr="00604DF7">
              <w:rPr>
                <w:rFonts w:cs="Arial"/>
                <w:color w:val="000000"/>
                <w:sz w:val="20"/>
              </w:rPr>
              <w:t xml:space="preserve"> 802.1</w:t>
            </w:r>
            <w:r w:rsidRPr="005D0DC3">
              <w:rPr>
                <w:rFonts w:cs="Arial"/>
                <w:color w:val="000000"/>
                <w:sz w:val="20"/>
              </w:rPr>
              <w:t>Q</w:t>
            </w:r>
            <w:r w:rsidRPr="00604DF7">
              <w:rPr>
                <w:rFonts w:cs="Arial"/>
                <w:color w:val="000000"/>
                <w:sz w:val="20"/>
              </w:rPr>
              <w:t xml:space="preserve"> – </w:t>
            </w:r>
            <w:r w:rsidRPr="005D0DC3">
              <w:rPr>
                <w:rFonts w:cs="Arial"/>
                <w:color w:val="000000"/>
                <w:sz w:val="20"/>
              </w:rPr>
              <w:t>VLAN</w:t>
            </w:r>
            <w:r w:rsidRPr="00604DF7">
              <w:rPr>
                <w:rFonts w:cs="Arial"/>
                <w:color w:val="000000"/>
                <w:sz w:val="20"/>
              </w:rPr>
              <w:t xml:space="preserve"> </w:t>
            </w:r>
            <w:r w:rsidRPr="005D0DC3">
              <w:rPr>
                <w:rFonts w:cs="Arial"/>
                <w:color w:val="000000"/>
                <w:sz w:val="20"/>
              </w:rPr>
              <w:t>Trunking</w:t>
            </w:r>
            <w:r w:rsidRPr="00604DF7">
              <w:rPr>
                <w:rFonts w:cs="Arial"/>
                <w:color w:val="000000"/>
                <w:sz w:val="20"/>
              </w:rPr>
              <w:t xml:space="preserve"> / </w:t>
            </w:r>
            <w:r w:rsidRPr="005D0DC3">
              <w:rPr>
                <w:rFonts w:cs="Arial"/>
                <w:color w:val="000000"/>
                <w:sz w:val="20"/>
              </w:rPr>
              <w:t>Tagging</w:t>
            </w:r>
            <w:r w:rsidRPr="00604DF7">
              <w:rPr>
                <w:rFonts w:cs="Arial"/>
                <w:color w:val="000000"/>
                <w:sz w:val="20"/>
              </w:rPr>
              <w:t>.</w:t>
            </w:r>
          </w:p>
        </w:tc>
        <w:tc>
          <w:tcPr>
            <w:tcW w:w="1163" w:type="dxa"/>
            <w:vAlign w:val="center"/>
          </w:tcPr>
          <w:p w14:paraId="6350F637" w14:textId="5FC140F0" w:rsidR="007A258A" w:rsidRPr="004D23AE" w:rsidRDefault="007A258A" w:rsidP="007A258A">
            <w:pPr>
              <w:rPr>
                <w:lang w:val="el-GR" w:eastAsia="el-GR"/>
              </w:rPr>
            </w:pPr>
            <w:r w:rsidRPr="005D0DC3">
              <w:rPr>
                <w:rFonts w:cs="Arial"/>
                <w:color w:val="000000"/>
                <w:sz w:val="20"/>
              </w:rPr>
              <w:t>ΝΑΙ</w:t>
            </w:r>
          </w:p>
        </w:tc>
        <w:tc>
          <w:tcPr>
            <w:tcW w:w="1551" w:type="dxa"/>
          </w:tcPr>
          <w:p w14:paraId="340289AD" w14:textId="77777777" w:rsidR="007A258A" w:rsidRPr="004D23AE" w:rsidRDefault="007A258A" w:rsidP="007A258A">
            <w:pPr>
              <w:rPr>
                <w:lang w:val="el-GR" w:eastAsia="el-GR"/>
              </w:rPr>
            </w:pPr>
          </w:p>
        </w:tc>
        <w:tc>
          <w:tcPr>
            <w:tcW w:w="1409" w:type="dxa"/>
          </w:tcPr>
          <w:p w14:paraId="606888B0" w14:textId="77777777" w:rsidR="007A258A" w:rsidRPr="004D23AE" w:rsidRDefault="007A258A" w:rsidP="007A258A">
            <w:pPr>
              <w:rPr>
                <w:lang w:val="el-GR" w:eastAsia="el-GR"/>
              </w:rPr>
            </w:pPr>
          </w:p>
        </w:tc>
      </w:tr>
      <w:tr w:rsidR="007A258A" w:rsidRPr="004D23AE" w14:paraId="3C9654DA" w14:textId="77777777" w:rsidTr="007A258A">
        <w:trPr>
          <w:trHeight w:val="372"/>
        </w:trPr>
        <w:tc>
          <w:tcPr>
            <w:tcW w:w="939" w:type="dxa"/>
          </w:tcPr>
          <w:p w14:paraId="07600256" w14:textId="4F950404" w:rsidR="007A258A" w:rsidRPr="004D23AE" w:rsidRDefault="007A258A" w:rsidP="007A258A">
            <w:pPr>
              <w:rPr>
                <w:lang w:val="el-GR" w:eastAsia="el-GR"/>
              </w:rPr>
            </w:pPr>
            <w:r>
              <w:rPr>
                <w:rFonts w:cs="Arial"/>
                <w:color w:val="000000"/>
                <w:sz w:val="20"/>
              </w:rPr>
              <w:t>5.1</w:t>
            </w:r>
            <w:r w:rsidRPr="005D0DC3">
              <w:rPr>
                <w:rFonts w:cs="Arial"/>
                <w:color w:val="000000"/>
                <w:sz w:val="20"/>
              </w:rPr>
              <w:t>6.7.</w:t>
            </w:r>
          </w:p>
        </w:tc>
        <w:tc>
          <w:tcPr>
            <w:tcW w:w="4144" w:type="dxa"/>
          </w:tcPr>
          <w:p w14:paraId="0946482E" w14:textId="5AC471EC" w:rsidR="007A258A" w:rsidRPr="00DA1783" w:rsidRDefault="007A258A" w:rsidP="007A258A">
            <w:pPr>
              <w:rPr>
                <w:lang w:eastAsia="el-GR"/>
              </w:rPr>
            </w:pPr>
            <w:r w:rsidRPr="005D0DC3">
              <w:rPr>
                <w:rFonts w:cs="Arial"/>
                <w:color w:val="000000"/>
                <w:sz w:val="20"/>
              </w:rPr>
              <w:t>Υποστήριξη ΙΕΕΕ 802.1p – Class of Service marking.</w:t>
            </w:r>
          </w:p>
        </w:tc>
        <w:tc>
          <w:tcPr>
            <w:tcW w:w="1163" w:type="dxa"/>
            <w:vAlign w:val="center"/>
          </w:tcPr>
          <w:p w14:paraId="684BC342" w14:textId="3D5353EF" w:rsidR="007A258A" w:rsidRPr="004D23AE" w:rsidRDefault="007A258A" w:rsidP="007A258A">
            <w:pPr>
              <w:rPr>
                <w:lang w:val="el-GR" w:eastAsia="el-GR"/>
              </w:rPr>
            </w:pPr>
            <w:r w:rsidRPr="005D0DC3">
              <w:rPr>
                <w:rFonts w:cs="Arial"/>
                <w:color w:val="000000"/>
                <w:sz w:val="20"/>
              </w:rPr>
              <w:t>ΝΑΙ</w:t>
            </w:r>
          </w:p>
        </w:tc>
        <w:tc>
          <w:tcPr>
            <w:tcW w:w="1551" w:type="dxa"/>
          </w:tcPr>
          <w:p w14:paraId="3D8E9DCF" w14:textId="77777777" w:rsidR="007A258A" w:rsidRPr="004D23AE" w:rsidRDefault="007A258A" w:rsidP="007A258A">
            <w:pPr>
              <w:rPr>
                <w:lang w:val="el-GR" w:eastAsia="el-GR"/>
              </w:rPr>
            </w:pPr>
          </w:p>
        </w:tc>
        <w:tc>
          <w:tcPr>
            <w:tcW w:w="1409" w:type="dxa"/>
          </w:tcPr>
          <w:p w14:paraId="2348D815" w14:textId="77777777" w:rsidR="007A258A" w:rsidRPr="004D23AE" w:rsidRDefault="007A258A" w:rsidP="007A258A">
            <w:pPr>
              <w:rPr>
                <w:lang w:val="el-GR" w:eastAsia="el-GR"/>
              </w:rPr>
            </w:pPr>
          </w:p>
        </w:tc>
      </w:tr>
      <w:tr w:rsidR="007A258A" w:rsidRPr="004D23AE" w14:paraId="31A0D1D7" w14:textId="77777777" w:rsidTr="007A258A">
        <w:trPr>
          <w:trHeight w:val="372"/>
        </w:trPr>
        <w:tc>
          <w:tcPr>
            <w:tcW w:w="939" w:type="dxa"/>
          </w:tcPr>
          <w:p w14:paraId="5B0E25B2" w14:textId="68A52990" w:rsidR="007A258A" w:rsidRPr="004D23AE" w:rsidRDefault="007A258A" w:rsidP="007A258A">
            <w:pPr>
              <w:rPr>
                <w:lang w:val="el-GR" w:eastAsia="el-GR"/>
              </w:rPr>
            </w:pPr>
            <w:r>
              <w:rPr>
                <w:rFonts w:cs="Arial"/>
                <w:color w:val="000000"/>
                <w:sz w:val="20"/>
              </w:rPr>
              <w:t>5.1</w:t>
            </w:r>
            <w:r w:rsidRPr="005D0DC3">
              <w:rPr>
                <w:rFonts w:cs="Arial"/>
                <w:color w:val="000000"/>
                <w:sz w:val="20"/>
              </w:rPr>
              <w:t>6.8.</w:t>
            </w:r>
          </w:p>
        </w:tc>
        <w:tc>
          <w:tcPr>
            <w:tcW w:w="4144" w:type="dxa"/>
          </w:tcPr>
          <w:p w14:paraId="48C91759" w14:textId="4CE5B6E1" w:rsidR="007A258A" w:rsidRPr="00DA1783" w:rsidRDefault="007A258A" w:rsidP="007A258A">
            <w:pPr>
              <w:rPr>
                <w:lang w:eastAsia="el-GR"/>
              </w:rPr>
            </w:pPr>
            <w:r w:rsidRPr="005D0DC3">
              <w:rPr>
                <w:rFonts w:cs="Arial"/>
                <w:color w:val="000000"/>
                <w:sz w:val="20"/>
              </w:rPr>
              <w:t>Υποστήριξη ΙΕΕΕ 802.1w – Rapid Spanning Tree Protocol.</w:t>
            </w:r>
          </w:p>
        </w:tc>
        <w:tc>
          <w:tcPr>
            <w:tcW w:w="1163" w:type="dxa"/>
            <w:vAlign w:val="center"/>
          </w:tcPr>
          <w:p w14:paraId="65918A92" w14:textId="23A5A40A" w:rsidR="007A258A" w:rsidRPr="004D23AE" w:rsidRDefault="007A258A" w:rsidP="007A258A">
            <w:pPr>
              <w:rPr>
                <w:lang w:val="el-GR" w:eastAsia="el-GR"/>
              </w:rPr>
            </w:pPr>
            <w:r w:rsidRPr="005D0DC3">
              <w:rPr>
                <w:rFonts w:cs="Arial"/>
                <w:color w:val="000000"/>
                <w:sz w:val="20"/>
              </w:rPr>
              <w:t>ΝΑΙ</w:t>
            </w:r>
          </w:p>
        </w:tc>
        <w:tc>
          <w:tcPr>
            <w:tcW w:w="1551" w:type="dxa"/>
          </w:tcPr>
          <w:p w14:paraId="1B7DE9B2" w14:textId="77777777" w:rsidR="007A258A" w:rsidRPr="004D23AE" w:rsidRDefault="007A258A" w:rsidP="007A258A">
            <w:pPr>
              <w:rPr>
                <w:lang w:val="el-GR" w:eastAsia="el-GR"/>
              </w:rPr>
            </w:pPr>
          </w:p>
        </w:tc>
        <w:tc>
          <w:tcPr>
            <w:tcW w:w="1409" w:type="dxa"/>
          </w:tcPr>
          <w:p w14:paraId="487AFF4C" w14:textId="77777777" w:rsidR="007A258A" w:rsidRPr="004D23AE" w:rsidRDefault="007A258A" w:rsidP="007A258A">
            <w:pPr>
              <w:rPr>
                <w:lang w:val="el-GR" w:eastAsia="el-GR"/>
              </w:rPr>
            </w:pPr>
          </w:p>
        </w:tc>
      </w:tr>
      <w:tr w:rsidR="007A258A" w:rsidRPr="004D23AE" w14:paraId="11A3118E" w14:textId="77777777" w:rsidTr="007A258A">
        <w:trPr>
          <w:trHeight w:val="372"/>
        </w:trPr>
        <w:tc>
          <w:tcPr>
            <w:tcW w:w="939" w:type="dxa"/>
          </w:tcPr>
          <w:p w14:paraId="21EC4EA1" w14:textId="48866F88" w:rsidR="007A258A" w:rsidRPr="004D23AE" w:rsidRDefault="007A258A" w:rsidP="007A258A">
            <w:pPr>
              <w:rPr>
                <w:lang w:val="el-GR" w:eastAsia="el-GR"/>
              </w:rPr>
            </w:pPr>
            <w:r>
              <w:rPr>
                <w:rFonts w:cs="Arial"/>
                <w:color w:val="000000"/>
                <w:sz w:val="20"/>
              </w:rPr>
              <w:t>5.1</w:t>
            </w:r>
            <w:r w:rsidRPr="005D0DC3">
              <w:rPr>
                <w:rFonts w:cs="Arial"/>
                <w:color w:val="000000"/>
                <w:sz w:val="20"/>
              </w:rPr>
              <w:t>6.9.</w:t>
            </w:r>
          </w:p>
        </w:tc>
        <w:tc>
          <w:tcPr>
            <w:tcW w:w="4144" w:type="dxa"/>
          </w:tcPr>
          <w:p w14:paraId="01914ADD" w14:textId="329BF8EA" w:rsidR="007A258A" w:rsidRPr="00DA1783" w:rsidRDefault="007A258A" w:rsidP="007A258A">
            <w:pPr>
              <w:rPr>
                <w:lang w:eastAsia="el-GR"/>
              </w:rPr>
            </w:pPr>
            <w:r w:rsidRPr="005D0DC3">
              <w:rPr>
                <w:rFonts w:cs="Arial"/>
                <w:color w:val="000000"/>
                <w:sz w:val="20"/>
              </w:rPr>
              <w:t>Υποστήριξη ΙΕΕΕ 802.1s – Multiple Spanning Tree Protocol.</w:t>
            </w:r>
          </w:p>
        </w:tc>
        <w:tc>
          <w:tcPr>
            <w:tcW w:w="1163" w:type="dxa"/>
            <w:vAlign w:val="center"/>
          </w:tcPr>
          <w:p w14:paraId="3DF1A1A1" w14:textId="24A90A44" w:rsidR="007A258A" w:rsidRPr="004D23AE" w:rsidRDefault="007A258A" w:rsidP="007A258A">
            <w:pPr>
              <w:rPr>
                <w:lang w:val="el-GR" w:eastAsia="el-GR"/>
              </w:rPr>
            </w:pPr>
            <w:r w:rsidRPr="005D0DC3">
              <w:rPr>
                <w:rFonts w:cs="Arial"/>
                <w:color w:val="000000"/>
                <w:sz w:val="20"/>
              </w:rPr>
              <w:t>ΝΑΙ</w:t>
            </w:r>
          </w:p>
        </w:tc>
        <w:tc>
          <w:tcPr>
            <w:tcW w:w="1551" w:type="dxa"/>
          </w:tcPr>
          <w:p w14:paraId="79D270CE" w14:textId="77777777" w:rsidR="007A258A" w:rsidRPr="004D23AE" w:rsidRDefault="007A258A" w:rsidP="007A258A">
            <w:pPr>
              <w:rPr>
                <w:lang w:val="el-GR" w:eastAsia="el-GR"/>
              </w:rPr>
            </w:pPr>
          </w:p>
        </w:tc>
        <w:tc>
          <w:tcPr>
            <w:tcW w:w="1409" w:type="dxa"/>
          </w:tcPr>
          <w:p w14:paraId="193E99E8" w14:textId="77777777" w:rsidR="007A258A" w:rsidRPr="004D23AE" w:rsidRDefault="007A258A" w:rsidP="007A258A">
            <w:pPr>
              <w:rPr>
                <w:lang w:val="el-GR" w:eastAsia="el-GR"/>
              </w:rPr>
            </w:pPr>
          </w:p>
        </w:tc>
      </w:tr>
      <w:tr w:rsidR="007A258A" w:rsidRPr="004D23AE" w14:paraId="21962021" w14:textId="77777777" w:rsidTr="007A258A">
        <w:trPr>
          <w:trHeight w:val="372"/>
        </w:trPr>
        <w:tc>
          <w:tcPr>
            <w:tcW w:w="939" w:type="dxa"/>
          </w:tcPr>
          <w:p w14:paraId="5D19D105" w14:textId="65EC89C2" w:rsidR="007A258A" w:rsidRPr="004D23AE" w:rsidRDefault="007A258A" w:rsidP="007A258A">
            <w:pPr>
              <w:rPr>
                <w:lang w:val="el-GR" w:eastAsia="el-GR"/>
              </w:rPr>
            </w:pPr>
            <w:r>
              <w:rPr>
                <w:rFonts w:cs="Arial"/>
                <w:color w:val="000000"/>
                <w:sz w:val="20"/>
              </w:rPr>
              <w:t>5.1</w:t>
            </w:r>
            <w:r w:rsidRPr="005D0DC3">
              <w:rPr>
                <w:rFonts w:cs="Arial"/>
                <w:color w:val="000000"/>
                <w:sz w:val="20"/>
              </w:rPr>
              <w:t>6.10.</w:t>
            </w:r>
          </w:p>
        </w:tc>
        <w:tc>
          <w:tcPr>
            <w:tcW w:w="4144" w:type="dxa"/>
          </w:tcPr>
          <w:p w14:paraId="42749C3C" w14:textId="67C3F16D" w:rsidR="007A258A" w:rsidRPr="00DA1783" w:rsidRDefault="007A258A" w:rsidP="007A258A">
            <w:pPr>
              <w:rPr>
                <w:lang w:eastAsia="el-GR"/>
              </w:rPr>
            </w:pPr>
            <w:r w:rsidRPr="005D0DC3">
              <w:rPr>
                <w:rFonts w:cs="Arial"/>
                <w:color w:val="000000"/>
                <w:sz w:val="20"/>
              </w:rPr>
              <w:t>Υποστήριξη ΙΕΕΕ 802.3ad – Link Aggregation Control Protocol.</w:t>
            </w:r>
          </w:p>
        </w:tc>
        <w:tc>
          <w:tcPr>
            <w:tcW w:w="1163" w:type="dxa"/>
            <w:vAlign w:val="center"/>
          </w:tcPr>
          <w:p w14:paraId="0E9A8776" w14:textId="6311D5E9" w:rsidR="007A258A" w:rsidRPr="004D23AE" w:rsidRDefault="007A258A" w:rsidP="007A258A">
            <w:pPr>
              <w:rPr>
                <w:lang w:val="el-GR" w:eastAsia="el-GR"/>
              </w:rPr>
            </w:pPr>
            <w:r w:rsidRPr="005D0DC3">
              <w:rPr>
                <w:rFonts w:cs="Arial"/>
                <w:color w:val="000000"/>
                <w:sz w:val="20"/>
              </w:rPr>
              <w:t>ΝΑΙ</w:t>
            </w:r>
          </w:p>
        </w:tc>
        <w:tc>
          <w:tcPr>
            <w:tcW w:w="1551" w:type="dxa"/>
          </w:tcPr>
          <w:p w14:paraId="594B6F4A" w14:textId="77777777" w:rsidR="007A258A" w:rsidRPr="004D23AE" w:rsidRDefault="007A258A" w:rsidP="007A258A">
            <w:pPr>
              <w:rPr>
                <w:lang w:val="el-GR" w:eastAsia="el-GR"/>
              </w:rPr>
            </w:pPr>
          </w:p>
        </w:tc>
        <w:tc>
          <w:tcPr>
            <w:tcW w:w="1409" w:type="dxa"/>
          </w:tcPr>
          <w:p w14:paraId="3DF95747" w14:textId="77777777" w:rsidR="007A258A" w:rsidRPr="004D23AE" w:rsidRDefault="007A258A" w:rsidP="007A258A">
            <w:pPr>
              <w:rPr>
                <w:lang w:val="el-GR" w:eastAsia="el-GR"/>
              </w:rPr>
            </w:pPr>
          </w:p>
        </w:tc>
      </w:tr>
      <w:tr w:rsidR="007A258A" w:rsidRPr="004D23AE" w14:paraId="0ABBCCA6" w14:textId="77777777" w:rsidTr="007A258A">
        <w:trPr>
          <w:trHeight w:val="372"/>
        </w:trPr>
        <w:tc>
          <w:tcPr>
            <w:tcW w:w="939" w:type="dxa"/>
          </w:tcPr>
          <w:p w14:paraId="5FC6FF61" w14:textId="12CD8FDE" w:rsidR="007A258A" w:rsidRPr="004D23AE" w:rsidRDefault="007A258A" w:rsidP="007A258A">
            <w:pPr>
              <w:rPr>
                <w:lang w:val="el-GR" w:eastAsia="el-GR"/>
              </w:rPr>
            </w:pPr>
            <w:r>
              <w:rPr>
                <w:rFonts w:cs="Arial"/>
                <w:color w:val="000000"/>
                <w:sz w:val="20"/>
              </w:rPr>
              <w:t>5.1</w:t>
            </w:r>
            <w:r w:rsidRPr="005D0DC3">
              <w:rPr>
                <w:rFonts w:cs="Arial"/>
                <w:color w:val="000000"/>
                <w:sz w:val="20"/>
              </w:rPr>
              <w:t>6.11.</w:t>
            </w:r>
          </w:p>
        </w:tc>
        <w:tc>
          <w:tcPr>
            <w:tcW w:w="4144" w:type="dxa"/>
          </w:tcPr>
          <w:p w14:paraId="704026E5" w14:textId="73F4D3A2" w:rsidR="007A258A" w:rsidRPr="00631D3F" w:rsidRDefault="007A258A" w:rsidP="007A258A">
            <w:pPr>
              <w:rPr>
                <w:lang w:val="el-GR" w:eastAsia="el-GR"/>
              </w:rPr>
            </w:pPr>
            <w:r w:rsidRPr="00DA1783">
              <w:rPr>
                <w:rFonts w:cs="Arial"/>
                <w:color w:val="000000"/>
                <w:sz w:val="20"/>
                <w:lang w:val="el-GR"/>
              </w:rPr>
              <w:t xml:space="preserve">Υποστήριξη </w:t>
            </w:r>
            <w:r w:rsidRPr="005D0DC3">
              <w:rPr>
                <w:rFonts w:cs="Arial"/>
                <w:color w:val="000000"/>
                <w:sz w:val="20"/>
              </w:rPr>
              <w:t>provider</w:t>
            </w:r>
            <w:r w:rsidRPr="00DA1783">
              <w:rPr>
                <w:rFonts w:cs="Arial"/>
                <w:color w:val="000000"/>
                <w:sz w:val="20"/>
                <w:lang w:val="el-GR"/>
              </w:rPr>
              <w:t xml:space="preserve"> </w:t>
            </w:r>
            <w:r w:rsidRPr="005D0DC3">
              <w:rPr>
                <w:rFonts w:cs="Arial"/>
                <w:color w:val="000000"/>
                <w:sz w:val="20"/>
              </w:rPr>
              <w:t>bridging</w:t>
            </w:r>
            <w:r w:rsidRPr="00DA1783">
              <w:rPr>
                <w:rFonts w:cs="Arial"/>
                <w:color w:val="000000"/>
                <w:sz w:val="20"/>
                <w:lang w:val="el-GR"/>
              </w:rPr>
              <w:t xml:space="preserve"> (</w:t>
            </w:r>
            <w:r w:rsidRPr="005D0DC3">
              <w:rPr>
                <w:rFonts w:cs="Arial"/>
                <w:color w:val="000000"/>
                <w:sz w:val="20"/>
              </w:rPr>
              <w:t>QinQ</w:t>
            </w:r>
            <w:r w:rsidRPr="00DA1783">
              <w:rPr>
                <w:rFonts w:cs="Arial"/>
                <w:color w:val="000000"/>
                <w:sz w:val="20"/>
                <w:lang w:val="el-GR"/>
              </w:rPr>
              <w:t xml:space="preserve">) σύμφωνα με το </w:t>
            </w:r>
            <w:r w:rsidRPr="005D0DC3">
              <w:rPr>
                <w:rFonts w:cs="Arial"/>
                <w:color w:val="000000"/>
                <w:sz w:val="20"/>
              </w:rPr>
              <w:t>IEEE</w:t>
            </w:r>
            <w:r w:rsidRPr="00DA1783">
              <w:rPr>
                <w:rFonts w:cs="Arial"/>
                <w:color w:val="000000"/>
                <w:sz w:val="20"/>
                <w:lang w:val="el-GR"/>
              </w:rPr>
              <w:t xml:space="preserve"> 802.1</w:t>
            </w:r>
            <w:r w:rsidRPr="005D0DC3">
              <w:rPr>
                <w:rFonts w:cs="Arial"/>
                <w:color w:val="000000"/>
                <w:sz w:val="20"/>
              </w:rPr>
              <w:t>ad</w:t>
            </w:r>
            <w:r w:rsidRPr="00DA1783">
              <w:rPr>
                <w:rFonts w:cs="Arial"/>
                <w:color w:val="000000"/>
                <w:sz w:val="20"/>
                <w:lang w:val="el-GR"/>
              </w:rPr>
              <w:t>.</w:t>
            </w:r>
          </w:p>
        </w:tc>
        <w:tc>
          <w:tcPr>
            <w:tcW w:w="1163" w:type="dxa"/>
            <w:vAlign w:val="center"/>
          </w:tcPr>
          <w:p w14:paraId="6821064A" w14:textId="1267EEBB" w:rsidR="007A258A" w:rsidRPr="004D23AE" w:rsidRDefault="007A258A" w:rsidP="007A258A">
            <w:pPr>
              <w:rPr>
                <w:lang w:val="el-GR" w:eastAsia="el-GR"/>
              </w:rPr>
            </w:pPr>
            <w:r w:rsidRPr="005D0DC3">
              <w:rPr>
                <w:rFonts w:cs="Arial"/>
                <w:color w:val="000000"/>
                <w:sz w:val="20"/>
              </w:rPr>
              <w:t>ΝΑΙ</w:t>
            </w:r>
          </w:p>
        </w:tc>
        <w:tc>
          <w:tcPr>
            <w:tcW w:w="1551" w:type="dxa"/>
          </w:tcPr>
          <w:p w14:paraId="55FB42B0" w14:textId="77777777" w:rsidR="007A258A" w:rsidRPr="004D23AE" w:rsidRDefault="007A258A" w:rsidP="007A258A">
            <w:pPr>
              <w:rPr>
                <w:lang w:val="el-GR" w:eastAsia="el-GR"/>
              </w:rPr>
            </w:pPr>
          </w:p>
        </w:tc>
        <w:tc>
          <w:tcPr>
            <w:tcW w:w="1409" w:type="dxa"/>
          </w:tcPr>
          <w:p w14:paraId="233A32CE" w14:textId="77777777" w:rsidR="007A258A" w:rsidRPr="004D23AE" w:rsidRDefault="007A258A" w:rsidP="007A258A">
            <w:pPr>
              <w:rPr>
                <w:lang w:val="el-GR" w:eastAsia="el-GR"/>
              </w:rPr>
            </w:pPr>
          </w:p>
        </w:tc>
      </w:tr>
    </w:tbl>
    <w:p w14:paraId="3857423C" w14:textId="2DEC680E" w:rsidR="00482E6C" w:rsidRDefault="00482E6C" w:rsidP="00482E6C">
      <w:pPr>
        <w:rPr>
          <w:lang w:val="el-GR"/>
        </w:rPr>
      </w:pPr>
    </w:p>
    <w:p w14:paraId="6160B4C7" w14:textId="77777777" w:rsidR="00482E6C" w:rsidRDefault="00482E6C">
      <w:pPr>
        <w:spacing w:line="240" w:lineRule="auto"/>
        <w:jc w:val="left"/>
        <w:rPr>
          <w:lang w:val="el-GR"/>
        </w:rPr>
      </w:pPr>
      <w:r>
        <w:rPr>
          <w:lang w:val="el-GR"/>
        </w:rPr>
        <w:br w:type="page"/>
      </w:r>
    </w:p>
    <w:p w14:paraId="56043260" w14:textId="2D4A1071" w:rsidR="00482E6C" w:rsidRDefault="00482E6C" w:rsidP="00EC4A28">
      <w:pPr>
        <w:pStyle w:val="2"/>
        <w:numPr>
          <w:ilvl w:val="1"/>
          <w:numId w:val="7"/>
        </w:numPr>
        <w:rPr>
          <w:lang w:val="el-GR"/>
        </w:rPr>
      </w:pPr>
      <w:bookmarkStart w:id="56" w:name="_Toc167626420"/>
      <w:bookmarkStart w:id="57" w:name="_Toc179798043"/>
      <w:r w:rsidRPr="001D0E8E">
        <w:rPr>
          <w:lang w:val="el-GR"/>
        </w:rPr>
        <w:lastRenderedPageBreak/>
        <w:t xml:space="preserve">Πίνακας Συμμόρφωσης </w:t>
      </w:r>
      <w:r w:rsidR="00F21F97" w:rsidRPr="00F21F97">
        <w:rPr>
          <w:lang w:val="el-GR"/>
        </w:rPr>
        <w:t>5.</w:t>
      </w:r>
      <w:r w:rsidR="00F21F97" w:rsidRPr="00D31787">
        <w:rPr>
          <w:lang w:val="el-GR"/>
        </w:rPr>
        <w:t>1</w:t>
      </w:r>
      <w:r w:rsidR="003037BE" w:rsidRPr="00D31787">
        <w:rPr>
          <w:lang w:val="el-GR"/>
        </w:rPr>
        <w:t>7</w:t>
      </w:r>
      <w:r w:rsidRPr="001D0E8E">
        <w:rPr>
          <w:lang w:val="el-GR"/>
        </w:rPr>
        <w:t xml:space="preserve">: </w:t>
      </w:r>
      <w:r w:rsidR="001D0E8E" w:rsidRPr="00631D3F">
        <w:rPr>
          <w:lang w:val="el-GR"/>
        </w:rPr>
        <w:t xml:space="preserve">Μεταγωγείς </w:t>
      </w:r>
      <w:bookmarkEnd w:id="56"/>
      <w:r w:rsidR="00236869">
        <w:t>Ethernet</w:t>
      </w:r>
      <w:r w:rsidR="00236869" w:rsidRPr="00236869">
        <w:rPr>
          <w:lang w:val="el-GR"/>
        </w:rPr>
        <w:t xml:space="preserve"> </w:t>
      </w:r>
      <w:r w:rsidR="00236869">
        <w:rPr>
          <w:lang w:val="el-GR"/>
        </w:rPr>
        <w:t>τύπου Γ (Δ</w:t>
      </w:r>
      <w:r w:rsidR="00236869" w:rsidRPr="00631D3F">
        <w:rPr>
          <w:lang w:val="el-GR"/>
        </w:rPr>
        <w:t>ιανομής/Κορμού</w:t>
      </w:r>
      <w:r w:rsidR="00236869">
        <w:rPr>
          <w:lang w:val="el-GR"/>
        </w:rPr>
        <w:t>)</w:t>
      </w:r>
      <w:bookmarkEnd w:id="57"/>
    </w:p>
    <w:tbl>
      <w:tblPr>
        <w:tblStyle w:val="ab"/>
        <w:tblpPr w:leftFromText="180" w:rightFromText="180" w:vertAnchor="text" w:horzAnchor="margin" w:tblpY="219"/>
        <w:tblW w:w="9206" w:type="dxa"/>
        <w:tblLook w:val="04A0" w:firstRow="1" w:lastRow="0" w:firstColumn="1" w:lastColumn="0" w:noHBand="0" w:noVBand="1"/>
      </w:tblPr>
      <w:tblGrid>
        <w:gridCol w:w="939"/>
        <w:gridCol w:w="4144"/>
        <w:gridCol w:w="1163"/>
        <w:gridCol w:w="1551"/>
        <w:gridCol w:w="1409"/>
      </w:tblGrid>
      <w:tr w:rsidR="00482E6C" w:rsidRPr="004D23AE" w14:paraId="2A1018E3" w14:textId="77777777" w:rsidTr="00B34C98">
        <w:trPr>
          <w:trHeight w:val="645"/>
          <w:tblHeader/>
        </w:trPr>
        <w:tc>
          <w:tcPr>
            <w:tcW w:w="939" w:type="dxa"/>
            <w:shd w:val="clear" w:color="auto" w:fill="F6C5AC"/>
          </w:tcPr>
          <w:p w14:paraId="7A0D5EEB" w14:textId="77777777" w:rsidR="00482E6C" w:rsidRPr="004D23AE" w:rsidRDefault="00482E6C" w:rsidP="00D07F90">
            <w:pPr>
              <w:rPr>
                <w:lang w:eastAsia="el-GR"/>
              </w:rPr>
            </w:pPr>
            <w:r w:rsidRPr="004D23AE">
              <w:rPr>
                <w:rFonts w:cs="Arial"/>
                <w:b/>
                <w:bCs/>
                <w:sz w:val="20"/>
                <w:lang w:val="el-GR" w:eastAsia="el-GR"/>
              </w:rPr>
              <w:t xml:space="preserve">Α/Α </w:t>
            </w:r>
          </w:p>
        </w:tc>
        <w:tc>
          <w:tcPr>
            <w:tcW w:w="4144" w:type="dxa"/>
            <w:shd w:val="clear" w:color="auto" w:fill="F6C5AC"/>
          </w:tcPr>
          <w:p w14:paraId="6DFF599A" w14:textId="77777777" w:rsidR="00482E6C" w:rsidRPr="004D23AE" w:rsidRDefault="00482E6C" w:rsidP="00D07F90">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781D4913" w14:textId="77777777" w:rsidR="00482E6C" w:rsidRPr="004D23AE" w:rsidRDefault="00482E6C" w:rsidP="00D07F90">
            <w:pPr>
              <w:rPr>
                <w:lang w:val="el-GR" w:eastAsia="el-GR"/>
              </w:rPr>
            </w:pPr>
            <w:r w:rsidRPr="004D23AE">
              <w:rPr>
                <w:rFonts w:cs="Arial"/>
                <w:b/>
                <w:bCs/>
                <w:sz w:val="20"/>
                <w:lang w:val="el-GR" w:eastAsia="el-GR"/>
              </w:rPr>
              <w:t>Απαίτηση</w:t>
            </w:r>
          </w:p>
        </w:tc>
        <w:tc>
          <w:tcPr>
            <w:tcW w:w="1551" w:type="dxa"/>
            <w:shd w:val="clear" w:color="auto" w:fill="F6C5AC"/>
          </w:tcPr>
          <w:p w14:paraId="16895FE8" w14:textId="77777777" w:rsidR="00482E6C" w:rsidRPr="004D23AE" w:rsidRDefault="00482E6C" w:rsidP="00D07F90">
            <w:pPr>
              <w:rPr>
                <w:rFonts w:cs="Arial"/>
                <w:b/>
                <w:bCs/>
                <w:sz w:val="20"/>
                <w:lang w:val="el-GR" w:eastAsia="el-GR"/>
              </w:rPr>
            </w:pPr>
            <w:r w:rsidRPr="004D23AE">
              <w:rPr>
                <w:rFonts w:cs="Arial"/>
                <w:b/>
                <w:bCs/>
                <w:sz w:val="20"/>
                <w:lang w:val="el-GR" w:eastAsia="el-GR"/>
              </w:rPr>
              <w:t>Απάντηση</w:t>
            </w:r>
          </w:p>
          <w:p w14:paraId="2F310074" w14:textId="77777777" w:rsidR="00482E6C" w:rsidRPr="004D23AE" w:rsidRDefault="00482E6C" w:rsidP="00D07F90">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05EB2C53" w14:textId="77777777" w:rsidR="00482E6C" w:rsidRPr="004D23AE" w:rsidRDefault="00482E6C" w:rsidP="00D07F90">
            <w:pPr>
              <w:rPr>
                <w:lang w:val="el-GR" w:eastAsia="el-GR"/>
              </w:rPr>
            </w:pPr>
            <w:r w:rsidRPr="004D23AE">
              <w:rPr>
                <w:rFonts w:cs="Arial"/>
                <w:b/>
                <w:bCs/>
                <w:sz w:val="20"/>
                <w:lang w:val="el-GR" w:eastAsia="el-GR"/>
              </w:rPr>
              <w:t>Παραπομπή</w:t>
            </w:r>
          </w:p>
        </w:tc>
      </w:tr>
      <w:tr w:rsidR="00DA1783" w:rsidRPr="00D001C3" w14:paraId="56726111" w14:textId="77777777" w:rsidTr="00B34C98">
        <w:trPr>
          <w:trHeight w:val="385"/>
        </w:trPr>
        <w:tc>
          <w:tcPr>
            <w:tcW w:w="939" w:type="dxa"/>
            <w:shd w:val="clear" w:color="auto" w:fill="FAE2D5"/>
          </w:tcPr>
          <w:p w14:paraId="469780CD" w14:textId="5CB89028" w:rsidR="00DA1783" w:rsidRPr="004D23AE" w:rsidRDefault="00D31787" w:rsidP="00DA1783">
            <w:pPr>
              <w:rPr>
                <w:lang w:val="el-GR" w:eastAsia="el-GR"/>
              </w:rPr>
            </w:pPr>
            <w:r>
              <w:rPr>
                <w:rFonts w:cs="Arial"/>
                <w:b/>
                <w:bCs/>
                <w:color w:val="000000"/>
                <w:sz w:val="20"/>
              </w:rPr>
              <w:t>5.1</w:t>
            </w:r>
            <w:r w:rsidR="00DA1783" w:rsidRPr="005D0DC3">
              <w:rPr>
                <w:rFonts w:cs="Arial"/>
                <w:b/>
                <w:bCs/>
                <w:color w:val="000000"/>
                <w:sz w:val="20"/>
              </w:rPr>
              <w:t>7.</w:t>
            </w:r>
          </w:p>
        </w:tc>
        <w:tc>
          <w:tcPr>
            <w:tcW w:w="4144" w:type="dxa"/>
            <w:shd w:val="clear" w:color="auto" w:fill="FAE2D5"/>
          </w:tcPr>
          <w:p w14:paraId="3D350520" w14:textId="5C6C0A67" w:rsidR="00DA1783" w:rsidRPr="004D23AE" w:rsidRDefault="00DA1783" w:rsidP="00DA1783">
            <w:pPr>
              <w:rPr>
                <w:lang w:val="el-GR" w:eastAsia="el-GR"/>
              </w:rPr>
            </w:pPr>
            <w:r w:rsidRPr="00DA1783">
              <w:rPr>
                <w:rFonts w:cs="Arial"/>
                <w:b/>
                <w:bCs/>
                <w:color w:val="000000"/>
                <w:sz w:val="20"/>
                <w:lang w:val="el-GR"/>
              </w:rPr>
              <w:t>Λειτουργίες Διαχείρισης (για όλες τις κατηγορίες)</w:t>
            </w:r>
          </w:p>
        </w:tc>
        <w:tc>
          <w:tcPr>
            <w:tcW w:w="1163" w:type="dxa"/>
            <w:shd w:val="clear" w:color="auto" w:fill="FAE2D5"/>
            <w:vAlign w:val="center"/>
          </w:tcPr>
          <w:p w14:paraId="36126F7F" w14:textId="77777777" w:rsidR="00DA1783" w:rsidRPr="004D23AE" w:rsidRDefault="00DA1783" w:rsidP="00DA1783">
            <w:pPr>
              <w:rPr>
                <w:lang w:val="el-GR" w:eastAsia="el-GR"/>
              </w:rPr>
            </w:pPr>
          </w:p>
        </w:tc>
        <w:tc>
          <w:tcPr>
            <w:tcW w:w="1551" w:type="dxa"/>
            <w:shd w:val="clear" w:color="auto" w:fill="FAE2D5"/>
          </w:tcPr>
          <w:p w14:paraId="7C4C30ED" w14:textId="77777777" w:rsidR="00DA1783" w:rsidRPr="004D23AE" w:rsidRDefault="00DA1783" w:rsidP="00DA1783">
            <w:pPr>
              <w:rPr>
                <w:lang w:val="el-GR" w:eastAsia="el-GR"/>
              </w:rPr>
            </w:pPr>
          </w:p>
        </w:tc>
        <w:tc>
          <w:tcPr>
            <w:tcW w:w="1409" w:type="dxa"/>
            <w:shd w:val="clear" w:color="auto" w:fill="FAE2D5"/>
          </w:tcPr>
          <w:p w14:paraId="11FDF37B" w14:textId="77777777" w:rsidR="00DA1783" w:rsidRPr="004D23AE" w:rsidRDefault="00DA1783" w:rsidP="00DA1783">
            <w:pPr>
              <w:rPr>
                <w:lang w:val="el-GR" w:eastAsia="el-GR"/>
              </w:rPr>
            </w:pPr>
          </w:p>
        </w:tc>
      </w:tr>
      <w:tr w:rsidR="00DA1783" w:rsidRPr="004D23AE" w14:paraId="389C12D3" w14:textId="77777777" w:rsidTr="00B34C98">
        <w:trPr>
          <w:trHeight w:val="372"/>
        </w:trPr>
        <w:tc>
          <w:tcPr>
            <w:tcW w:w="939" w:type="dxa"/>
          </w:tcPr>
          <w:p w14:paraId="7A5A381E" w14:textId="61B79570" w:rsidR="00DA1783" w:rsidRPr="004D23AE" w:rsidRDefault="00D31787" w:rsidP="00DA1783">
            <w:pPr>
              <w:rPr>
                <w:lang w:val="el-GR" w:eastAsia="el-GR"/>
              </w:rPr>
            </w:pPr>
            <w:r>
              <w:rPr>
                <w:rFonts w:cs="Arial"/>
                <w:color w:val="000000"/>
                <w:sz w:val="20"/>
              </w:rPr>
              <w:t>5.1</w:t>
            </w:r>
            <w:r w:rsidR="00DA1783" w:rsidRPr="005D0DC3">
              <w:rPr>
                <w:rFonts w:cs="Arial"/>
                <w:color w:val="000000"/>
                <w:sz w:val="20"/>
              </w:rPr>
              <w:t>7.1.</w:t>
            </w:r>
          </w:p>
        </w:tc>
        <w:tc>
          <w:tcPr>
            <w:tcW w:w="4144" w:type="dxa"/>
          </w:tcPr>
          <w:p w14:paraId="7227CE8E" w14:textId="756B467A" w:rsidR="00DA1783" w:rsidRPr="004D23AE" w:rsidRDefault="00DA1783" w:rsidP="00DA1783">
            <w:pPr>
              <w:rPr>
                <w:lang w:val="el-GR" w:eastAsia="el-GR"/>
              </w:rPr>
            </w:pPr>
            <w:r w:rsidRPr="00DA1783">
              <w:rPr>
                <w:rFonts w:cs="Arial"/>
                <w:color w:val="000000"/>
                <w:sz w:val="20"/>
                <w:lang w:val="el-GR"/>
              </w:rPr>
              <w:t xml:space="preserve">Υποστήριξη </w:t>
            </w:r>
            <w:r w:rsidRPr="005D0DC3">
              <w:rPr>
                <w:rFonts w:cs="Arial"/>
                <w:color w:val="000000"/>
                <w:sz w:val="20"/>
              </w:rPr>
              <w:t>SNMP</w:t>
            </w:r>
            <w:r w:rsidRPr="00DA1783">
              <w:rPr>
                <w:rFonts w:cs="Arial"/>
                <w:color w:val="000000"/>
                <w:sz w:val="20"/>
                <w:lang w:val="el-GR"/>
              </w:rPr>
              <w:t xml:space="preserve"> </w:t>
            </w:r>
            <w:r w:rsidRPr="005D0DC3">
              <w:rPr>
                <w:rFonts w:cs="Arial"/>
                <w:color w:val="000000"/>
                <w:sz w:val="20"/>
              </w:rPr>
              <w:t>v</w:t>
            </w:r>
            <w:r w:rsidRPr="00DA1783">
              <w:rPr>
                <w:rFonts w:cs="Arial"/>
                <w:color w:val="000000"/>
                <w:sz w:val="20"/>
                <w:lang w:val="el-GR"/>
              </w:rPr>
              <w:t xml:space="preserve">1, </w:t>
            </w:r>
            <w:r w:rsidRPr="005D0DC3">
              <w:rPr>
                <w:rFonts w:cs="Arial"/>
                <w:color w:val="000000"/>
                <w:sz w:val="20"/>
              </w:rPr>
              <w:t>v</w:t>
            </w:r>
            <w:r w:rsidRPr="00DA1783">
              <w:rPr>
                <w:rFonts w:cs="Arial"/>
                <w:color w:val="000000"/>
                <w:sz w:val="20"/>
                <w:lang w:val="el-GR"/>
              </w:rPr>
              <w:t>2</w:t>
            </w:r>
            <w:r w:rsidRPr="005D0DC3">
              <w:rPr>
                <w:rFonts w:cs="Arial"/>
                <w:color w:val="000000"/>
                <w:sz w:val="20"/>
              </w:rPr>
              <w:t>c</w:t>
            </w:r>
            <w:r w:rsidRPr="00DA1783">
              <w:rPr>
                <w:rFonts w:cs="Arial"/>
                <w:color w:val="000000"/>
                <w:sz w:val="20"/>
                <w:lang w:val="el-GR"/>
              </w:rPr>
              <w:t xml:space="preserve"> και </w:t>
            </w:r>
            <w:r w:rsidRPr="005D0DC3">
              <w:rPr>
                <w:rFonts w:cs="Arial"/>
                <w:color w:val="000000"/>
                <w:sz w:val="20"/>
              </w:rPr>
              <w:t>v</w:t>
            </w:r>
            <w:r w:rsidRPr="00DA1783">
              <w:rPr>
                <w:rFonts w:cs="Arial"/>
                <w:color w:val="000000"/>
                <w:sz w:val="20"/>
                <w:lang w:val="el-GR"/>
              </w:rPr>
              <w:t>3.</w:t>
            </w:r>
          </w:p>
        </w:tc>
        <w:tc>
          <w:tcPr>
            <w:tcW w:w="1163" w:type="dxa"/>
            <w:vAlign w:val="center"/>
          </w:tcPr>
          <w:p w14:paraId="7C2C20EF" w14:textId="2F7BA8AA" w:rsidR="00DA1783" w:rsidRPr="004D23AE" w:rsidRDefault="00DA1783" w:rsidP="00DA1783">
            <w:pPr>
              <w:rPr>
                <w:lang w:val="el-GR" w:eastAsia="el-GR"/>
              </w:rPr>
            </w:pPr>
            <w:r w:rsidRPr="005D0DC3">
              <w:rPr>
                <w:rFonts w:cs="Arial"/>
                <w:color w:val="000000"/>
                <w:sz w:val="20"/>
              </w:rPr>
              <w:t>ΝΑΙ</w:t>
            </w:r>
          </w:p>
        </w:tc>
        <w:tc>
          <w:tcPr>
            <w:tcW w:w="1551" w:type="dxa"/>
          </w:tcPr>
          <w:p w14:paraId="43F85AB3" w14:textId="77777777" w:rsidR="00DA1783" w:rsidRPr="004D23AE" w:rsidRDefault="00DA1783" w:rsidP="00DA1783">
            <w:pPr>
              <w:rPr>
                <w:lang w:val="el-GR" w:eastAsia="el-GR"/>
              </w:rPr>
            </w:pPr>
          </w:p>
        </w:tc>
        <w:tc>
          <w:tcPr>
            <w:tcW w:w="1409" w:type="dxa"/>
          </w:tcPr>
          <w:p w14:paraId="29BC51D5" w14:textId="77777777" w:rsidR="00DA1783" w:rsidRPr="004D23AE" w:rsidRDefault="00DA1783" w:rsidP="00DA1783">
            <w:pPr>
              <w:rPr>
                <w:lang w:val="el-GR" w:eastAsia="el-GR"/>
              </w:rPr>
            </w:pPr>
          </w:p>
        </w:tc>
      </w:tr>
      <w:tr w:rsidR="00DA1783" w:rsidRPr="004D23AE" w14:paraId="6002EF12" w14:textId="77777777" w:rsidTr="00B34C98">
        <w:trPr>
          <w:trHeight w:val="372"/>
        </w:trPr>
        <w:tc>
          <w:tcPr>
            <w:tcW w:w="939" w:type="dxa"/>
          </w:tcPr>
          <w:p w14:paraId="568AF634" w14:textId="3B1CB6BB" w:rsidR="00DA1783" w:rsidRPr="004D23AE" w:rsidRDefault="00D31787" w:rsidP="00DA1783">
            <w:pPr>
              <w:rPr>
                <w:lang w:val="el-GR" w:eastAsia="el-GR"/>
              </w:rPr>
            </w:pPr>
            <w:r>
              <w:rPr>
                <w:rFonts w:cs="Arial"/>
                <w:color w:val="000000"/>
                <w:sz w:val="20"/>
              </w:rPr>
              <w:t>5.1</w:t>
            </w:r>
            <w:r w:rsidRPr="005D0DC3">
              <w:rPr>
                <w:rFonts w:cs="Arial"/>
                <w:color w:val="000000"/>
                <w:sz w:val="20"/>
              </w:rPr>
              <w:t>7</w:t>
            </w:r>
            <w:r w:rsidR="00DA1783" w:rsidRPr="005D0DC3">
              <w:rPr>
                <w:rFonts w:cs="Arial"/>
                <w:color w:val="000000"/>
                <w:sz w:val="20"/>
              </w:rPr>
              <w:t>.2.</w:t>
            </w:r>
          </w:p>
        </w:tc>
        <w:tc>
          <w:tcPr>
            <w:tcW w:w="4144" w:type="dxa"/>
          </w:tcPr>
          <w:p w14:paraId="2C1402A8" w14:textId="0ED5040F" w:rsidR="00DA1783" w:rsidRPr="00BB5ABC" w:rsidRDefault="00DA1783" w:rsidP="00DA1783">
            <w:pPr>
              <w:rPr>
                <w:lang w:val="el-GR" w:eastAsia="el-GR"/>
              </w:rPr>
            </w:pPr>
            <w:r w:rsidRPr="00BB5ABC">
              <w:rPr>
                <w:rFonts w:cs="Arial"/>
                <w:color w:val="000000"/>
                <w:sz w:val="20"/>
              </w:rPr>
              <w:t>Υποστήριξη Bridge MIB (RFC 1493).</w:t>
            </w:r>
          </w:p>
        </w:tc>
        <w:tc>
          <w:tcPr>
            <w:tcW w:w="1163" w:type="dxa"/>
            <w:vAlign w:val="center"/>
          </w:tcPr>
          <w:p w14:paraId="16B6B1BD" w14:textId="1D095A7D" w:rsidR="00DA1783" w:rsidRPr="004D23AE" w:rsidRDefault="00DA1783" w:rsidP="00DA1783">
            <w:pPr>
              <w:rPr>
                <w:lang w:val="el-GR" w:eastAsia="el-GR"/>
              </w:rPr>
            </w:pPr>
            <w:r w:rsidRPr="005D0DC3">
              <w:rPr>
                <w:rFonts w:cs="Arial"/>
                <w:color w:val="000000"/>
                <w:sz w:val="20"/>
              </w:rPr>
              <w:t>ΝΑΙ</w:t>
            </w:r>
          </w:p>
        </w:tc>
        <w:tc>
          <w:tcPr>
            <w:tcW w:w="1551" w:type="dxa"/>
          </w:tcPr>
          <w:p w14:paraId="79CD56CE" w14:textId="77777777" w:rsidR="00DA1783" w:rsidRPr="004D23AE" w:rsidRDefault="00DA1783" w:rsidP="00DA1783">
            <w:pPr>
              <w:rPr>
                <w:lang w:val="el-GR" w:eastAsia="el-GR"/>
              </w:rPr>
            </w:pPr>
          </w:p>
        </w:tc>
        <w:tc>
          <w:tcPr>
            <w:tcW w:w="1409" w:type="dxa"/>
          </w:tcPr>
          <w:p w14:paraId="5588110C" w14:textId="77777777" w:rsidR="00DA1783" w:rsidRPr="004D23AE" w:rsidRDefault="00DA1783" w:rsidP="00DA1783">
            <w:pPr>
              <w:rPr>
                <w:lang w:val="el-GR" w:eastAsia="el-GR"/>
              </w:rPr>
            </w:pPr>
          </w:p>
        </w:tc>
      </w:tr>
      <w:tr w:rsidR="00DA1783" w:rsidRPr="004D23AE" w14:paraId="12A5A1E4" w14:textId="77777777" w:rsidTr="00B34C98">
        <w:trPr>
          <w:trHeight w:val="372"/>
        </w:trPr>
        <w:tc>
          <w:tcPr>
            <w:tcW w:w="939" w:type="dxa"/>
          </w:tcPr>
          <w:p w14:paraId="6B9A6D16" w14:textId="6FEC87C3" w:rsidR="00DA1783" w:rsidRPr="004D23AE" w:rsidRDefault="00D31787" w:rsidP="00DA1783">
            <w:pPr>
              <w:rPr>
                <w:lang w:val="el-GR" w:eastAsia="el-GR"/>
              </w:rPr>
            </w:pPr>
            <w:r>
              <w:rPr>
                <w:rFonts w:cs="Arial"/>
                <w:color w:val="000000"/>
                <w:sz w:val="20"/>
              </w:rPr>
              <w:t>5.1</w:t>
            </w:r>
            <w:r w:rsidRPr="005D0DC3">
              <w:rPr>
                <w:rFonts w:cs="Arial"/>
                <w:color w:val="000000"/>
                <w:sz w:val="20"/>
              </w:rPr>
              <w:t>7</w:t>
            </w:r>
            <w:r w:rsidR="00DA1783" w:rsidRPr="005D0DC3">
              <w:rPr>
                <w:rFonts w:cs="Arial"/>
                <w:color w:val="000000"/>
                <w:sz w:val="20"/>
              </w:rPr>
              <w:t>.3.</w:t>
            </w:r>
          </w:p>
        </w:tc>
        <w:tc>
          <w:tcPr>
            <w:tcW w:w="4144" w:type="dxa"/>
          </w:tcPr>
          <w:p w14:paraId="1E57E63F" w14:textId="7D5DAC1A" w:rsidR="00DA1783" w:rsidRPr="00BB5ABC" w:rsidRDefault="00DA1783" w:rsidP="00DA1783">
            <w:pPr>
              <w:rPr>
                <w:lang w:val="el-GR" w:eastAsia="el-GR"/>
              </w:rPr>
            </w:pPr>
            <w:r w:rsidRPr="00BB5ABC">
              <w:rPr>
                <w:rFonts w:cs="Arial"/>
                <w:color w:val="000000"/>
                <w:sz w:val="20"/>
                <w:lang w:val="el-GR"/>
              </w:rPr>
              <w:t xml:space="preserve">Υποστήριξη </w:t>
            </w:r>
            <w:r w:rsidRPr="00BB5ABC">
              <w:rPr>
                <w:rFonts w:cs="Arial"/>
                <w:color w:val="000000"/>
                <w:sz w:val="20"/>
              </w:rPr>
              <w:t>RMON</w:t>
            </w:r>
            <w:r w:rsidRPr="00BB5ABC">
              <w:rPr>
                <w:rFonts w:cs="Arial"/>
                <w:color w:val="000000"/>
                <w:sz w:val="20"/>
                <w:lang w:val="el-GR"/>
              </w:rPr>
              <w:t xml:space="preserve"> με τις 4 βασικές ομάδες: </w:t>
            </w:r>
            <w:r w:rsidRPr="00BB5ABC">
              <w:rPr>
                <w:rFonts w:cs="Arial"/>
                <w:color w:val="000000"/>
                <w:sz w:val="20"/>
              </w:rPr>
              <w:t>history</w:t>
            </w:r>
            <w:r w:rsidRPr="00BB5ABC">
              <w:rPr>
                <w:rFonts w:cs="Arial"/>
                <w:color w:val="000000"/>
                <w:sz w:val="20"/>
                <w:lang w:val="el-GR"/>
              </w:rPr>
              <w:t xml:space="preserve">, </w:t>
            </w:r>
            <w:r w:rsidRPr="00BB5ABC">
              <w:rPr>
                <w:rFonts w:cs="Arial"/>
                <w:color w:val="000000"/>
                <w:sz w:val="20"/>
              </w:rPr>
              <w:t>statistics</w:t>
            </w:r>
            <w:r w:rsidRPr="00BB5ABC">
              <w:rPr>
                <w:rFonts w:cs="Arial"/>
                <w:color w:val="000000"/>
                <w:sz w:val="20"/>
                <w:lang w:val="el-GR"/>
              </w:rPr>
              <w:t xml:space="preserve">, </w:t>
            </w:r>
            <w:r w:rsidRPr="00BB5ABC">
              <w:rPr>
                <w:rFonts w:cs="Arial"/>
                <w:color w:val="000000"/>
                <w:sz w:val="20"/>
              </w:rPr>
              <w:t>alarm</w:t>
            </w:r>
            <w:r w:rsidRPr="00BB5ABC">
              <w:rPr>
                <w:rFonts w:cs="Arial"/>
                <w:color w:val="000000"/>
                <w:sz w:val="20"/>
                <w:lang w:val="el-GR"/>
              </w:rPr>
              <w:t xml:space="preserve"> και </w:t>
            </w:r>
            <w:r w:rsidRPr="00BB5ABC">
              <w:rPr>
                <w:rFonts w:cs="Arial"/>
                <w:color w:val="000000"/>
                <w:sz w:val="20"/>
              </w:rPr>
              <w:t>events</w:t>
            </w:r>
            <w:r w:rsidRPr="00BB5ABC">
              <w:rPr>
                <w:rFonts w:cs="Arial"/>
                <w:color w:val="000000"/>
                <w:sz w:val="20"/>
                <w:lang w:val="el-GR"/>
              </w:rPr>
              <w:t>.</w:t>
            </w:r>
          </w:p>
        </w:tc>
        <w:tc>
          <w:tcPr>
            <w:tcW w:w="1163" w:type="dxa"/>
            <w:vAlign w:val="center"/>
          </w:tcPr>
          <w:p w14:paraId="2D28BF1A" w14:textId="0DA06493" w:rsidR="00DA1783" w:rsidRPr="004D23AE" w:rsidRDefault="00DA1783" w:rsidP="00DA1783">
            <w:pPr>
              <w:rPr>
                <w:lang w:val="el-GR" w:eastAsia="el-GR"/>
              </w:rPr>
            </w:pPr>
            <w:r w:rsidRPr="005D0DC3">
              <w:rPr>
                <w:rFonts w:cs="Arial"/>
                <w:color w:val="000000"/>
                <w:sz w:val="20"/>
              </w:rPr>
              <w:t>ΝΑΙ</w:t>
            </w:r>
          </w:p>
        </w:tc>
        <w:tc>
          <w:tcPr>
            <w:tcW w:w="1551" w:type="dxa"/>
          </w:tcPr>
          <w:p w14:paraId="0F38157A" w14:textId="77777777" w:rsidR="00DA1783" w:rsidRPr="004D23AE" w:rsidRDefault="00DA1783" w:rsidP="00DA1783">
            <w:pPr>
              <w:rPr>
                <w:lang w:val="el-GR" w:eastAsia="el-GR"/>
              </w:rPr>
            </w:pPr>
          </w:p>
        </w:tc>
        <w:tc>
          <w:tcPr>
            <w:tcW w:w="1409" w:type="dxa"/>
          </w:tcPr>
          <w:p w14:paraId="759C924E" w14:textId="77777777" w:rsidR="00DA1783" w:rsidRPr="004D23AE" w:rsidRDefault="00DA1783" w:rsidP="00DA1783">
            <w:pPr>
              <w:rPr>
                <w:lang w:val="el-GR" w:eastAsia="el-GR"/>
              </w:rPr>
            </w:pPr>
          </w:p>
        </w:tc>
      </w:tr>
      <w:tr w:rsidR="00DA1783" w:rsidRPr="004D23AE" w14:paraId="5F44FD03" w14:textId="77777777" w:rsidTr="00B34C98">
        <w:trPr>
          <w:trHeight w:val="372"/>
        </w:trPr>
        <w:tc>
          <w:tcPr>
            <w:tcW w:w="939" w:type="dxa"/>
          </w:tcPr>
          <w:p w14:paraId="77405C80" w14:textId="76FA0EA4" w:rsidR="00DA1783" w:rsidRPr="004D23AE" w:rsidRDefault="00D31787" w:rsidP="00DA1783">
            <w:pPr>
              <w:rPr>
                <w:lang w:val="el-GR" w:eastAsia="el-GR"/>
              </w:rPr>
            </w:pPr>
            <w:r>
              <w:rPr>
                <w:rFonts w:cs="Arial"/>
                <w:color w:val="000000"/>
                <w:sz w:val="20"/>
              </w:rPr>
              <w:t>5.1</w:t>
            </w:r>
            <w:r w:rsidRPr="005D0DC3">
              <w:rPr>
                <w:rFonts w:cs="Arial"/>
                <w:color w:val="000000"/>
                <w:sz w:val="20"/>
              </w:rPr>
              <w:t>7</w:t>
            </w:r>
            <w:r w:rsidR="00DA1783" w:rsidRPr="005D0DC3">
              <w:rPr>
                <w:rFonts w:cs="Arial"/>
                <w:color w:val="000000"/>
                <w:sz w:val="20"/>
              </w:rPr>
              <w:t>.4.</w:t>
            </w:r>
          </w:p>
        </w:tc>
        <w:tc>
          <w:tcPr>
            <w:tcW w:w="4144" w:type="dxa"/>
          </w:tcPr>
          <w:p w14:paraId="7B298EEF" w14:textId="5672A7B0" w:rsidR="00DA1783" w:rsidRPr="00BB5ABC" w:rsidRDefault="00DA1783" w:rsidP="00DA1783">
            <w:pPr>
              <w:rPr>
                <w:lang w:val="el-GR" w:eastAsia="el-GR"/>
              </w:rPr>
            </w:pPr>
            <w:r w:rsidRPr="00BB5ABC">
              <w:rPr>
                <w:rFonts w:cs="Arial"/>
                <w:color w:val="000000"/>
                <w:sz w:val="20"/>
              </w:rPr>
              <w:t>Υποστήριξη RMON-MIB (RFC 2819).</w:t>
            </w:r>
          </w:p>
        </w:tc>
        <w:tc>
          <w:tcPr>
            <w:tcW w:w="1163" w:type="dxa"/>
            <w:vAlign w:val="center"/>
          </w:tcPr>
          <w:p w14:paraId="045D7185" w14:textId="0797DF89" w:rsidR="00DA1783" w:rsidRPr="004D23AE" w:rsidRDefault="00DA1783" w:rsidP="00DA1783">
            <w:pPr>
              <w:rPr>
                <w:lang w:val="el-GR" w:eastAsia="el-GR"/>
              </w:rPr>
            </w:pPr>
            <w:r w:rsidRPr="005D0DC3">
              <w:rPr>
                <w:rFonts w:cs="Arial"/>
                <w:color w:val="000000"/>
                <w:sz w:val="20"/>
              </w:rPr>
              <w:t>ΝΑΙ</w:t>
            </w:r>
          </w:p>
        </w:tc>
        <w:tc>
          <w:tcPr>
            <w:tcW w:w="1551" w:type="dxa"/>
          </w:tcPr>
          <w:p w14:paraId="0FD8B730" w14:textId="77777777" w:rsidR="00DA1783" w:rsidRPr="004D23AE" w:rsidRDefault="00DA1783" w:rsidP="00DA1783">
            <w:pPr>
              <w:rPr>
                <w:lang w:val="el-GR" w:eastAsia="el-GR"/>
              </w:rPr>
            </w:pPr>
          </w:p>
        </w:tc>
        <w:tc>
          <w:tcPr>
            <w:tcW w:w="1409" w:type="dxa"/>
          </w:tcPr>
          <w:p w14:paraId="07F864F0" w14:textId="77777777" w:rsidR="00DA1783" w:rsidRPr="004D23AE" w:rsidRDefault="00DA1783" w:rsidP="00DA1783">
            <w:pPr>
              <w:rPr>
                <w:lang w:val="el-GR" w:eastAsia="el-GR"/>
              </w:rPr>
            </w:pPr>
          </w:p>
        </w:tc>
      </w:tr>
      <w:tr w:rsidR="00DA1783" w:rsidRPr="004D23AE" w14:paraId="58170084" w14:textId="77777777" w:rsidTr="00B34C98">
        <w:trPr>
          <w:trHeight w:val="372"/>
        </w:trPr>
        <w:tc>
          <w:tcPr>
            <w:tcW w:w="939" w:type="dxa"/>
          </w:tcPr>
          <w:p w14:paraId="1AC3D29E" w14:textId="5841B5BE" w:rsidR="00DA1783" w:rsidRPr="004D23AE" w:rsidRDefault="00D31787" w:rsidP="00DA1783">
            <w:pPr>
              <w:rPr>
                <w:lang w:val="el-GR" w:eastAsia="el-GR"/>
              </w:rPr>
            </w:pPr>
            <w:r>
              <w:rPr>
                <w:rFonts w:cs="Arial"/>
                <w:color w:val="000000"/>
                <w:sz w:val="20"/>
              </w:rPr>
              <w:t>5.1</w:t>
            </w:r>
            <w:r w:rsidRPr="005D0DC3">
              <w:rPr>
                <w:rFonts w:cs="Arial"/>
                <w:color w:val="000000"/>
                <w:sz w:val="20"/>
              </w:rPr>
              <w:t>7</w:t>
            </w:r>
            <w:r w:rsidR="00DA1783" w:rsidRPr="005D0DC3">
              <w:rPr>
                <w:rFonts w:cs="Arial"/>
                <w:color w:val="000000"/>
                <w:sz w:val="20"/>
              </w:rPr>
              <w:t>.</w:t>
            </w:r>
            <w:r w:rsidR="00B34C98">
              <w:rPr>
                <w:rFonts w:cs="Arial"/>
                <w:color w:val="000000"/>
                <w:sz w:val="20"/>
                <w:lang w:val="el-GR"/>
              </w:rPr>
              <w:t>5</w:t>
            </w:r>
            <w:r w:rsidR="00DA1783" w:rsidRPr="005D0DC3">
              <w:rPr>
                <w:rFonts w:cs="Arial"/>
                <w:color w:val="000000"/>
                <w:sz w:val="20"/>
              </w:rPr>
              <w:t>.</w:t>
            </w:r>
          </w:p>
        </w:tc>
        <w:tc>
          <w:tcPr>
            <w:tcW w:w="4144" w:type="dxa"/>
          </w:tcPr>
          <w:p w14:paraId="6573B80F" w14:textId="2B4899C9" w:rsidR="00DA1783" w:rsidRPr="004D23AE" w:rsidRDefault="00DA1783" w:rsidP="00DA1783">
            <w:pPr>
              <w:rPr>
                <w:lang w:val="el-GR" w:eastAsia="el-GR"/>
              </w:rPr>
            </w:pPr>
            <w:r w:rsidRPr="00DA1783">
              <w:rPr>
                <w:rFonts w:cs="Arial"/>
                <w:color w:val="000000"/>
                <w:sz w:val="20"/>
                <w:lang w:val="el-GR"/>
              </w:rPr>
              <w:t xml:space="preserve">Δυνατότητα απομακρυσμένης διαχείρισης μέσω του πρωτοκόλλου </w:t>
            </w:r>
            <w:r w:rsidRPr="005D0DC3">
              <w:rPr>
                <w:rFonts w:cs="Arial"/>
                <w:color w:val="000000"/>
                <w:sz w:val="20"/>
              </w:rPr>
              <w:t>Telnet</w:t>
            </w:r>
            <w:r w:rsidRPr="00DA1783">
              <w:rPr>
                <w:rFonts w:cs="Arial"/>
                <w:color w:val="000000"/>
                <w:sz w:val="20"/>
                <w:lang w:val="el-GR"/>
              </w:rPr>
              <w:t>.</w:t>
            </w:r>
          </w:p>
        </w:tc>
        <w:tc>
          <w:tcPr>
            <w:tcW w:w="1163" w:type="dxa"/>
            <w:vAlign w:val="center"/>
          </w:tcPr>
          <w:p w14:paraId="23690E4A" w14:textId="1B4084DF" w:rsidR="00DA1783" w:rsidRPr="004D23AE" w:rsidRDefault="00DA1783" w:rsidP="00DA1783">
            <w:pPr>
              <w:rPr>
                <w:lang w:val="el-GR" w:eastAsia="el-GR"/>
              </w:rPr>
            </w:pPr>
            <w:r w:rsidRPr="005D0DC3">
              <w:rPr>
                <w:rFonts w:cs="Arial"/>
                <w:color w:val="000000"/>
                <w:sz w:val="20"/>
              </w:rPr>
              <w:t>ΝΑΙ</w:t>
            </w:r>
          </w:p>
        </w:tc>
        <w:tc>
          <w:tcPr>
            <w:tcW w:w="1551" w:type="dxa"/>
          </w:tcPr>
          <w:p w14:paraId="1055E382" w14:textId="77777777" w:rsidR="00DA1783" w:rsidRPr="004D23AE" w:rsidRDefault="00DA1783" w:rsidP="00DA1783">
            <w:pPr>
              <w:rPr>
                <w:lang w:val="el-GR" w:eastAsia="el-GR"/>
              </w:rPr>
            </w:pPr>
          </w:p>
        </w:tc>
        <w:tc>
          <w:tcPr>
            <w:tcW w:w="1409" w:type="dxa"/>
          </w:tcPr>
          <w:p w14:paraId="4A05B5A9" w14:textId="77777777" w:rsidR="00DA1783" w:rsidRPr="004D23AE" w:rsidRDefault="00DA1783" w:rsidP="00DA1783">
            <w:pPr>
              <w:rPr>
                <w:lang w:val="el-GR" w:eastAsia="el-GR"/>
              </w:rPr>
            </w:pPr>
          </w:p>
        </w:tc>
      </w:tr>
      <w:tr w:rsidR="00DA1783" w:rsidRPr="004D23AE" w14:paraId="4C9431CB" w14:textId="77777777" w:rsidTr="00B34C98">
        <w:trPr>
          <w:trHeight w:val="372"/>
        </w:trPr>
        <w:tc>
          <w:tcPr>
            <w:tcW w:w="939" w:type="dxa"/>
          </w:tcPr>
          <w:p w14:paraId="057BA5EB" w14:textId="74AEB5CA" w:rsidR="00DA1783" w:rsidRPr="004D23AE" w:rsidRDefault="00D31787" w:rsidP="00DA1783">
            <w:pPr>
              <w:rPr>
                <w:lang w:val="el-GR" w:eastAsia="el-GR"/>
              </w:rPr>
            </w:pPr>
            <w:r>
              <w:rPr>
                <w:rFonts w:cs="Arial"/>
                <w:color w:val="000000"/>
                <w:sz w:val="20"/>
              </w:rPr>
              <w:t>5.1</w:t>
            </w:r>
            <w:r w:rsidRPr="005D0DC3">
              <w:rPr>
                <w:rFonts w:cs="Arial"/>
                <w:color w:val="000000"/>
                <w:sz w:val="20"/>
              </w:rPr>
              <w:t>7</w:t>
            </w:r>
            <w:r w:rsidR="00DA1783" w:rsidRPr="005D0DC3">
              <w:rPr>
                <w:rFonts w:cs="Arial"/>
                <w:color w:val="000000"/>
                <w:sz w:val="20"/>
              </w:rPr>
              <w:t>.</w:t>
            </w:r>
            <w:r w:rsidR="00B34C98">
              <w:rPr>
                <w:rFonts w:cs="Arial"/>
                <w:color w:val="000000"/>
                <w:sz w:val="20"/>
                <w:lang w:val="el-GR"/>
              </w:rPr>
              <w:t>6</w:t>
            </w:r>
            <w:r w:rsidR="00DA1783" w:rsidRPr="005D0DC3">
              <w:rPr>
                <w:rFonts w:cs="Arial"/>
                <w:color w:val="000000"/>
                <w:sz w:val="20"/>
              </w:rPr>
              <w:t>.</w:t>
            </w:r>
          </w:p>
        </w:tc>
        <w:tc>
          <w:tcPr>
            <w:tcW w:w="4144" w:type="dxa"/>
          </w:tcPr>
          <w:p w14:paraId="7398D34D" w14:textId="5661B7BA" w:rsidR="00DA1783" w:rsidRPr="004D23AE" w:rsidRDefault="00DA1783" w:rsidP="00DA1783">
            <w:pPr>
              <w:rPr>
                <w:lang w:val="el-GR" w:eastAsia="el-GR"/>
              </w:rPr>
            </w:pPr>
            <w:r w:rsidRPr="00DA1783">
              <w:rPr>
                <w:rFonts w:cs="Arial"/>
                <w:color w:val="000000"/>
                <w:sz w:val="20"/>
                <w:lang w:val="el-GR"/>
              </w:rPr>
              <w:t xml:space="preserve">Δυνατότητα απομακρυσμένης διαχείρισης μέσω του πρωτοκόλλου </w:t>
            </w:r>
            <w:r w:rsidRPr="005D0DC3">
              <w:rPr>
                <w:rFonts w:cs="Arial"/>
                <w:color w:val="000000"/>
                <w:sz w:val="20"/>
              </w:rPr>
              <w:t>SSH</w:t>
            </w:r>
            <w:r w:rsidRPr="00DA1783">
              <w:rPr>
                <w:rFonts w:cs="Arial"/>
                <w:color w:val="000000"/>
                <w:sz w:val="20"/>
                <w:lang w:val="el-GR"/>
              </w:rPr>
              <w:t>.</w:t>
            </w:r>
          </w:p>
        </w:tc>
        <w:tc>
          <w:tcPr>
            <w:tcW w:w="1163" w:type="dxa"/>
            <w:vAlign w:val="center"/>
          </w:tcPr>
          <w:p w14:paraId="48EF343F" w14:textId="7DD24890" w:rsidR="00DA1783" w:rsidRPr="004D23AE" w:rsidRDefault="00DA1783" w:rsidP="00DA1783">
            <w:pPr>
              <w:rPr>
                <w:lang w:val="el-GR" w:eastAsia="el-GR"/>
              </w:rPr>
            </w:pPr>
            <w:r w:rsidRPr="005D0DC3">
              <w:rPr>
                <w:rFonts w:cs="Arial"/>
                <w:color w:val="000000"/>
                <w:sz w:val="20"/>
              </w:rPr>
              <w:t>ΝΑΙ</w:t>
            </w:r>
          </w:p>
        </w:tc>
        <w:tc>
          <w:tcPr>
            <w:tcW w:w="1551" w:type="dxa"/>
          </w:tcPr>
          <w:p w14:paraId="1BB437B8" w14:textId="77777777" w:rsidR="00DA1783" w:rsidRPr="004D23AE" w:rsidRDefault="00DA1783" w:rsidP="00DA1783">
            <w:pPr>
              <w:rPr>
                <w:lang w:val="el-GR" w:eastAsia="el-GR"/>
              </w:rPr>
            </w:pPr>
          </w:p>
        </w:tc>
        <w:tc>
          <w:tcPr>
            <w:tcW w:w="1409" w:type="dxa"/>
          </w:tcPr>
          <w:p w14:paraId="6BCA57B8" w14:textId="77777777" w:rsidR="00DA1783" w:rsidRPr="004D23AE" w:rsidRDefault="00DA1783" w:rsidP="00DA1783">
            <w:pPr>
              <w:rPr>
                <w:lang w:val="el-GR" w:eastAsia="el-GR"/>
              </w:rPr>
            </w:pPr>
          </w:p>
        </w:tc>
      </w:tr>
      <w:tr w:rsidR="00DA1783" w:rsidRPr="004D23AE" w14:paraId="48AB7C16" w14:textId="77777777" w:rsidTr="00B34C98">
        <w:trPr>
          <w:trHeight w:val="372"/>
        </w:trPr>
        <w:tc>
          <w:tcPr>
            <w:tcW w:w="939" w:type="dxa"/>
          </w:tcPr>
          <w:p w14:paraId="6C470DA3" w14:textId="0A08F8B1" w:rsidR="00DA1783" w:rsidRPr="004D23AE" w:rsidRDefault="00D31787" w:rsidP="00DA1783">
            <w:pPr>
              <w:rPr>
                <w:lang w:val="el-GR" w:eastAsia="el-GR"/>
              </w:rPr>
            </w:pPr>
            <w:r>
              <w:rPr>
                <w:rFonts w:cs="Arial"/>
                <w:color w:val="000000"/>
                <w:sz w:val="20"/>
              </w:rPr>
              <w:t>5.1</w:t>
            </w:r>
            <w:r w:rsidRPr="005D0DC3">
              <w:rPr>
                <w:rFonts w:cs="Arial"/>
                <w:color w:val="000000"/>
                <w:sz w:val="20"/>
              </w:rPr>
              <w:t>7</w:t>
            </w:r>
            <w:r w:rsidR="00DA1783" w:rsidRPr="005D0DC3">
              <w:rPr>
                <w:rFonts w:cs="Arial"/>
                <w:color w:val="000000"/>
                <w:sz w:val="20"/>
              </w:rPr>
              <w:t>.</w:t>
            </w:r>
            <w:r w:rsidR="00B34C98">
              <w:rPr>
                <w:rFonts w:cs="Arial"/>
                <w:color w:val="000000"/>
                <w:sz w:val="20"/>
                <w:lang w:val="el-GR"/>
              </w:rPr>
              <w:t>7</w:t>
            </w:r>
            <w:r w:rsidR="00DA1783" w:rsidRPr="005D0DC3">
              <w:rPr>
                <w:rFonts w:cs="Arial"/>
                <w:color w:val="000000"/>
                <w:sz w:val="20"/>
              </w:rPr>
              <w:t>.</w:t>
            </w:r>
          </w:p>
        </w:tc>
        <w:tc>
          <w:tcPr>
            <w:tcW w:w="4144" w:type="dxa"/>
          </w:tcPr>
          <w:p w14:paraId="7CE31EB2" w14:textId="57E57CFA" w:rsidR="00DA1783" w:rsidRPr="004D23AE" w:rsidRDefault="00DA1783" w:rsidP="00DA1783">
            <w:pPr>
              <w:rPr>
                <w:lang w:val="el-GR" w:eastAsia="el-GR"/>
              </w:rPr>
            </w:pPr>
            <w:r w:rsidRPr="00DA1783">
              <w:rPr>
                <w:rFonts w:cs="Arial"/>
                <w:color w:val="000000"/>
                <w:sz w:val="20"/>
                <w:lang w:val="el-GR"/>
              </w:rPr>
              <w:t>Δυνατότητα παραμετροποίησης και διαχείρισης μέσω γραμμών εντολών.</w:t>
            </w:r>
          </w:p>
        </w:tc>
        <w:tc>
          <w:tcPr>
            <w:tcW w:w="1163" w:type="dxa"/>
            <w:vAlign w:val="center"/>
          </w:tcPr>
          <w:p w14:paraId="301D95DD" w14:textId="19F87012" w:rsidR="00DA1783" w:rsidRPr="004D23AE" w:rsidRDefault="00DA1783" w:rsidP="00DA1783">
            <w:pPr>
              <w:rPr>
                <w:lang w:val="el-GR" w:eastAsia="el-GR"/>
              </w:rPr>
            </w:pPr>
            <w:r w:rsidRPr="005D0DC3">
              <w:rPr>
                <w:rFonts w:cs="Arial"/>
                <w:color w:val="000000"/>
                <w:sz w:val="20"/>
              </w:rPr>
              <w:t>ΝΑΙ</w:t>
            </w:r>
          </w:p>
        </w:tc>
        <w:tc>
          <w:tcPr>
            <w:tcW w:w="1551" w:type="dxa"/>
          </w:tcPr>
          <w:p w14:paraId="7A0B1B38" w14:textId="77777777" w:rsidR="00DA1783" w:rsidRPr="004D23AE" w:rsidRDefault="00DA1783" w:rsidP="00DA1783">
            <w:pPr>
              <w:rPr>
                <w:lang w:val="el-GR" w:eastAsia="el-GR"/>
              </w:rPr>
            </w:pPr>
          </w:p>
        </w:tc>
        <w:tc>
          <w:tcPr>
            <w:tcW w:w="1409" w:type="dxa"/>
          </w:tcPr>
          <w:p w14:paraId="17202EAE" w14:textId="77777777" w:rsidR="00DA1783" w:rsidRPr="004D23AE" w:rsidRDefault="00DA1783" w:rsidP="00DA1783">
            <w:pPr>
              <w:rPr>
                <w:lang w:val="el-GR" w:eastAsia="el-GR"/>
              </w:rPr>
            </w:pPr>
          </w:p>
        </w:tc>
      </w:tr>
      <w:tr w:rsidR="00DA1783" w:rsidRPr="004D23AE" w14:paraId="04D3DC2A" w14:textId="77777777" w:rsidTr="00B34C98">
        <w:trPr>
          <w:trHeight w:val="372"/>
        </w:trPr>
        <w:tc>
          <w:tcPr>
            <w:tcW w:w="939" w:type="dxa"/>
          </w:tcPr>
          <w:p w14:paraId="719F27D3" w14:textId="5F2DDBAE" w:rsidR="00DA1783" w:rsidRPr="004D23AE" w:rsidRDefault="00D31787" w:rsidP="00DA1783">
            <w:pPr>
              <w:rPr>
                <w:lang w:val="el-GR" w:eastAsia="el-GR"/>
              </w:rPr>
            </w:pPr>
            <w:r>
              <w:rPr>
                <w:rFonts w:cs="Arial"/>
                <w:color w:val="000000"/>
                <w:sz w:val="20"/>
              </w:rPr>
              <w:t>5.1</w:t>
            </w:r>
            <w:r w:rsidRPr="005D0DC3">
              <w:rPr>
                <w:rFonts w:cs="Arial"/>
                <w:color w:val="000000"/>
                <w:sz w:val="20"/>
              </w:rPr>
              <w:t>7</w:t>
            </w:r>
            <w:r w:rsidR="00DA1783" w:rsidRPr="005D0DC3">
              <w:rPr>
                <w:rFonts w:cs="Arial"/>
                <w:color w:val="000000"/>
                <w:sz w:val="20"/>
              </w:rPr>
              <w:t>.</w:t>
            </w:r>
            <w:r w:rsidR="00B34C98">
              <w:rPr>
                <w:rFonts w:cs="Arial"/>
                <w:color w:val="000000"/>
                <w:sz w:val="20"/>
                <w:lang w:val="el-GR"/>
              </w:rPr>
              <w:t>8</w:t>
            </w:r>
            <w:r w:rsidR="00DA1783" w:rsidRPr="005D0DC3">
              <w:rPr>
                <w:rFonts w:cs="Arial"/>
                <w:color w:val="000000"/>
                <w:sz w:val="20"/>
              </w:rPr>
              <w:t>.</w:t>
            </w:r>
          </w:p>
        </w:tc>
        <w:tc>
          <w:tcPr>
            <w:tcW w:w="4144" w:type="dxa"/>
          </w:tcPr>
          <w:p w14:paraId="01C7C3A4" w14:textId="6FA98A3B" w:rsidR="00DA1783" w:rsidRPr="004D23AE" w:rsidRDefault="00DA1783" w:rsidP="00DA1783">
            <w:pPr>
              <w:rPr>
                <w:lang w:val="el-GR" w:eastAsia="el-GR"/>
              </w:rPr>
            </w:pPr>
            <w:r w:rsidRPr="00DA1783">
              <w:rPr>
                <w:rFonts w:cs="Arial"/>
                <w:color w:val="000000"/>
                <w:sz w:val="20"/>
                <w:lang w:val="el-GR"/>
              </w:rPr>
              <w:t xml:space="preserve">Πλήρης διαχείριση μέσω ειδικού λογισμικού διαχείρισης </w:t>
            </w:r>
            <w:r w:rsidRPr="005D0DC3">
              <w:rPr>
                <w:rFonts w:cs="Arial"/>
                <w:color w:val="000000"/>
                <w:sz w:val="20"/>
              </w:rPr>
              <w:t>NMS</w:t>
            </w:r>
            <w:r w:rsidRPr="00DA1783">
              <w:rPr>
                <w:rFonts w:cs="Arial"/>
                <w:color w:val="000000"/>
                <w:sz w:val="20"/>
                <w:lang w:val="el-GR"/>
              </w:rPr>
              <w:t>. Να αναφερθεί ο κατασκευαστής και το όνομα του λογισμικού.</w:t>
            </w:r>
          </w:p>
        </w:tc>
        <w:tc>
          <w:tcPr>
            <w:tcW w:w="1163" w:type="dxa"/>
            <w:vAlign w:val="center"/>
          </w:tcPr>
          <w:p w14:paraId="67A912F6" w14:textId="5628E3C1" w:rsidR="00DA1783" w:rsidRPr="004D23AE" w:rsidRDefault="00DA1783" w:rsidP="00DA1783">
            <w:pPr>
              <w:rPr>
                <w:lang w:val="el-GR" w:eastAsia="el-GR"/>
              </w:rPr>
            </w:pPr>
            <w:r w:rsidRPr="005D0DC3">
              <w:rPr>
                <w:rFonts w:cs="Arial"/>
                <w:color w:val="000000"/>
                <w:sz w:val="20"/>
              </w:rPr>
              <w:t>ΝΑΙ</w:t>
            </w:r>
          </w:p>
        </w:tc>
        <w:tc>
          <w:tcPr>
            <w:tcW w:w="1551" w:type="dxa"/>
          </w:tcPr>
          <w:p w14:paraId="5C4963E6" w14:textId="77777777" w:rsidR="00DA1783" w:rsidRPr="004D23AE" w:rsidRDefault="00DA1783" w:rsidP="00DA1783">
            <w:pPr>
              <w:rPr>
                <w:lang w:val="el-GR" w:eastAsia="el-GR"/>
              </w:rPr>
            </w:pPr>
          </w:p>
        </w:tc>
        <w:tc>
          <w:tcPr>
            <w:tcW w:w="1409" w:type="dxa"/>
          </w:tcPr>
          <w:p w14:paraId="068A5B0E" w14:textId="77777777" w:rsidR="00DA1783" w:rsidRPr="004D23AE" w:rsidRDefault="00DA1783" w:rsidP="00DA1783">
            <w:pPr>
              <w:rPr>
                <w:lang w:val="el-GR" w:eastAsia="el-GR"/>
              </w:rPr>
            </w:pPr>
          </w:p>
        </w:tc>
      </w:tr>
      <w:tr w:rsidR="00DA1783" w:rsidRPr="004D23AE" w14:paraId="715E7A8B" w14:textId="77777777" w:rsidTr="00B34C98">
        <w:trPr>
          <w:trHeight w:val="372"/>
        </w:trPr>
        <w:tc>
          <w:tcPr>
            <w:tcW w:w="939" w:type="dxa"/>
          </w:tcPr>
          <w:p w14:paraId="4EB1F3F3" w14:textId="3FC51FED" w:rsidR="00DA1783" w:rsidRPr="004D23AE" w:rsidRDefault="00D31787" w:rsidP="00DA1783">
            <w:pPr>
              <w:rPr>
                <w:lang w:val="el-GR" w:eastAsia="el-GR"/>
              </w:rPr>
            </w:pPr>
            <w:r>
              <w:rPr>
                <w:rFonts w:cs="Arial"/>
                <w:color w:val="000000"/>
                <w:sz w:val="20"/>
              </w:rPr>
              <w:t>5.1</w:t>
            </w:r>
            <w:r w:rsidRPr="005D0DC3">
              <w:rPr>
                <w:rFonts w:cs="Arial"/>
                <w:color w:val="000000"/>
                <w:sz w:val="20"/>
              </w:rPr>
              <w:t>7</w:t>
            </w:r>
            <w:r w:rsidR="00DA1783" w:rsidRPr="005D0DC3">
              <w:rPr>
                <w:rFonts w:cs="Arial"/>
                <w:color w:val="000000"/>
                <w:sz w:val="20"/>
              </w:rPr>
              <w:t>.</w:t>
            </w:r>
            <w:r w:rsidR="00B34C98">
              <w:rPr>
                <w:rFonts w:cs="Arial"/>
                <w:color w:val="000000"/>
                <w:sz w:val="20"/>
                <w:lang w:val="el-GR"/>
              </w:rPr>
              <w:t>9</w:t>
            </w:r>
            <w:r w:rsidR="00DA1783" w:rsidRPr="005D0DC3">
              <w:rPr>
                <w:rFonts w:cs="Arial"/>
                <w:color w:val="000000"/>
                <w:sz w:val="20"/>
              </w:rPr>
              <w:t>.</w:t>
            </w:r>
          </w:p>
        </w:tc>
        <w:tc>
          <w:tcPr>
            <w:tcW w:w="4144" w:type="dxa"/>
          </w:tcPr>
          <w:p w14:paraId="1BE89010" w14:textId="639CFCA6" w:rsidR="00DA1783" w:rsidRPr="004D23AE" w:rsidRDefault="00DA1783" w:rsidP="00DA1783">
            <w:pPr>
              <w:rPr>
                <w:lang w:val="el-GR" w:eastAsia="el-GR"/>
              </w:rPr>
            </w:pPr>
            <w:r w:rsidRPr="00DA1783">
              <w:rPr>
                <w:rFonts w:cs="Arial"/>
                <w:color w:val="000000"/>
                <w:sz w:val="20"/>
                <w:lang w:val="el-GR"/>
              </w:rPr>
              <w:t xml:space="preserve">Δυνατότητα περιορισμού της πρόσβασης και της δυνατότητας εξ αποστάσεως διαχείρισης μέσω </w:t>
            </w:r>
            <w:r w:rsidRPr="005D0DC3">
              <w:rPr>
                <w:rFonts w:cs="Arial"/>
                <w:color w:val="000000"/>
                <w:sz w:val="20"/>
              </w:rPr>
              <w:t>telnet</w:t>
            </w:r>
            <w:r w:rsidRPr="00DA1783">
              <w:rPr>
                <w:rFonts w:cs="Arial"/>
                <w:color w:val="000000"/>
                <w:sz w:val="20"/>
                <w:lang w:val="el-GR"/>
              </w:rPr>
              <w:t xml:space="preserve">, </w:t>
            </w:r>
            <w:r w:rsidRPr="005D0DC3">
              <w:rPr>
                <w:rFonts w:cs="Arial"/>
                <w:color w:val="000000"/>
                <w:sz w:val="20"/>
              </w:rPr>
              <w:t>SSH</w:t>
            </w:r>
            <w:r w:rsidRPr="00DA1783">
              <w:rPr>
                <w:rFonts w:cs="Arial"/>
                <w:color w:val="000000"/>
                <w:sz w:val="20"/>
                <w:lang w:val="el-GR"/>
              </w:rPr>
              <w:t xml:space="preserve"> και </w:t>
            </w:r>
            <w:r w:rsidRPr="005D0DC3">
              <w:rPr>
                <w:rFonts w:cs="Arial"/>
                <w:color w:val="000000"/>
                <w:sz w:val="20"/>
              </w:rPr>
              <w:t>SNMP</w:t>
            </w:r>
            <w:r w:rsidRPr="00DA1783">
              <w:rPr>
                <w:rFonts w:cs="Arial"/>
                <w:color w:val="000000"/>
                <w:sz w:val="20"/>
                <w:lang w:val="el-GR"/>
              </w:rPr>
              <w:t xml:space="preserve">, βάσει </w:t>
            </w:r>
            <w:r w:rsidRPr="005D0DC3">
              <w:rPr>
                <w:rFonts w:cs="Arial"/>
                <w:color w:val="000000"/>
                <w:sz w:val="20"/>
              </w:rPr>
              <w:t>IP</w:t>
            </w:r>
            <w:r w:rsidRPr="00DA1783">
              <w:rPr>
                <w:rFonts w:cs="Arial"/>
                <w:color w:val="000000"/>
                <w:sz w:val="20"/>
                <w:lang w:val="el-GR"/>
              </w:rPr>
              <w:t xml:space="preserve"> διευθύνσεων.</w:t>
            </w:r>
          </w:p>
        </w:tc>
        <w:tc>
          <w:tcPr>
            <w:tcW w:w="1163" w:type="dxa"/>
            <w:vAlign w:val="center"/>
          </w:tcPr>
          <w:p w14:paraId="43EB8709" w14:textId="1895629F" w:rsidR="00DA1783" w:rsidRPr="004D23AE" w:rsidRDefault="00DA1783" w:rsidP="00DA1783">
            <w:pPr>
              <w:rPr>
                <w:lang w:val="el-GR" w:eastAsia="el-GR"/>
              </w:rPr>
            </w:pPr>
            <w:r w:rsidRPr="005D0DC3">
              <w:rPr>
                <w:rFonts w:cs="Arial"/>
                <w:color w:val="000000"/>
                <w:sz w:val="20"/>
              </w:rPr>
              <w:t>ΝΑΙ</w:t>
            </w:r>
          </w:p>
        </w:tc>
        <w:tc>
          <w:tcPr>
            <w:tcW w:w="1551" w:type="dxa"/>
          </w:tcPr>
          <w:p w14:paraId="3DA83A36" w14:textId="77777777" w:rsidR="00DA1783" w:rsidRPr="004D23AE" w:rsidRDefault="00DA1783" w:rsidP="00DA1783">
            <w:pPr>
              <w:rPr>
                <w:lang w:val="el-GR" w:eastAsia="el-GR"/>
              </w:rPr>
            </w:pPr>
          </w:p>
        </w:tc>
        <w:tc>
          <w:tcPr>
            <w:tcW w:w="1409" w:type="dxa"/>
          </w:tcPr>
          <w:p w14:paraId="79CE1091" w14:textId="77777777" w:rsidR="00DA1783" w:rsidRPr="004D23AE" w:rsidRDefault="00DA1783" w:rsidP="00DA1783">
            <w:pPr>
              <w:rPr>
                <w:lang w:val="el-GR" w:eastAsia="el-GR"/>
              </w:rPr>
            </w:pPr>
          </w:p>
        </w:tc>
      </w:tr>
      <w:tr w:rsidR="00DA1783" w:rsidRPr="004D23AE" w14:paraId="0125E0D3" w14:textId="77777777" w:rsidTr="00B34C98">
        <w:trPr>
          <w:trHeight w:val="372"/>
        </w:trPr>
        <w:tc>
          <w:tcPr>
            <w:tcW w:w="939" w:type="dxa"/>
          </w:tcPr>
          <w:p w14:paraId="509007AD" w14:textId="60FA2E3C" w:rsidR="00DA1783" w:rsidRPr="004D23AE" w:rsidRDefault="00D31787" w:rsidP="00DA1783">
            <w:pPr>
              <w:rPr>
                <w:lang w:val="el-GR" w:eastAsia="el-GR"/>
              </w:rPr>
            </w:pPr>
            <w:r>
              <w:rPr>
                <w:rFonts w:cs="Arial"/>
                <w:color w:val="000000"/>
                <w:sz w:val="20"/>
              </w:rPr>
              <w:t>5.1</w:t>
            </w:r>
            <w:r w:rsidRPr="005D0DC3">
              <w:rPr>
                <w:rFonts w:cs="Arial"/>
                <w:color w:val="000000"/>
                <w:sz w:val="20"/>
              </w:rPr>
              <w:t>7</w:t>
            </w:r>
            <w:r w:rsidR="00DA1783" w:rsidRPr="005D0DC3">
              <w:rPr>
                <w:rFonts w:cs="Arial"/>
                <w:color w:val="000000"/>
                <w:sz w:val="20"/>
              </w:rPr>
              <w:t>.1</w:t>
            </w:r>
            <w:r w:rsidR="00B34C98">
              <w:rPr>
                <w:rFonts w:cs="Arial"/>
                <w:color w:val="000000"/>
                <w:sz w:val="20"/>
                <w:lang w:val="el-GR"/>
              </w:rPr>
              <w:t>0</w:t>
            </w:r>
            <w:r w:rsidR="00DA1783" w:rsidRPr="005D0DC3">
              <w:rPr>
                <w:rFonts w:cs="Arial"/>
                <w:color w:val="000000"/>
                <w:sz w:val="20"/>
              </w:rPr>
              <w:t>.</w:t>
            </w:r>
          </w:p>
        </w:tc>
        <w:tc>
          <w:tcPr>
            <w:tcW w:w="4144" w:type="dxa"/>
          </w:tcPr>
          <w:p w14:paraId="40836851" w14:textId="16F21F61" w:rsidR="00DA1783" w:rsidRPr="004D23AE" w:rsidRDefault="00DA1783" w:rsidP="00DA1783">
            <w:pPr>
              <w:rPr>
                <w:lang w:val="el-GR" w:eastAsia="el-GR"/>
              </w:rPr>
            </w:pPr>
            <w:r w:rsidRPr="00DA1783">
              <w:rPr>
                <w:rFonts w:cs="Arial"/>
                <w:color w:val="000000"/>
                <w:sz w:val="20"/>
                <w:lang w:val="el-GR"/>
              </w:rPr>
              <w:t xml:space="preserve">Δυνατότητα επιτόπιας διαχείρισης μέσω </w:t>
            </w:r>
            <w:r w:rsidRPr="005D0DC3">
              <w:rPr>
                <w:rFonts w:cs="Arial"/>
                <w:color w:val="000000"/>
                <w:sz w:val="20"/>
              </w:rPr>
              <w:t>console</w:t>
            </w:r>
            <w:r w:rsidRPr="00DA1783">
              <w:rPr>
                <w:rFonts w:cs="Arial"/>
                <w:color w:val="000000"/>
                <w:sz w:val="20"/>
                <w:lang w:val="el-GR"/>
              </w:rPr>
              <w:t xml:space="preserve"> </w:t>
            </w:r>
            <w:r w:rsidRPr="005D0DC3">
              <w:rPr>
                <w:rFonts w:cs="Arial"/>
                <w:color w:val="000000"/>
                <w:sz w:val="20"/>
              </w:rPr>
              <w:t>port</w:t>
            </w:r>
            <w:r w:rsidRPr="00DA1783">
              <w:rPr>
                <w:rFonts w:cs="Arial"/>
                <w:color w:val="000000"/>
                <w:sz w:val="20"/>
                <w:lang w:val="el-GR"/>
              </w:rPr>
              <w:t xml:space="preserve"> με χρήση </w:t>
            </w:r>
            <w:r w:rsidRPr="005D0DC3">
              <w:rPr>
                <w:rFonts w:cs="Arial"/>
                <w:color w:val="000000"/>
                <w:sz w:val="20"/>
              </w:rPr>
              <w:t>command</w:t>
            </w:r>
            <w:r w:rsidRPr="00DA1783">
              <w:rPr>
                <w:rFonts w:cs="Arial"/>
                <w:color w:val="000000"/>
                <w:sz w:val="20"/>
                <w:lang w:val="el-GR"/>
              </w:rPr>
              <w:t xml:space="preserve"> </w:t>
            </w:r>
            <w:r w:rsidRPr="005D0DC3">
              <w:rPr>
                <w:rFonts w:cs="Arial"/>
                <w:color w:val="000000"/>
                <w:sz w:val="20"/>
              </w:rPr>
              <w:t>line</w:t>
            </w:r>
            <w:r w:rsidRPr="00DA1783">
              <w:rPr>
                <w:rFonts w:cs="Arial"/>
                <w:color w:val="000000"/>
                <w:sz w:val="20"/>
                <w:lang w:val="el-GR"/>
              </w:rPr>
              <w:t xml:space="preserve"> </w:t>
            </w:r>
            <w:r w:rsidRPr="005D0DC3">
              <w:rPr>
                <w:rFonts w:cs="Arial"/>
                <w:color w:val="000000"/>
                <w:sz w:val="20"/>
              </w:rPr>
              <w:t>interface</w:t>
            </w:r>
            <w:r w:rsidRPr="00DA1783">
              <w:rPr>
                <w:rFonts w:cs="Arial"/>
                <w:color w:val="000000"/>
                <w:sz w:val="20"/>
                <w:lang w:val="el-GR"/>
              </w:rPr>
              <w:t>.</w:t>
            </w:r>
          </w:p>
        </w:tc>
        <w:tc>
          <w:tcPr>
            <w:tcW w:w="1163" w:type="dxa"/>
            <w:vAlign w:val="center"/>
          </w:tcPr>
          <w:p w14:paraId="0C45B78E" w14:textId="61AA8F5F" w:rsidR="00DA1783" w:rsidRPr="004D23AE" w:rsidRDefault="00DA1783" w:rsidP="00DA1783">
            <w:pPr>
              <w:rPr>
                <w:lang w:val="el-GR" w:eastAsia="el-GR"/>
              </w:rPr>
            </w:pPr>
            <w:r w:rsidRPr="005D0DC3">
              <w:rPr>
                <w:rFonts w:cs="Arial"/>
                <w:color w:val="000000"/>
                <w:sz w:val="20"/>
              </w:rPr>
              <w:t>ΝΑΙ</w:t>
            </w:r>
          </w:p>
        </w:tc>
        <w:tc>
          <w:tcPr>
            <w:tcW w:w="1551" w:type="dxa"/>
          </w:tcPr>
          <w:p w14:paraId="699F8B0A" w14:textId="77777777" w:rsidR="00DA1783" w:rsidRPr="004D23AE" w:rsidRDefault="00DA1783" w:rsidP="00DA1783">
            <w:pPr>
              <w:rPr>
                <w:lang w:val="el-GR" w:eastAsia="el-GR"/>
              </w:rPr>
            </w:pPr>
          </w:p>
        </w:tc>
        <w:tc>
          <w:tcPr>
            <w:tcW w:w="1409" w:type="dxa"/>
          </w:tcPr>
          <w:p w14:paraId="28A5F146" w14:textId="77777777" w:rsidR="00DA1783" w:rsidRPr="004D23AE" w:rsidRDefault="00DA1783" w:rsidP="00DA1783">
            <w:pPr>
              <w:rPr>
                <w:lang w:val="el-GR" w:eastAsia="el-GR"/>
              </w:rPr>
            </w:pPr>
          </w:p>
        </w:tc>
      </w:tr>
      <w:tr w:rsidR="00DA1783" w:rsidRPr="004D23AE" w14:paraId="2ABD4BCD" w14:textId="77777777" w:rsidTr="00B34C98">
        <w:trPr>
          <w:trHeight w:val="372"/>
        </w:trPr>
        <w:tc>
          <w:tcPr>
            <w:tcW w:w="939" w:type="dxa"/>
          </w:tcPr>
          <w:p w14:paraId="060A11CB" w14:textId="5A9355B0" w:rsidR="00DA1783" w:rsidRPr="004D23AE" w:rsidRDefault="00D31787" w:rsidP="00DA1783">
            <w:pPr>
              <w:rPr>
                <w:lang w:val="el-GR" w:eastAsia="el-GR"/>
              </w:rPr>
            </w:pPr>
            <w:r>
              <w:rPr>
                <w:rFonts w:cs="Arial"/>
                <w:color w:val="000000"/>
                <w:sz w:val="20"/>
              </w:rPr>
              <w:t>5.1</w:t>
            </w:r>
            <w:r w:rsidRPr="005D0DC3">
              <w:rPr>
                <w:rFonts w:cs="Arial"/>
                <w:color w:val="000000"/>
                <w:sz w:val="20"/>
              </w:rPr>
              <w:t>7</w:t>
            </w:r>
            <w:r w:rsidR="00DA1783" w:rsidRPr="005D0DC3">
              <w:rPr>
                <w:rFonts w:cs="Arial"/>
                <w:color w:val="000000"/>
                <w:sz w:val="20"/>
              </w:rPr>
              <w:t>.1</w:t>
            </w:r>
            <w:r w:rsidR="00B34C98">
              <w:rPr>
                <w:rFonts w:cs="Arial"/>
                <w:color w:val="000000"/>
                <w:sz w:val="20"/>
                <w:lang w:val="el-GR"/>
              </w:rPr>
              <w:t>1</w:t>
            </w:r>
            <w:r w:rsidR="00DA1783" w:rsidRPr="005D0DC3">
              <w:rPr>
                <w:rFonts w:cs="Arial"/>
                <w:color w:val="000000"/>
                <w:sz w:val="20"/>
              </w:rPr>
              <w:t>.</w:t>
            </w:r>
          </w:p>
        </w:tc>
        <w:tc>
          <w:tcPr>
            <w:tcW w:w="4144" w:type="dxa"/>
          </w:tcPr>
          <w:p w14:paraId="4B5959A3" w14:textId="490261B5" w:rsidR="00DA1783" w:rsidRPr="004D23AE" w:rsidRDefault="00DA1783" w:rsidP="00DA1783">
            <w:pPr>
              <w:rPr>
                <w:lang w:val="el-GR" w:eastAsia="el-GR"/>
              </w:rPr>
            </w:pPr>
            <w:r w:rsidRPr="005D0DC3">
              <w:rPr>
                <w:rFonts w:cs="Arial"/>
                <w:color w:val="000000"/>
                <w:sz w:val="20"/>
              </w:rPr>
              <w:t>LEDs</w:t>
            </w:r>
            <w:r w:rsidRPr="00DA1783">
              <w:rPr>
                <w:rFonts w:cs="Arial"/>
                <w:color w:val="000000"/>
                <w:sz w:val="20"/>
                <w:lang w:val="el-GR"/>
              </w:rPr>
              <w:t xml:space="preserve"> πολλαπλών λειτουργιών για ένδειξη κατάστασης τόσο των θυρών όσο και του </w:t>
            </w:r>
            <w:r w:rsidRPr="005D0DC3">
              <w:rPr>
                <w:rFonts w:cs="Arial"/>
                <w:color w:val="000000"/>
                <w:sz w:val="20"/>
              </w:rPr>
              <w:t>switch</w:t>
            </w:r>
            <w:r w:rsidRPr="00DA1783">
              <w:rPr>
                <w:rFonts w:cs="Arial"/>
                <w:color w:val="000000"/>
                <w:sz w:val="20"/>
                <w:lang w:val="el-GR"/>
              </w:rPr>
              <w:t>.</w:t>
            </w:r>
          </w:p>
        </w:tc>
        <w:tc>
          <w:tcPr>
            <w:tcW w:w="1163" w:type="dxa"/>
            <w:vAlign w:val="center"/>
          </w:tcPr>
          <w:p w14:paraId="3DD09839" w14:textId="7B6B2C8D" w:rsidR="00DA1783" w:rsidRPr="004D23AE" w:rsidRDefault="00DA1783" w:rsidP="00DA1783">
            <w:pPr>
              <w:rPr>
                <w:lang w:val="el-GR" w:eastAsia="el-GR"/>
              </w:rPr>
            </w:pPr>
            <w:r w:rsidRPr="005D0DC3">
              <w:rPr>
                <w:rFonts w:cs="Arial"/>
                <w:color w:val="000000"/>
                <w:sz w:val="20"/>
              </w:rPr>
              <w:t>ΝΑΙ</w:t>
            </w:r>
          </w:p>
        </w:tc>
        <w:tc>
          <w:tcPr>
            <w:tcW w:w="1551" w:type="dxa"/>
          </w:tcPr>
          <w:p w14:paraId="066CA158" w14:textId="77777777" w:rsidR="00DA1783" w:rsidRPr="004D23AE" w:rsidRDefault="00DA1783" w:rsidP="00DA1783">
            <w:pPr>
              <w:rPr>
                <w:lang w:val="el-GR" w:eastAsia="el-GR"/>
              </w:rPr>
            </w:pPr>
          </w:p>
        </w:tc>
        <w:tc>
          <w:tcPr>
            <w:tcW w:w="1409" w:type="dxa"/>
          </w:tcPr>
          <w:p w14:paraId="10767042" w14:textId="77777777" w:rsidR="00DA1783" w:rsidRPr="004D23AE" w:rsidRDefault="00DA1783" w:rsidP="00DA1783">
            <w:pPr>
              <w:rPr>
                <w:lang w:val="el-GR" w:eastAsia="el-GR"/>
              </w:rPr>
            </w:pPr>
          </w:p>
        </w:tc>
      </w:tr>
      <w:tr w:rsidR="00DA1783" w:rsidRPr="004D23AE" w14:paraId="1454CB89" w14:textId="77777777" w:rsidTr="00B34C98">
        <w:trPr>
          <w:trHeight w:val="372"/>
        </w:trPr>
        <w:tc>
          <w:tcPr>
            <w:tcW w:w="939" w:type="dxa"/>
          </w:tcPr>
          <w:p w14:paraId="3B11B750" w14:textId="1A408B1B" w:rsidR="00DA1783" w:rsidRPr="004D23AE" w:rsidRDefault="00D31787" w:rsidP="00DA1783">
            <w:pPr>
              <w:rPr>
                <w:lang w:val="el-GR" w:eastAsia="el-GR"/>
              </w:rPr>
            </w:pPr>
            <w:r>
              <w:rPr>
                <w:rFonts w:cs="Arial"/>
                <w:color w:val="000000"/>
                <w:sz w:val="20"/>
              </w:rPr>
              <w:t>5.1</w:t>
            </w:r>
            <w:r w:rsidRPr="005D0DC3">
              <w:rPr>
                <w:rFonts w:cs="Arial"/>
                <w:color w:val="000000"/>
                <w:sz w:val="20"/>
              </w:rPr>
              <w:t>7</w:t>
            </w:r>
            <w:r w:rsidR="00DA1783" w:rsidRPr="005D0DC3">
              <w:rPr>
                <w:rFonts w:cs="Arial"/>
                <w:color w:val="000000"/>
                <w:sz w:val="20"/>
              </w:rPr>
              <w:t>.1</w:t>
            </w:r>
            <w:r w:rsidR="00B34C98">
              <w:rPr>
                <w:rFonts w:cs="Arial"/>
                <w:color w:val="000000"/>
                <w:sz w:val="20"/>
                <w:lang w:val="el-GR"/>
              </w:rPr>
              <w:t>2</w:t>
            </w:r>
            <w:r w:rsidR="00DA1783" w:rsidRPr="005D0DC3">
              <w:rPr>
                <w:rFonts w:cs="Arial"/>
                <w:color w:val="000000"/>
                <w:sz w:val="20"/>
              </w:rPr>
              <w:t>.</w:t>
            </w:r>
          </w:p>
        </w:tc>
        <w:tc>
          <w:tcPr>
            <w:tcW w:w="4144" w:type="dxa"/>
          </w:tcPr>
          <w:p w14:paraId="31B2489D" w14:textId="6C1BB48C" w:rsidR="00DA1783" w:rsidRPr="004D23AE" w:rsidRDefault="00DA1783" w:rsidP="00DA1783">
            <w:pPr>
              <w:rPr>
                <w:lang w:val="el-GR" w:eastAsia="el-GR"/>
              </w:rPr>
            </w:pPr>
            <w:r w:rsidRPr="00DA1783">
              <w:rPr>
                <w:rFonts w:cs="Arial"/>
                <w:color w:val="000000"/>
                <w:sz w:val="20"/>
                <w:lang w:val="el-GR"/>
              </w:rPr>
              <w:t xml:space="preserve">Υποστήριξη αναβάθμισης λειτουργικού συστήματος μέσω δικτύου με χρήση </w:t>
            </w:r>
            <w:r w:rsidR="00B34C98">
              <w:rPr>
                <w:rFonts w:cs="Arial"/>
                <w:color w:val="000000"/>
                <w:sz w:val="20"/>
              </w:rPr>
              <w:t>SFTP</w:t>
            </w:r>
            <w:r w:rsidR="00B34C98" w:rsidRPr="00B34C98">
              <w:rPr>
                <w:rFonts w:cs="Arial"/>
                <w:color w:val="000000"/>
                <w:sz w:val="20"/>
                <w:lang w:val="el-GR"/>
              </w:rPr>
              <w:t xml:space="preserve">, </w:t>
            </w:r>
            <w:r w:rsidRPr="005D0DC3">
              <w:rPr>
                <w:rFonts w:cs="Arial"/>
                <w:color w:val="000000"/>
                <w:sz w:val="20"/>
              </w:rPr>
              <w:t>TFTP</w:t>
            </w:r>
            <w:r w:rsidRPr="00DA1783">
              <w:rPr>
                <w:rFonts w:cs="Arial"/>
                <w:color w:val="000000"/>
                <w:sz w:val="20"/>
                <w:lang w:val="el-GR"/>
              </w:rPr>
              <w:t xml:space="preserve"> ή/και </w:t>
            </w:r>
            <w:r w:rsidRPr="005D0DC3">
              <w:rPr>
                <w:rFonts w:cs="Arial"/>
                <w:color w:val="000000"/>
                <w:sz w:val="20"/>
              </w:rPr>
              <w:t>FTP</w:t>
            </w:r>
            <w:r w:rsidRPr="00DA1783">
              <w:rPr>
                <w:rFonts w:cs="Arial"/>
                <w:color w:val="000000"/>
                <w:sz w:val="20"/>
                <w:lang w:val="el-GR"/>
              </w:rPr>
              <w:t>.</w:t>
            </w:r>
          </w:p>
        </w:tc>
        <w:tc>
          <w:tcPr>
            <w:tcW w:w="1163" w:type="dxa"/>
            <w:vAlign w:val="center"/>
          </w:tcPr>
          <w:p w14:paraId="1F986CA1" w14:textId="67421165" w:rsidR="00DA1783" w:rsidRPr="004D23AE" w:rsidRDefault="00DA1783" w:rsidP="00DA1783">
            <w:pPr>
              <w:rPr>
                <w:lang w:val="el-GR" w:eastAsia="el-GR"/>
              </w:rPr>
            </w:pPr>
            <w:r w:rsidRPr="005D0DC3">
              <w:rPr>
                <w:rFonts w:cs="Arial"/>
                <w:color w:val="000000"/>
                <w:sz w:val="20"/>
              </w:rPr>
              <w:t>ΝΑΙ</w:t>
            </w:r>
          </w:p>
        </w:tc>
        <w:tc>
          <w:tcPr>
            <w:tcW w:w="1551" w:type="dxa"/>
          </w:tcPr>
          <w:p w14:paraId="358C1BCE" w14:textId="77777777" w:rsidR="00DA1783" w:rsidRPr="004D23AE" w:rsidRDefault="00DA1783" w:rsidP="00DA1783">
            <w:pPr>
              <w:rPr>
                <w:lang w:val="el-GR" w:eastAsia="el-GR"/>
              </w:rPr>
            </w:pPr>
          </w:p>
        </w:tc>
        <w:tc>
          <w:tcPr>
            <w:tcW w:w="1409" w:type="dxa"/>
          </w:tcPr>
          <w:p w14:paraId="5B1373F8" w14:textId="77777777" w:rsidR="00DA1783" w:rsidRPr="004D23AE" w:rsidRDefault="00DA1783" w:rsidP="00DA1783">
            <w:pPr>
              <w:rPr>
                <w:lang w:val="el-GR" w:eastAsia="el-GR"/>
              </w:rPr>
            </w:pPr>
          </w:p>
        </w:tc>
      </w:tr>
      <w:tr w:rsidR="00DA1783" w:rsidRPr="004D23AE" w14:paraId="47CE0AD2" w14:textId="77777777" w:rsidTr="00B34C98">
        <w:trPr>
          <w:trHeight w:val="372"/>
        </w:trPr>
        <w:tc>
          <w:tcPr>
            <w:tcW w:w="939" w:type="dxa"/>
          </w:tcPr>
          <w:p w14:paraId="14110377" w14:textId="649F8A84" w:rsidR="00DA1783" w:rsidRPr="004D23AE" w:rsidRDefault="00D31787" w:rsidP="00DA1783">
            <w:pPr>
              <w:rPr>
                <w:lang w:val="el-GR" w:eastAsia="el-GR"/>
              </w:rPr>
            </w:pPr>
            <w:r>
              <w:rPr>
                <w:rFonts w:cs="Arial"/>
                <w:color w:val="000000"/>
                <w:sz w:val="20"/>
              </w:rPr>
              <w:t>5.1</w:t>
            </w:r>
            <w:r w:rsidRPr="005D0DC3">
              <w:rPr>
                <w:rFonts w:cs="Arial"/>
                <w:color w:val="000000"/>
                <w:sz w:val="20"/>
              </w:rPr>
              <w:t>7</w:t>
            </w:r>
            <w:r w:rsidR="00DA1783" w:rsidRPr="005D0DC3">
              <w:rPr>
                <w:rFonts w:cs="Arial"/>
                <w:color w:val="000000"/>
                <w:sz w:val="20"/>
              </w:rPr>
              <w:t>.1</w:t>
            </w:r>
            <w:r w:rsidR="00B34C98">
              <w:rPr>
                <w:rFonts w:cs="Arial"/>
                <w:color w:val="000000"/>
                <w:sz w:val="20"/>
                <w:lang w:val="el-GR"/>
              </w:rPr>
              <w:t>3</w:t>
            </w:r>
            <w:r w:rsidR="00DA1783" w:rsidRPr="005D0DC3">
              <w:rPr>
                <w:rFonts w:cs="Arial"/>
                <w:color w:val="000000"/>
                <w:sz w:val="20"/>
              </w:rPr>
              <w:t>.</w:t>
            </w:r>
          </w:p>
        </w:tc>
        <w:tc>
          <w:tcPr>
            <w:tcW w:w="4144" w:type="dxa"/>
          </w:tcPr>
          <w:p w14:paraId="6BBEA4A6" w14:textId="353CC786" w:rsidR="00DA1783" w:rsidRPr="004D23AE" w:rsidRDefault="00DA1783" w:rsidP="00DA1783">
            <w:pPr>
              <w:rPr>
                <w:lang w:val="el-GR" w:eastAsia="el-GR"/>
              </w:rPr>
            </w:pPr>
            <w:r w:rsidRPr="00DA1783">
              <w:rPr>
                <w:rFonts w:cs="Arial"/>
                <w:color w:val="000000"/>
                <w:sz w:val="20"/>
                <w:lang w:val="el-GR"/>
              </w:rPr>
              <w:t xml:space="preserve">Υποστήριξη των πρωτοκόλλων </w:t>
            </w:r>
            <w:r w:rsidRPr="005D0DC3">
              <w:rPr>
                <w:rFonts w:cs="Arial"/>
                <w:color w:val="000000"/>
                <w:sz w:val="20"/>
              </w:rPr>
              <w:t>RADIUS</w:t>
            </w:r>
            <w:r w:rsidRPr="00DA1783">
              <w:rPr>
                <w:rFonts w:cs="Arial"/>
                <w:color w:val="000000"/>
                <w:sz w:val="20"/>
                <w:lang w:val="el-GR"/>
              </w:rPr>
              <w:t xml:space="preserve"> </w:t>
            </w:r>
            <w:r w:rsidR="00B34C98">
              <w:rPr>
                <w:rFonts w:cs="Arial"/>
                <w:color w:val="000000"/>
                <w:sz w:val="20"/>
                <w:lang w:val="el-GR"/>
              </w:rPr>
              <w:t>ή</w:t>
            </w:r>
            <w:r w:rsidRPr="00DA1783">
              <w:rPr>
                <w:rFonts w:cs="Arial"/>
                <w:color w:val="000000"/>
                <w:sz w:val="20"/>
                <w:lang w:val="el-GR"/>
              </w:rPr>
              <w:t xml:space="preserve"> </w:t>
            </w:r>
            <w:r w:rsidRPr="005D0DC3">
              <w:rPr>
                <w:rFonts w:cs="Arial"/>
                <w:color w:val="000000"/>
                <w:sz w:val="20"/>
              </w:rPr>
              <w:t>TACACS</w:t>
            </w:r>
            <w:r w:rsidRPr="00DA1783">
              <w:rPr>
                <w:rFonts w:cs="Arial"/>
                <w:color w:val="000000"/>
                <w:sz w:val="20"/>
                <w:lang w:val="el-GR"/>
              </w:rPr>
              <w:t xml:space="preserve">+ (ή συμβατού) για </w:t>
            </w:r>
            <w:r w:rsidRPr="005D0DC3">
              <w:rPr>
                <w:rFonts w:cs="Arial"/>
                <w:color w:val="000000"/>
                <w:sz w:val="20"/>
              </w:rPr>
              <w:t>authentication</w:t>
            </w:r>
            <w:r w:rsidRPr="00DA1783">
              <w:rPr>
                <w:rFonts w:cs="Arial"/>
                <w:color w:val="000000"/>
                <w:sz w:val="20"/>
                <w:lang w:val="el-GR"/>
              </w:rPr>
              <w:t xml:space="preserve">, </w:t>
            </w:r>
            <w:r w:rsidRPr="005D0DC3">
              <w:rPr>
                <w:rFonts w:cs="Arial"/>
                <w:color w:val="000000"/>
                <w:sz w:val="20"/>
              </w:rPr>
              <w:t>authorization</w:t>
            </w:r>
            <w:r w:rsidRPr="00DA1783">
              <w:rPr>
                <w:rFonts w:cs="Arial"/>
                <w:color w:val="000000"/>
                <w:sz w:val="20"/>
                <w:lang w:val="el-GR"/>
              </w:rPr>
              <w:t xml:space="preserve">, </w:t>
            </w:r>
            <w:r w:rsidRPr="005D0DC3">
              <w:rPr>
                <w:rFonts w:cs="Arial"/>
                <w:color w:val="000000"/>
                <w:sz w:val="20"/>
              </w:rPr>
              <w:t>accounting</w:t>
            </w:r>
            <w:r w:rsidRPr="00DA1783">
              <w:rPr>
                <w:rFonts w:cs="Arial"/>
                <w:color w:val="000000"/>
                <w:sz w:val="20"/>
                <w:lang w:val="el-GR"/>
              </w:rPr>
              <w:t xml:space="preserve"> για την πιστοποίηση των διαχειριστών και τον έλεγχο της δραστηριότητάς τους.</w:t>
            </w:r>
          </w:p>
        </w:tc>
        <w:tc>
          <w:tcPr>
            <w:tcW w:w="1163" w:type="dxa"/>
            <w:vAlign w:val="center"/>
          </w:tcPr>
          <w:p w14:paraId="0BBF6BE5" w14:textId="65C24864" w:rsidR="00DA1783" w:rsidRPr="004D23AE" w:rsidRDefault="00DA1783" w:rsidP="00DA1783">
            <w:pPr>
              <w:rPr>
                <w:lang w:val="el-GR" w:eastAsia="el-GR"/>
              </w:rPr>
            </w:pPr>
            <w:r w:rsidRPr="005D0DC3">
              <w:rPr>
                <w:rFonts w:cs="Arial"/>
                <w:color w:val="000000"/>
                <w:sz w:val="20"/>
              </w:rPr>
              <w:t>ΝΑΙ</w:t>
            </w:r>
          </w:p>
        </w:tc>
        <w:tc>
          <w:tcPr>
            <w:tcW w:w="1551" w:type="dxa"/>
          </w:tcPr>
          <w:p w14:paraId="499ADFC5" w14:textId="77777777" w:rsidR="00DA1783" w:rsidRPr="004D23AE" w:rsidRDefault="00DA1783" w:rsidP="00DA1783">
            <w:pPr>
              <w:rPr>
                <w:lang w:val="el-GR" w:eastAsia="el-GR"/>
              </w:rPr>
            </w:pPr>
          </w:p>
        </w:tc>
        <w:tc>
          <w:tcPr>
            <w:tcW w:w="1409" w:type="dxa"/>
          </w:tcPr>
          <w:p w14:paraId="55876F84" w14:textId="77777777" w:rsidR="00DA1783" w:rsidRPr="004D23AE" w:rsidRDefault="00DA1783" w:rsidP="00DA1783">
            <w:pPr>
              <w:rPr>
                <w:lang w:val="el-GR" w:eastAsia="el-GR"/>
              </w:rPr>
            </w:pPr>
          </w:p>
        </w:tc>
      </w:tr>
      <w:tr w:rsidR="00DA1783" w:rsidRPr="004D23AE" w14:paraId="51208D7B" w14:textId="77777777" w:rsidTr="00B34C98">
        <w:trPr>
          <w:trHeight w:val="372"/>
        </w:trPr>
        <w:tc>
          <w:tcPr>
            <w:tcW w:w="939" w:type="dxa"/>
          </w:tcPr>
          <w:p w14:paraId="4681FB65" w14:textId="135DD761" w:rsidR="00DA1783" w:rsidRPr="004D23AE" w:rsidRDefault="00D31787" w:rsidP="00DA1783">
            <w:pPr>
              <w:rPr>
                <w:lang w:val="el-GR" w:eastAsia="el-GR"/>
              </w:rPr>
            </w:pPr>
            <w:r>
              <w:rPr>
                <w:rFonts w:cs="Arial"/>
                <w:color w:val="000000"/>
                <w:sz w:val="20"/>
              </w:rPr>
              <w:lastRenderedPageBreak/>
              <w:t>5.1</w:t>
            </w:r>
            <w:r w:rsidRPr="005D0DC3">
              <w:rPr>
                <w:rFonts w:cs="Arial"/>
                <w:color w:val="000000"/>
                <w:sz w:val="20"/>
              </w:rPr>
              <w:t>7</w:t>
            </w:r>
            <w:r w:rsidR="00DA1783" w:rsidRPr="005D0DC3">
              <w:rPr>
                <w:rFonts w:cs="Arial"/>
                <w:color w:val="000000"/>
                <w:sz w:val="20"/>
              </w:rPr>
              <w:t>.1</w:t>
            </w:r>
            <w:r w:rsidR="00B34C98">
              <w:rPr>
                <w:rFonts w:cs="Arial"/>
                <w:color w:val="000000"/>
                <w:sz w:val="20"/>
                <w:lang w:val="el-GR"/>
              </w:rPr>
              <w:t>4</w:t>
            </w:r>
            <w:r w:rsidR="00DA1783" w:rsidRPr="005D0DC3">
              <w:rPr>
                <w:rFonts w:cs="Arial"/>
                <w:color w:val="000000"/>
                <w:sz w:val="20"/>
              </w:rPr>
              <w:t>.</w:t>
            </w:r>
          </w:p>
        </w:tc>
        <w:tc>
          <w:tcPr>
            <w:tcW w:w="4144" w:type="dxa"/>
          </w:tcPr>
          <w:p w14:paraId="03963B1F" w14:textId="24C0111C" w:rsidR="00DA1783" w:rsidRPr="004D23AE" w:rsidRDefault="00DA1783" w:rsidP="00DA1783">
            <w:pPr>
              <w:rPr>
                <w:lang w:val="el-GR" w:eastAsia="el-GR"/>
              </w:rPr>
            </w:pPr>
            <w:r w:rsidRPr="00DA1783">
              <w:rPr>
                <w:rFonts w:cs="Arial"/>
                <w:color w:val="000000"/>
                <w:sz w:val="20"/>
                <w:lang w:val="el-GR"/>
              </w:rPr>
              <w:t>Λειτουργία παρουσίασης ιστορικού εντολών (</w:t>
            </w:r>
            <w:r w:rsidRPr="005D0DC3">
              <w:rPr>
                <w:rFonts w:cs="Arial"/>
                <w:color w:val="000000"/>
                <w:sz w:val="20"/>
              </w:rPr>
              <w:t>command</w:t>
            </w:r>
            <w:r w:rsidRPr="00DA1783">
              <w:rPr>
                <w:rFonts w:cs="Arial"/>
                <w:color w:val="000000"/>
                <w:sz w:val="20"/>
                <w:lang w:val="el-GR"/>
              </w:rPr>
              <w:t xml:space="preserve"> </w:t>
            </w:r>
            <w:r w:rsidRPr="005D0DC3">
              <w:rPr>
                <w:rFonts w:cs="Arial"/>
                <w:color w:val="000000"/>
                <w:sz w:val="20"/>
              </w:rPr>
              <w:t>history</w:t>
            </w:r>
            <w:r w:rsidRPr="00DA1783">
              <w:rPr>
                <w:rFonts w:cs="Arial"/>
                <w:color w:val="000000"/>
                <w:sz w:val="20"/>
                <w:lang w:val="el-GR"/>
              </w:rPr>
              <w:t>).</w:t>
            </w:r>
          </w:p>
        </w:tc>
        <w:tc>
          <w:tcPr>
            <w:tcW w:w="1163" w:type="dxa"/>
            <w:vAlign w:val="center"/>
          </w:tcPr>
          <w:p w14:paraId="3566B72E" w14:textId="775D3530" w:rsidR="00DA1783" w:rsidRPr="004D23AE" w:rsidRDefault="00DA1783" w:rsidP="00DA1783">
            <w:pPr>
              <w:rPr>
                <w:lang w:val="el-GR" w:eastAsia="el-GR"/>
              </w:rPr>
            </w:pPr>
            <w:r w:rsidRPr="005D0DC3">
              <w:rPr>
                <w:rFonts w:cs="Arial"/>
                <w:color w:val="000000"/>
                <w:sz w:val="20"/>
              </w:rPr>
              <w:t>ΝΑΙ</w:t>
            </w:r>
          </w:p>
        </w:tc>
        <w:tc>
          <w:tcPr>
            <w:tcW w:w="1551" w:type="dxa"/>
          </w:tcPr>
          <w:p w14:paraId="408E2BEA" w14:textId="77777777" w:rsidR="00DA1783" w:rsidRPr="004D23AE" w:rsidRDefault="00DA1783" w:rsidP="00DA1783">
            <w:pPr>
              <w:rPr>
                <w:lang w:val="el-GR" w:eastAsia="el-GR"/>
              </w:rPr>
            </w:pPr>
          </w:p>
        </w:tc>
        <w:tc>
          <w:tcPr>
            <w:tcW w:w="1409" w:type="dxa"/>
          </w:tcPr>
          <w:p w14:paraId="29377F6F" w14:textId="77777777" w:rsidR="00DA1783" w:rsidRPr="004D23AE" w:rsidRDefault="00DA1783" w:rsidP="00DA1783">
            <w:pPr>
              <w:rPr>
                <w:lang w:val="el-GR" w:eastAsia="el-GR"/>
              </w:rPr>
            </w:pPr>
          </w:p>
        </w:tc>
      </w:tr>
      <w:tr w:rsidR="00DA1783" w:rsidRPr="004D23AE" w14:paraId="4B058EE5" w14:textId="77777777" w:rsidTr="00B34C98">
        <w:trPr>
          <w:trHeight w:val="372"/>
        </w:trPr>
        <w:tc>
          <w:tcPr>
            <w:tcW w:w="939" w:type="dxa"/>
          </w:tcPr>
          <w:p w14:paraId="68E07E73" w14:textId="66018645" w:rsidR="00DA1783" w:rsidRPr="004D23AE" w:rsidRDefault="00D31787" w:rsidP="00DA1783">
            <w:pPr>
              <w:rPr>
                <w:lang w:val="el-GR" w:eastAsia="el-GR"/>
              </w:rPr>
            </w:pPr>
            <w:r>
              <w:rPr>
                <w:rFonts w:cs="Arial"/>
                <w:color w:val="000000"/>
                <w:sz w:val="20"/>
              </w:rPr>
              <w:t>5.1</w:t>
            </w:r>
            <w:r w:rsidRPr="005D0DC3">
              <w:rPr>
                <w:rFonts w:cs="Arial"/>
                <w:color w:val="000000"/>
                <w:sz w:val="20"/>
              </w:rPr>
              <w:t>7</w:t>
            </w:r>
            <w:r w:rsidR="00DA1783" w:rsidRPr="005D0DC3">
              <w:rPr>
                <w:rFonts w:cs="Arial"/>
                <w:color w:val="000000"/>
                <w:sz w:val="20"/>
              </w:rPr>
              <w:t>.1</w:t>
            </w:r>
            <w:r w:rsidR="00B34C98">
              <w:rPr>
                <w:rFonts w:cs="Arial"/>
                <w:color w:val="000000"/>
                <w:sz w:val="20"/>
                <w:lang w:val="el-GR"/>
              </w:rPr>
              <w:t>5</w:t>
            </w:r>
            <w:r w:rsidR="00DA1783" w:rsidRPr="005D0DC3">
              <w:rPr>
                <w:rFonts w:cs="Arial"/>
                <w:color w:val="000000"/>
                <w:sz w:val="20"/>
              </w:rPr>
              <w:t>.</w:t>
            </w:r>
          </w:p>
        </w:tc>
        <w:tc>
          <w:tcPr>
            <w:tcW w:w="4144" w:type="dxa"/>
          </w:tcPr>
          <w:p w14:paraId="075FE8A8" w14:textId="01536EE2" w:rsidR="00DA1783" w:rsidRPr="004D23AE" w:rsidRDefault="00DA1783" w:rsidP="00DA1783">
            <w:pPr>
              <w:rPr>
                <w:lang w:val="el-GR" w:eastAsia="el-GR"/>
              </w:rPr>
            </w:pPr>
            <w:r w:rsidRPr="00DA1783">
              <w:rPr>
                <w:rFonts w:cs="Arial"/>
                <w:color w:val="000000"/>
                <w:sz w:val="20"/>
                <w:lang w:val="el-GR"/>
              </w:rPr>
              <w:t xml:space="preserve">Λειτουργικότητα διαχείρισης του πρωτοκόλλου </w:t>
            </w:r>
            <w:r w:rsidRPr="005D0DC3">
              <w:rPr>
                <w:rFonts w:cs="Arial"/>
                <w:color w:val="000000"/>
                <w:sz w:val="20"/>
              </w:rPr>
              <w:t>IPv</w:t>
            </w:r>
            <w:r w:rsidRPr="00DA1783">
              <w:rPr>
                <w:rFonts w:cs="Arial"/>
                <w:color w:val="000000"/>
                <w:sz w:val="20"/>
                <w:lang w:val="el-GR"/>
              </w:rPr>
              <w:t>6 (</w:t>
            </w:r>
            <w:r w:rsidRPr="005D0DC3">
              <w:rPr>
                <w:rFonts w:cs="Arial"/>
                <w:color w:val="000000"/>
                <w:sz w:val="20"/>
              </w:rPr>
              <w:t>IPv</w:t>
            </w:r>
            <w:r w:rsidRPr="00DA1783">
              <w:rPr>
                <w:rFonts w:cs="Arial"/>
                <w:color w:val="000000"/>
                <w:sz w:val="20"/>
                <w:lang w:val="el-GR"/>
              </w:rPr>
              <w:t xml:space="preserve">6 </w:t>
            </w:r>
            <w:r w:rsidRPr="005D0DC3">
              <w:rPr>
                <w:rFonts w:cs="Arial"/>
                <w:color w:val="000000"/>
                <w:sz w:val="20"/>
              </w:rPr>
              <w:t>management</w:t>
            </w:r>
            <w:r w:rsidRPr="00DA1783">
              <w:rPr>
                <w:rFonts w:cs="Arial"/>
                <w:color w:val="000000"/>
                <w:sz w:val="20"/>
                <w:lang w:val="el-GR"/>
              </w:rPr>
              <w:t>).</w:t>
            </w:r>
          </w:p>
        </w:tc>
        <w:tc>
          <w:tcPr>
            <w:tcW w:w="1163" w:type="dxa"/>
            <w:vAlign w:val="center"/>
          </w:tcPr>
          <w:p w14:paraId="056D3792" w14:textId="78D1962F" w:rsidR="00DA1783" w:rsidRPr="004D23AE" w:rsidRDefault="00DA1783" w:rsidP="00DA1783">
            <w:pPr>
              <w:rPr>
                <w:lang w:val="el-GR" w:eastAsia="el-GR"/>
              </w:rPr>
            </w:pPr>
            <w:r w:rsidRPr="005D0DC3">
              <w:rPr>
                <w:rFonts w:cs="Arial"/>
                <w:color w:val="000000"/>
                <w:sz w:val="20"/>
              </w:rPr>
              <w:t>ΝΑΙ</w:t>
            </w:r>
          </w:p>
        </w:tc>
        <w:tc>
          <w:tcPr>
            <w:tcW w:w="1551" w:type="dxa"/>
          </w:tcPr>
          <w:p w14:paraId="49F99AE7" w14:textId="77777777" w:rsidR="00DA1783" w:rsidRPr="004D23AE" w:rsidRDefault="00DA1783" w:rsidP="00DA1783">
            <w:pPr>
              <w:rPr>
                <w:lang w:val="el-GR" w:eastAsia="el-GR"/>
              </w:rPr>
            </w:pPr>
          </w:p>
        </w:tc>
        <w:tc>
          <w:tcPr>
            <w:tcW w:w="1409" w:type="dxa"/>
          </w:tcPr>
          <w:p w14:paraId="07B878F9" w14:textId="77777777" w:rsidR="00DA1783" w:rsidRPr="004D23AE" w:rsidRDefault="00DA1783" w:rsidP="00DA1783">
            <w:pPr>
              <w:rPr>
                <w:lang w:val="el-GR" w:eastAsia="el-GR"/>
              </w:rPr>
            </w:pPr>
          </w:p>
        </w:tc>
      </w:tr>
      <w:tr w:rsidR="00DA1783" w:rsidRPr="004D23AE" w14:paraId="39AEABA4" w14:textId="77777777" w:rsidTr="00B34C98">
        <w:trPr>
          <w:trHeight w:val="372"/>
        </w:trPr>
        <w:tc>
          <w:tcPr>
            <w:tcW w:w="939" w:type="dxa"/>
          </w:tcPr>
          <w:p w14:paraId="2F47C800" w14:textId="169CA7C8" w:rsidR="00DA1783" w:rsidRPr="004D23AE" w:rsidRDefault="00D31787" w:rsidP="00DA1783">
            <w:pPr>
              <w:rPr>
                <w:lang w:val="el-GR" w:eastAsia="el-GR"/>
              </w:rPr>
            </w:pPr>
            <w:r>
              <w:rPr>
                <w:rFonts w:cs="Arial"/>
                <w:color w:val="000000"/>
                <w:sz w:val="20"/>
              </w:rPr>
              <w:t>5.1</w:t>
            </w:r>
            <w:r w:rsidRPr="005D0DC3">
              <w:rPr>
                <w:rFonts w:cs="Arial"/>
                <w:color w:val="000000"/>
                <w:sz w:val="20"/>
              </w:rPr>
              <w:t>7</w:t>
            </w:r>
            <w:r w:rsidR="00DA1783" w:rsidRPr="005D0DC3">
              <w:rPr>
                <w:rFonts w:cs="Arial"/>
                <w:color w:val="000000"/>
                <w:sz w:val="20"/>
              </w:rPr>
              <w:t>.1</w:t>
            </w:r>
            <w:r w:rsidR="00B34C98">
              <w:rPr>
                <w:rFonts w:cs="Arial"/>
                <w:color w:val="000000"/>
                <w:sz w:val="20"/>
                <w:lang w:val="el-GR"/>
              </w:rPr>
              <w:t>6</w:t>
            </w:r>
            <w:r w:rsidR="00DA1783" w:rsidRPr="005D0DC3">
              <w:rPr>
                <w:rFonts w:cs="Arial"/>
                <w:color w:val="000000"/>
                <w:sz w:val="20"/>
              </w:rPr>
              <w:t>.</w:t>
            </w:r>
          </w:p>
        </w:tc>
        <w:tc>
          <w:tcPr>
            <w:tcW w:w="4144" w:type="dxa"/>
          </w:tcPr>
          <w:p w14:paraId="6FD0758C" w14:textId="6E7EF85E" w:rsidR="00DA1783" w:rsidRPr="004D23AE" w:rsidRDefault="00DA1783" w:rsidP="00DA1783">
            <w:pPr>
              <w:rPr>
                <w:lang w:val="el-GR" w:eastAsia="el-GR"/>
              </w:rPr>
            </w:pPr>
            <w:r w:rsidRPr="00DA1783">
              <w:rPr>
                <w:rFonts w:cs="Arial"/>
                <w:color w:val="000000"/>
                <w:sz w:val="20"/>
                <w:lang w:val="el-GR"/>
              </w:rPr>
              <w:t>Υποστήριξη ενσωματωμένου συστήματος διαχείρισης αρχείων και καταλόγων (</w:t>
            </w:r>
            <w:r w:rsidRPr="005D0DC3">
              <w:rPr>
                <w:rFonts w:cs="Arial"/>
                <w:color w:val="000000"/>
                <w:sz w:val="20"/>
              </w:rPr>
              <w:t>file</w:t>
            </w:r>
            <w:r w:rsidRPr="00DA1783">
              <w:rPr>
                <w:rFonts w:cs="Arial"/>
                <w:color w:val="000000"/>
                <w:sz w:val="20"/>
                <w:lang w:val="el-GR"/>
              </w:rPr>
              <w:t xml:space="preserve"> </w:t>
            </w:r>
            <w:r w:rsidRPr="005D0DC3">
              <w:rPr>
                <w:rFonts w:cs="Arial"/>
                <w:color w:val="000000"/>
                <w:sz w:val="20"/>
              </w:rPr>
              <w:t>and</w:t>
            </w:r>
            <w:r w:rsidRPr="00DA1783">
              <w:rPr>
                <w:rFonts w:cs="Arial"/>
                <w:color w:val="000000"/>
                <w:sz w:val="20"/>
                <w:lang w:val="el-GR"/>
              </w:rPr>
              <w:t xml:space="preserve"> </w:t>
            </w:r>
            <w:r w:rsidRPr="005D0DC3">
              <w:rPr>
                <w:rFonts w:cs="Arial"/>
                <w:color w:val="000000"/>
                <w:sz w:val="20"/>
              </w:rPr>
              <w:t>directory</w:t>
            </w:r>
            <w:r w:rsidRPr="00DA1783">
              <w:rPr>
                <w:rFonts w:cs="Arial"/>
                <w:color w:val="000000"/>
                <w:sz w:val="20"/>
                <w:lang w:val="el-GR"/>
              </w:rPr>
              <w:t xml:space="preserve"> </w:t>
            </w:r>
            <w:r w:rsidRPr="005D0DC3">
              <w:rPr>
                <w:rFonts w:cs="Arial"/>
                <w:color w:val="000000"/>
                <w:sz w:val="20"/>
              </w:rPr>
              <w:t>management</w:t>
            </w:r>
            <w:r w:rsidRPr="00DA1783">
              <w:rPr>
                <w:rFonts w:cs="Arial"/>
                <w:color w:val="000000"/>
                <w:sz w:val="20"/>
                <w:lang w:val="el-GR"/>
              </w:rPr>
              <w:t>).</w:t>
            </w:r>
          </w:p>
        </w:tc>
        <w:tc>
          <w:tcPr>
            <w:tcW w:w="1163" w:type="dxa"/>
            <w:vAlign w:val="center"/>
          </w:tcPr>
          <w:p w14:paraId="2B3A7BFD" w14:textId="180B24FD" w:rsidR="00DA1783" w:rsidRPr="004D23AE" w:rsidRDefault="00DA1783" w:rsidP="00DA1783">
            <w:pPr>
              <w:rPr>
                <w:lang w:val="el-GR" w:eastAsia="el-GR"/>
              </w:rPr>
            </w:pPr>
            <w:r w:rsidRPr="005D0DC3">
              <w:rPr>
                <w:rFonts w:cs="Arial"/>
                <w:color w:val="000000"/>
                <w:sz w:val="20"/>
              </w:rPr>
              <w:t>ΝΑΙ</w:t>
            </w:r>
          </w:p>
        </w:tc>
        <w:tc>
          <w:tcPr>
            <w:tcW w:w="1551" w:type="dxa"/>
          </w:tcPr>
          <w:p w14:paraId="7DB363C3" w14:textId="77777777" w:rsidR="00DA1783" w:rsidRPr="004D23AE" w:rsidRDefault="00DA1783" w:rsidP="00DA1783">
            <w:pPr>
              <w:rPr>
                <w:lang w:val="el-GR" w:eastAsia="el-GR"/>
              </w:rPr>
            </w:pPr>
          </w:p>
        </w:tc>
        <w:tc>
          <w:tcPr>
            <w:tcW w:w="1409" w:type="dxa"/>
          </w:tcPr>
          <w:p w14:paraId="66071B49" w14:textId="77777777" w:rsidR="00DA1783" w:rsidRPr="004D23AE" w:rsidRDefault="00DA1783" w:rsidP="00DA1783">
            <w:pPr>
              <w:rPr>
                <w:lang w:val="el-GR" w:eastAsia="el-GR"/>
              </w:rPr>
            </w:pPr>
          </w:p>
        </w:tc>
      </w:tr>
      <w:tr w:rsidR="00DA1783" w:rsidRPr="004D23AE" w14:paraId="7748DCC5" w14:textId="77777777" w:rsidTr="00B34C98">
        <w:trPr>
          <w:trHeight w:val="372"/>
        </w:trPr>
        <w:tc>
          <w:tcPr>
            <w:tcW w:w="939" w:type="dxa"/>
          </w:tcPr>
          <w:p w14:paraId="7D02A988" w14:textId="51B7B5C3" w:rsidR="00DA1783" w:rsidRPr="004D23AE" w:rsidRDefault="00D31787" w:rsidP="00DA1783">
            <w:pPr>
              <w:rPr>
                <w:lang w:val="el-GR" w:eastAsia="el-GR"/>
              </w:rPr>
            </w:pPr>
            <w:r>
              <w:rPr>
                <w:rFonts w:cs="Arial"/>
                <w:color w:val="000000"/>
                <w:sz w:val="20"/>
              </w:rPr>
              <w:t>5.1</w:t>
            </w:r>
            <w:r w:rsidRPr="005D0DC3">
              <w:rPr>
                <w:rFonts w:cs="Arial"/>
                <w:color w:val="000000"/>
                <w:sz w:val="20"/>
              </w:rPr>
              <w:t>7</w:t>
            </w:r>
            <w:r w:rsidR="00DA1783" w:rsidRPr="005D0DC3">
              <w:rPr>
                <w:rFonts w:cs="Arial"/>
                <w:color w:val="000000"/>
                <w:sz w:val="20"/>
              </w:rPr>
              <w:t>.1</w:t>
            </w:r>
            <w:r w:rsidR="00B34C98">
              <w:rPr>
                <w:rFonts w:cs="Arial"/>
                <w:color w:val="000000"/>
                <w:sz w:val="20"/>
                <w:lang w:val="el-GR"/>
              </w:rPr>
              <w:t>7</w:t>
            </w:r>
            <w:r w:rsidR="00DA1783" w:rsidRPr="005D0DC3">
              <w:rPr>
                <w:rFonts w:cs="Arial"/>
                <w:color w:val="000000"/>
                <w:sz w:val="20"/>
              </w:rPr>
              <w:t>.</w:t>
            </w:r>
          </w:p>
        </w:tc>
        <w:tc>
          <w:tcPr>
            <w:tcW w:w="4144" w:type="dxa"/>
          </w:tcPr>
          <w:p w14:paraId="6A2EB6DF" w14:textId="769E6EF1" w:rsidR="00DA1783" w:rsidRPr="004D23AE" w:rsidRDefault="00DA1783" w:rsidP="00DA1783">
            <w:pPr>
              <w:rPr>
                <w:lang w:val="el-GR" w:eastAsia="el-GR"/>
              </w:rPr>
            </w:pPr>
            <w:r w:rsidRPr="00DA1783">
              <w:rPr>
                <w:rFonts w:cs="Arial"/>
                <w:color w:val="000000"/>
                <w:sz w:val="20"/>
                <w:lang w:val="el-GR"/>
              </w:rPr>
              <w:t>Καταγραφή συμβάντων (</w:t>
            </w:r>
            <w:r w:rsidRPr="005D0DC3">
              <w:rPr>
                <w:rFonts w:cs="Arial"/>
                <w:color w:val="000000"/>
                <w:sz w:val="20"/>
              </w:rPr>
              <w:t>logging</w:t>
            </w:r>
            <w:r w:rsidRPr="00DA1783">
              <w:rPr>
                <w:rFonts w:cs="Arial"/>
                <w:color w:val="000000"/>
                <w:sz w:val="20"/>
                <w:lang w:val="el-GR"/>
              </w:rPr>
              <w:t>) πολλαπλών κατηγοριών σε τοπικό αρχείο. Να αναφερθούν τυχόν περιορισμοί στους τύπους συμβάντων, ποσότητα ή ρυθμό καταγραφής στο τοπικό αρχείο καταγραφής.</w:t>
            </w:r>
          </w:p>
        </w:tc>
        <w:tc>
          <w:tcPr>
            <w:tcW w:w="1163" w:type="dxa"/>
            <w:vAlign w:val="center"/>
          </w:tcPr>
          <w:p w14:paraId="1D2A7B94" w14:textId="37131DF2" w:rsidR="00DA1783" w:rsidRPr="004D23AE" w:rsidRDefault="00DA1783" w:rsidP="00DA1783">
            <w:pPr>
              <w:rPr>
                <w:lang w:val="el-GR" w:eastAsia="el-GR"/>
              </w:rPr>
            </w:pPr>
            <w:r w:rsidRPr="005D0DC3">
              <w:rPr>
                <w:rFonts w:cs="Arial"/>
                <w:color w:val="000000"/>
                <w:sz w:val="20"/>
              </w:rPr>
              <w:t>ΝΑΙ</w:t>
            </w:r>
          </w:p>
        </w:tc>
        <w:tc>
          <w:tcPr>
            <w:tcW w:w="1551" w:type="dxa"/>
          </w:tcPr>
          <w:p w14:paraId="01D3AC32" w14:textId="77777777" w:rsidR="00DA1783" w:rsidRPr="004D23AE" w:rsidRDefault="00DA1783" w:rsidP="00DA1783">
            <w:pPr>
              <w:rPr>
                <w:lang w:val="el-GR" w:eastAsia="el-GR"/>
              </w:rPr>
            </w:pPr>
          </w:p>
        </w:tc>
        <w:tc>
          <w:tcPr>
            <w:tcW w:w="1409" w:type="dxa"/>
          </w:tcPr>
          <w:p w14:paraId="30819BF5" w14:textId="77777777" w:rsidR="00DA1783" w:rsidRPr="004D23AE" w:rsidRDefault="00DA1783" w:rsidP="00DA1783">
            <w:pPr>
              <w:rPr>
                <w:lang w:val="el-GR" w:eastAsia="el-GR"/>
              </w:rPr>
            </w:pPr>
          </w:p>
        </w:tc>
      </w:tr>
      <w:tr w:rsidR="00DA1783" w:rsidRPr="004D23AE" w14:paraId="0F5ABA28" w14:textId="77777777" w:rsidTr="00B34C98">
        <w:trPr>
          <w:trHeight w:val="372"/>
        </w:trPr>
        <w:tc>
          <w:tcPr>
            <w:tcW w:w="939" w:type="dxa"/>
          </w:tcPr>
          <w:p w14:paraId="414A6F72" w14:textId="1A816E72" w:rsidR="00DA1783" w:rsidRPr="004D23AE" w:rsidRDefault="00D31787" w:rsidP="00DA1783">
            <w:pPr>
              <w:rPr>
                <w:lang w:val="el-GR" w:eastAsia="el-GR"/>
              </w:rPr>
            </w:pPr>
            <w:r>
              <w:rPr>
                <w:rFonts w:cs="Arial"/>
                <w:color w:val="000000"/>
                <w:sz w:val="20"/>
              </w:rPr>
              <w:t>5.1</w:t>
            </w:r>
            <w:r w:rsidRPr="005D0DC3">
              <w:rPr>
                <w:rFonts w:cs="Arial"/>
                <w:color w:val="000000"/>
                <w:sz w:val="20"/>
              </w:rPr>
              <w:t>7</w:t>
            </w:r>
            <w:r w:rsidR="00DA1783" w:rsidRPr="005D0DC3">
              <w:rPr>
                <w:rFonts w:cs="Arial"/>
                <w:color w:val="000000"/>
                <w:sz w:val="20"/>
              </w:rPr>
              <w:t>.</w:t>
            </w:r>
            <w:r w:rsidR="00B34C98">
              <w:rPr>
                <w:rFonts w:cs="Arial"/>
                <w:color w:val="000000"/>
                <w:sz w:val="20"/>
                <w:lang w:val="el-GR"/>
              </w:rPr>
              <w:t>18</w:t>
            </w:r>
            <w:r w:rsidR="00DA1783" w:rsidRPr="005D0DC3">
              <w:rPr>
                <w:rFonts w:cs="Arial"/>
                <w:color w:val="000000"/>
                <w:sz w:val="20"/>
              </w:rPr>
              <w:t>.</w:t>
            </w:r>
          </w:p>
        </w:tc>
        <w:tc>
          <w:tcPr>
            <w:tcW w:w="4144" w:type="dxa"/>
          </w:tcPr>
          <w:p w14:paraId="5FA2483F" w14:textId="40CEAD69" w:rsidR="00DA1783" w:rsidRPr="004D23AE" w:rsidRDefault="00DA1783" w:rsidP="00DA1783">
            <w:pPr>
              <w:rPr>
                <w:lang w:val="el-GR" w:eastAsia="el-GR"/>
              </w:rPr>
            </w:pPr>
            <w:r w:rsidRPr="00DA1783">
              <w:rPr>
                <w:rFonts w:cs="Arial"/>
                <w:color w:val="000000"/>
                <w:sz w:val="20"/>
                <w:lang w:val="el-GR"/>
              </w:rPr>
              <w:t>Υποστήριξη καταγραφής συμβάντων πολλαπλών κατηγοριών (</w:t>
            </w:r>
            <w:r w:rsidRPr="005D0DC3">
              <w:rPr>
                <w:rFonts w:cs="Arial"/>
                <w:color w:val="000000"/>
                <w:sz w:val="20"/>
              </w:rPr>
              <w:t>information</w:t>
            </w:r>
            <w:r w:rsidRPr="00DA1783">
              <w:rPr>
                <w:rFonts w:cs="Arial"/>
                <w:color w:val="000000"/>
                <w:sz w:val="20"/>
                <w:lang w:val="el-GR"/>
              </w:rPr>
              <w:t xml:space="preserve">, </w:t>
            </w:r>
            <w:r w:rsidRPr="005D0DC3">
              <w:rPr>
                <w:rFonts w:cs="Arial"/>
                <w:color w:val="000000"/>
                <w:sz w:val="20"/>
              </w:rPr>
              <w:t>warning</w:t>
            </w:r>
            <w:r w:rsidRPr="00DA1783">
              <w:rPr>
                <w:rFonts w:cs="Arial"/>
                <w:color w:val="000000"/>
                <w:sz w:val="20"/>
                <w:lang w:val="el-GR"/>
              </w:rPr>
              <w:t xml:space="preserve">, κτλ) σε εξωτερικό σύστημα τύπου </w:t>
            </w:r>
            <w:r w:rsidRPr="005D0DC3">
              <w:rPr>
                <w:rFonts w:cs="Arial"/>
                <w:color w:val="000000"/>
                <w:sz w:val="20"/>
              </w:rPr>
              <w:t>syslog</w:t>
            </w:r>
            <w:r w:rsidRPr="00DA1783">
              <w:rPr>
                <w:rFonts w:cs="Arial"/>
                <w:color w:val="000000"/>
                <w:sz w:val="20"/>
                <w:lang w:val="el-GR"/>
              </w:rPr>
              <w:t>.</w:t>
            </w:r>
          </w:p>
        </w:tc>
        <w:tc>
          <w:tcPr>
            <w:tcW w:w="1163" w:type="dxa"/>
            <w:vAlign w:val="center"/>
          </w:tcPr>
          <w:p w14:paraId="6FBA7EF0" w14:textId="53DF6BFC" w:rsidR="00DA1783" w:rsidRPr="004D23AE" w:rsidRDefault="00DA1783" w:rsidP="00DA1783">
            <w:pPr>
              <w:rPr>
                <w:lang w:val="el-GR" w:eastAsia="el-GR"/>
              </w:rPr>
            </w:pPr>
            <w:r w:rsidRPr="005D0DC3">
              <w:rPr>
                <w:rFonts w:cs="Arial"/>
                <w:color w:val="000000"/>
                <w:sz w:val="20"/>
              </w:rPr>
              <w:t>ΝΑΙ</w:t>
            </w:r>
          </w:p>
        </w:tc>
        <w:tc>
          <w:tcPr>
            <w:tcW w:w="1551" w:type="dxa"/>
          </w:tcPr>
          <w:p w14:paraId="60A4A629" w14:textId="77777777" w:rsidR="00DA1783" w:rsidRPr="004D23AE" w:rsidRDefault="00DA1783" w:rsidP="00DA1783">
            <w:pPr>
              <w:rPr>
                <w:lang w:val="el-GR" w:eastAsia="el-GR"/>
              </w:rPr>
            </w:pPr>
          </w:p>
        </w:tc>
        <w:tc>
          <w:tcPr>
            <w:tcW w:w="1409" w:type="dxa"/>
          </w:tcPr>
          <w:p w14:paraId="27875F2B" w14:textId="77777777" w:rsidR="00DA1783" w:rsidRPr="004D23AE" w:rsidRDefault="00DA1783" w:rsidP="00DA1783">
            <w:pPr>
              <w:rPr>
                <w:lang w:val="el-GR" w:eastAsia="el-GR"/>
              </w:rPr>
            </w:pPr>
          </w:p>
        </w:tc>
      </w:tr>
      <w:tr w:rsidR="00DA1783" w:rsidRPr="004D23AE" w14:paraId="73C7A7E9" w14:textId="77777777" w:rsidTr="00B34C98">
        <w:trPr>
          <w:trHeight w:val="372"/>
        </w:trPr>
        <w:tc>
          <w:tcPr>
            <w:tcW w:w="939" w:type="dxa"/>
          </w:tcPr>
          <w:p w14:paraId="26A45997" w14:textId="013A101F" w:rsidR="00DA1783" w:rsidRPr="004D23AE" w:rsidRDefault="00D31787" w:rsidP="00DA1783">
            <w:pPr>
              <w:rPr>
                <w:lang w:val="el-GR" w:eastAsia="el-GR"/>
              </w:rPr>
            </w:pPr>
            <w:r>
              <w:rPr>
                <w:rFonts w:cs="Arial"/>
                <w:color w:val="000000"/>
                <w:sz w:val="20"/>
              </w:rPr>
              <w:t>5.1</w:t>
            </w:r>
            <w:r w:rsidRPr="005D0DC3">
              <w:rPr>
                <w:rFonts w:cs="Arial"/>
                <w:color w:val="000000"/>
                <w:sz w:val="20"/>
              </w:rPr>
              <w:t>7</w:t>
            </w:r>
            <w:r w:rsidR="00DA1783" w:rsidRPr="005D0DC3">
              <w:rPr>
                <w:rFonts w:cs="Arial"/>
                <w:color w:val="000000"/>
                <w:sz w:val="20"/>
              </w:rPr>
              <w:t>.</w:t>
            </w:r>
            <w:r w:rsidR="00B34C98">
              <w:rPr>
                <w:rFonts w:cs="Arial"/>
                <w:color w:val="000000"/>
                <w:sz w:val="20"/>
                <w:lang w:val="el-GR"/>
              </w:rPr>
              <w:t>19</w:t>
            </w:r>
            <w:r w:rsidR="00DA1783" w:rsidRPr="005D0DC3">
              <w:rPr>
                <w:rFonts w:cs="Arial"/>
                <w:color w:val="000000"/>
                <w:sz w:val="20"/>
              </w:rPr>
              <w:t>.</w:t>
            </w:r>
          </w:p>
        </w:tc>
        <w:tc>
          <w:tcPr>
            <w:tcW w:w="4144" w:type="dxa"/>
          </w:tcPr>
          <w:p w14:paraId="0A0DAD28" w14:textId="2436311C" w:rsidR="00DA1783" w:rsidRPr="004D23AE" w:rsidRDefault="00DA1783" w:rsidP="00DA1783">
            <w:pPr>
              <w:rPr>
                <w:lang w:val="el-GR" w:eastAsia="el-GR"/>
              </w:rPr>
            </w:pPr>
            <w:r w:rsidRPr="00DA1783">
              <w:rPr>
                <w:rFonts w:cs="Arial"/>
                <w:color w:val="000000"/>
                <w:sz w:val="20"/>
                <w:lang w:val="el-GR"/>
              </w:rPr>
              <w:t>Υποστήριξη λειτουργίας επαναφοράς (</w:t>
            </w:r>
            <w:r w:rsidRPr="005D0DC3">
              <w:rPr>
                <w:rFonts w:cs="Arial"/>
                <w:color w:val="000000"/>
                <w:sz w:val="20"/>
              </w:rPr>
              <w:t>configuration</w:t>
            </w:r>
            <w:r w:rsidRPr="00DA1783">
              <w:rPr>
                <w:rFonts w:cs="Arial"/>
                <w:color w:val="000000"/>
                <w:sz w:val="20"/>
                <w:lang w:val="el-GR"/>
              </w:rPr>
              <w:t xml:space="preserve"> </w:t>
            </w:r>
            <w:r w:rsidRPr="005D0DC3">
              <w:rPr>
                <w:rFonts w:cs="Arial"/>
                <w:color w:val="000000"/>
                <w:sz w:val="20"/>
              </w:rPr>
              <w:t>rollback</w:t>
            </w:r>
            <w:r w:rsidRPr="00DA1783">
              <w:rPr>
                <w:rFonts w:cs="Arial"/>
                <w:color w:val="000000"/>
                <w:sz w:val="20"/>
                <w:lang w:val="el-GR"/>
              </w:rPr>
              <w:t>) του μεταγωγέα σε παλαιότερη έκδοση της λειτουργικής διαμόρφωσης του.</w:t>
            </w:r>
          </w:p>
        </w:tc>
        <w:tc>
          <w:tcPr>
            <w:tcW w:w="1163" w:type="dxa"/>
            <w:vAlign w:val="center"/>
          </w:tcPr>
          <w:p w14:paraId="49B88CF4" w14:textId="4E06BE69" w:rsidR="00DA1783" w:rsidRPr="004D23AE" w:rsidRDefault="00DA1783" w:rsidP="00DA1783">
            <w:pPr>
              <w:rPr>
                <w:lang w:val="el-GR" w:eastAsia="el-GR"/>
              </w:rPr>
            </w:pPr>
            <w:r w:rsidRPr="005D0DC3">
              <w:rPr>
                <w:rFonts w:cs="Arial"/>
                <w:color w:val="000000"/>
                <w:sz w:val="20"/>
              </w:rPr>
              <w:t>ΝΑΙ</w:t>
            </w:r>
          </w:p>
        </w:tc>
        <w:tc>
          <w:tcPr>
            <w:tcW w:w="1551" w:type="dxa"/>
          </w:tcPr>
          <w:p w14:paraId="48045A09" w14:textId="77777777" w:rsidR="00DA1783" w:rsidRPr="004D23AE" w:rsidRDefault="00DA1783" w:rsidP="00DA1783">
            <w:pPr>
              <w:rPr>
                <w:lang w:val="el-GR" w:eastAsia="el-GR"/>
              </w:rPr>
            </w:pPr>
          </w:p>
        </w:tc>
        <w:tc>
          <w:tcPr>
            <w:tcW w:w="1409" w:type="dxa"/>
          </w:tcPr>
          <w:p w14:paraId="69FEEC99" w14:textId="77777777" w:rsidR="00DA1783" w:rsidRPr="004D23AE" w:rsidRDefault="00DA1783" w:rsidP="00DA1783">
            <w:pPr>
              <w:rPr>
                <w:lang w:val="el-GR" w:eastAsia="el-GR"/>
              </w:rPr>
            </w:pPr>
          </w:p>
        </w:tc>
      </w:tr>
    </w:tbl>
    <w:p w14:paraId="167BFED8" w14:textId="403074D1" w:rsidR="00482E6C" w:rsidRDefault="00482E6C" w:rsidP="00482E6C">
      <w:pPr>
        <w:rPr>
          <w:lang w:val="el-GR"/>
        </w:rPr>
      </w:pPr>
    </w:p>
    <w:p w14:paraId="1DFE4A13" w14:textId="77777777" w:rsidR="00482E6C" w:rsidRDefault="00482E6C">
      <w:pPr>
        <w:spacing w:line="240" w:lineRule="auto"/>
        <w:jc w:val="left"/>
        <w:rPr>
          <w:lang w:val="el-GR"/>
        </w:rPr>
      </w:pPr>
      <w:r>
        <w:rPr>
          <w:lang w:val="el-GR"/>
        </w:rPr>
        <w:br w:type="page"/>
      </w:r>
    </w:p>
    <w:p w14:paraId="3F6C6DB4" w14:textId="0E2E4E6D" w:rsidR="00482E6C" w:rsidRDefault="00482E6C" w:rsidP="00EC4A28">
      <w:pPr>
        <w:pStyle w:val="2"/>
        <w:numPr>
          <w:ilvl w:val="1"/>
          <w:numId w:val="7"/>
        </w:numPr>
        <w:rPr>
          <w:lang w:val="el-GR"/>
        </w:rPr>
      </w:pPr>
      <w:bookmarkStart w:id="58" w:name="_Toc167626421"/>
      <w:bookmarkStart w:id="59" w:name="_Toc179798044"/>
      <w:r w:rsidRPr="001D0E8E">
        <w:rPr>
          <w:lang w:val="el-GR"/>
        </w:rPr>
        <w:lastRenderedPageBreak/>
        <w:t xml:space="preserve">Πίνακας Συμμόρφωσης </w:t>
      </w:r>
      <w:r w:rsidR="00F21F97" w:rsidRPr="00F21F97">
        <w:rPr>
          <w:lang w:val="el-GR"/>
        </w:rPr>
        <w:t>5.</w:t>
      </w:r>
      <w:r w:rsidR="00F21F97" w:rsidRPr="00D31787">
        <w:rPr>
          <w:lang w:val="el-GR"/>
        </w:rPr>
        <w:t>1</w:t>
      </w:r>
      <w:r w:rsidR="00D31787" w:rsidRPr="00D31787">
        <w:rPr>
          <w:lang w:val="el-GR"/>
        </w:rPr>
        <w:t>8</w:t>
      </w:r>
      <w:r w:rsidRPr="001D0E8E">
        <w:rPr>
          <w:lang w:val="el-GR"/>
        </w:rPr>
        <w:t xml:space="preserve">: </w:t>
      </w:r>
      <w:r w:rsidR="001D0E8E" w:rsidRPr="00631D3F">
        <w:rPr>
          <w:lang w:val="el-GR"/>
        </w:rPr>
        <w:t xml:space="preserve">Μεταγωγείς </w:t>
      </w:r>
      <w:bookmarkEnd w:id="58"/>
      <w:r w:rsidR="00236869">
        <w:t>Ethernet</w:t>
      </w:r>
      <w:r w:rsidR="00236869" w:rsidRPr="00236869">
        <w:rPr>
          <w:lang w:val="el-GR"/>
        </w:rPr>
        <w:t xml:space="preserve"> </w:t>
      </w:r>
      <w:r w:rsidR="00236869">
        <w:rPr>
          <w:lang w:val="el-GR"/>
        </w:rPr>
        <w:t>τύπου Γ (Δ</w:t>
      </w:r>
      <w:r w:rsidR="00236869" w:rsidRPr="00631D3F">
        <w:rPr>
          <w:lang w:val="el-GR"/>
        </w:rPr>
        <w:t>ιανομής/Κορμού</w:t>
      </w:r>
      <w:r w:rsidR="00236869">
        <w:rPr>
          <w:lang w:val="el-GR"/>
        </w:rPr>
        <w:t>)</w:t>
      </w:r>
      <w:bookmarkEnd w:id="59"/>
    </w:p>
    <w:tbl>
      <w:tblPr>
        <w:tblStyle w:val="ab"/>
        <w:tblpPr w:leftFromText="180" w:rightFromText="180" w:vertAnchor="text" w:horzAnchor="margin" w:tblpY="219"/>
        <w:tblW w:w="9206" w:type="dxa"/>
        <w:tblLook w:val="04A0" w:firstRow="1" w:lastRow="0" w:firstColumn="1" w:lastColumn="0" w:noHBand="0" w:noVBand="1"/>
      </w:tblPr>
      <w:tblGrid>
        <w:gridCol w:w="939"/>
        <w:gridCol w:w="4144"/>
        <w:gridCol w:w="1163"/>
        <w:gridCol w:w="1551"/>
        <w:gridCol w:w="1409"/>
      </w:tblGrid>
      <w:tr w:rsidR="00482E6C" w:rsidRPr="004D23AE" w14:paraId="19D8160F" w14:textId="77777777" w:rsidTr="003F3098">
        <w:trPr>
          <w:trHeight w:val="645"/>
          <w:tblHeader/>
        </w:trPr>
        <w:tc>
          <w:tcPr>
            <w:tcW w:w="939" w:type="dxa"/>
            <w:shd w:val="clear" w:color="auto" w:fill="F6C5AC"/>
          </w:tcPr>
          <w:p w14:paraId="3DB97213" w14:textId="40E0ACD4" w:rsidR="00482E6C" w:rsidRPr="00F21F97" w:rsidRDefault="00030B70" w:rsidP="00D07F90">
            <w:pPr>
              <w:rPr>
                <w:lang w:val="el-GR" w:eastAsia="el-GR"/>
              </w:rPr>
            </w:pPr>
            <w:r w:rsidRPr="00F21F97">
              <w:rPr>
                <w:rFonts w:cs="Arial"/>
                <w:b/>
                <w:bCs/>
                <w:sz w:val="20"/>
                <w:lang w:val="el-GR" w:eastAsia="el-GR"/>
              </w:rPr>
              <w:t xml:space="preserve"> </w:t>
            </w:r>
          </w:p>
        </w:tc>
        <w:tc>
          <w:tcPr>
            <w:tcW w:w="4144" w:type="dxa"/>
            <w:shd w:val="clear" w:color="auto" w:fill="F6C5AC"/>
          </w:tcPr>
          <w:p w14:paraId="0E5A1B05" w14:textId="77777777" w:rsidR="00482E6C" w:rsidRPr="004D23AE" w:rsidRDefault="00482E6C" w:rsidP="00D07F90">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31CB59AC" w14:textId="77777777" w:rsidR="00482E6C" w:rsidRPr="004D23AE" w:rsidRDefault="00482E6C" w:rsidP="00D07F90">
            <w:pPr>
              <w:rPr>
                <w:lang w:val="el-GR" w:eastAsia="el-GR"/>
              </w:rPr>
            </w:pPr>
            <w:r w:rsidRPr="004D23AE">
              <w:rPr>
                <w:rFonts w:cs="Arial"/>
                <w:b/>
                <w:bCs/>
                <w:sz w:val="20"/>
                <w:lang w:val="el-GR" w:eastAsia="el-GR"/>
              </w:rPr>
              <w:t>Απαίτηση</w:t>
            </w:r>
          </w:p>
        </w:tc>
        <w:tc>
          <w:tcPr>
            <w:tcW w:w="1551" w:type="dxa"/>
            <w:shd w:val="clear" w:color="auto" w:fill="F6C5AC"/>
          </w:tcPr>
          <w:p w14:paraId="613BE091" w14:textId="77777777" w:rsidR="00482E6C" w:rsidRPr="004D23AE" w:rsidRDefault="00482E6C" w:rsidP="00D07F90">
            <w:pPr>
              <w:rPr>
                <w:rFonts w:cs="Arial"/>
                <w:b/>
                <w:bCs/>
                <w:sz w:val="20"/>
                <w:lang w:val="el-GR" w:eastAsia="el-GR"/>
              </w:rPr>
            </w:pPr>
            <w:r w:rsidRPr="004D23AE">
              <w:rPr>
                <w:rFonts w:cs="Arial"/>
                <w:b/>
                <w:bCs/>
                <w:sz w:val="20"/>
                <w:lang w:val="el-GR" w:eastAsia="el-GR"/>
              </w:rPr>
              <w:t>Απάντηση</w:t>
            </w:r>
          </w:p>
          <w:p w14:paraId="512306A6" w14:textId="77777777" w:rsidR="00482E6C" w:rsidRPr="004D23AE" w:rsidRDefault="00482E6C" w:rsidP="00D07F90">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47C2DE54" w14:textId="77777777" w:rsidR="00482E6C" w:rsidRPr="004D23AE" w:rsidRDefault="00482E6C" w:rsidP="00D07F90">
            <w:pPr>
              <w:rPr>
                <w:lang w:val="el-GR" w:eastAsia="el-GR"/>
              </w:rPr>
            </w:pPr>
            <w:r w:rsidRPr="004D23AE">
              <w:rPr>
                <w:rFonts w:cs="Arial"/>
                <w:b/>
                <w:bCs/>
                <w:sz w:val="20"/>
                <w:lang w:val="el-GR" w:eastAsia="el-GR"/>
              </w:rPr>
              <w:t>Παραπομπή</w:t>
            </w:r>
          </w:p>
        </w:tc>
      </w:tr>
      <w:tr w:rsidR="00DA1783" w:rsidRPr="00D001C3" w14:paraId="790B2683" w14:textId="77777777" w:rsidTr="003F3098">
        <w:trPr>
          <w:trHeight w:val="385"/>
        </w:trPr>
        <w:tc>
          <w:tcPr>
            <w:tcW w:w="939" w:type="dxa"/>
            <w:shd w:val="clear" w:color="auto" w:fill="FAE2D5"/>
          </w:tcPr>
          <w:p w14:paraId="11D2F340" w14:textId="1291994B" w:rsidR="00DA1783" w:rsidRPr="004D23AE" w:rsidRDefault="00D31787" w:rsidP="00DA1783">
            <w:pPr>
              <w:rPr>
                <w:lang w:val="el-GR" w:eastAsia="el-GR"/>
              </w:rPr>
            </w:pPr>
            <w:r>
              <w:rPr>
                <w:rFonts w:cs="Arial"/>
                <w:b/>
                <w:bCs/>
                <w:color w:val="000000"/>
                <w:sz w:val="20"/>
              </w:rPr>
              <w:t>5.1</w:t>
            </w:r>
            <w:r w:rsidR="00DA1783" w:rsidRPr="005D0DC3">
              <w:rPr>
                <w:rFonts w:cs="Arial"/>
                <w:b/>
                <w:bCs/>
                <w:color w:val="000000"/>
                <w:sz w:val="20"/>
              </w:rPr>
              <w:t>8.</w:t>
            </w:r>
          </w:p>
        </w:tc>
        <w:tc>
          <w:tcPr>
            <w:tcW w:w="4144" w:type="dxa"/>
            <w:shd w:val="clear" w:color="auto" w:fill="FAE2D5"/>
          </w:tcPr>
          <w:p w14:paraId="64CAA1C2" w14:textId="2BAD94CB" w:rsidR="00DA1783" w:rsidRPr="004D23AE" w:rsidRDefault="00DA1783" w:rsidP="00DA1783">
            <w:pPr>
              <w:rPr>
                <w:lang w:val="el-GR" w:eastAsia="el-GR"/>
              </w:rPr>
            </w:pPr>
            <w:r w:rsidRPr="00DA1783">
              <w:rPr>
                <w:rFonts w:cs="Arial"/>
                <w:b/>
                <w:bCs/>
                <w:color w:val="000000"/>
                <w:sz w:val="20"/>
                <w:lang w:val="el-GR"/>
              </w:rPr>
              <w:t>Χαρακτηριστικά Ασφαλείας (για όλες τις κατηγορίες)</w:t>
            </w:r>
          </w:p>
        </w:tc>
        <w:tc>
          <w:tcPr>
            <w:tcW w:w="1163" w:type="dxa"/>
            <w:shd w:val="clear" w:color="auto" w:fill="FAE2D5"/>
            <w:vAlign w:val="center"/>
          </w:tcPr>
          <w:p w14:paraId="4CAC8291" w14:textId="77777777" w:rsidR="00DA1783" w:rsidRPr="004D23AE" w:rsidRDefault="00DA1783" w:rsidP="00DA1783">
            <w:pPr>
              <w:rPr>
                <w:lang w:val="el-GR" w:eastAsia="el-GR"/>
              </w:rPr>
            </w:pPr>
          </w:p>
        </w:tc>
        <w:tc>
          <w:tcPr>
            <w:tcW w:w="1551" w:type="dxa"/>
            <w:shd w:val="clear" w:color="auto" w:fill="FAE2D5"/>
          </w:tcPr>
          <w:p w14:paraId="1119CE85" w14:textId="77777777" w:rsidR="00DA1783" w:rsidRPr="004D23AE" w:rsidRDefault="00DA1783" w:rsidP="00DA1783">
            <w:pPr>
              <w:rPr>
                <w:lang w:val="el-GR" w:eastAsia="el-GR"/>
              </w:rPr>
            </w:pPr>
          </w:p>
        </w:tc>
        <w:tc>
          <w:tcPr>
            <w:tcW w:w="1409" w:type="dxa"/>
            <w:shd w:val="clear" w:color="auto" w:fill="FAE2D5"/>
          </w:tcPr>
          <w:p w14:paraId="26146FA0" w14:textId="77777777" w:rsidR="00DA1783" w:rsidRPr="004D23AE" w:rsidRDefault="00DA1783" w:rsidP="00DA1783">
            <w:pPr>
              <w:rPr>
                <w:lang w:val="el-GR" w:eastAsia="el-GR"/>
              </w:rPr>
            </w:pPr>
          </w:p>
        </w:tc>
      </w:tr>
      <w:tr w:rsidR="00DA1783" w:rsidRPr="004D23AE" w14:paraId="75063E4F" w14:textId="77777777" w:rsidTr="003F3098">
        <w:trPr>
          <w:trHeight w:val="372"/>
        </w:trPr>
        <w:tc>
          <w:tcPr>
            <w:tcW w:w="939" w:type="dxa"/>
          </w:tcPr>
          <w:p w14:paraId="230645A4" w14:textId="4DC9E1B5" w:rsidR="00DA1783" w:rsidRPr="004D23AE" w:rsidRDefault="00D31787" w:rsidP="00DA1783">
            <w:pPr>
              <w:rPr>
                <w:lang w:val="el-GR" w:eastAsia="el-GR"/>
              </w:rPr>
            </w:pPr>
            <w:r>
              <w:rPr>
                <w:rFonts w:cs="Arial"/>
                <w:color w:val="000000"/>
                <w:sz w:val="20"/>
              </w:rPr>
              <w:t>5.1</w:t>
            </w:r>
            <w:r w:rsidR="00DA1783" w:rsidRPr="005D0DC3">
              <w:rPr>
                <w:rFonts w:cs="Arial"/>
                <w:color w:val="000000"/>
                <w:sz w:val="20"/>
              </w:rPr>
              <w:t>8.1.</w:t>
            </w:r>
          </w:p>
        </w:tc>
        <w:tc>
          <w:tcPr>
            <w:tcW w:w="4144" w:type="dxa"/>
          </w:tcPr>
          <w:p w14:paraId="42AA623F" w14:textId="48836547" w:rsidR="00DA1783" w:rsidRPr="004D23AE" w:rsidRDefault="00DA1783" w:rsidP="00DA1783">
            <w:pPr>
              <w:rPr>
                <w:lang w:val="el-GR" w:eastAsia="el-GR"/>
              </w:rPr>
            </w:pPr>
            <w:r w:rsidRPr="00DA1783">
              <w:rPr>
                <w:rFonts w:cs="Arial"/>
                <w:color w:val="000000"/>
                <w:sz w:val="20"/>
                <w:lang w:val="el-GR"/>
              </w:rPr>
              <w:t>Υποστήριξη ελέγχου και περιορισμού της κίνησης πακέτων με χρήση λιστών ελέγχου πρόσβασης (</w:t>
            </w:r>
            <w:r w:rsidRPr="005D0DC3">
              <w:rPr>
                <w:rFonts w:cs="Arial"/>
                <w:color w:val="000000"/>
                <w:sz w:val="20"/>
              </w:rPr>
              <w:t>Access</w:t>
            </w:r>
            <w:r w:rsidRPr="00DA1783">
              <w:rPr>
                <w:rFonts w:cs="Arial"/>
                <w:color w:val="000000"/>
                <w:sz w:val="20"/>
                <w:lang w:val="el-GR"/>
              </w:rPr>
              <w:t xml:space="preserve"> </w:t>
            </w:r>
            <w:r w:rsidRPr="005D0DC3">
              <w:rPr>
                <w:rFonts w:cs="Arial"/>
                <w:color w:val="000000"/>
                <w:sz w:val="20"/>
              </w:rPr>
              <w:t>Control</w:t>
            </w:r>
            <w:r w:rsidRPr="00DA1783">
              <w:rPr>
                <w:rFonts w:cs="Arial"/>
                <w:color w:val="000000"/>
                <w:sz w:val="20"/>
                <w:lang w:val="el-GR"/>
              </w:rPr>
              <w:t xml:space="preserve"> </w:t>
            </w:r>
            <w:r w:rsidRPr="005D0DC3">
              <w:rPr>
                <w:rFonts w:cs="Arial"/>
                <w:color w:val="000000"/>
                <w:sz w:val="20"/>
              </w:rPr>
              <w:t>Lists</w:t>
            </w:r>
            <w:r w:rsidRPr="00DA1783">
              <w:rPr>
                <w:rFonts w:cs="Arial"/>
                <w:color w:val="000000"/>
                <w:sz w:val="20"/>
                <w:lang w:val="el-GR"/>
              </w:rPr>
              <w:t>) σε επίπεδο 2 (</w:t>
            </w:r>
            <w:r w:rsidRPr="005D0DC3">
              <w:rPr>
                <w:rFonts w:cs="Arial"/>
                <w:color w:val="000000"/>
                <w:sz w:val="20"/>
              </w:rPr>
              <w:t>MAC</w:t>
            </w:r>
            <w:r w:rsidRPr="00DA1783">
              <w:rPr>
                <w:rFonts w:cs="Arial"/>
                <w:color w:val="000000"/>
                <w:sz w:val="20"/>
                <w:lang w:val="el-GR"/>
              </w:rPr>
              <w:t xml:space="preserve"> </w:t>
            </w:r>
            <w:r w:rsidRPr="005D0DC3">
              <w:rPr>
                <w:rFonts w:cs="Arial"/>
                <w:color w:val="000000"/>
                <w:sz w:val="20"/>
              </w:rPr>
              <w:t>addresses</w:t>
            </w:r>
            <w:r w:rsidRPr="00DA1783">
              <w:rPr>
                <w:rFonts w:cs="Arial"/>
                <w:color w:val="000000"/>
                <w:sz w:val="20"/>
                <w:lang w:val="el-GR"/>
              </w:rPr>
              <w:t>), επίπεδο 3 (</w:t>
            </w:r>
            <w:r w:rsidRPr="005D0DC3">
              <w:rPr>
                <w:rFonts w:cs="Arial"/>
                <w:color w:val="000000"/>
                <w:sz w:val="20"/>
              </w:rPr>
              <w:t>IP</w:t>
            </w:r>
            <w:r w:rsidRPr="00DA1783">
              <w:rPr>
                <w:rFonts w:cs="Arial"/>
                <w:color w:val="000000"/>
                <w:sz w:val="20"/>
                <w:lang w:val="el-GR"/>
              </w:rPr>
              <w:t xml:space="preserve"> </w:t>
            </w:r>
            <w:r w:rsidRPr="005D0DC3">
              <w:rPr>
                <w:rFonts w:cs="Arial"/>
                <w:color w:val="000000"/>
                <w:sz w:val="20"/>
              </w:rPr>
              <w:t>addresses</w:t>
            </w:r>
            <w:r w:rsidRPr="00DA1783">
              <w:rPr>
                <w:rFonts w:cs="Arial"/>
                <w:color w:val="000000"/>
                <w:sz w:val="20"/>
                <w:lang w:val="el-GR"/>
              </w:rPr>
              <w:t>)</w:t>
            </w:r>
            <w:r w:rsidR="003F3098" w:rsidRPr="003F3098">
              <w:rPr>
                <w:rFonts w:cs="Arial"/>
                <w:color w:val="000000"/>
                <w:sz w:val="20"/>
                <w:lang w:val="el-GR"/>
              </w:rPr>
              <w:t xml:space="preserve">, </w:t>
            </w:r>
            <w:r w:rsidRPr="00DA1783">
              <w:rPr>
                <w:rFonts w:cs="Arial"/>
                <w:color w:val="000000"/>
                <w:sz w:val="20"/>
                <w:lang w:val="el-GR"/>
              </w:rPr>
              <w:t>επίπεδο 4 (</w:t>
            </w:r>
            <w:r w:rsidRPr="005D0DC3">
              <w:rPr>
                <w:rFonts w:cs="Arial"/>
                <w:color w:val="000000"/>
                <w:sz w:val="20"/>
              </w:rPr>
              <w:t>TCP</w:t>
            </w:r>
            <w:r w:rsidRPr="00DA1783">
              <w:rPr>
                <w:rFonts w:cs="Arial"/>
                <w:color w:val="000000"/>
                <w:sz w:val="20"/>
                <w:lang w:val="el-GR"/>
              </w:rPr>
              <w:t xml:space="preserve"> / </w:t>
            </w:r>
            <w:r w:rsidRPr="005D0DC3">
              <w:rPr>
                <w:rFonts w:cs="Arial"/>
                <w:color w:val="000000"/>
                <w:sz w:val="20"/>
              </w:rPr>
              <w:t>UDP</w:t>
            </w:r>
            <w:r w:rsidRPr="00DA1783">
              <w:rPr>
                <w:rFonts w:cs="Arial"/>
                <w:color w:val="000000"/>
                <w:sz w:val="20"/>
                <w:lang w:val="el-GR"/>
              </w:rPr>
              <w:t xml:space="preserve"> </w:t>
            </w:r>
            <w:r w:rsidRPr="005D0DC3">
              <w:rPr>
                <w:rFonts w:cs="Arial"/>
                <w:color w:val="000000"/>
                <w:sz w:val="20"/>
              </w:rPr>
              <w:t>ports</w:t>
            </w:r>
            <w:r w:rsidRPr="00DA1783">
              <w:rPr>
                <w:rFonts w:cs="Arial"/>
                <w:color w:val="000000"/>
                <w:sz w:val="20"/>
                <w:lang w:val="el-GR"/>
              </w:rPr>
              <w:t xml:space="preserve">), </w:t>
            </w:r>
            <w:r w:rsidR="003F3098">
              <w:rPr>
                <w:rFonts w:cs="Arial"/>
                <w:color w:val="000000"/>
                <w:sz w:val="20"/>
                <w:lang w:val="el-GR"/>
              </w:rPr>
              <w:t xml:space="preserve">και βάση της προτεραιότητας των πακέτων με βάση το πρωτόκολλο </w:t>
            </w:r>
            <w:r w:rsidR="003F3098">
              <w:rPr>
                <w:rFonts w:cs="Arial"/>
                <w:color w:val="000000"/>
                <w:sz w:val="20"/>
              </w:rPr>
              <w:t>IEEE</w:t>
            </w:r>
            <w:r w:rsidR="003F3098" w:rsidRPr="003F3098">
              <w:rPr>
                <w:rFonts w:cs="Arial"/>
                <w:color w:val="000000"/>
                <w:sz w:val="20"/>
                <w:lang w:val="el-GR"/>
              </w:rPr>
              <w:t xml:space="preserve"> 802.1</w:t>
            </w:r>
            <w:r w:rsidR="003F3098">
              <w:rPr>
                <w:rFonts w:cs="Arial"/>
                <w:color w:val="000000"/>
                <w:sz w:val="20"/>
              </w:rPr>
              <w:t>p</w:t>
            </w:r>
            <w:r w:rsidR="003F3098" w:rsidRPr="003F3098">
              <w:rPr>
                <w:rFonts w:cs="Arial"/>
                <w:color w:val="000000"/>
                <w:sz w:val="20"/>
                <w:lang w:val="el-GR"/>
              </w:rPr>
              <w:t xml:space="preserve">, </w:t>
            </w:r>
            <w:r w:rsidRPr="00DA1783">
              <w:rPr>
                <w:rFonts w:cs="Arial"/>
                <w:color w:val="000000"/>
                <w:sz w:val="20"/>
                <w:lang w:val="el-GR"/>
              </w:rPr>
              <w:t xml:space="preserve">στα πρωτόκολλα </w:t>
            </w:r>
            <w:r w:rsidRPr="005D0DC3">
              <w:rPr>
                <w:rFonts w:cs="Arial"/>
                <w:color w:val="000000"/>
                <w:sz w:val="20"/>
              </w:rPr>
              <w:t>IPv</w:t>
            </w:r>
            <w:r w:rsidRPr="00DA1783">
              <w:rPr>
                <w:rFonts w:cs="Arial"/>
                <w:color w:val="000000"/>
                <w:sz w:val="20"/>
                <w:lang w:val="el-GR"/>
              </w:rPr>
              <w:t xml:space="preserve">4 και </w:t>
            </w:r>
            <w:r w:rsidRPr="005D0DC3">
              <w:rPr>
                <w:rFonts w:cs="Arial"/>
                <w:color w:val="000000"/>
                <w:sz w:val="20"/>
              </w:rPr>
              <w:t>IPv</w:t>
            </w:r>
            <w:r w:rsidRPr="00DA1783">
              <w:rPr>
                <w:rFonts w:cs="Arial"/>
                <w:color w:val="000000"/>
                <w:sz w:val="20"/>
                <w:lang w:val="el-GR"/>
              </w:rPr>
              <w:t>6.</w:t>
            </w:r>
          </w:p>
        </w:tc>
        <w:tc>
          <w:tcPr>
            <w:tcW w:w="1163" w:type="dxa"/>
            <w:vAlign w:val="center"/>
          </w:tcPr>
          <w:p w14:paraId="1D87D12C" w14:textId="4B180043" w:rsidR="00DA1783" w:rsidRPr="004D23AE" w:rsidRDefault="00DA1783" w:rsidP="00DA1783">
            <w:pPr>
              <w:rPr>
                <w:lang w:val="el-GR" w:eastAsia="el-GR"/>
              </w:rPr>
            </w:pPr>
            <w:r w:rsidRPr="005D0DC3">
              <w:rPr>
                <w:rFonts w:cs="Arial"/>
                <w:color w:val="000000"/>
                <w:sz w:val="20"/>
              </w:rPr>
              <w:t>ΝΑΙ</w:t>
            </w:r>
          </w:p>
        </w:tc>
        <w:tc>
          <w:tcPr>
            <w:tcW w:w="1551" w:type="dxa"/>
          </w:tcPr>
          <w:p w14:paraId="7E7046FE" w14:textId="77777777" w:rsidR="00DA1783" w:rsidRPr="004D23AE" w:rsidRDefault="00DA1783" w:rsidP="00DA1783">
            <w:pPr>
              <w:rPr>
                <w:lang w:val="el-GR" w:eastAsia="el-GR"/>
              </w:rPr>
            </w:pPr>
          </w:p>
        </w:tc>
        <w:tc>
          <w:tcPr>
            <w:tcW w:w="1409" w:type="dxa"/>
          </w:tcPr>
          <w:p w14:paraId="34607F73" w14:textId="77777777" w:rsidR="00DA1783" w:rsidRPr="004D23AE" w:rsidRDefault="00DA1783" w:rsidP="00DA1783">
            <w:pPr>
              <w:rPr>
                <w:lang w:val="el-GR" w:eastAsia="el-GR"/>
              </w:rPr>
            </w:pPr>
          </w:p>
        </w:tc>
      </w:tr>
      <w:tr w:rsidR="00DA1783" w:rsidRPr="004D23AE" w14:paraId="10EFAA28" w14:textId="77777777" w:rsidTr="003F3098">
        <w:trPr>
          <w:trHeight w:val="372"/>
        </w:trPr>
        <w:tc>
          <w:tcPr>
            <w:tcW w:w="939" w:type="dxa"/>
          </w:tcPr>
          <w:p w14:paraId="0B914D3F" w14:textId="3FD74B01" w:rsidR="00DA1783" w:rsidRPr="004D23AE" w:rsidRDefault="00D31787" w:rsidP="00DA1783">
            <w:pPr>
              <w:rPr>
                <w:lang w:val="el-GR" w:eastAsia="el-GR"/>
              </w:rPr>
            </w:pPr>
            <w:r>
              <w:rPr>
                <w:rFonts w:cs="Arial"/>
                <w:color w:val="000000"/>
                <w:sz w:val="20"/>
              </w:rPr>
              <w:t>5.1</w:t>
            </w:r>
            <w:r w:rsidRPr="005D0DC3">
              <w:rPr>
                <w:rFonts w:cs="Arial"/>
                <w:color w:val="000000"/>
                <w:sz w:val="20"/>
              </w:rPr>
              <w:t>8</w:t>
            </w:r>
            <w:r w:rsidR="00DA1783" w:rsidRPr="005D0DC3">
              <w:rPr>
                <w:rFonts w:cs="Arial"/>
                <w:color w:val="000000"/>
                <w:sz w:val="20"/>
              </w:rPr>
              <w:t>.2.</w:t>
            </w:r>
          </w:p>
        </w:tc>
        <w:tc>
          <w:tcPr>
            <w:tcW w:w="4144" w:type="dxa"/>
          </w:tcPr>
          <w:p w14:paraId="604D16C4" w14:textId="05DDECD8" w:rsidR="00DA1783" w:rsidRPr="004D23AE" w:rsidRDefault="00DA1783" w:rsidP="00DA1783">
            <w:pPr>
              <w:rPr>
                <w:lang w:val="el-GR" w:eastAsia="el-GR"/>
              </w:rPr>
            </w:pPr>
            <w:r w:rsidRPr="00DA1783">
              <w:rPr>
                <w:rFonts w:cs="Arial"/>
                <w:color w:val="000000"/>
                <w:sz w:val="20"/>
                <w:lang w:val="el-GR"/>
              </w:rPr>
              <w:t>Υποστήριξη ελέγχου και περιορισμού της κίνησης πακέτων με λίστες ελέγχου πρόσβασης (</w:t>
            </w:r>
            <w:r w:rsidRPr="005D0DC3">
              <w:rPr>
                <w:rFonts w:cs="Arial"/>
                <w:color w:val="000000"/>
                <w:sz w:val="20"/>
              </w:rPr>
              <w:t>ACLs</w:t>
            </w:r>
            <w:r w:rsidRPr="00DA1783">
              <w:rPr>
                <w:rFonts w:cs="Arial"/>
                <w:color w:val="000000"/>
                <w:sz w:val="20"/>
                <w:lang w:val="el-GR"/>
              </w:rPr>
              <w:t xml:space="preserve">) σε επίπεδο </w:t>
            </w:r>
            <w:r w:rsidRPr="005D0DC3">
              <w:rPr>
                <w:rFonts w:cs="Arial"/>
                <w:color w:val="000000"/>
                <w:sz w:val="20"/>
              </w:rPr>
              <w:t>VLAN</w:t>
            </w:r>
            <w:r w:rsidRPr="00DA1783">
              <w:rPr>
                <w:rFonts w:cs="Arial"/>
                <w:color w:val="000000"/>
                <w:sz w:val="20"/>
                <w:lang w:val="el-GR"/>
              </w:rPr>
              <w:t>.</w:t>
            </w:r>
          </w:p>
        </w:tc>
        <w:tc>
          <w:tcPr>
            <w:tcW w:w="1163" w:type="dxa"/>
            <w:vAlign w:val="center"/>
          </w:tcPr>
          <w:p w14:paraId="086F55D7" w14:textId="2DD3CF25" w:rsidR="00DA1783" w:rsidRPr="004D23AE" w:rsidRDefault="00DA1783" w:rsidP="00DA1783">
            <w:pPr>
              <w:rPr>
                <w:lang w:val="el-GR" w:eastAsia="el-GR"/>
              </w:rPr>
            </w:pPr>
            <w:r w:rsidRPr="005D0DC3">
              <w:rPr>
                <w:rFonts w:cs="Arial"/>
                <w:color w:val="000000"/>
                <w:sz w:val="20"/>
              </w:rPr>
              <w:t>ΝΑΙ</w:t>
            </w:r>
          </w:p>
        </w:tc>
        <w:tc>
          <w:tcPr>
            <w:tcW w:w="1551" w:type="dxa"/>
          </w:tcPr>
          <w:p w14:paraId="323CDD84" w14:textId="77777777" w:rsidR="00DA1783" w:rsidRPr="004D23AE" w:rsidRDefault="00DA1783" w:rsidP="00DA1783">
            <w:pPr>
              <w:rPr>
                <w:lang w:val="el-GR" w:eastAsia="el-GR"/>
              </w:rPr>
            </w:pPr>
          </w:p>
        </w:tc>
        <w:tc>
          <w:tcPr>
            <w:tcW w:w="1409" w:type="dxa"/>
          </w:tcPr>
          <w:p w14:paraId="640AE492" w14:textId="77777777" w:rsidR="00DA1783" w:rsidRPr="004D23AE" w:rsidRDefault="00DA1783" w:rsidP="00DA1783">
            <w:pPr>
              <w:rPr>
                <w:lang w:val="el-GR" w:eastAsia="el-GR"/>
              </w:rPr>
            </w:pPr>
          </w:p>
        </w:tc>
      </w:tr>
      <w:tr w:rsidR="00DA1783" w:rsidRPr="004D23AE" w14:paraId="239DCD18" w14:textId="77777777" w:rsidTr="003F3098">
        <w:trPr>
          <w:trHeight w:val="372"/>
        </w:trPr>
        <w:tc>
          <w:tcPr>
            <w:tcW w:w="939" w:type="dxa"/>
          </w:tcPr>
          <w:p w14:paraId="5E7834DF" w14:textId="6F1752A2" w:rsidR="00DA1783" w:rsidRPr="004D23AE" w:rsidRDefault="00D31787" w:rsidP="00DA1783">
            <w:pPr>
              <w:rPr>
                <w:lang w:val="el-GR" w:eastAsia="el-GR"/>
              </w:rPr>
            </w:pPr>
            <w:r>
              <w:rPr>
                <w:rFonts w:cs="Arial"/>
                <w:color w:val="000000"/>
                <w:sz w:val="20"/>
              </w:rPr>
              <w:t>5.1</w:t>
            </w:r>
            <w:r w:rsidRPr="005D0DC3">
              <w:rPr>
                <w:rFonts w:cs="Arial"/>
                <w:color w:val="000000"/>
                <w:sz w:val="20"/>
              </w:rPr>
              <w:t>8</w:t>
            </w:r>
            <w:r w:rsidR="00DA1783" w:rsidRPr="005D0DC3">
              <w:rPr>
                <w:rFonts w:cs="Arial"/>
                <w:color w:val="000000"/>
                <w:sz w:val="20"/>
              </w:rPr>
              <w:t>.</w:t>
            </w:r>
            <w:r w:rsidR="003F3098">
              <w:rPr>
                <w:rFonts w:cs="Arial"/>
                <w:color w:val="000000"/>
                <w:sz w:val="20"/>
                <w:lang w:val="el-GR"/>
              </w:rPr>
              <w:t>3</w:t>
            </w:r>
            <w:r w:rsidR="00DA1783" w:rsidRPr="005D0DC3">
              <w:rPr>
                <w:rFonts w:cs="Arial"/>
                <w:color w:val="000000"/>
                <w:sz w:val="20"/>
              </w:rPr>
              <w:t>.</w:t>
            </w:r>
          </w:p>
        </w:tc>
        <w:tc>
          <w:tcPr>
            <w:tcW w:w="4144" w:type="dxa"/>
          </w:tcPr>
          <w:p w14:paraId="44913656" w14:textId="488F849F" w:rsidR="00DA1783" w:rsidRPr="004D23AE" w:rsidRDefault="00DA1783" w:rsidP="00DA1783">
            <w:pPr>
              <w:rPr>
                <w:lang w:val="el-GR" w:eastAsia="el-GR"/>
              </w:rPr>
            </w:pPr>
            <w:r w:rsidRPr="00DA1783">
              <w:rPr>
                <w:rFonts w:cs="Arial"/>
                <w:color w:val="000000"/>
                <w:sz w:val="20"/>
                <w:lang w:val="el-GR"/>
              </w:rPr>
              <w:t xml:space="preserve">Λειτουργικότητα </w:t>
            </w:r>
            <w:r w:rsidRPr="005D0DC3">
              <w:rPr>
                <w:rFonts w:cs="Arial"/>
                <w:color w:val="000000"/>
                <w:sz w:val="20"/>
              </w:rPr>
              <w:t>DHCP</w:t>
            </w:r>
            <w:r w:rsidRPr="00DA1783">
              <w:rPr>
                <w:rFonts w:cs="Arial"/>
                <w:color w:val="000000"/>
                <w:sz w:val="20"/>
                <w:lang w:val="el-GR"/>
              </w:rPr>
              <w:t xml:space="preserve"> </w:t>
            </w:r>
            <w:r w:rsidRPr="005D0DC3">
              <w:rPr>
                <w:rFonts w:cs="Arial"/>
                <w:color w:val="000000"/>
                <w:sz w:val="20"/>
              </w:rPr>
              <w:t>snooping</w:t>
            </w:r>
            <w:r w:rsidRPr="00DA1783">
              <w:rPr>
                <w:rFonts w:cs="Arial"/>
                <w:color w:val="000000"/>
                <w:sz w:val="20"/>
                <w:lang w:val="el-GR"/>
              </w:rPr>
              <w:t xml:space="preserve"> για την αναγνώριση μη εξουσιοδοτημένων εξυπηρετητών </w:t>
            </w:r>
            <w:r w:rsidRPr="005D0DC3">
              <w:rPr>
                <w:rFonts w:cs="Arial"/>
                <w:color w:val="000000"/>
                <w:sz w:val="20"/>
              </w:rPr>
              <w:t>DHCP</w:t>
            </w:r>
            <w:r w:rsidRPr="00DA1783">
              <w:rPr>
                <w:rFonts w:cs="Arial"/>
                <w:color w:val="000000"/>
                <w:sz w:val="20"/>
                <w:lang w:val="el-GR"/>
              </w:rPr>
              <w:t>.</w:t>
            </w:r>
          </w:p>
        </w:tc>
        <w:tc>
          <w:tcPr>
            <w:tcW w:w="1163" w:type="dxa"/>
            <w:vAlign w:val="center"/>
          </w:tcPr>
          <w:p w14:paraId="11DE6D97" w14:textId="44DFA738" w:rsidR="00DA1783" w:rsidRPr="004D23AE" w:rsidRDefault="00DA1783" w:rsidP="00DA1783">
            <w:pPr>
              <w:rPr>
                <w:lang w:val="el-GR" w:eastAsia="el-GR"/>
              </w:rPr>
            </w:pPr>
            <w:r w:rsidRPr="005D0DC3">
              <w:rPr>
                <w:rFonts w:cs="Arial"/>
                <w:color w:val="000000"/>
                <w:sz w:val="20"/>
              </w:rPr>
              <w:t>ΝΑΙ</w:t>
            </w:r>
          </w:p>
        </w:tc>
        <w:tc>
          <w:tcPr>
            <w:tcW w:w="1551" w:type="dxa"/>
          </w:tcPr>
          <w:p w14:paraId="1D1F065C" w14:textId="77777777" w:rsidR="00DA1783" w:rsidRPr="004D23AE" w:rsidRDefault="00DA1783" w:rsidP="00DA1783">
            <w:pPr>
              <w:rPr>
                <w:lang w:val="el-GR" w:eastAsia="el-GR"/>
              </w:rPr>
            </w:pPr>
          </w:p>
        </w:tc>
        <w:tc>
          <w:tcPr>
            <w:tcW w:w="1409" w:type="dxa"/>
          </w:tcPr>
          <w:p w14:paraId="4A43BC5B" w14:textId="77777777" w:rsidR="00DA1783" w:rsidRPr="004D23AE" w:rsidRDefault="00DA1783" w:rsidP="00DA1783">
            <w:pPr>
              <w:rPr>
                <w:lang w:val="el-GR" w:eastAsia="el-GR"/>
              </w:rPr>
            </w:pPr>
          </w:p>
        </w:tc>
      </w:tr>
      <w:tr w:rsidR="00DA1783" w:rsidRPr="004D23AE" w14:paraId="70CADF8E" w14:textId="77777777" w:rsidTr="003F3098">
        <w:trPr>
          <w:trHeight w:val="372"/>
        </w:trPr>
        <w:tc>
          <w:tcPr>
            <w:tcW w:w="939" w:type="dxa"/>
          </w:tcPr>
          <w:p w14:paraId="77D1E9FB" w14:textId="1FA0F063" w:rsidR="00DA1783" w:rsidRPr="004D23AE" w:rsidRDefault="00D31787" w:rsidP="00DA1783">
            <w:pPr>
              <w:rPr>
                <w:lang w:val="el-GR" w:eastAsia="el-GR"/>
              </w:rPr>
            </w:pPr>
            <w:r>
              <w:rPr>
                <w:rFonts w:cs="Arial"/>
                <w:color w:val="000000"/>
                <w:sz w:val="20"/>
              </w:rPr>
              <w:t>5.1</w:t>
            </w:r>
            <w:r w:rsidRPr="005D0DC3">
              <w:rPr>
                <w:rFonts w:cs="Arial"/>
                <w:color w:val="000000"/>
                <w:sz w:val="20"/>
              </w:rPr>
              <w:t>8</w:t>
            </w:r>
            <w:r w:rsidR="00DA1783" w:rsidRPr="005D0DC3">
              <w:rPr>
                <w:rFonts w:cs="Arial"/>
                <w:color w:val="000000"/>
                <w:sz w:val="20"/>
              </w:rPr>
              <w:t>.</w:t>
            </w:r>
            <w:r w:rsidR="003F3098">
              <w:rPr>
                <w:rFonts w:cs="Arial"/>
                <w:color w:val="000000"/>
                <w:sz w:val="20"/>
                <w:lang w:val="el-GR"/>
              </w:rPr>
              <w:t>4</w:t>
            </w:r>
            <w:r w:rsidR="00DA1783" w:rsidRPr="005D0DC3">
              <w:rPr>
                <w:rFonts w:cs="Arial"/>
                <w:color w:val="000000"/>
                <w:sz w:val="20"/>
              </w:rPr>
              <w:t>.</w:t>
            </w:r>
          </w:p>
        </w:tc>
        <w:tc>
          <w:tcPr>
            <w:tcW w:w="4144" w:type="dxa"/>
          </w:tcPr>
          <w:p w14:paraId="4B0A4156" w14:textId="66402696" w:rsidR="00DA1783" w:rsidRPr="004D23AE" w:rsidRDefault="00DA1783" w:rsidP="00DA1783">
            <w:pPr>
              <w:rPr>
                <w:lang w:val="el-GR" w:eastAsia="el-GR"/>
              </w:rPr>
            </w:pPr>
            <w:r w:rsidRPr="00DA1783">
              <w:rPr>
                <w:rFonts w:cs="Arial"/>
                <w:color w:val="000000"/>
                <w:sz w:val="20"/>
                <w:lang w:val="el-GR"/>
              </w:rPr>
              <w:t>Υποστήριξη ΙΕΕΕ 802.1</w:t>
            </w:r>
            <w:r w:rsidRPr="005D0DC3">
              <w:rPr>
                <w:rFonts w:cs="Arial"/>
                <w:color w:val="000000"/>
                <w:sz w:val="20"/>
              </w:rPr>
              <w:t>x</w:t>
            </w:r>
            <w:r w:rsidRPr="00DA1783">
              <w:rPr>
                <w:rFonts w:cs="Arial"/>
                <w:color w:val="000000"/>
                <w:sz w:val="20"/>
                <w:lang w:val="el-GR"/>
              </w:rPr>
              <w:t xml:space="preserve"> (</w:t>
            </w:r>
            <w:r w:rsidRPr="005D0DC3">
              <w:rPr>
                <w:rFonts w:cs="Arial"/>
                <w:color w:val="000000"/>
                <w:sz w:val="20"/>
              </w:rPr>
              <w:t>Port</w:t>
            </w:r>
            <w:r w:rsidRPr="00DA1783">
              <w:rPr>
                <w:rFonts w:cs="Arial"/>
                <w:color w:val="000000"/>
                <w:sz w:val="20"/>
                <w:lang w:val="el-GR"/>
              </w:rPr>
              <w:t xml:space="preserve"> </w:t>
            </w:r>
            <w:r w:rsidRPr="005D0DC3">
              <w:rPr>
                <w:rFonts w:cs="Arial"/>
                <w:color w:val="000000"/>
                <w:sz w:val="20"/>
              </w:rPr>
              <w:t>Based</w:t>
            </w:r>
            <w:r w:rsidRPr="00DA1783">
              <w:rPr>
                <w:rFonts w:cs="Arial"/>
                <w:color w:val="000000"/>
                <w:sz w:val="20"/>
                <w:lang w:val="el-GR"/>
              </w:rPr>
              <w:t xml:space="preserve"> </w:t>
            </w:r>
            <w:r w:rsidRPr="005D0DC3">
              <w:rPr>
                <w:rFonts w:cs="Arial"/>
                <w:color w:val="000000"/>
                <w:sz w:val="20"/>
              </w:rPr>
              <w:t>Network</w:t>
            </w:r>
            <w:r w:rsidRPr="00DA1783">
              <w:rPr>
                <w:rFonts w:cs="Arial"/>
                <w:color w:val="000000"/>
                <w:sz w:val="20"/>
                <w:lang w:val="el-GR"/>
              </w:rPr>
              <w:t xml:space="preserve"> </w:t>
            </w:r>
            <w:r w:rsidRPr="005D0DC3">
              <w:rPr>
                <w:rFonts w:cs="Arial"/>
                <w:color w:val="000000"/>
                <w:sz w:val="20"/>
              </w:rPr>
              <w:t>Access</w:t>
            </w:r>
            <w:r w:rsidRPr="00DA1783">
              <w:rPr>
                <w:rFonts w:cs="Arial"/>
                <w:color w:val="000000"/>
                <w:sz w:val="20"/>
                <w:lang w:val="el-GR"/>
              </w:rPr>
              <w:t xml:space="preserve"> </w:t>
            </w:r>
            <w:r w:rsidRPr="005D0DC3">
              <w:rPr>
                <w:rFonts w:cs="Arial"/>
                <w:color w:val="000000"/>
                <w:sz w:val="20"/>
              </w:rPr>
              <w:t>Control</w:t>
            </w:r>
            <w:r w:rsidRPr="00DA1783">
              <w:rPr>
                <w:rFonts w:cs="Arial"/>
                <w:color w:val="000000"/>
                <w:sz w:val="20"/>
                <w:lang w:val="el-GR"/>
              </w:rPr>
              <w:t xml:space="preserve">) για πιστοποίηση της ταυτότητας των χρηστών μέσω </w:t>
            </w:r>
            <w:r w:rsidRPr="005D0DC3">
              <w:rPr>
                <w:rFonts w:cs="Arial"/>
                <w:color w:val="000000"/>
                <w:sz w:val="20"/>
              </w:rPr>
              <w:t>radius</w:t>
            </w:r>
            <w:r w:rsidRPr="00DA1783">
              <w:rPr>
                <w:rFonts w:cs="Arial"/>
                <w:color w:val="000000"/>
                <w:sz w:val="20"/>
                <w:lang w:val="el-GR"/>
              </w:rPr>
              <w:t xml:space="preserve"> </w:t>
            </w:r>
            <w:r w:rsidRPr="005D0DC3">
              <w:rPr>
                <w:rFonts w:cs="Arial"/>
                <w:color w:val="000000"/>
                <w:sz w:val="20"/>
              </w:rPr>
              <w:t>authentication</w:t>
            </w:r>
            <w:r w:rsidRPr="00DA1783">
              <w:rPr>
                <w:rFonts w:cs="Arial"/>
                <w:color w:val="000000"/>
                <w:sz w:val="20"/>
                <w:lang w:val="el-GR"/>
              </w:rPr>
              <w:t xml:space="preserve"> πριν την κανονική ενεργοποίηση μιας θύρας.</w:t>
            </w:r>
          </w:p>
        </w:tc>
        <w:tc>
          <w:tcPr>
            <w:tcW w:w="1163" w:type="dxa"/>
            <w:vAlign w:val="center"/>
          </w:tcPr>
          <w:p w14:paraId="63796385" w14:textId="461532D1" w:rsidR="00DA1783" w:rsidRPr="004D23AE" w:rsidRDefault="00DA1783" w:rsidP="00DA1783">
            <w:pPr>
              <w:rPr>
                <w:lang w:val="el-GR" w:eastAsia="el-GR"/>
              </w:rPr>
            </w:pPr>
            <w:r w:rsidRPr="005D0DC3">
              <w:rPr>
                <w:rFonts w:cs="Arial"/>
                <w:color w:val="000000"/>
                <w:sz w:val="20"/>
              </w:rPr>
              <w:t>ΝΑΙ</w:t>
            </w:r>
          </w:p>
        </w:tc>
        <w:tc>
          <w:tcPr>
            <w:tcW w:w="1551" w:type="dxa"/>
          </w:tcPr>
          <w:p w14:paraId="42EBD901" w14:textId="77777777" w:rsidR="00DA1783" w:rsidRPr="004D23AE" w:rsidRDefault="00DA1783" w:rsidP="00DA1783">
            <w:pPr>
              <w:rPr>
                <w:lang w:val="el-GR" w:eastAsia="el-GR"/>
              </w:rPr>
            </w:pPr>
          </w:p>
        </w:tc>
        <w:tc>
          <w:tcPr>
            <w:tcW w:w="1409" w:type="dxa"/>
          </w:tcPr>
          <w:p w14:paraId="6CF0E695" w14:textId="77777777" w:rsidR="00DA1783" w:rsidRPr="004D23AE" w:rsidRDefault="00DA1783" w:rsidP="00DA1783">
            <w:pPr>
              <w:rPr>
                <w:lang w:val="el-GR" w:eastAsia="el-GR"/>
              </w:rPr>
            </w:pPr>
          </w:p>
        </w:tc>
      </w:tr>
      <w:tr w:rsidR="00DA1783" w:rsidRPr="004D23AE" w14:paraId="2721A9E3" w14:textId="77777777" w:rsidTr="003F3098">
        <w:trPr>
          <w:trHeight w:val="372"/>
        </w:trPr>
        <w:tc>
          <w:tcPr>
            <w:tcW w:w="939" w:type="dxa"/>
          </w:tcPr>
          <w:p w14:paraId="31EF4D7D" w14:textId="45FD3C4D" w:rsidR="00DA1783" w:rsidRPr="004D23AE" w:rsidRDefault="00D31787" w:rsidP="00DA1783">
            <w:pPr>
              <w:rPr>
                <w:lang w:val="el-GR" w:eastAsia="el-GR"/>
              </w:rPr>
            </w:pPr>
            <w:r>
              <w:rPr>
                <w:rFonts w:cs="Arial"/>
                <w:color w:val="000000"/>
                <w:sz w:val="20"/>
              </w:rPr>
              <w:t>5.1</w:t>
            </w:r>
            <w:r w:rsidRPr="005D0DC3">
              <w:rPr>
                <w:rFonts w:cs="Arial"/>
                <w:color w:val="000000"/>
                <w:sz w:val="20"/>
              </w:rPr>
              <w:t>8</w:t>
            </w:r>
            <w:r w:rsidR="00DA1783" w:rsidRPr="005D0DC3">
              <w:rPr>
                <w:rFonts w:cs="Arial"/>
                <w:color w:val="000000"/>
                <w:sz w:val="20"/>
              </w:rPr>
              <w:t>.</w:t>
            </w:r>
            <w:r w:rsidR="003F3098">
              <w:rPr>
                <w:rFonts w:cs="Arial"/>
                <w:color w:val="000000"/>
                <w:sz w:val="20"/>
                <w:lang w:val="el-GR"/>
              </w:rPr>
              <w:t>5</w:t>
            </w:r>
            <w:r w:rsidR="00DA1783" w:rsidRPr="005D0DC3">
              <w:rPr>
                <w:rFonts w:cs="Arial"/>
                <w:color w:val="000000"/>
                <w:sz w:val="20"/>
              </w:rPr>
              <w:t>.</w:t>
            </w:r>
          </w:p>
        </w:tc>
        <w:tc>
          <w:tcPr>
            <w:tcW w:w="4144" w:type="dxa"/>
          </w:tcPr>
          <w:p w14:paraId="447C7479" w14:textId="01B34290" w:rsidR="00DA1783" w:rsidRPr="004D23AE" w:rsidRDefault="00DA1783" w:rsidP="00DA1783">
            <w:pPr>
              <w:rPr>
                <w:lang w:val="el-GR" w:eastAsia="el-GR"/>
              </w:rPr>
            </w:pPr>
            <w:r w:rsidRPr="00DA1783">
              <w:rPr>
                <w:rFonts w:cs="Arial"/>
                <w:color w:val="000000"/>
                <w:sz w:val="20"/>
                <w:lang w:val="el-GR"/>
              </w:rPr>
              <w:t xml:space="preserve">Υποστήριξη δυνατότητας ειδοποίησης των διαχειριστών για την εισαγωγή / απομάκρυνση χρηστών στον μεταγωγέα με βάση την </w:t>
            </w:r>
            <w:r w:rsidRPr="005D0DC3">
              <w:rPr>
                <w:rFonts w:cs="Arial"/>
                <w:color w:val="000000"/>
                <w:sz w:val="20"/>
              </w:rPr>
              <w:t>MAC</w:t>
            </w:r>
            <w:r w:rsidRPr="00DA1783">
              <w:rPr>
                <w:rFonts w:cs="Arial"/>
                <w:color w:val="000000"/>
                <w:sz w:val="20"/>
                <w:lang w:val="el-GR"/>
              </w:rPr>
              <w:t xml:space="preserve"> διεύθυνση (</w:t>
            </w:r>
            <w:r w:rsidRPr="005D0DC3">
              <w:rPr>
                <w:rFonts w:cs="Arial"/>
                <w:color w:val="000000"/>
                <w:sz w:val="20"/>
              </w:rPr>
              <w:t>MAC</w:t>
            </w:r>
            <w:r w:rsidRPr="00DA1783">
              <w:rPr>
                <w:rFonts w:cs="Arial"/>
                <w:color w:val="000000"/>
                <w:sz w:val="20"/>
                <w:lang w:val="el-GR"/>
              </w:rPr>
              <w:t xml:space="preserve"> </w:t>
            </w:r>
            <w:r w:rsidRPr="005D0DC3">
              <w:rPr>
                <w:rFonts w:cs="Arial"/>
                <w:color w:val="000000"/>
                <w:sz w:val="20"/>
              </w:rPr>
              <w:t>address</w:t>
            </w:r>
            <w:r w:rsidRPr="00DA1783">
              <w:rPr>
                <w:rFonts w:cs="Arial"/>
                <w:color w:val="000000"/>
                <w:sz w:val="20"/>
                <w:lang w:val="el-GR"/>
              </w:rPr>
              <w:t xml:space="preserve"> </w:t>
            </w:r>
            <w:r w:rsidRPr="005D0DC3">
              <w:rPr>
                <w:rFonts w:cs="Arial"/>
                <w:color w:val="000000"/>
                <w:sz w:val="20"/>
              </w:rPr>
              <w:t>notification</w:t>
            </w:r>
            <w:r w:rsidRPr="00DA1783">
              <w:rPr>
                <w:rFonts w:cs="Arial"/>
                <w:color w:val="000000"/>
                <w:sz w:val="20"/>
                <w:lang w:val="el-GR"/>
              </w:rPr>
              <w:t>).</w:t>
            </w:r>
          </w:p>
        </w:tc>
        <w:tc>
          <w:tcPr>
            <w:tcW w:w="1163" w:type="dxa"/>
            <w:vAlign w:val="center"/>
          </w:tcPr>
          <w:p w14:paraId="758D2B68" w14:textId="550D3BDE" w:rsidR="00DA1783" w:rsidRPr="004D23AE" w:rsidRDefault="00DA1783" w:rsidP="00DA1783">
            <w:pPr>
              <w:rPr>
                <w:lang w:val="el-GR" w:eastAsia="el-GR"/>
              </w:rPr>
            </w:pPr>
            <w:r w:rsidRPr="005D0DC3">
              <w:rPr>
                <w:rFonts w:cs="Arial"/>
                <w:color w:val="000000"/>
                <w:sz w:val="20"/>
              </w:rPr>
              <w:t>ΝΑΙ</w:t>
            </w:r>
          </w:p>
        </w:tc>
        <w:tc>
          <w:tcPr>
            <w:tcW w:w="1551" w:type="dxa"/>
          </w:tcPr>
          <w:p w14:paraId="43C732BC" w14:textId="77777777" w:rsidR="00DA1783" w:rsidRPr="004D23AE" w:rsidRDefault="00DA1783" w:rsidP="00DA1783">
            <w:pPr>
              <w:rPr>
                <w:lang w:val="el-GR" w:eastAsia="el-GR"/>
              </w:rPr>
            </w:pPr>
          </w:p>
        </w:tc>
        <w:tc>
          <w:tcPr>
            <w:tcW w:w="1409" w:type="dxa"/>
          </w:tcPr>
          <w:p w14:paraId="4BF23D2C" w14:textId="77777777" w:rsidR="00DA1783" w:rsidRPr="004D23AE" w:rsidRDefault="00DA1783" w:rsidP="00DA1783">
            <w:pPr>
              <w:rPr>
                <w:lang w:val="el-GR" w:eastAsia="el-GR"/>
              </w:rPr>
            </w:pPr>
          </w:p>
        </w:tc>
      </w:tr>
      <w:tr w:rsidR="00DA1783" w:rsidRPr="004D23AE" w14:paraId="02D075E7" w14:textId="77777777" w:rsidTr="003F3098">
        <w:trPr>
          <w:trHeight w:val="372"/>
        </w:trPr>
        <w:tc>
          <w:tcPr>
            <w:tcW w:w="939" w:type="dxa"/>
          </w:tcPr>
          <w:p w14:paraId="517F2854" w14:textId="408EFC94" w:rsidR="00DA1783" w:rsidRPr="004D23AE" w:rsidRDefault="00D31787" w:rsidP="00DA1783">
            <w:pPr>
              <w:rPr>
                <w:lang w:val="el-GR" w:eastAsia="el-GR"/>
              </w:rPr>
            </w:pPr>
            <w:r>
              <w:rPr>
                <w:rFonts w:cs="Arial"/>
                <w:color w:val="000000"/>
                <w:sz w:val="20"/>
              </w:rPr>
              <w:t>5.1</w:t>
            </w:r>
            <w:r w:rsidRPr="005D0DC3">
              <w:rPr>
                <w:rFonts w:cs="Arial"/>
                <w:color w:val="000000"/>
                <w:sz w:val="20"/>
              </w:rPr>
              <w:t>8</w:t>
            </w:r>
            <w:r w:rsidR="00DA1783" w:rsidRPr="005D0DC3">
              <w:rPr>
                <w:rFonts w:cs="Arial"/>
                <w:color w:val="000000"/>
                <w:sz w:val="20"/>
              </w:rPr>
              <w:t>.</w:t>
            </w:r>
            <w:r w:rsidR="003F3098">
              <w:rPr>
                <w:rFonts w:cs="Arial"/>
                <w:color w:val="000000"/>
                <w:sz w:val="20"/>
                <w:lang w:val="el-GR"/>
              </w:rPr>
              <w:t>6</w:t>
            </w:r>
            <w:r w:rsidR="00DA1783" w:rsidRPr="005D0DC3">
              <w:rPr>
                <w:rFonts w:cs="Arial"/>
                <w:color w:val="000000"/>
                <w:sz w:val="20"/>
              </w:rPr>
              <w:t>.</w:t>
            </w:r>
          </w:p>
        </w:tc>
        <w:tc>
          <w:tcPr>
            <w:tcW w:w="4144" w:type="dxa"/>
          </w:tcPr>
          <w:p w14:paraId="163B0791" w14:textId="66CAC01D" w:rsidR="00DA1783" w:rsidRPr="004D23AE" w:rsidRDefault="00DA1783" w:rsidP="00DA1783">
            <w:pPr>
              <w:rPr>
                <w:lang w:val="el-GR" w:eastAsia="el-GR"/>
              </w:rPr>
            </w:pPr>
            <w:r w:rsidRPr="00DA1783">
              <w:rPr>
                <w:rFonts w:cs="Arial"/>
                <w:color w:val="000000"/>
                <w:sz w:val="20"/>
                <w:lang w:val="el-GR"/>
              </w:rPr>
              <w:t xml:space="preserve">Υποστήριξη πιστοποίησης βάσει </w:t>
            </w:r>
            <w:r w:rsidRPr="005D0DC3">
              <w:rPr>
                <w:rFonts w:cs="Arial"/>
                <w:color w:val="000000"/>
                <w:sz w:val="20"/>
              </w:rPr>
              <w:t>MAC</w:t>
            </w:r>
            <w:r w:rsidRPr="00DA1783">
              <w:rPr>
                <w:rFonts w:cs="Arial"/>
                <w:color w:val="000000"/>
                <w:sz w:val="20"/>
                <w:lang w:val="el-GR"/>
              </w:rPr>
              <w:t xml:space="preserve"> </w:t>
            </w:r>
            <w:r w:rsidRPr="005D0DC3">
              <w:rPr>
                <w:rFonts w:cs="Arial"/>
                <w:color w:val="000000"/>
                <w:sz w:val="20"/>
              </w:rPr>
              <w:t>address</w:t>
            </w:r>
            <w:r w:rsidRPr="00DA1783">
              <w:rPr>
                <w:rFonts w:cs="Arial"/>
                <w:color w:val="000000"/>
                <w:sz w:val="20"/>
                <w:lang w:val="el-GR"/>
              </w:rPr>
              <w:t xml:space="preserve"> για συσκευές που δεν υποστηρίζουν 802.1</w:t>
            </w:r>
            <w:r w:rsidRPr="005D0DC3">
              <w:rPr>
                <w:rFonts w:cs="Arial"/>
                <w:color w:val="000000"/>
                <w:sz w:val="20"/>
              </w:rPr>
              <w:t>x</w:t>
            </w:r>
            <w:r w:rsidRPr="00DA1783">
              <w:rPr>
                <w:rFonts w:cs="Arial"/>
                <w:color w:val="000000"/>
                <w:sz w:val="20"/>
                <w:lang w:val="el-GR"/>
              </w:rPr>
              <w:t>.</w:t>
            </w:r>
          </w:p>
        </w:tc>
        <w:tc>
          <w:tcPr>
            <w:tcW w:w="1163" w:type="dxa"/>
            <w:vAlign w:val="center"/>
          </w:tcPr>
          <w:p w14:paraId="719E1279" w14:textId="0B390CE7" w:rsidR="00DA1783" w:rsidRPr="004D23AE" w:rsidRDefault="00DA1783" w:rsidP="00DA1783">
            <w:pPr>
              <w:rPr>
                <w:lang w:val="el-GR" w:eastAsia="el-GR"/>
              </w:rPr>
            </w:pPr>
            <w:r w:rsidRPr="005D0DC3">
              <w:rPr>
                <w:rFonts w:cs="Arial"/>
                <w:color w:val="000000"/>
                <w:sz w:val="20"/>
              </w:rPr>
              <w:t>ΝΑΙ</w:t>
            </w:r>
          </w:p>
        </w:tc>
        <w:tc>
          <w:tcPr>
            <w:tcW w:w="1551" w:type="dxa"/>
          </w:tcPr>
          <w:p w14:paraId="5837B320" w14:textId="77777777" w:rsidR="00DA1783" w:rsidRPr="004D23AE" w:rsidRDefault="00DA1783" w:rsidP="00DA1783">
            <w:pPr>
              <w:rPr>
                <w:lang w:val="el-GR" w:eastAsia="el-GR"/>
              </w:rPr>
            </w:pPr>
          </w:p>
        </w:tc>
        <w:tc>
          <w:tcPr>
            <w:tcW w:w="1409" w:type="dxa"/>
          </w:tcPr>
          <w:p w14:paraId="6BDFC689" w14:textId="77777777" w:rsidR="00DA1783" w:rsidRPr="004D23AE" w:rsidRDefault="00DA1783" w:rsidP="00DA1783">
            <w:pPr>
              <w:rPr>
                <w:lang w:val="el-GR" w:eastAsia="el-GR"/>
              </w:rPr>
            </w:pPr>
          </w:p>
        </w:tc>
      </w:tr>
      <w:tr w:rsidR="00DA1783" w:rsidRPr="004D23AE" w14:paraId="12A1E87A" w14:textId="77777777" w:rsidTr="003F3098">
        <w:trPr>
          <w:trHeight w:val="372"/>
        </w:trPr>
        <w:tc>
          <w:tcPr>
            <w:tcW w:w="939" w:type="dxa"/>
          </w:tcPr>
          <w:p w14:paraId="1247C369" w14:textId="6C43497B" w:rsidR="00DA1783" w:rsidRPr="004D23AE" w:rsidRDefault="00D31787" w:rsidP="00DA1783">
            <w:pPr>
              <w:rPr>
                <w:lang w:val="el-GR" w:eastAsia="el-GR"/>
              </w:rPr>
            </w:pPr>
            <w:r>
              <w:rPr>
                <w:rFonts w:cs="Arial"/>
                <w:color w:val="000000"/>
                <w:sz w:val="20"/>
              </w:rPr>
              <w:t>5.1</w:t>
            </w:r>
            <w:r w:rsidRPr="005D0DC3">
              <w:rPr>
                <w:rFonts w:cs="Arial"/>
                <w:color w:val="000000"/>
                <w:sz w:val="20"/>
              </w:rPr>
              <w:t>8</w:t>
            </w:r>
            <w:r w:rsidR="00DA1783" w:rsidRPr="005D0DC3">
              <w:rPr>
                <w:rFonts w:cs="Arial"/>
                <w:color w:val="000000"/>
                <w:sz w:val="20"/>
              </w:rPr>
              <w:t>.</w:t>
            </w:r>
            <w:r w:rsidR="003F3098">
              <w:rPr>
                <w:rFonts w:cs="Arial"/>
                <w:color w:val="000000"/>
                <w:sz w:val="20"/>
                <w:lang w:val="el-GR"/>
              </w:rPr>
              <w:t>7</w:t>
            </w:r>
            <w:r w:rsidR="00DA1783" w:rsidRPr="005D0DC3">
              <w:rPr>
                <w:rFonts w:cs="Arial"/>
                <w:color w:val="000000"/>
                <w:sz w:val="20"/>
              </w:rPr>
              <w:t>.</w:t>
            </w:r>
          </w:p>
        </w:tc>
        <w:tc>
          <w:tcPr>
            <w:tcW w:w="4144" w:type="dxa"/>
          </w:tcPr>
          <w:p w14:paraId="6620583B" w14:textId="637A278B" w:rsidR="00DA1783" w:rsidRPr="004D23AE" w:rsidRDefault="00DA1783" w:rsidP="00DA1783">
            <w:pPr>
              <w:rPr>
                <w:lang w:val="el-GR" w:eastAsia="el-GR"/>
              </w:rPr>
            </w:pPr>
            <w:r w:rsidRPr="00DA1783">
              <w:rPr>
                <w:rFonts w:cs="Arial"/>
                <w:color w:val="000000"/>
                <w:sz w:val="20"/>
                <w:lang w:val="el-GR"/>
              </w:rPr>
              <w:t>Υποστήριξη πιστοποίησης πολλαπλών επιπέδων σε τοπική και απομακρυσμένη πρόσβαση για την προστασία των ρυθμίσεων του μεταγωγέα από μη εξουσιοδοτημένους χρήστες.</w:t>
            </w:r>
          </w:p>
        </w:tc>
        <w:tc>
          <w:tcPr>
            <w:tcW w:w="1163" w:type="dxa"/>
            <w:vAlign w:val="center"/>
          </w:tcPr>
          <w:p w14:paraId="01E5AC0D" w14:textId="604BDF41" w:rsidR="00DA1783" w:rsidRPr="004D23AE" w:rsidRDefault="00DA1783" w:rsidP="00DA1783">
            <w:pPr>
              <w:rPr>
                <w:lang w:val="el-GR" w:eastAsia="el-GR"/>
              </w:rPr>
            </w:pPr>
            <w:r w:rsidRPr="005D0DC3">
              <w:rPr>
                <w:rFonts w:cs="Arial"/>
                <w:color w:val="000000"/>
                <w:sz w:val="20"/>
              </w:rPr>
              <w:t>ΝΑΙ</w:t>
            </w:r>
          </w:p>
        </w:tc>
        <w:tc>
          <w:tcPr>
            <w:tcW w:w="1551" w:type="dxa"/>
          </w:tcPr>
          <w:p w14:paraId="63060F51" w14:textId="77777777" w:rsidR="00DA1783" w:rsidRPr="004D23AE" w:rsidRDefault="00DA1783" w:rsidP="00DA1783">
            <w:pPr>
              <w:rPr>
                <w:lang w:val="el-GR" w:eastAsia="el-GR"/>
              </w:rPr>
            </w:pPr>
          </w:p>
        </w:tc>
        <w:tc>
          <w:tcPr>
            <w:tcW w:w="1409" w:type="dxa"/>
          </w:tcPr>
          <w:p w14:paraId="7A8670CA" w14:textId="77777777" w:rsidR="00DA1783" w:rsidRPr="004D23AE" w:rsidRDefault="00DA1783" w:rsidP="00DA1783">
            <w:pPr>
              <w:rPr>
                <w:lang w:val="el-GR" w:eastAsia="el-GR"/>
              </w:rPr>
            </w:pPr>
          </w:p>
        </w:tc>
      </w:tr>
      <w:tr w:rsidR="00DA1783" w:rsidRPr="004D23AE" w14:paraId="10EC88DE" w14:textId="77777777" w:rsidTr="003F3098">
        <w:trPr>
          <w:trHeight w:val="372"/>
        </w:trPr>
        <w:tc>
          <w:tcPr>
            <w:tcW w:w="939" w:type="dxa"/>
          </w:tcPr>
          <w:p w14:paraId="686043CB" w14:textId="42CFB26C" w:rsidR="00DA1783" w:rsidRPr="004D23AE" w:rsidRDefault="00D31787" w:rsidP="00DA1783">
            <w:pPr>
              <w:rPr>
                <w:lang w:val="el-GR" w:eastAsia="el-GR"/>
              </w:rPr>
            </w:pPr>
            <w:r>
              <w:rPr>
                <w:rFonts w:cs="Arial"/>
                <w:color w:val="000000"/>
                <w:sz w:val="20"/>
              </w:rPr>
              <w:lastRenderedPageBreak/>
              <w:t>5.1</w:t>
            </w:r>
            <w:r w:rsidRPr="005D0DC3">
              <w:rPr>
                <w:rFonts w:cs="Arial"/>
                <w:color w:val="000000"/>
                <w:sz w:val="20"/>
              </w:rPr>
              <w:t>8</w:t>
            </w:r>
            <w:r w:rsidR="00DA1783" w:rsidRPr="005D0DC3">
              <w:rPr>
                <w:rFonts w:cs="Arial"/>
                <w:color w:val="000000"/>
                <w:sz w:val="20"/>
              </w:rPr>
              <w:t>.</w:t>
            </w:r>
            <w:r w:rsidR="003F3098">
              <w:rPr>
                <w:rFonts w:cs="Arial"/>
                <w:color w:val="000000"/>
                <w:sz w:val="20"/>
                <w:lang w:val="el-GR"/>
              </w:rPr>
              <w:t>8</w:t>
            </w:r>
            <w:r w:rsidR="00DA1783" w:rsidRPr="005D0DC3">
              <w:rPr>
                <w:rFonts w:cs="Arial"/>
                <w:color w:val="000000"/>
                <w:sz w:val="20"/>
              </w:rPr>
              <w:t>.</w:t>
            </w:r>
          </w:p>
        </w:tc>
        <w:tc>
          <w:tcPr>
            <w:tcW w:w="4144" w:type="dxa"/>
          </w:tcPr>
          <w:p w14:paraId="5015BAC8" w14:textId="4DBB5CC2" w:rsidR="00DA1783" w:rsidRPr="004D23AE" w:rsidRDefault="00DA1783" w:rsidP="00DA1783">
            <w:pPr>
              <w:rPr>
                <w:lang w:val="el-GR" w:eastAsia="el-GR"/>
              </w:rPr>
            </w:pPr>
            <w:r w:rsidRPr="00DA1783">
              <w:rPr>
                <w:rFonts w:cs="Arial"/>
                <w:color w:val="000000"/>
                <w:sz w:val="20"/>
                <w:lang w:val="el-GR"/>
              </w:rPr>
              <w:t xml:space="preserve">Υποστήριξη του μηχανισμού προστασίας </w:t>
            </w:r>
            <w:r w:rsidRPr="005D0DC3">
              <w:rPr>
                <w:rFonts w:cs="Arial"/>
                <w:color w:val="000000"/>
                <w:sz w:val="20"/>
              </w:rPr>
              <w:t>Dynamic</w:t>
            </w:r>
            <w:r w:rsidRPr="00DA1783">
              <w:rPr>
                <w:rFonts w:cs="Arial"/>
                <w:color w:val="000000"/>
                <w:sz w:val="20"/>
                <w:lang w:val="el-GR"/>
              </w:rPr>
              <w:t xml:space="preserve"> </w:t>
            </w:r>
            <w:r w:rsidRPr="005D0DC3">
              <w:rPr>
                <w:rFonts w:cs="Arial"/>
                <w:color w:val="000000"/>
                <w:sz w:val="20"/>
              </w:rPr>
              <w:t>Arp</w:t>
            </w:r>
            <w:r w:rsidRPr="00DA1783">
              <w:rPr>
                <w:rFonts w:cs="Arial"/>
                <w:color w:val="000000"/>
                <w:sz w:val="20"/>
                <w:lang w:val="el-GR"/>
              </w:rPr>
              <w:t xml:space="preserve"> </w:t>
            </w:r>
            <w:r w:rsidRPr="005D0DC3">
              <w:rPr>
                <w:rFonts w:cs="Arial"/>
                <w:color w:val="000000"/>
                <w:sz w:val="20"/>
              </w:rPr>
              <w:t>Inspection</w:t>
            </w:r>
            <w:r w:rsidRPr="00DA1783">
              <w:rPr>
                <w:rFonts w:cs="Arial"/>
                <w:color w:val="000000"/>
                <w:sz w:val="20"/>
                <w:lang w:val="el-GR"/>
              </w:rPr>
              <w:t>.</w:t>
            </w:r>
          </w:p>
        </w:tc>
        <w:tc>
          <w:tcPr>
            <w:tcW w:w="1163" w:type="dxa"/>
            <w:vAlign w:val="center"/>
          </w:tcPr>
          <w:p w14:paraId="6CAB640B" w14:textId="27E26A4D" w:rsidR="00DA1783" w:rsidRPr="004D23AE" w:rsidRDefault="00DA1783" w:rsidP="00DA1783">
            <w:pPr>
              <w:rPr>
                <w:lang w:val="el-GR" w:eastAsia="el-GR"/>
              </w:rPr>
            </w:pPr>
            <w:r w:rsidRPr="005D0DC3">
              <w:rPr>
                <w:rFonts w:cs="Arial"/>
                <w:color w:val="000000"/>
                <w:sz w:val="20"/>
              </w:rPr>
              <w:t>ΝΑΙ</w:t>
            </w:r>
          </w:p>
        </w:tc>
        <w:tc>
          <w:tcPr>
            <w:tcW w:w="1551" w:type="dxa"/>
          </w:tcPr>
          <w:p w14:paraId="0629EE97" w14:textId="77777777" w:rsidR="00DA1783" w:rsidRPr="004D23AE" w:rsidRDefault="00DA1783" w:rsidP="00DA1783">
            <w:pPr>
              <w:rPr>
                <w:lang w:val="el-GR" w:eastAsia="el-GR"/>
              </w:rPr>
            </w:pPr>
          </w:p>
        </w:tc>
        <w:tc>
          <w:tcPr>
            <w:tcW w:w="1409" w:type="dxa"/>
          </w:tcPr>
          <w:p w14:paraId="11B2BC3F" w14:textId="77777777" w:rsidR="00DA1783" w:rsidRPr="004D23AE" w:rsidRDefault="00DA1783" w:rsidP="00DA1783">
            <w:pPr>
              <w:rPr>
                <w:lang w:val="el-GR" w:eastAsia="el-GR"/>
              </w:rPr>
            </w:pPr>
          </w:p>
        </w:tc>
      </w:tr>
      <w:tr w:rsidR="00DA1783" w:rsidRPr="004D23AE" w14:paraId="220803EA" w14:textId="77777777" w:rsidTr="003F3098">
        <w:trPr>
          <w:trHeight w:val="372"/>
        </w:trPr>
        <w:tc>
          <w:tcPr>
            <w:tcW w:w="939" w:type="dxa"/>
          </w:tcPr>
          <w:p w14:paraId="5D4B672A" w14:textId="74EA8199" w:rsidR="00DA1783" w:rsidRPr="004D23AE" w:rsidRDefault="00D31787" w:rsidP="00DA1783">
            <w:pPr>
              <w:rPr>
                <w:lang w:val="el-GR" w:eastAsia="el-GR"/>
              </w:rPr>
            </w:pPr>
            <w:r>
              <w:rPr>
                <w:rFonts w:cs="Arial"/>
                <w:color w:val="000000"/>
                <w:sz w:val="20"/>
              </w:rPr>
              <w:t>5.1</w:t>
            </w:r>
            <w:r w:rsidRPr="005D0DC3">
              <w:rPr>
                <w:rFonts w:cs="Arial"/>
                <w:color w:val="000000"/>
                <w:sz w:val="20"/>
              </w:rPr>
              <w:t>8</w:t>
            </w:r>
            <w:r w:rsidR="00DA1783" w:rsidRPr="005D0DC3">
              <w:rPr>
                <w:rFonts w:cs="Arial"/>
                <w:color w:val="000000"/>
                <w:sz w:val="20"/>
              </w:rPr>
              <w:t>.</w:t>
            </w:r>
            <w:r w:rsidR="003F3098">
              <w:rPr>
                <w:rFonts w:cs="Arial"/>
                <w:color w:val="000000"/>
                <w:sz w:val="20"/>
                <w:lang w:val="el-GR"/>
              </w:rPr>
              <w:t>9</w:t>
            </w:r>
            <w:r w:rsidR="00DA1783" w:rsidRPr="005D0DC3">
              <w:rPr>
                <w:rFonts w:cs="Arial"/>
                <w:color w:val="000000"/>
                <w:sz w:val="20"/>
              </w:rPr>
              <w:t>.</w:t>
            </w:r>
          </w:p>
        </w:tc>
        <w:tc>
          <w:tcPr>
            <w:tcW w:w="4144" w:type="dxa"/>
          </w:tcPr>
          <w:p w14:paraId="30C1B124" w14:textId="1D31F73C" w:rsidR="00DA1783" w:rsidRPr="004D23AE" w:rsidRDefault="00DA1783" w:rsidP="00DA1783">
            <w:pPr>
              <w:rPr>
                <w:lang w:val="el-GR" w:eastAsia="el-GR"/>
              </w:rPr>
            </w:pPr>
            <w:r w:rsidRPr="00DA1783">
              <w:rPr>
                <w:rFonts w:cs="Arial"/>
                <w:color w:val="000000"/>
                <w:sz w:val="20"/>
                <w:lang w:val="el-GR"/>
              </w:rPr>
              <w:t xml:space="preserve">Υποστήριξη δυνατότητας περιορισμού του  πλήθους των </w:t>
            </w:r>
            <w:r w:rsidRPr="005D0DC3">
              <w:rPr>
                <w:rFonts w:cs="Arial"/>
                <w:color w:val="000000"/>
                <w:sz w:val="20"/>
              </w:rPr>
              <w:t>MAC</w:t>
            </w:r>
            <w:r w:rsidRPr="00DA1783">
              <w:rPr>
                <w:rFonts w:cs="Arial"/>
                <w:color w:val="000000"/>
                <w:sz w:val="20"/>
                <w:lang w:val="el-GR"/>
              </w:rPr>
              <w:t xml:space="preserve"> διευθύνσεων που γίνονται γνωστές μέσω μιας θύρας, για λόγους προστασίας του μεταγωγέα από επιθέσεις τύπου </w:t>
            </w:r>
            <w:r w:rsidRPr="005D0DC3">
              <w:rPr>
                <w:rFonts w:cs="Arial"/>
                <w:color w:val="000000"/>
                <w:sz w:val="20"/>
              </w:rPr>
              <w:t>MAC</w:t>
            </w:r>
            <w:r w:rsidRPr="00DA1783">
              <w:rPr>
                <w:rFonts w:cs="Arial"/>
                <w:color w:val="000000"/>
                <w:sz w:val="20"/>
                <w:lang w:val="el-GR"/>
              </w:rPr>
              <w:t xml:space="preserve"> </w:t>
            </w:r>
            <w:r w:rsidRPr="005D0DC3">
              <w:rPr>
                <w:rFonts w:cs="Arial"/>
                <w:color w:val="000000"/>
                <w:sz w:val="20"/>
              </w:rPr>
              <w:t>flooding</w:t>
            </w:r>
            <w:r w:rsidRPr="00DA1783">
              <w:rPr>
                <w:rFonts w:cs="Arial"/>
                <w:color w:val="000000"/>
                <w:sz w:val="20"/>
                <w:lang w:val="el-GR"/>
              </w:rPr>
              <w:t>.</w:t>
            </w:r>
          </w:p>
        </w:tc>
        <w:tc>
          <w:tcPr>
            <w:tcW w:w="1163" w:type="dxa"/>
            <w:vAlign w:val="center"/>
          </w:tcPr>
          <w:p w14:paraId="11B587B9" w14:textId="20E66DD9" w:rsidR="00DA1783" w:rsidRPr="004D23AE" w:rsidRDefault="00DA1783" w:rsidP="00DA1783">
            <w:pPr>
              <w:rPr>
                <w:lang w:val="el-GR" w:eastAsia="el-GR"/>
              </w:rPr>
            </w:pPr>
            <w:r w:rsidRPr="005D0DC3">
              <w:rPr>
                <w:rFonts w:cs="Arial"/>
                <w:color w:val="000000"/>
                <w:sz w:val="20"/>
              </w:rPr>
              <w:t>ΝΑΙ</w:t>
            </w:r>
          </w:p>
        </w:tc>
        <w:tc>
          <w:tcPr>
            <w:tcW w:w="1551" w:type="dxa"/>
          </w:tcPr>
          <w:p w14:paraId="7C248F48" w14:textId="77777777" w:rsidR="00DA1783" w:rsidRPr="004D23AE" w:rsidRDefault="00DA1783" w:rsidP="00DA1783">
            <w:pPr>
              <w:rPr>
                <w:lang w:val="el-GR" w:eastAsia="el-GR"/>
              </w:rPr>
            </w:pPr>
          </w:p>
        </w:tc>
        <w:tc>
          <w:tcPr>
            <w:tcW w:w="1409" w:type="dxa"/>
          </w:tcPr>
          <w:p w14:paraId="2199BD83" w14:textId="77777777" w:rsidR="00DA1783" w:rsidRPr="004D23AE" w:rsidRDefault="00DA1783" w:rsidP="00DA1783">
            <w:pPr>
              <w:rPr>
                <w:lang w:val="el-GR" w:eastAsia="el-GR"/>
              </w:rPr>
            </w:pPr>
          </w:p>
        </w:tc>
      </w:tr>
      <w:tr w:rsidR="00DA1783" w:rsidRPr="004D23AE" w14:paraId="64BFE79A" w14:textId="77777777" w:rsidTr="003F3098">
        <w:trPr>
          <w:trHeight w:val="372"/>
        </w:trPr>
        <w:tc>
          <w:tcPr>
            <w:tcW w:w="939" w:type="dxa"/>
          </w:tcPr>
          <w:p w14:paraId="288AD9C3" w14:textId="76B44A5B" w:rsidR="00DA1783" w:rsidRPr="004D23AE" w:rsidRDefault="00D31787" w:rsidP="00DA1783">
            <w:pPr>
              <w:rPr>
                <w:lang w:val="el-GR" w:eastAsia="el-GR"/>
              </w:rPr>
            </w:pPr>
            <w:r>
              <w:rPr>
                <w:rFonts w:cs="Arial"/>
                <w:color w:val="000000"/>
                <w:sz w:val="20"/>
              </w:rPr>
              <w:t>5.1</w:t>
            </w:r>
            <w:r w:rsidRPr="005D0DC3">
              <w:rPr>
                <w:rFonts w:cs="Arial"/>
                <w:color w:val="000000"/>
                <w:sz w:val="20"/>
              </w:rPr>
              <w:t>8</w:t>
            </w:r>
            <w:r w:rsidR="00DA1783" w:rsidRPr="005D0DC3">
              <w:rPr>
                <w:rFonts w:cs="Arial"/>
                <w:color w:val="000000"/>
                <w:sz w:val="20"/>
              </w:rPr>
              <w:t>.1</w:t>
            </w:r>
            <w:r w:rsidR="003F3098">
              <w:rPr>
                <w:rFonts w:cs="Arial"/>
                <w:color w:val="000000"/>
                <w:sz w:val="20"/>
                <w:lang w:val="el-GR"/>
              </w:rPr>
              <w:t>0</w:t>
            </w:r>
            <w:r w:rsidR="00DA1783" w:rsidRPr="005D0DC3">
              <w:rPr>
                <w:rFonts w:cs="Arial"/>
                <w:color w:val="000000"/>
                <w:sz w:val="20"/>
              </w:rPr>
              <w:t>.</w:t>
            </w:r>
          </w:p>
        </w:tc>
        <w:tc>
          <w:tcPr>
            <w:tcW w:w="4144" w:type="dxa"/>
          </w:tcPr>
          <w:p w14:paraId="71D0D8B1" w14:textId="7AAFED89" w:rsidR="00DA1783" w:rsidRPr="004D23AE" w:rsidRDefault="00DA1783" w:rsidP="00DA1783">
            <w:pPr>
              <w:rPr>
                <w:lang w:val="el-GR" w:eastAsia="el-GR"/>
              </w:rPr>
            </w:pPr>
            <w:r w:rsidRPr="00DA1783">
              <w:rPr>
                <w:rFonts w:cs="Arial"/>
                <w:color w:val="000000"/>
                <w:sz w:val="20"/>
                <w:lang w:val="el-GR"/>
              </w:rPr>
              <w:t xml:space="preserve">Υποστήριξη δυνατότητας ορισμού στατικής </w:t>
            </w:r>
            <w:r w:rsidRPr="005D0DC3">
              <w:rPr>
                <w:rFonts w:cs="Arial"/>
                <w:color w:val="000000"/>
                <w:sz w:val="20"/>
              </w:rPr>
              <w:t>MAC</w:t>
            </w:r>
            <w:r w:rsidRPr="00DA1783">
              <w:rPr>
                <w:rFonts w:cs="Arial"/>
                <w:color w:val="000000"/>
                <w:sz w:val="20"/>
                <w:lang w:val="el-GR"/>
              </w:rPr>
              <w:t xml:space="preserve"> διεύθυνσης ανά θύρα, με αυτοματοποιημένη δυνατότητα λήψης μέτρων στην περίπτωση παραβίασης. </w:t>
            </w:r>
          </w:p>
        </w:tc>
        <w:tc>
          <w:tcPr>
            <w:tcW w:w="1163" w:type="dxa"/>
            <w:vAlign w:val="center"/>
          </w:tcPr>
          <w:p w14:paraId="7415E9BF" w14:textId="4A389D3A" w:rsidR="00DA1783" w:rsidRPr="004D23AE" w:rsidRDefault="00DA1783" w:rsidP="00DA1783">
            <w:pPr>
              <w:rPr>
                <w:lang w:val="el-GR" w:eastAsia="el-GR"/>
              </w:rPr>
            </w:pPr>
            <w:r w:rsidRPr="005D0DC3">
              <w:rPr>
                <w:rFonts w:cs="Arial"/>
                <w:color w:val="000000"/>
                <w:sz w:val="20"/>
              </w:rPr>
              <w:t>ΝΑΙ</w:t>
            </w:r>
          </w:p>
        </w:tc>
        <w:tc>
          <w:tcPr>
            <w:tcW w:w="1551" w:type="dxa"/>
          </w:tcPr>
          <w:p w14:paraId="07B53083" w14:textId="77777777" w:rsidR="00DA1783" w:rsidRPr="004D23AE" w:rsidRDefault="00DA1783" w:rsidP="00DA1783">
            <w:pPr>
              <w:rPr>
                <w:lang w:val="el-GR" w:eastAsia="el-GR"/>
              </w:rPr>
            </w:pPr>
          </w:p>
        </w:tc>
        <w:tc>
          <w:tcPr>
            <w:tcW w:w="1409" w:type="dxa"/>
          </w:tcPr>
          <w:p w14:paraId="4D12C943" w14:textId="77777777" w:rsidR="00DA1783" w:rsidRPr="004D23AE" w:rsidRDefault="00DA1783" w:rsidP="00DA1783">
            <w:pPr>
              <w:rPr>
                <w:lang w:val="el-GR" w:eastAsia="el-GR"/>
              </w:rPr>
            </w:pPr>
          </w:p>
        </w:tc>
      </w:tr>
      <w:tr w:rsidR="00DA1783" w:rsidRPr="004D23AE" w14:paraId="127ED463" w14:textId="77777777" w:rsidTr="003F3098">
        <w:trPr>
          <w:trHeight w:val="372"/>
        </w:trPr>
        <w:tc>
          <w:tcPr>
            <w:tcW w:w="939" w:type="dxa"/>
          </w:tcPr>
          <w:p w14:paraId="3124FE1A" w14:textId="6A1DE491" w:rsidR="00DA1783" w:rsidRPr="004D23AE" w:rsidRDefault="00D31787" w:rsidP="00DA1783">
            <w:pPr>
              <w:rPr>
                <w:lang w:val="el-GR" w:eastAsia="el-GR"/>
              </w:rPr>
            </w:pPr>
            <w:r>
              <w:rPr>
                <w:rFonts w:cs="Arial"/>
                <w:color w:val="000000"/>
                <w:sz w:val="20"/>
              </w:rPr>
              <w:t>5.1</w:t>
            </w:r>
            <w:r w:rsidRPr="005D0DC3">
              <w:rPr>
                <w:rFonts w:cs="Arial"/>
                <w:color w:val="000000"/>
                <w:sz w:val="20"/>
              </w:rPr>
              <w:t>8</w:t>
            </w:r>
            <w:r w:rsidR="00DA1783" w:rsidRPr="005D0DC3">
              <w:rPr>
                <w:rFonts w:cs="Arial"/>
                <w:color w:val="000000"/>
                <w:sz w:val="20"/>
              </w:rPr>
              <w:t>.1</w:t>
            </w:r>
            <w:r w:rsidR="003F3098">
              <w:rPr>
                <w:rFonts w:cs="Arial"/>
                <w:color w:val="000000"/>
                <w:sz w:val="20"/>
                <w:lang w:val="el-GR"/>
              </w:rPr>
              <w:t>1</w:t>
            </w:r>
            <w:r w:rsidR="00DA1783" w:rsidRPr="005D0DC3">
              <w:rPr>
                <w:rFonts w:cs="Arial"/>
                <w:color w:val="000000"/>
                <w:sz w:val="20"/>
              </w:rPr>
              <w:t>.</w:t>
            </w:r>
          </w:p>
        </w:tc>
        <w:tc>
          <w:tcPr>
            <w:tcW w:w="4144" w:type="dxa"/>
          </w:tcPr>
          <w:p w14:paraId="7334E849" w14:textId="582BF6B7" w:rsidR="00DA1783" w:rsidRPr="004D23AE" w:rsidRDefault="00DA1783" w:rsidP="00DA1783">
            <w:pPr>
              <w:rPr>
                <w:lang w:val="el-GR" w:eastAsia="el-GR"/>
              </w:rPr>
            </w:pPr>
            <w:r w:rsidRPr="00DA1783">
              <w:rPr>
                <w:rFonts w:cs="Arial"/>
                <w:color w:val="000000"/>
                <w:sz w:val="20"/>
                <w:lang w:val="el-GR"/>
              </w:rPr>
              <w:t xml:space="preserve">Υποστήριξη μηχανισμού προστασίας από επιθέσεις τύπου </w:t>
            </w:r>
            <w:r w:rsidRPr="005D0DC3">
              <w:rPr>
                <w:rFonts w:cs="Arial"/>
                <w:color w:val="000000"/>
                <w:sz w:val="20"/>
              </w:rPr>
              <w:t>broadcast</w:t>
            </w:r>
            <w:r w:rsidRPr="00DA1783">
              <w:rPr>
                <w:rFonts w:cs="Arial"/>
                <w:color w:val="000000"/>
                <w:sz w:val="20"/>
                <w:lang w:val="el-GR"/>
              </w:rPr>
              <w:t xml:space="preserve"> </w:t>
            </w:r>
            <w:r w:rsidRPr="005D0DC3">
              <w:rPr>
                <w:rFonts w:cs="Arial"/>
                <w:color w:val="000000"/>
                <w:sz w:val="20"/>
              </w:rPr>
              <w:t>storm</w:t>
            </w:r>
            <w:r w:rsidRPr="00DA1783">
              <w:rPr>
                <w:rFonts w:cs="Arial"/>
                <w:color w:val="000000"/>
                <w:sz w:val="20"/>
                <w:lang w:val="el-GR"/>
              </w:rPr>
              <w:t>.</w:t>
            </w:r>
          </w:p>
        </w:tc>
        <w:tc>
          <w:tcPr>
            <w:tcW w:w="1163" w:type="dxa"/>
            <w:vAlign w:val="center"/>
          </w:tcPr>
          <w:p w14:paraId="4FC0253D" w14:textId="29A4A838" w:rsidR="00DA1783" w:rsidRPr="004D23AE" w:rsidRDefault="00DA1783" w:rsidP="00DA1783">
            <w:pPr>
              <w:rPr>
                <w:lang w:val="el-GR" w:eastAsia="el-GR"/>
              </w:rPr>
            </w:pPr>
            <w:r w:rsidRPr="005D0DC3">
              <w:rPr>
                <w:rFonts w:cs="Arial"/>
                <w:color w:val="000000"/>
                <w:sz w:val="20"/>
              </w:rPr>
              <w:t>ΝΑΙ</w:t>
            </w:r>
          </w:p>
        </w:tc>
        <w:tc>
          <w:tcPr>
            <w:tcW w:w="1551" w:type="dxa"/>
          </w:tcPr>
          <w:p w14:paraId="19618495" w14:textId="77777777" w:rsidR="00DA1783" w:rsidRPr="004D23AE" w:rsidRDefault="00DA1783" w:rsidP="00DA1783">
            <w:pPr>
              <w:rPr>
                <w:lang w:val="el-GR" w:eastAsia="el-GR"/>
              </w:rPr>
            </w:pPr>
          </w:p>
        </w:tc>
        <w:tc>
          <w:tcPr>
            <w:tcW w:w="1409" w:type="dxa"/>
          </w:tcPr>
          <w:p w14:paraId="4D27FF6D" w14:textId="77777777" w:rsidR="00DA1783" w:rsidRPr="004D23AE" w:rsidRDefault="00DA1783" w:rsidP="00DA1783">
            <w:pPr>
              <w:rPr>
                <w:lang w:val="el-GR" w:eastAsia="el-GR"/>
              </w:rPr>
            </w:pPr>
          </w:p>
        </w:tc>
      </w:tr>
      <w:tr w:rsidR="00DA1783" w:rsidRPr="004D23AE" w14:paraId="6F38896C" w14:textId="77777777" w:rsidTr="003F3098">
        <w:trPr>
          <w:trHeight w:val="372"/>
        </w:trPr>
        <w:tc>
          <w:tcPr>
            <w:tcW w:w="939" w:type="dxa"/>
          </w:tcPr>
          <w:p w14:paraId="162312BC" w14:textId="1C092CDD" w:rsidR="00DA1783" w:rsidRPr="004D23AE" w:rsidRDefault="00D31787" w:rsidP="00DA1783">
            <w:pPr>
              <w:rPr>
                <w:lang w:val="el-GR" w:eastAsia="el-GR"/>
              </w:rPr>
            </w:pPr>
            <w:r>
              <w:rPr>
                <w:rFonts w:cs="Arial"/>
                <w:color w:val="000000"/>
                <w:sz w:val="20"/>
              </w:rPr>
              <w:t>5.1</w:t>
            </w:r>
            <w:r w:rsidRPr="005D0DC3">
              <w:rPr>
                <w:rFonts w:cs="Arial"/>
                <w:color w:val="000000"/>
                <w:sz w:val="20"/>
              </w:rPr>
              <w:t>8</w:t>
            </w:r>
            <w:r w:rsidR="00DA1783" w:rsidRPr="005D0DC3">
              <w:rPr>
                <w:rFonts w:cs="Arial"/>
                <w:color w:val="000000"/>
                <w:sz w:val="20"/>
              </w:rPr>
              <w:t>.1</w:t>
            </w:r>
            <w:r w:rsidR="003F3098">
              <w:rPr>
                <w:rFonts w:cs="Arial"/>
                <w:color w:val="000000"/>
                <w:sz w:val="20"/>
                <w:lang w:val="el-GR"/>
              </w:rPr>
              <w:t>2</w:t>
            </w:r>
            <w:r w:rsidR="00DA1783" w:rsidRPr="005D0DC3">
              <w:rPr>
                <w:rFonts w:cs="Arial"/>
                <w:color w:val="000000"/>
                <w:sz w:val="20"/>
              </w:rPr>
              <w:t>.</w:t>
            </w:r>
          </w:p>
        </w:tc>
        <w:tc>
          <w:tcPr>
            <w:tcW w:w="4144" w:type="dxa"/>
          </w:tcPr>
          <w:p w14:paraId="5A9281C0" w14:textId="2EE59D93" w:rsidR="00DA1783" w:rsidRPr="004D23AE" w:rsidRDefault="00DA1783" w:rsidP="00DA1783">
            <w:pPr>
              <w:rPr>
                <w:lang w:val="el-GR" w:eastAsia="el-GR"/>
              </w:rPr>
            </w:pPr>
            <w:r w:rsidRPr="00DA1783">
              <w:rPr>
                <w:rFonts w:cs="Arial"/>
                <w:color w:val="000000"/>
                <w:sz w:val="20"/>
                <w:lang w:val="el-GR"/>
              </w:rPr>
              <w:t xml:space="preserve">Υποστήριξη μηχανισμού φραγής άγνωστης </w:t>
            </w:r>
            <w:r w:rsidRPr="005D0DC3">
              <w:rPr>
                <w:rFonts w:cs="Arial"/>
                <w:color w:val="000000"/>
                <w:sz w:val="20"/>
              </w:rPr>
              <w:t>unicast</w:t>
            </w:r>
            <w:r w:rsidRPr="00DA1783">
              <w:rPr>
                <w:rFonts w:cs="Arial"/>
                <w:color w:val="000000"/>
                <w:sz w:val="20"/>
                <w:lang w:val="el-GR"/>
              </w:rPr>
              <w:t xml:space="preserve"> / </w:t>
            </w:r>
            <w:r w:rsidRPr="005D0DC3">
              <w:rPr>
                <w:rFonts w:cs="Arial"/>
                <w:color w:val="000000"/>
                <w:sz w:val="20"/>
              </w:rPr>
              <w:t>multicast</w:t>
            </w:r>
            <w:r w:rsidRPr="00DA1783">
              <w:rPr>
                <w:rFonts w:cs="Arial"/>
                <w:color w:val="000000"/>
                <w:sz w:val="20"/>
                <w:lang w:val="el-GR"/>
              </w:rPr>
              <w:t xml:space="preserve"> δικτυακής κίνησης.</w:t>
            </w:r>
          </w:p>
        </w:tc>
        <w:tc>
          <w:tcPr>
            <w:tcW w:w="1163" w:type="dxa"/>
            <w:vAlign w:val="center"/>
          </w:tcPr>
          <w:p w14:paraId="41887938" w14:textId="39DACBBF" w:rsidR="00DA1783" w:rsidRPr="004D23AE" w:rsidRDefault="00DA1783" w:rsidP="00DA1783">
            <w:pPr>
              <w:rPr>
                <w:lang w:val="el-GR" w:eastAsia="el-GR"/>
              </w:rPr>
            </w:pPr>
            <w:r w:rsidRPr="005D0DC3">
              <w:rPr>
                <w:rFonts w:cs="Arial"/>
                <w:color w:val="000000"/>
                <w:sz w:val="20"/>
              </w:rPr>
              <w:t>ΝΑΙ</w:t>
            </w:r>
          </w:p>
        </w:tc>
        <w:tc>
          <w:tcPr>
            <w:tcW w:w="1551" w:type="dxa"/>
          </w:tcPr>
          <w:p w14:paraId="2B9F2459" w14:textId="77777777" w:rsidR="00DA1783" w:rsidRPr="004D23AE" w:rsidRDefault="00DA1783" w:rsidP="00DA1783">
            <w:pPr>
              <w:rPr>
                <w:lang w:val="el-GR" w:eastAsia="el-GR"/>
              </w:rPr>
            </w:pPr>
          </w:p>
        </w:tc>
        <w:tc>
          <w:tcPr>
            <w:tcW w:w="1409" w:type="dxa"/>
          </w:tcPr>
          <w:p w14:paraId="13423D5B" w14:textId="77777777" w:rsidR="00DA1783" w:rsidRPr="004D23AE" w:rsidRDefault="00DA1783" w:rsidP="00DA1783">
            <w:pPr>
              <w:rPr>
                <w:lang w:val="el-GR" w:eastAsia="el-GR"/>
              </w:rPr>
            </w:pPr>
          </w:p>
        </w:tc>
      </w:tr>
      <w:tr w:rsidR="00DA1783" w:rsidRPr="004D23AE" w14:paraId="62188FC0" w14:textId="77777777" w:rsidTr="003F3098">
        <w:trPr>
          <w:trHeight w:val="372"/>
        </w:trPr>
        <w:tc>
          <w:tcPr>
            <w:tcW w:w="939" w:type="dxa"/>
          </w:tcPr>
          <w:p w14:paraId="66FCEB5E" w14:textId="657038E8" w:rsidR="00DA1783" w:rsidRPr="004D23AE" w:rsidRDefault="00D31787" w:rsidP="00DA1783">
            <w:pPr>
              <w:rPr>
                <w:lang w:val="el-GR" w:eastAsia="el-GR"/>
              </w:rPr>
            </w:pPr>
            <w:r>
              <w:rPr>
                <w:rFonts w:cs="Arial"/>
                <w:color w:val="000000"/>
                <w:sz w:val="20"/>
              </w:rPr>
              <w:t>5.1</w:t>
            </w:r>
            <w:r w:rsidRPr="005D0DC3">
              <w:rPr>
                <w:rFonts w:cs="Arial"/>
                <w:color w:val="000000"/>
                <w:sz w:val="20"/>
              </w:rPr>
              <w:t>8</w:t>
            </w:r>
            <w:r w:rsidR="00DA1783" w:rsidRPr="005D0DC3">
              <w:rPr>
                <w:rFonts w:cs="Arial"/>
                <w:color w:val="000000"/>
                <w:sz w:val="20"/>
              </w:rPr>
              <w:t>.1</w:t>
            </w:r>
            <w:r w:rsidR="003F3098">
              <w:rPr>
                <w:rFonts w:cs="Arial"/>
                <w:color w:val="000000"/>
                <w:sz w:val="20"/>
                <w:lang w:val="el-GR"/>
              </w:rPr>
              <w:t>3</w:t>
            </w:r>
            <w:r w:rsidR="00DA1783" w:rsidRPr="005D0DC3">
              <w:rPr>
                <w:rFonts w:cs="Arial"/>
                <w:color w:val="000000"/>
                <w:sz w:val="20"/>
              </w:rPr>
              <w:t>.</w:t>
            </w:r>
          </w:p>
        </w:tc>
        <w:tc>
          <w:tcPr>
            <w:tcW w:w="4144" w:type="dxa"/>
          </w:tcPr>
          <w:p w14:paraId="0FDE6E29" w14:textId="09F5E40F" w:rsidR="00DA1783" w:rsidRPr="004D23AE" w:rsidRDefault="00DA1783" w:rsidP="00DA1783">
            <w:pPr>
              <w:rPr>
                <w:lang w:val="el-GR" w:eastAsia="el-GR"/>
              </w:rPr>
            </w:pPr>
            <w:r w:rsidRPr="00DA1783">
              <w:rPr>
                <w:rFonts w:cs="Arial"/>
                <w:color w:val="000000"/>
                <w:sz w:val="20"/>
                <w:lang w:val="el-GR"/>
              </w:rPr>
              <w:t>Υποστήριξη μηχανισμού προστασίας από επιθέσεις τύπου άρνησης υπηρεσίας (</w:t>
            </w:r>
            <w:r w:rsidRPr="005D0DC3">
              <w:rPr>
                <w:rFonts w:cs="Arial"/>
                <w:color w:val="000000"/>
                <w:sz w:val="20"/>
              </w:rPr>
              <w:t>Denial</w:t>
            </w:r>
            <w:r w:rsidRPr="00DA1783">
              <w:rPr>
                <w:rFonts w:cs="Arial"/>
                <w:color w:val="000000"/>
                <w:sz w:val="20"/>
                <w:lang w:val="el-GR"/>
              </w:rPr>
              <w:t xml:space="preserve"> </w:t>
            </w:r>
            <w:r w:rsidRPr="005D0DC3">
              <w:rPr>
                <w:rFonts w:cs="Arial"/>
                <w:color w:val="000000"/>
                <w:sz w:val="20"/>
              </w:rPr>
              <w:t>of</w:t>
            </w:r>
            <w:r w:rsidRPr="00DA1783">
              <w:rPr>
                <w:rFonts w:cs="Arial"/>
                <w:color w:val="000000"/>
                <w:sz w:val="20"/>
                <w:lang w:val="el-GR"/>
              </w:rPr>
              <w:t xml:space="preserve"> </w:t>
            </w:r>
            <w:r w:rsidRPr="005D0DC3">
              <w:rPr>
                <w:rFonts w:cs="Arial"/>
                <w:color w:val="000000"/>
                <w:sz w:val="20"/>
              </w:rPr>
              <w:t>Service</w:t>
            </w:r>
            <w:r w:rsidRPr="00DA1783">
              <w:rPr>
                <w:rFonts w:cs="Arial"/>
                <w:color w:val="000000"/>
                <w:sz w:val="20"/>
                <w:lang w:val="el-GR"/>
              </w:rPr>
              <w:t xml:space="preserve"> </w:t>
            </w:r>
            <w:r w:rsidRPr="005D0DC3">
              <w:rPr>
                <w:rFonts w:cs="Arial"/>
                <w:color w:val="000000"/>
                <w:sz w:val="20"/>
              </w:rPr>
              <w:t>attacks</w:t>
            </w:r>
            <w:r w:rsidRPr="00DA1783">
              <w:rPr>
                <w:rFonts w:cs="Arial"/>
                <w:color w:val="000000"/>
                <w:sz w:val="20"/>
                <w:lang w:val="el-GR"/>
              </w:rPr>
              <w:t>).</w:t>
            </w:r>
          </w:p>
        </w:tc>
        <w:tc>
          <w:tcPr>
            <w:tcW w:w="1163" w:type="dxa"/>
            <w:vAlign w:val="center"/>
          </w:tcPr>
          <w:p w14:paraId="6334DBC8" w14:textId="393ABC49" w:rsidR="00DA1783" w:rsidRPr="004D23AE" w:rsidRDefault="00DA1783" w:rsidP="00DA1783">
            <w:pPr>
              <w:rPr>
                <w:lang w:val="el-GR" w:eastAsia="el-GR"/>
              </w:rPr>
            </w:pPr>
            <w:r w:rsidRPr="005D0DC3">
              <w:rPr>
                <w:rFonts w:cs="Arial"/>
                <w:color w:val="000000"/>
                <w:sz w:val="20"/>
              </w:rPr>
              <w:t>ΝΑΙ</w:t>
            </w:r>
          </w:p>
        </w:tc>
        <w:tc>
          <w:tcPr>
            <w:tcW w:w="1551" w:type="dxa"/>
          </w:tcPr>
          <w:p w14:paraId="7DE06D08" w14:textId="77777777" w:rsidR="00DA1783" w:rsidRPr="004D23AE" w:rsidRDefault="00DA1783" w:rsidP="00DA1783">
            <w:pPr>
              <w:rPr>
                <w:lang w:val="el-GR" w:eastAsia="el-GR"/>
              </w:rPr>
            </w:pPr>
          </w:p>
        </w:tc>
        <w:tc>
          <w:tcPr>
            <w:tcW w:w="1409" w:type="dxa"/>
          </w:tcPr>
          <w:p w14:paraId="25C3C2E5" w14:textId="77777777" w:rsidR="00DA1783" w:rsidRPr="004D23AE" w:rsidRDefault="00DA1783" w:rsidP="00DA1783">
            <w:pPr>
              <w:rPr>
                <w:lang w:val="el-GR" w:eastAsia="el-GR"/>
              </w:rPr>
            </w:pPr>
          </w:p>
        </w:tc>
      </w:tr>
      <w:tr w:rsidR="00DA1783" w:rsidRPr="004D23AE" w14:paraId="58747A29" w14:textId="77777777" w:rsidTr="003F3098">
        <w:trPr>
          <w:trHeight w:val="372"/>
        </w:trPr>
        <w:tc>
          <w:tcPr>
            <w:tcW w:w="939" w:type="dxa"/>
          </w:tcPr>
          <w:p w14:paraId="634F9A4E" w14:textId="544E4909" w:rsidR="00DA1783" w:rsidRPr="004D23AE" w:rsidRDefault="00D31787" w:rsidP="00DA1783">
            <w:pPr>
              <w:rPr>
                <w:lang w:val="el-GR" w:eastAsia="el-GR"/>
              </w:rPr>
            </w:pPr>
            <w:r>
              <w:rPr>
                <w:rFonts w:cs="Arial"/>
                <w:color w:val="000000"/>
                <w:sz w:val="20"/>
              </w:rPr>
              <w:t>5.1</w:t>
            </w:r>
            <w:r w:rsidRPr="005D0DC3">
              <w:rPr>
                <w:rFonts w:cs="Arial"/>
                <w:color w:val="000000"/>
                <w:sz w:val="20"/>
              </w:rPr>
              <w:t>8</w:t>
            </w:r>
            <w:r w:rsidR="00DA1783" w:rsidRPr="005D0DC3">
              <w:rPr>
                <w:rFonts w:cs="Arial"/>
                <w:color w:val="000000"/>
                <w:sz w:val="20"/>
              </w:rPr>
              <w:t>.1</w:t>
            </w:r>
            <w:r w:rsidR="003F3098">
              <w:rPr>
                <w:rFonts w:cs="Arial"/>
                <w:color w:val="000000"/>
                <w:sz w:val="20"/>
                <w:lang w:val="el-GR"/>
              </w:rPr>
              <w:t>4</w:t>
            </w:r>
            <w:r w:rsidR="00DA1783" w:rsidRPr="005D0DC3">
              <w:rPr>
                <w:rFonts w:cs="Arial"/>
                <w:color w:val="000000"/>
                <w:sz w:val="20"/>
              </w:rPr>
              <w:t>.</w:t>
            </w:r>
          </w:p>
        </w:tc>
        <w:tc>
          <w:tcPr>
            <w:tcW w:w="4144" w:type="dxa"/>
          </w:tcPr>
          <w:p w14:paraId="7FDF8F34" w14:textId="0A9BF97C" w:rsidR="00DA1783" w:rsidRPr="004D23AE" w:rsidRDefault="00DA1783" w:rsidP="00DA1783">
            <w:pPr>
              <w:rPr>
                <w:lang w:val="el-GR" w:eastAsia="el-GR"/>
              </w:rPr>
            </w:pPr>
            <w:r w:rsidRPr="00DA1783">
              <w:rPr>
                <w:rFonts w:cs="Arial"/>
                <w:color w:val="000000"/>
                <w:sz w:val="20"/>
                <w:lang w:val="el-GR"/>
              </w:rPr>
              <w:t xml:space="preserve">Υποστήριξη μηχανισμού ελέγχου της λειτουργίας του πρωτοκόλλου </w:t>
            </w:r>
            <w:r w:rsidRPr="005D0DC3">
              <w:rPr>
                <w:rFonts w:cs="Arial"/>
                <w:color w:val="000000"/>
                <w:sz w:val="20"/>
              </w:rPr>
              <w:t>Spanning</w:t>
            </w:r>
            <w:r w:rsidRPr="00DA1783">
              <w:rPr>
                <w:rFonts w:cs="Arial"/>
                <w:color w:val="000000"/>
                <w:sz w:val="20"/>
                <w:lang w:val="el-GR"/>
              </w:rPr>
              <w:t xml:space="preserve"> </w:t>
            </w:r>
            <w:r w:rsidRPr="005D0DC3">
              <w:rPr>
                <w:rFonts w:cs="Arial"/>
                <w:color w:val="000000"/>
                <w:sz w:val="20"/>
              </w:rPr>
              <w:t>Tree</w:t>
            </w:r>
            <w:r w:rsidRPr="00DA1783">
              <w:rPr>
                <w:rFonts w:cs="Arial"/>
                <w:color w:val="000000"/>
                <w:sz w:val="20"/>
                <w:lang w:val="el-GR"/>
              </w:rPr>
              <w:t xml:space="preserve"> ώστε να αγνοούνται τα </w:t>
            </w:r>
            <w:r w:rsidRPr="005D0DC3">
              <w:rPr>
                <w:rFonts w:cs="Arial"/>
                <w:color w:val="000000"/>
                <w:sz w:val="20"/>
              </w:rPr>
              <w:t>BPDU</w:t>
            </w:r>
            <w:r w:rsidRPr="00DA1783">
              <w:rPr>
                <w:rFonts w:cs="Arial"/>
                <w:color w:val="000000"/>
                <w:sz w:val="20"/>
                <w:lang w:val="el-GR"/>
              </w:rPr>
              <w:t xml:space="preserve"> </w:t>
            </w:r>
            <w:r w:rsidRPr="005D0DC3">
              <w:rPr>
                <w:rFonts w:cs="Arial"/>
                <w:color w:val="000000"/>
                <w:sz w:val="20"/>
              </w:rPr>
              <w:t>frames</w:t>
            </w:r>
            <w:r w:rsidRPr="00DA1783">
              <w:rPr>
                <w:rFonts w:cs="Arial"/>
                <w:color w:val="000000"/>
                <w:sz w:val="20"/>
                <w:lang w:val="el-GR"/>
              </w:rPr>
              <w:t xml:space="preserve"> από μη επιθυμητές θύρες (προστασία τύπου </w:t>
            </w:r>
            <w:r w:rsidRPr="005D0DC3">
              <w:rPr>
                <w:rFonts w:cs="Arial"/>
                <w:color w:val="000000"/>
                <w:sz w:val="20"/>
              </w:rPr>
              <w:t>BPDU</w:t>
            </w:r>
            <w:r w:rsidRPr="00DA1783">
              <w:rPr>
                <w:rFonts w:cs="Arial"/>
                <w:color w:val="000000"/>
                <w:sz w:val="20"/>
                <w:lang w:val="el-GR"/>
              </w:rPr>
              <w:t xml:space="preserve"> </w:t>
            </w:r>
            <w:r w:rsidRPr="005D0DC3">
              <w:rPr>
                <w:rFonts w:cs="Arial"/>
                <w:color w:val="000000"/>
                <w:sz w:val="20"/>
              </w:rPr>
              <w:t>guard</w:t>
            </w:r>
            <w:r w:rsidRPr="00DA1783">
              <w:rPr>
                <w:rFonts w:cs="Arial"/>
                <w:color w:val="000000"/>
                <w:sz w:val="20"/>
                <w:lang w:val="el-GR"/>
              </w:rPr>
              <w:t>).</w:t>
            </w:r>
          </w:p>
        </w:tc>
        <w:tc>
          <w:tcPr>
            <w:tcW w:w="1163" w:type="dxa"/>
            <w:vAlign w:val="center"/>
          </w:tcPr>
          <w:p w14:paraId="3E85BB2C" w14:textId="1CBEC970" w:rsidR="00DA1783" w:rsidRPr="004D23AE" w:rsidRDefault="00DA1783" w:rsidP="00DA1783">
            <w:pPr>
              <w:rPr>
                <w:lang w:val="el-GR" w:eastAsia="el-GR"/>
              </w:rPr>
            </w:pPr>
            <w:r w:rsidRPr="005D0DC3">
              <w:rPr>
                <w:rFonts w:cs="Arial"/>
                <w:color w:val="000000"/>
                <w:sz w:val="20"/>
              </w:rPr>
              <w:t>ΝΑΙ</w:t>
            </w:r>
          </w:p>
        </w:tc>
        <w:tc>
          <w:tcPr>
            <w:tcW w:w="1551" w:type="dxa"/>
          </w:tcPr>
          <w:p w14:paraId="2B6A5570" w14:textId="77777777" w:rsidR="00DA1783" w:rsidRPr="004D23AE" w:rsidRDefault="00DA1783" w:rsidP="00DA1783">
            <w:pPr>
              <w:rPr>
                <w:lang w:val="el-GR" w:eastAsia="el-GR"/>
              </w:rPr>
            </w:pPr>
          </w:p>
        </w:tc>
        <w:tc>
          <w:tcPr>
            <w:tcW w:w="1409" w:type="dxa"/>
          </w:tcPr>
          <w:p w14:paraId="295C63FC" w14:textId="77777777" w:rsidR="00DA1783" w:rsidRPr="004D23AE" w:rsidRDefault="00DA1783" w:rsidP="00DA1783">
            <w:pPr>
              <w:rPr>
                <w:lang w:val="el-GR" w:eastAsia="el-GR"/>
              </w:rPr>
            </w:pPr>
          </w:p>
        </w:tc>
      </w:tr>
      <w:tr w:rsidR="003F3098" w:rsidRPr="003F3098" w14:paraId="7404FB16" w14:textId="77777777" w:rsidTr="003F3098">
        <w:trPr>
          <w:trHeight w:val="372"/>
        </w:trPr>
        <w:tc>
          <w:tcPr>
            <w:tcW w:w="939" w:type="dxa"/>
          </w:tcPr>
          <w:p w14:paraId="10A12E30" w14:textId="24D8FF15" w:rsidR="003F3098" w:rsidRPr="003F3098" w:rsidRDefault="003F3098" w:rsidP="00DA1783">
            <w:pPr>
              <w:rPr>
                <w:rFonts w:cs="Arial"/>
                <w:color w:val="000000"/>
                <w:sz w:val="20"/>
                <w:lang w:val="el-GR"/>
              </w:rPr>
            </w:pPr>
            <w:r>
              <w:rPr>
                <w:rFonts w:cs="Arial"/>
                <w:color w:val="000000"/>
                <w:sz w:val="20"/>
                <w:lang w:val="el-GR"/>
              </w:rPr>
              <w:t>5.18.15.</w:t>
            </w:r>
          </w:p>
        </w:tc>
        <w:tc>
          <w:tcPr>
            <w:tcW w:w="4144" w:type="dxa"/>
          </w:tcPr>
          <w:p w14:paraId="1275AE3F" w14:textId="0F6C9D5A" w:rsidR="003F3098" w:rsidRPr="003F3098" w:rsidRDefault="003F3098" w:rsidP="00DA1783">
            <w:pPr>
              <w:rPr>
                <w:rFonts w:cs="Arial"/>
                <w:color w:val="000000"/>
                <w:sz w:val="20"/>
              </w:rPr>
            </w:pPr>
            <w:r>
              <w:rPr>
                <w:rFonts w:cs="Arial"/>
                <w:color w:val="000000"/>
                <w:sz w:val="20"/>
                <w:lang w:val="el-GR"/>
              </w:rPr>
              <w:t>Υποστήριξη</w:t>
            </w:r>
            <w:r w:rsidRPr="003F3098">
              <w:rPr>
                <w:rFonts w:cs="Arial"/>
                <w:color w:val="000000"/>
                <w:sz w:val="20"/>
              </w:rPr>
              <w:t xml:space="preserve"> </w:t>
            </w:r>
            <w:r>
              <w:rPr>
                <w:rFonts w:cs="Arial"/>
                <w:color w:val="000000"/>
                <w:sz w:val="20"/>
                <w:lang w:val="el-GR"/>
              </w:rPr>
              <w:t>μηχανισμού</w:t>
            </w:r>
            <w:r w:rsidRPr="003F3098">
              <w:rPr>
                <w:rFonts w:cs="Arial"/>
                <w:color w:val="000000"/>
                <w:sz w:val="20"/>
              </w:rPr>
              <w:t xml:space="preserve"> </w:t>
            </w:r>
            <w:r>
              <w:rPr>
                <w:rFonts w:cs="Arial"/>
                <w:color w:val="000000"/>
                <w:sz w:val="20"/>
              </w:rPr>
              <w:t>Smart</w:t>
            </w:r>
            <w:r w:rsidRPr="003F3098">
              <w:rPr>
                <w:rFonts w:cs="Arial"/>
                <w:color w:val="000000"/>
                <w:sz w:val="20"/>
              </w:rPr>
              <w:t xml:space="preserve"> </w:t>
            </w:r>
            <w:r>
              <w:rPr>
                <w:rFonts w:cs="Arial"/>
                <w:color w:val="000000"/>
                <w:sz w:val="20"/>
              </w:rPr>
              <w:t>Ethernet</w:t>
            </w:r>
            <w:r w:rsidRPr="003F3098">
              <w:rPr>
                <w:rFonts w:cs="Arial"/>
                <w:color w:val="000000"/>
                <w:sz w:val="20"/>
              </w:rPr>
              <w:t xml:space="preserve"> </w:t>
            </w:r>
            <w:r>
              <w:rPr>
                <w:rFonts w:cs="Arial"/>
                <w:color w:val="000000"/>
                <w:sz w:val="20"/>
              </w:rPr>
              <w:t>Protection (SEP)</w:t>
            </w:r>
          </w:p>
        </w:tc>
        <w:tc>
          <w:tcPr>
            <w:tcW w:w="1163" w:type="dxa"/>
            <w:vAlign w:val="center"/>
          </w:tcPr>
          <w:p w14:paraId="47AA7350" w14:textId="5C1E6315" w:rsidR="003F3098" w:rsidRPr="003F3098" w:rsidRDefault="003F3098" w:rsidP="00DA1783">
            <w:pPr>
              <w:rPr>
                <w:rFonts w:cs="Arial"/>
                <w:color w:val="000000"/>
                <w:sz w:val="20"/>
                <w:lang w:val="el-GR"/>
              </w:rPr>
            </w:pPr>
            <w:r>
              <w:rPr>
                <w:rFonts w:cs="Arial"/>
                <w:color w:val="000000"/>
                <w:sz w:val="20"/>
                <w:lang w:val="el-GR"/>
              </w:rPr>
              <w:t>ΝΑΙ</w:t>
            </w:r>
          </w:p>
        </w:tc>
        <w:tc>
          <w:tcPr>
            <w:tcW w:w="1551" w:type="dxa"/>
          </w:tcPr>
          <w:p w14:paraId="7116A864" w14:textId="77777777" w:rsidR="003F3098" w:rsidRPr="003F3098" w:rsidRDefault="003F3098" w:rsidP="00DA1783">
            <w:pPr>
              <w:rPr>
                <w:lang w:eastAsia="el-GR"/>
              </w:rPr>
            </w:pPr>
          </w:p>
        </w:tc>
        <w:tc>
          <w:tcPr>
            <w:tcW w:w="1409" w:type="dxa"/>
          </w:tcPr>
          <w:p w14:paraId="0D46E67D" w14:textId="77777777" w:rsidR="003F3098" w:rsidRPr="003F3098" w:rsidRDefault="003F3098" w:rsidP="00DA1783">
            <w:pPr>
              <w:rPr>
                <w:lang w:eastAsia="el-GR"/>
              </w:rPr>
            </w:pPr>
          </w:p>
        </w:tc>
      </w:tr>
      <w:tr w:rsidR="00DA1783" w:rsidRPr="004D23AE" w14:paraId="3CD63FDB" w14:textId="77777777" w:rsidTr="003F3098">
        <w:trPr>
          <w:trHeight w:val="372"/>
        </w:trPr>
        <w:tc>
          <w:tcPr>
            <w:tcW w:w="939" w:type="dxa"/>
          </w:tcPr>
          <w:p w14:paraId="077F58E8" w14:textId="76AFA0C8" w:rsidR="00DA1783" w:rsidRPr="004D23AE" w:rsidRDefault="00D31787" w:rsidP="00DA1783">
            <w:pPr>
              <w:rPr>
                <w:lang w:val="el-GR" w:eastAsia="el-GR"/>
              </w:rPr>
            </w:pPr>
            <w:r>
              <w:rPr>
                <w:rFonts w:cs="Arial"/>
                <w:color w:val="000000"/>
                <w:sz w:val="20"/>
              </w:rPr>
              <w:t>5.1</w:t>
            </w:r>
            <w:r w:rsidRPr="005D0DC3">
              <w:rPr>
                <w:rFonts w:cs="Arial"/>
                <w:color w:val="000000"/>
                <w:sz w:val="20"/>
              </w:rPr>
              <w:t>8</w:t>
            </w:r>
            <w:r w:rsidR="00DA1783" w:rsidRPr="005D0DC3">
              <w:rPr>
                <w:rFonts w:cs="Arial"/>
                <w:color w:val="000000"/>
                <w:sz w:val="20"/>
              </w:rPr>
              <w:t>.16.</w:t>
            </w:r>
          </w:p>
        </w:tc>
        <w:tc>
          <w:tcPr>
            <w:tcW w:w="4144" w:type="dxa"/>
          </w:tcPr>
          <w:p w14:paraId="3B825FDF" w14:textId="3C390DB3" w:rsidR="00DA1783" w:rsidRPr="004D23AE" w:rsidRDefault="00DA1783" w:rsidP="00DA1783">
            <w:pPr>
              <w:rPr>
                <w:lang w:val="el-GR" w:eastAsia="el-GR"/>
              </w:rPr>
            </w:pPr>
            <w:r w:rsidRPr="00DA1783">
              <w:rPr>
                <w:rFonts w:cs="Arial"/>
                <w:color w:val="000000"/>
                <w:sz w:val="20"/>
                <w:lang w:val="el-GR"/>
              </w:rPr>
              <w:t xml:space="preserve">Υποστήριξη μηχανισμού ελέγχου της λειτουργίας του πρωτοκόλλου </w:t>
            </w:r>
            <w:r w:rsidRPr="005D0DC3">
              <w:rPr>
                <w:rFonts w:cs="Arial"/>
                <w:color w:val="000000"/>
                <w:sz w:val="20"/>
              </w:rPr>
              <w:t>Spanning</w:t>
            </w:r>
            <w:r w:rsidRPr="00DA1783">
              <w:rPr>
                <w:rFonts w:cs="Arial"/>
                <w:color w:val="000000"/>
                <w:sz w:val="20"/>
                <w:lang w:val="el-GR"/>
              </w:rPr>
              <w:t xml:space="preserve"> </w:t>
            </w:r>
            <w:r w:rsidRPr="005D0DC3">
              <w:rPr>
                <w:rFonts w:cs="Arial"/>
                <w:color w:val="000000"/>
                <w:sz w:val="20"/>
              </w:rPr>
              <w:t>Tree</w:t>
            </w:r>
            <w:r w:rsidRPr="00DA1783">
              <w:rPr>
                <w:rFonts w:cs="Arial"/>
                <w:color w:val="000000"/>
                <w:sz w:val="20"/>
                <w:lang w:val="el-GR"/>
              </w:rPr>
              <w:t xml:space="preserve"> ώστε να αποτρέπεται η αναγωγή σε </w:t>
            </w:r>
            <w:r w:rsidRPr="005D0DC3">
              <w:rPr>
                <w:rFonts w:cs="Arial"/>
                <w:color w:val="000000"/>
                <w:sz w:val="20"/>
              </w:rPr>
              <w:t>root</w:t>
            </w:r>
            <w:r w:rsidRPr="00DA1783">
              <w:rPr>
                <w:rFonts w:cs="Arial"/>
                <w:color w:val="000000"/>
                <w:sz w:val="20"/>
                <w:lang w:val="el-GR"/>
              </w:rPr>
              <w:t xml:space="preserve"> </w:t>
            </w:r>
            <w:r w:rsidRPr="005D0DC3">
              <w:rPr>
                <w:rFonts w:cs="Arial"/>
                <w:color w:val="000000"/>
                <w:sz w:val="20"/>
              </w:rPr>
              <w:t>status</w:t>
            </w:r>
            <w:r w:rsidRPr="00DA1783">
              <w:rPr>
                <w:rFonts w:cs="Arial"/>
                <w:color w:val="000000"/>
                <w:sz w:val="20"/>
                <w:lang w:val="el-GR"/>
              </w:rPr>
              <w:t xml:space="preserve"> μη επιθυμητών θυρών (προστασία τύπου </w:t>
            </w:r>
            <w:r w:rsidRPr="005D0DC3">
              <w:rPr>
                <w:rFonts w:cs="Arial"/>
                <w:color w:val="000000"/>
                <w:sz w:val="20"/>
              </w:rPr>
              <w:t>root</w:t>
            </w:r>
            <w:r w:rsidRPr="00DA1783">
              <w:rPr>
                <w:rFonts w:cs="Arial"/>
                <w:color w:val="000000"/>
                <w:sz w:val="20"/>
                <w:lang w:val="el-GR"/>
              </w:rPr>
              <w:t xml:space="preserve"> </w:t>
            </w:r>
            <w:r w:rsidRPr="005D0DC3">
              <w:rPr>
                <w:rFonts w:cs="Arial"/>
                <w:color w:val="000000"/>
                <w:sz w:val="20"/>
              </w:rPr>
              <w:t>guard</w:t>
            </w:r>
            <w:r w:rsidRPr="00DA1783">
              <w:rPr>
                <w:rFonts w:cs="Arial"/>
                <w:color w:val="000000"/>
                <w:sz w:val="20"/>
                <w:lang w:val="el-GR"/>
              </w:rPr>
              <w:t>).</w:t>
            </w:r>
          </w:p>
        </w:tc>
        <w:tc>
          <w:tcPr>
            <w:tcW w:w="1163" w:type="dxa"/>
            <w:vAlign w:val="center"/>
          </w:tcPr>
          <w:p w14:paraId="13A4D292" w14:textId="73CF6F74" w:rsidR="00DA1783" w:rsidRPr="004D23AE" w:rsidRDefault="00DA1783" w:rsidP="00DA1783">
            <w:pPr>
              <w:rPr>
                <w:lang w:val="el-GR" w:eastAsia="el-GR"/>
              </w:rPr>
            </w:pPr>
            <w:r w:rsidRPr="005D0DC3">
              <w:rPr>
                <w:rFonts w:cs="Arial"/>
                <w:color w:val="000000"/>
                <w:sz w:val="20"/>
              </w:rPr>
              <w:t>ΝΑΙ</w:t>
            </w:r>
          </w:p>
        </w:tc>
        <w:tc>
          <w:tcPr>
            <w:tcW w:w="1551" w:type="dxa"/>
          </w:tcPr>
          <w:p w14:paraId="352ED560" w14:textId="77777777" w:rsidR="00DA1783" w:rsidRPr="004D23AE" w:rsidRDefault="00DA1783" w:rsidP="00DA1783">
            <w:pPr>
              <w:rPr>
                <w:lang w:val="el-GR" w:eastAsia="el-GR"/>
              </w:rPr>
            </w:pPr>
          </w:p>
        </w:tc>
        <w:tc>
          <w:tcPr>
            <w:tcW w:w="1409" w:type="dxa"/>
          </w:tcPr>
          <w:p w14:paraId="60BC8F67" w14:textId="77777777" w:rsidR="00DA1783" w:rsidRPr="004D23AE" w:rsidRDefault="00DA1783" w:rsidP="00DA1783">
            <w:pPr>
              <w:rPr>
                <w:lang w:val="el-GR" w:eastAsia="el-GR"/>
              </w:rPr>
            </w:pPr>
          </w:p>
        </w:tc>
      </w:tr>
      <w:tr w:rsidR="00DA1783" w:rsidRPr="004D23AE" w14:paraId="66538E89" w14:textId="77777777" w:rsidTr="003F3098">
        <w:trPr>
          <w:trHeight w:val="372"/>
        </w:trPr>
        <w:tc>
          <w:tcPr>
            <w:tcW w:w="939" w:type="dxa"/>
          </w:tcPr>
          <w:p w14:paraId="025C7B72" w14:textId="1284CE58" w:rsidR="00DA1783" w:rsidRPr="004D23AE" w:rsidRDefault="00D31787" w:rsidP="00DA1783">
            <w:pPr>
              <w:rPr>
                <w:lang w:val="el-GR" w:eastAsia="el-GR"/>
              </w:rPr>
            </w:pPr>
            <w:r>
              <w:rPr>
                <w:rFonts w:cs="Arial"/>
                <w:color w:val="000000"/>
                <w:sz w:val="20"/>
              </w:rPr>
              <w:t>5.1</w:t>
            </w:r>
            <w:r w:rsidRPr="005D0DC3">
              <w:rPr>
                <w:rFonts w:cs="Arial"/>
                <w:color w:val="000000"/>
                <w:sz w:val="20"/>
              </w:rPr>
              <w:t>8</w:t>
            </w:r>
            <w:r w:rsidR="00DA1783" w:rsidRPr="005D0DC3">
              <w:rPr>
                <w:rFonts w:cs="Arial"/>
                <w:color w:val="000000"/>
                <w:sz w:val="20"/>
              </w:rPr>
              <w:t>.17.</w:t>
            </w:r>
          </w:p>
        </w:tc>
        <w:tc>
          <w:tcPr>
            <w:tcW w:w="4144" w:type="dxa"/>
          </w:tcPr>
          <w:p w14:paraId="30F87172" w14:textId="5BB76055" w:rsidR="00DA1783" w:rsidRPr="004D23AE" w:rsidRDefault="00DA1783" w:rsidP="00DA1783">
            <w:pPr>
              <w:rPr>
                <w:lang w:val="el-GR" w:eastAsia="el-GR"/>
              </w:rPr>
            </w:pPr>
            <w:r w:rsidRPr="00DA1783">
              <w:rPr>
                <w:rFonts w:cs="Arial"/>
                <w:color w:val="000000"/>
                <w:sz w:val="20"/>
                <w:lang w:val="el-GR"/>
              </w:rPr>
              <w:t xml:space="preserve">Υποστήριξη μηχανισμού φιλτραρίσματος των </w:t>
            </w:r>
            <w:r w:rsidRPr="005D0DC3">
              <w:rPr>
                <w:rFonts w:cs="Arial"/>
                <w:color w:val="000000"/>
                <w:sz w:val="20"/>
              </w:rPr>
              <w:t>BPDU</w:t>
            </w:r>
            <w:r w:rsidRPr="00DA1783">
              <w:rPr>
                <w:rFonts w:cs="Arial"/>
                <w:color w:val="000000"/>
                <w:sz w:val="20"/>
                <w:lang w:val="el-GR"/>
              </w:rPr>
              <w:t xml:space="preserve"> </w:t>
            </w:r>
            <w:r w:rsidRPr="005D0DC3">
              <w:rPr>
                <w:rFonts w:cs="Arial"/>
                <w:color w:val="000000"/>
                <w:sz w:val="20"/>
              </w:rPr>
              <w:t>frames</w:t>
            </w:r>
            <w:r w:rsidRPr="00DA1783">
              <w:rPr>
                <w:rFonts w:cs="Arial"/>
                <w:color w:val="000000"/>
                <w:sz w:val="20"/>
                <w:lang w:val="el-GR"/>
              </w:rPr>
              <w:t xml:space="preserve"> σε συγκεκριμένες θύρες.</w:t>
            </w:r>
          </w:p>
        </w:tc>
        <w:tc>
          <w:tcPr>
            <w:tcW w:w="1163" w:type="dxa"/>
            <w:vAlign w:val="center"/>
          </w:tcPr>
          <w:p w14:paraId="462502A0" w14:textId="24F782B5" w:rsidR="00DA1783" w:rsidRPr="004D23AE" w:rsidRDefault="00DA1783" w:rsidP="00DA1783">
            <w:pPr>
              <w:rPr>
                <w:lang w:val="el-GR" w:eastAsia="el-GR"/>
              </w:rPr>
            </w:pPr>
            <w:r w:rsidRPr="005D0DC3">
              <w:rPr>
                <w:rFonts w:cs="Arial"/>
                <w:color w:val="000000"/>
                <w:sz w:val="20"/>
              </w:rPr>
              <w:t>ΝΑΙ</w:t>
            </w:r>
          </w:p>
        </w:tc>
        <w:tc>
          <w:tcPr>
            <w:tcW w:w="1551" w:type="dxa"/>
          </w:tcPr>
          <w:p w14:paraId="14E2874C" w14:textId="77777777" w:rsidR="00DA1783" w:rsidRPr="004D23AE" w:rsidRDefault="00DA1783" w:rsidP="00DA1783">
            <w:pPr>
              <w:rPr>
                <w:lang w:val="el-GR" w:eastAsia="el-GR"/>
              </w:rPr>
            </w:pPr>
          </w:p>
        </w:tc>
        <w:tc>
          <w:tcPr>
            <w:tcW w:w="1409" w:type="dxa"/>
          </w:tcPr>
          <w:p w14:paraId="516D39E9" w14:textId="77777777" w:rsidR="00DA1783" w:rsidRPr="004D23AE" w:rsidRDefault="00DA1783" w:rsidP="00DA1783">
            <w:pPr>
              <w:rPr>
                <w:lang w:val="el-GR" w:eastAsia="el-GR"/>
              </w:rPr>
            </w:pPr>
          </w:p>
        </w:tc>
      </w:tr>
      <w:tr w:rsidR="00DA1783" w:rsidRPr="004D23AE" w14:paraId="03E190C3" w14:textId="77777777" w:rsidTr="003F3098">
        <w:trPr>
          <w:trHeight w:val="372"/>
        </w:trPr>
        <w:tc>
          <w:tcPr>
            <w:tcW w:w="939" w:type="dxa"/>
          </w:tcPr>
          <w:p w14:paraId="2E901761" w14:textId="17954DEB" w:rsidR="00DA1783" w:rsidRPr="004D23AE" w:rsidRDefault="00D31787" w:rsidP="00DA1783">
            <w:pPr>
              <w:rPr>
                <w:lang w:val="el-GR" w:eastAsia="el-GR"/>
              </w:rPr>
            </w:pPr>
            <w:r>
              <w:rPr>
                <w:rFonts w:cs="Arial"/>
                <w:color w:val="000000"/>
                <w:sz w:val="20"/>
              </w:rPr>
              <w:t>5.1</w:t>
            </w:r>
            <w:r w:rsidRPr="005D0DC3">
              <w:rPr>
                <w:rFonts w:cs="Arial"/>
                <w:color w:val="000000"/>
                <w:sz w:val="20"/>
              </w:rPr>
              <w:t>8</w:t>
            </w:r>
            <w:r w:rsidR="00DA1783" w:rsidRPr="005D0DC3">
              <w:rPr>
                <w:rFonts w:cs="Arial"/>
                <w:color w:val="000000"/>
                <w:sz w:val="20"/>
              </w:rPr>
              <w:t>.18.</w:t>
            </w:r>
          </w:p>
        </w:tc>
        <w:tc>
          <w:tcPr>
            <w:tcW w:w="4144" w:type="dxa"/>
          </w:tcPr>
          <w:p w14:paraId="68DDB682" w14:textId="2610C9DA" w:rsidR="00DA1783" w:rsidRPr="004D23AE" w:rsidRDefault="00DA1783" w:rsidP="00DA1783">
            <w:pPr>
              <w:rPr>
                <w:lang w:val="el-GR" w:eastAsia="el-GR"/>
              </w:rPr>
            </w:pPr>
            <w:r w:rsidRPr="00DA1783">
              <w:rPr>
                <w:rFonts w:cs="Arial"/>
                <w:color w:val="000000"/>
                <w:sz w:val="20"/>
                <w:lang w:val="el-GR"/>
              </w:rPr>
              <w:t>Υποστήριξη λειτουργικότητας ελέγχου και παρακολούθησης τοπικής δικτυακής κίνησης μέσω μίας καθορισμένης θύρας του ίδιου ή διαφορετικού μεταγωγέα (</w:t>
            </w:r>
            <w:r w:rsidRPr="005D0DC3">
              <w:rPr>
                <w:rFonts w:cs="Arial"/>
                <w:color w:val="000000"/>
                <w:sz w:val="20"/>
              </w:rPr>
              <w:t>port</w:t>
            </w:r>
            <w:r w:rsidRPr="00DA1783">
              <w:rPr>
                <w:rFonts w:cs="Arial"/>
                <w:color w:val="000000"/>
                <w:sz w:val="20"/>
                <w:lang w:val="el-GR"/>
              </w:rPr>
              <w:t xml:space="preserve"> </w:t>
            </w:r>
            <w:r w:rsidRPr="005D0DC3">
              <w:rPr>
                <w:rFonts w:cs="Arial"/>
                <w:color w:val="000000"/>
                <w:sz w:val="20"/>
              </w:rPr>
              <w:t>mirroring</w:t>
            </w:r>
            <w:r w:rsidRPr="00DA1783">
              <w:rPr>
                <w:rFonts w:cs="Arial"/>
                <w:color w:val="000000"/>
                <w:sz w:val="20"/>
                <w:lang w:val="el-GR"/>
              </w:rPr>
              <w:t xml:space="preserve"> / </w:t>
            </w:r>
            <w:r w:rsidRPr="005D0DC3">
              <w:rPr>
                <w:rFonts w:cs="Arial"/>
                <w:color w:val="000000"/>
                <w:sz w:val="20"/>
              </w:rPr>
              <w:t>remote</w:t>
            </w:r>
            <w:r w:rsidRPr="00DA1783">
              <w:rPr>
                <w:rFonts w:cs="Arial"/>
                <w:color w:val="000000"/>
                <w:sz w:val="20"/>
                <w:lang w:val="el-GR"/>
              </w:rPr>
              <w:t xml:space="preserve"> </w:t>
            </w:r>
            <w:r w:rsidRPr="005D0DC3">
              <w:rPr>
                <w:rFonts w:cs="Arial"/>
                <w:color w:val="000000"/>
                <w:sz w:val="20"/>
              </w:rPr>
              <w:t>port</w:t>
            </w:r>
            <w:r w:rsidRPr="00DA1783">
              <w:rPr>
                <w:rFonts w:cs="Arial"/>
                <w:color w:val="000000"/>
                <w:sz w:val="20"/>
                <w:lang w:val="el-GR"/>
              </w:rPr>
              <w:t xml:space="preserve"> </w:t>
            </w:r>
            <w:r w:rsidRPr="005D0DC3">
              <w:rPr>
                <w:rFonts w:cs="Arial"/>
                <w:color w:val="000000"/>
                <w:sz w:val="20"/>
              </w:rPr>
              <w:t>mirroring</w:t>
            </w:r>
            <w:r w:rsidRPr="00DA1783">
              <w:rPr>
                <w:rFonts w:cs="Arial"/>
                <w:color w:val="000000"/>
                <w:sz w:val="20"/>
                <w:lang w:val="el-GR"/>
              </w:rPr>
              <w:t>).</w:t>
            </w:r>
          </w:p>
        </w:tc>
        <w:tc>
          <w:tcPr>
            <w:tcW w:w="1163" w:type="dxa"/>
            <w:vAlign w:val="center"/>
          </w:tcPr>
          <w:p w14:paraId="1CAF8400" w14:textId="6D1C6DA2" w:rsidR="00DA1783" w:rsidRPr="004D23AE" w:rsidRDefault="00DA1783" w:rsidP="00DA1783">
            <w:pPr>
              <w:rPr>
                <w:lang w:val="el-GR" w:eastAsia="el-GR"/>
              </w:rPr>
            </w:pPr>
            <w:r w:rsidRPr="005D0DC3">
              <w:rPr>
                <w:rFonts w:cs="Arial"/>
                <w:color w:val="000000"/>
                <w:sz w:val="20"/>
              </w:rPr>
              <w:t>ΝΑΙ</w:t>
            </w:r>
          </w:p>
        </w:tc>
        <w:tc>
          <w:tcPr>
            <w:tcW w:w="1551" w:type="dxa"/>
          </w:tcPr>
          <w:p w14:paraId="1467C79F" w14:textId="77777777" w:rsidR="00DA1783" w:rsidRPr="004D23AE" w:rsidRDefault="00DA1783" w:rsidP="00DA1783">
            <w:pPr>
              <w:rPr>
                <w:lang w:val="el-GR" w:eastAsia="el-GR"/>
              </w:rPr>
            </w:pPr>
          </w:p>
        </w:tc>
        <w:tc>
          <w:tcPr>
            <w:tcW w:w="1409" w:type="dxa"/>
          </w:tcPr>
          <w:p w14:paraId="6C61ED82" w14:textId="77777777" w:rsidR="00DA1783" w:rsidRPr="004D23AE" w:rsidRDefault="00DA1783" w:rsidP="00DA1783">
            <w:pPr>
              <w:rPr>
                <w:lang w:val="el-GR" w:eastAsia="el-GR"/>
              </w:rPr>
            </w:pPr>
          </w:p>
        </w:tc>
      </w:tr>
    </w:tbl>
    <w:p w14:paraId="70D54121" w14:textId="4CAA0347" w:rsidR="00482E6C" w:rsidRDefault="00482E6C" w:rsidP="00482E6C">
      <w:pPr>
        <w:rPr>
          <w:lang w:val="el-GR"/>
        </w:rPr>
      </w:pPr>
    </w:p>
    <w:p w14:paraId="6011B1FD" w14:textId="31DB9F6C" w:rsidR="00482E6C" w:rsidRDefault="00482E6C" w:rsidP="00EC4A28">
      <w:pPr>
        <w:pStyle w:val="2"/>
        <w:numPr>
          <w:ilvl w:val="1"/>
          <w:numId w:val="7"/>
        </w:numPr>
        <w:rPr>
          <w:lang w:val="el-GR"/>
        </w:rPr>
      </w:pPr>
      <w:bookmarkStart w:id="60" w:name="_Toc167626422"/>
      <w:bookmarkStart w:id="61" w:name="_Toc179798045"/>
      <w:r w:rsidRPr="001D0E8E">
        <w:rPr>
          <w:lang w:val="el-GR"/>
        </w:rPr>
        <w:lastRenderedPageBreak/>
        <w:t xml:space="preserve">Πίνακας Συμμόρφωσης </w:t>
      </w:r>
      <w:r w:rsidR="00F21F97" w:rsidRPr="00F21F97">
        <w:rPr>
          <w:lang w:val="el-GR"/>
        </w:rPr>
        <w:t>5.</w:t>
      </w:r>
      <w:r w:rsidR="00D31787" w:rsidRPr="00BE1030">
        <w:rPr>
          <w:lang w:val="el-GR"/>
        </w:rPr>
        <w:t>19</w:t>
      </w:r>
      <w:r w:rsidRPr="001D0E8E">
        <w:rPr>
          <w:lang w:val="el-GR"/>
        </w:rPr>
        <w:t xml:space="preserve">: </w:t>
      </w:r>
      <w:r w:rsidR="001D0E8E" w:rsidRPr="00631D3F">
        <w:rPr>
          <w:lang w:val="el-GR"/>
        </w:rPr>
        <w:t xml:space="preserve">Μεταγωγείς </w:t>
      </w:r>
      <w:bookmarkEnd w:id="60"/>
      <w:r w:rsidR="00082419">
        <w:t>Ethernet</w:t>
      </w:r>
      <w:r w:rsidR="00082419" w:rsidRPr="00236869">
        <w:rPr>
          <w:lang w:val="el-GR"/>
        </w:rPr>
        <w:t xml:space="preserve"> </w:t>
      </w:r>
      <w:r w:rsidR="00082419">
        <w:rPr>
          <w:lang w:val="el-GR"/>
        </w:rPr>
        <w:t>τύπου Γ (Δ</w:t>
      </w:r>
      <w:r w:rsidR="00082419" w:rsidRPr="00631D3F">
        <w:rPr>
          <w:lang w:val="el-GR"/>
        </w:rPr>
        <w:t>ιανομής/Κορμού</w:t>
      </w:r>
      <w:r w:rsidR="00082419">
        <w:rPr>
          <w:lang w:val="el-GR"/>
        </w:rPr>
        <w:t>)</w:t>
      </w:r>
      <w:bookmarkEnd w:id="61"/>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482E6C" w:rsidRPr="004D23AE" w14:paraId="0AB4CBBE" w14:textId="77777777" w:rsidTr="006B1DA5">
        <w:trPr>
          <w:trHeight w:val="645"/>
          <w:tblHeader/>
        </w:trPr>
        <w:tc>
          <w:tcPr>
            <w:tcW w:w="850" w:type="dxa"/>
            <w:shd w:val="clear" w:color="auto" w:fill="F6C5AC"/>
          </w:tcPr>
          <w:p w14:paraId="21E63039" w14:textId="77777777" w:rsidR="00482E6C" w:rsidRPr="004D23AE" w:rsidRDefault="00482E6C" w:rsidP="00D07F90">
            <w:pPr>
              <w:rPr>
                <w:lang w:eastAsia="el-GR"/>
              </w:rPr>
            </w:pPr>
            <w:r w:rsidRPr="004D23AE">
              <w:rPr>
                <w:rFonts w:cs="Arial"/>
                <w:b/>
                <w:bCs/>
                <w:sz w:val="20"/>
                <w:lang w:val="el-GR" w:eastAsia="el-GR"/>
              </w:rPr>
              <w:t xml:space="preserve">Α/Α </w:t>
            </w:r>
          </w:p>
        </w:tc>
        <w:tc>
          <w:tcPr>
            <w:tcW w:w="4227" w:type="dxa"/>
            <w:shd w:val="clear" w:color="auto" w:fill="F6C5AC"/>
          </w:tcPr>
          <w:p w14:paraId="16D4B11C" w14:textId="77777777" w:rsidR="00482E6C" w:rsidRPr="004D23AE" w:rsidRDefault="00482E6C" w:rsidP="00D07F90">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789B2DB3" w14:textId="77777777" w:rsidR="00482E6C" w:rsidRPr="004D23AE" w:rsidRDefault="00482E6C" w:rsidP="00D07F90">
            <w:pPr>
              <w:rPr>
                <w:lang w:val="el-GR" w:eastAsia="el-GR"/>
              </w:rPr>
            </w:pPr>
            <w:r w:rsidRPr="004D23AE">
              <w:rPr>
                <w:rFonts w:cs="Arial"/>
                <w:b/>
                <w:bCs/>
                <w:sz w:val="20"/>
                <w:lang w:val="el-GR" w:eastAsia="el-GR"/>
              </w:rPr>
              <w:t>Απαίτηση</w:t>
            </w:r>
          </w:p>
        </w:tc>
        <w:tc>
          <w:tcPr>
            <w:tcW w:w="1557" w:type="dxa"/>
            <w:shd w:val="clear" w:color="auto" w:fill="F6C5AC"/>
          </w:tcPr>
          <w:p w14:paraId="74352482" w14:textId="77777777" w:rsidR="00482E6C" w:rsidRPr="004D23AE" w:rsidRDefault="00482E6C" w:rsidP="00D07F90">
            <w:pPr>
              <w:rPr>
                <w:rFonts w:cs="Arial"/>
                <w:b/>
                <w:bCs/>
                <w:sz w:val="20"/>
                <w:lang w:val="el-GR" w:eastAsia="el-GR"/>
              </w:rPr>
            </w:pPr>
            <w:r w:rsidRPr="004D23AE">
              <w:rPr>
                <w:rFonts w:cs="Arial"/>
                <w:b/>
                <w:bCs/>
                <w:sz w:val="20"/>
                <w:lang w:val="el-GR" w:eastAsia="el-GR"/>
              </w:rPr>
              <w:t>Απάντηση</w:t>
            </w:r>
          </w:p>
          <w:p w14:paraId="35C6926D" w14:textId="77777777" w:rsidR="00482E6C" w:rsidRPr="004D23AE" w:rsidRDefault="00482E6C" w:rsidP="00D07F90">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1DEC3B89" w14:textId="77777777" w:rsidR="00482E6C" w:rsidRPr="004D23AE" w:rsidRDefault="00482E6C" w:rsidP="00D07F90">
            <w:pPr>
              <w:rPr>
                <w:lang w:val="el-GR" w:eastAsia="el-GR"/>
              </w:rPr>
            </w:pPr>
            <w:r w:rsidRPr="004D23AE">
              <w:rPr>
                <w:rFonts w:cs="Arial"/>
                <w:b/>
                <w:bCs/>
                <w:sz w:val="20"/>
                <w:lang w:val="el-GR" w:eastAsia="el-GR"/>
              </w:rPr>
              <w:t>Παραπομπή</w:t>
            </w:r>
          </w:p>
        </w:tc>
      </w:tr>
      <w:tr w:rsidR="00DA1783" w:rsidRPr="004D23AE" w14:paraId="0007C77C" w14:textId="77777777" w:rsidTr="00D07F90">
        <w:trPr>
          <w:trHeight w:val="385"/>
        </w:trPr>
        <w:tc>
          <w:tcPr>
            <w:tcW w:w="850" w:type="dxa"/>
            <w:shd w:val="clear" w:color="auto" w:fill="FAE2D5"/>
          </w:tcPr>
          <w:p w14:paraId="54F8EAC0" w14:textId="4167C344" w:rsidR="00DA1783" w:rsidRPr="004D23AE" w:rsidRDefault="00D31787" w:rsidP="00DA1783">
            <w:pPr>
              <w:rPr>
                <w:lang w:val="el-GR" w:eastAsia="el-GR"/>
              </w:rPr>
            </w:pPr>
            <w:r>
              <w:rPr>
                <w:rFonts w:cs="Arial"/>
                <w:b/>
                <w:bCs/>
                <w:color w:val="000000"/>
                <w:sz w:val="20"/>
              </w:rPr>
              <w:t>5.1</w:t>
            </w:r>
            <w:r w:rsidR="00DA1783" w:rsidRPr="005D0DC3">
              <w:rPr>
                <w:rFonts w:cs="Arial"/>
                <w:b/>
                <w:bCs/>
                <w:color w:val="000000"/>
                <w:sz w:val="20"/>
              </w:rPr>
              <w:t>9.</w:t>
            </w:r>
          </w:p>
        </w:tc>
        <w:tc>
          <w:tcPr>
            <w:tcW w:w="4227" w:type="dxa"/>
            <w:shd w:val="clear" w:color="auto" w:fill="FAE2D5"/>
          </w:tcPr>
          <w:p w14:paraId="6C52A076" w14:textId="78AD792D" w:rsidR="00DA1783" w:rsidRPr="004D23AE" w:rsidRDefault="00DA1783" w:rsidP="00DA1783">
            <w:pPr>
              <w:rPr>
                <w:lang w:val="el-GR" w:eastAsia="el-GR"/>
              </w:rPr>
            </w:pPr>
            <w:r w:rsidRPr="00DA1783">
              <w:rPr>
                <w:rFonts w:cs="Arial"/>
                <w:b/>
                <w:bCs/>
                <w:color w:val="000000"/>
                <w:sz w:val="20"/>
                <w:lang w:val="el-GR"/>
              </w:rPr>
              <w:t xml:space="preserve">Χαρακτηριστικά </w:t>
            </w:r>
            <w:r w:rsidRPr="005D0DC3">
              <w:rPr>
                <w:rFonts w:cs="Arial"/>
                <w:b/>
                <w:bCs/>
                <w:color w:val="000000"/>
                <w:sz w:val="20"/>
              </w:rPr>
              <w:t>Quality</w:t>
            </w:r>
            <w:r w:rsidRPr="00DA1783">
              <w:rPr>
                <w:rFonts w:cs="Arial"/>
                <w:b/>
                <w:bCs/>
                <w:color w:val="000000"/>
                <w:sz w:val="20"/>
                <w:lang w:val="el-GR"/>
              </w:rPr>
              <w:t xml:space="preserve"> </w:t>
            </w:r>
            <w:r w:rsidRPr="005D0DC3">
              <w:rPr>
                <w:rFonts w:cs="Arial"/>
                <w:b/>
                <w:bCs/>
                <w:color w:val="000000"/>
                <w:sz w:val="20"/>
              </w:rPr>
              <w:t>of</w:t>
            </w:r>
            <w:r w:rsidRPr="00DA1783">
              <w:rPr>
                <w:rFonts w:cs="Arial"/>
                <w:b/>
                <w:bCs/>
                <w:color w:val="000000"/>
                <w:sz w:val="20"/>
                <w:lang w:val="el-GR"/>
              </w:rPr>
              <w:t xml:space="preserve"> </w:t>
            </w:r>
            <w:r w:rsidRPr="005D0DC3">
              <w:rPr>
                <w:rFonts w:cs="Arial"/>
                <w:b/>
                <w:bCs/>
                <w:color w:val="000000"/>
                <w:sz w:val="20"/>
              </w:rPr>
              <w:t>Service</w:t>
            </w:r>
            <w:r w:rsidRPr="00DA1783">
              <w:rPr>
                <w:rFonts w:cs="Arial"/>
                <w:b/>
                <w:bCs/>
                <w:color w:val="000000"/>
                <w:sz w:val="20"/>
                <w:lang w:val="el-GR"/>
              </w:rPr>
              <w:t xml:space="preserve"> (για όλες τις κατηγορίες)</w:t>
            </w:r>
          </w:p>
        </w:tc>
        <w:tc>
          <w:tcPr>
            <w:tcW w:w="1163" w:type="dxa"/>
            <w:shd w:val="clear" w:color="auto" w:fill="FAE2D5"/>
            <w:vAlign w:val="center"/>
          </w:tcPr>
          <w:p w14:paraId="38E2D178" w14:textId="320EBCD8" w:rsidR="00DA1783" w:rsidRPr="004D23AE" w:rsidRDefault="00DA1783" w:rsidP="00DA1783">
            <w:pPr>
              <w:rPr>
                <w:lang w:val="el-GR" w:eastAsia="el-GR"/>
              </w:rPr>
            </w:pPr>
            <w:r w:rsidRPr="005D0DC3">
              <w:rPr>
                <w:rFonts w:cs="Arial"/>
                <w:b/>
                <w:bCs/>
                <w:color w:val="000000"/>
                <w:sz w:val="20"/>
              </w:rPr>
              <w:t>ΝΑΙ</w:t>
            </w:r>
          </w:p>
        </w:tc>
        <w:tc>
          <w:tcPr>
            <w:tcW w:w="1557" w:type="dxa"/>
            <w:shd w:val="clear" w:color="auto" w:fill="FAE2D5"/>
          </w:tcPr>
          <w:p w14:paraId="708AB325" w14:textId="77777777" w:rsidR="00DA1783" w:rsidRPr="004D23AE" w:rsidRDefault="00DA1783" w:rsidP="00DA1783">
            <w:pPr>
              <w:rPr>
                <w:lang w:val="el-GR" w:eastAsia="el-GR"/>
              </w:rPr>
            </w:pPr>
          </w:p>
        </w:tc>
        <w:tc>
          <w:tcPr>
            <w:tcW w:w="1409" w:type="dxa"/>
            <w:shd w:val="clear" w:color="auto" w:fill="FAE2D5"/>
          </w:tcPr>
          <w:p w14:paraId="14078862" w14:textId="77777777" w:rsidR="00DA1783" w:rsidRPr="004D23AE" w:rsidRDefault="00DA1783" w:rsidP="00DA1783">
            <w:pPr>
              <w:rPr>
                <w:lang w:val="el-GR" w:eastAsia="el-GR"/>
              </w:rPr>
            </w:pPr>
          </w:p>
        </w:tc>
      </w:tr>
      <w:tr w:rsidR="00DA1783" w:rsidRPr="004D23AE" w14:paraId="37571AB0" w14:textId="77777777" w:rsidTr="00D07F90">
        <w:trPr>
          <w:trHeight w:val="372"/>
        </w:trPr>
        <w:tc>
          <w:tcPr>
            <w:tcW w:w="850" w:type="dxa"/>
          </w:tcPr>
          <w:p w14:paraId="457C9625" w14:textId="41F6A58B" w:rsidR="00DA1783" w:rsidRPr="004D23AE" w:rsidRDefault="00B747D8" w:rsidP="00DA1783">
            <w:pPr>
              <w:rPr>
                <w:lang w:val="el-GR" w:eastAsia="el-GR"/>
              </w:rPr>
            </w:pPr>
            <w:r>
              <w:rPr>
                <w:rFonts w:cs="Arial"/>
                <w:color w:val="000000"/>
                <w:sz w:val="20"/>
              </w:rPr>
              <w:t>5.1</w:t>
            </w:r>
            <w:r w:rsidR="00DA1783" w:rsidRPr="005D0DC3">
              <w:rPr>
                <w:rFonts w:cs="Arial"/>
                <w:color w:val="000000"/>
                <w:sz w:val="20"/>
              </w:rPr>
              <w:t>9.1.</w:t>
            </w:r>
          </w:p>
        </w:tc>
        <w:tc>
          <w:tcPr>
            <w:tcW w:w="4227" w:type="dxa"/>
          </w:tcPr>
          <w:p w14:paraId="1F3FC9E5" w14:textId="77777777" w:rsidR="00DA1783" w:rsidRPr="00DA1783" w:rsidRDefault="00DA1783" w:rsidP="00DA1783">
            <w:pPr>
              <w:rPr>
                <w:rFonts w:cs="Arial"/>
                <w:color w:val="000000"/>
                <w:sz w:val="20"/>
                <w:lang w:val="el-GR"/>
              </w:rPr>
            </w:pPr>
            <w:r w:rsidRPr="00DA1783">
              <w:rPr>
                <w:rFonts w:cs="Arial"/>
                <w:color w:val="000000"/>
                <w:sz w:val="20"/>
                <w:lang w:val="el-GR"/>
              </w:rPr>
              <w:t xml:space="preserve">Υποστήριξη κατηγοριοποίησης των εισερχόμενων πακέτων με βάση: </w:t>
            </w:r>
          </w:p>
          <w:p w14:paraId="4C5FCE3D" w14:textId="77777777" w:rsidR="00DA1783" w:rsidRPr="00DA1783" w:rsidRDefault="00DA1783" w:rsidP="00DA1783">
            <w:pPr>
              <w:rPr>
                <w:rFonts w:cs="Arial"/>
                <w:sz w:val="20"/>
                <w:lang w:val="el-GR"/>
              </w:rPr>
            </w:pPr>
            <w:r w:rsidRPr="00DA1783">
              <w:rPr>
                <w:rFonts w:cs="Arial"/>
                <w:color w:val="000000"/>
                <w:sz w:val="20"/>
                <w:lang w:val="el-GR"/>
              </w:rPr>
              <w:t xml:space="preserve">- όλων των εισερχόμενων </w:t>
            </w:r>
            <w:r w:rsidRPr="005D0DC3">
              <w:rPr>
                <w:rFonts w:cs="Arial"/>
                <w:color w:val="000000"/>
                <w:sz w:val="20"/>
              </w:rPr>
              <w:t>flows</w:t>
            </w:r>
            <w:r w:rsidRPr="00DA1783">
              <w:rPr>
                <w:rFonts w:cs="Arial"/>
                <w:color w:val="000000"/>
                <w:sz w:val="20"/>
                <w:lang w:val="el-GR"/>
              </w:rPr>
              <w:t xml:space="preserve"> βάσει πληροφορίας 3ου – 4ου επιπέδου που να</w:t>
            </w:r>
          </w:p>
          <w:p w14:paraId="1277D739" w14:textId="77777777" w:rsidR="00DA1783" w:rsidRPr="00DA1783" w:rsidRDefault="00DA1783" w:rsidP="00DA1783">
            <w:pPr>
              <w:rPr>
                <w:rFonts w:cs="Arial"/>
                <w:color w:val="000000"/>
                <w:sz w:val="20"/>
                <w:lang w:val="el-GR"/>
              </w:rPr>
            </w:pPr>
            <w:r w:rsidRPr="00DA1783">
              <w:rPr>
                <w:rFonts w:cs="Arial"/>
                <w:color w:val="000000"/>
                <w:sz w:val="20"/>
                <w:lang w:val="el-GR"/>
              </w:rPr>
              <w:t xml:space="preserve">περιλαμβάνει κατ’ ελάχιστον: </w:t>
            </w:r>
          </w:p>
          <w:p w14:paraId="5798E8D3" w14:textId="3E1B426C" w:rsidR="00DA1783" w:rsidRPr="004D23AE" w:rsidRDefault="00DA1783" w:rsidP="00DA1783">
            <w:pPr>
              <w:rPr>
                <w:lang w:val="el-GR" w:eastAsia="el-GR"/>
              </w:rPr>
            </w:pPr>
            <w:r w:rsidRPr="005D0DC3">
              <w:rPr>
                <w:rFonts w:cs="Arial"/>
                <w:color w:val="000000"/>
                <w:sz w:val="20"/>
              </w:rPr>
              <w:t>IP</w:t>
            </w:r>
            <w:r w:rsidRPr="00DA1783">
              <w:rPr>
                <w:rFonts w:cs="Arial"/>
                <w:color w:val="000000"/>
                <w:sz w:val="20"/>
                <w:lang w:val="el-GR"/>
              </w:rPr>
              <w:t xml:space="preserve"> διεύθυνση αποστολέα και παραλήπτη καθώς και πόρτα 4ου επιπέδου (</w:t>
            </w:r>
            <w:r w:rsidRPr="005D0DC3">
              <w:rPr>
                <w:rFonts w:cs="Arial"/>
                <w:color w:val="000000"/>
                <w:sz w:val="20"/>
              </w:rPr>
              <w:t>TCP</w:t>
            </w:r>
            <w:r w:rsidRPr="00DA1783">
              <w:rPr>
                <w:rFonts w:cs="Arial"/>
                <w:color w:val="000000"/>
                <w:sz w:val="20"/>
                <w:lang w:val="el-GR"/>
              </w:rPr>
              <w:t>/</w:t>
            </w:r>
            <w:r w:rsidRPr="005D0DC3">
              <w:rPr>
                <w:rFonts w:cs="Arial"/>
                <w:color w:val="000000"/>
                <w:sz w:val="20"/>
              </w:rPr>
              <w:t>UDP</w:t>
            </w:r>
            <w:r w:rsidRPr="00DA1783">
              <w:rPr>
                <w:rFonts w:cs="Arial"/>
                <w:color w:val="000000"/>
                <w:sz w:val="20"/>
                <w:lang w:val="el-GR"/>
              </w:rPr>
              <w:t>) πηγής και προορισμού</w:t>
            </w:r>
            <w:r w:rsidR="003F3098">
              <w:rPr>
                <w:rFonts w:cs="Arial"/>
                <w:color w:val="000000"/>
                <w:sz w:val="20"/>
                <w:lang w:val="el-GR"/>
              </w:rPr>
              <w:t xml:space="preserve">, ή την προτεραιότητα του πακέτου βάσει </w:t>
            </w:r>
            <w:r w:rsidR="003F3098">
              <w:rPr>
                <w:rFonts w:cs="Arial"/>
                <w:color w:val="000000"/>
                <w:sz w:val="20"/>
              </w:rPr>
              <w:t>IEEE</w:t>
            </w:r>
            <w:r w:rsidR="003F3098" w:rsidRPr="003F3098">
              <w:rPr>
                <w:rFonts w:cs="Arial"/>
                <w:color w:val="000000"/>
                <w:sz w:val="20"/>
                <w:lang w:val="el-GR"/>
              </w:rPr>
              <w:t xml:space="preserve"> 802.1</w:t>
            </w:r>
            <w:r w:rsidR="003F3098">
              <w:rPr>
                <w:rFonts w:cs="Arial"/>
                <w:color w:val="000000"/>
                <w:sz w:val="20"/>
              </w:rPr>
              <w:t>p</w:t>
            </w:r>
            <w:r w:rsidRPr="00DA1783">
              <w:rPr>
                <w:rFonts w:cs="Arial"/>
                <w:color w:val="000000"/>
                <w:sz w:val="20"/>
                <w:lang w:val="el-GR"/>
              </w:rPr>
              <w:t>.</w:t>
            </w:r>
          </w:p>
        </w:tc>
        <w:tc>
          <w:tcPr>
            <w:tcW w:w="1163" w:type="dxa"/>
            <w:vAlign w:val="center"/>
          </w:tcPr>
          <w:p w14:paraId="2028D6E6" w14:textId="7F41CA2B" w:rsidR="00DA1783" w:rsidRPr="004D23AE" w:rsidRDefault="00DA1783" w:rsidP="00DA1783">
            <w:pPr>
              <w:rPr>
                <w:lang w:val="el-GR" w:eastAsia="el-GR"/>
              </w:rPr>
            </w:pPr>
            <w:r w:rsidRPr="005D0DC3">
              <w:rPr>
                <w:rFonts w:cs="Arial"/>
                <w:color w:val="000000"/>
                <w:sz w:val="20"/>
              </w:rPr>
              <w:t>ΝΑΙ</w:t>
            </w:r>
          </w:p>
        </w:tc>
        <w:tc>
          <w:tcPr>
            <w:tcW w:w="1557" w:type="dxa"/>
          </w:tcPr>
          <w:p w14:paraId="59C8ECC7" w14:textId="77777777" w:rsidR="00DA1783" w:rsidRPr="004D23AE" w:rsidRDefault="00DA1783" w:rsidP="00DA1783">
            <w:pPr>
              <w:rPr>
                <w:lang w:val="el-GR" w:eastAsia="el-GR"/>
              </w:rPr>
            </w:pPr>
          </w:p>
        </w:tc>
        <w:tc>
          <w:tcPr>
            <w:tcW w:w="1409" w:type="dxa"/>
          </w:tcPr>
          <w:p w14:paraId="0C30631E" w14:textId="77777777" w:rsidR="00DA1783" w:rsidRPr="004D23AE" w:rsidRDefault="00DA1783" w:rsidP="00DA1783">
            <w:pPr>
              <w:rPr>
                <w:lang w:val="el-GR" w:eastAsia="el-GR"/>
              </w:rPr>
            </w:pPr>
          </w:p>
        </w:tc>
      </w:tr>
      <w:tr w:rsidR="00DA1783" w:rsidRPr="004D23AE" w14:paraId="27F0F459" w14:textId="77777777" w:rsidTr="00D07F90">
        <w:trPr>
          <w:trHeight w:val="372"/>
        </w:trPr>
        <w:tc>
          <w:tcPr>
            <w:tcW w:w="850" w:type="dxa"/>
          </w:tcPr>
          <w:p w14:paraId="23A7B2E6" w14:textId="7822A63B" w:rsidR="00DA1783" w:rsidRPr="004D23AE" w:rsidRDefault="00B747D8" w:rsidP="00DA1783">
            <w:pPr>
              <w:rPr>
                <w:lang w:val="el-GR" w:eastAsia="el-GR"/>
              </w:rPr>
            </w:pPr>
            <w:r>
              <w:rPr>
                <w:rFonts w:cs="Arial"/>
                <w:color w:val="000000"/>
                <w:sz w:val="20"/>
              </w:rPr>
              <w:t>5.1</w:t>
            </w:r>
            <w:r w:rsidRPr="005D0DC3">
              <w:rPr>
                <w:rFonts w:cs="Arial"/>
                <w:color w:val="000000"/>
                <w:sz w:val="20"/>
              </w:rPr>
              <w:t>9</w:t>
            </w:r>
            <w:r w:rsidR="00DA1783" w:rsidRPr="005D0DC3">
              <w:rPr>
                <w:rFonts w:cs="Arial"/>
                <w:color w:val="000000"/>
                <w:sz w:val="20"/>
              </w:rPr>
              <w:t>.2.</w:t>
            </w:r>
          </w:p>
        </w:tc>
        <w:tc>
          <w:tcPr>
            <w:tcW w:w="4227" w:type="dxa"/>
          </w:tcPr>
          <w:p w14:paraId="07788FA5" w14:textId="77777777" w:rsidR="00DA1783" w:rsidRPr="00FE79D2" w:rsidRDefault="00DA1783" w:rsidP="00DA1783">
            <w:pPr>
              <w:rPr>
                <w:rFonts w:cs="Arial"/>
                <w:sz w:val="20"/>
                <w:lang w:val="el-GR"/>
              </w:rPr>
            </w:pPr>
            <w:r w:rsidRPr="00FE79D2">
              <w:rPr>
                <w:rFonts w:cs="Arial"/>
                <w:color w:val="000000"/>
                <w:sz w:val="20"/>
                <w:lang w:val="el-GR"/>
              </w:rPr>
              <w:t>Υποστήριξη προσδιορισμού ή επαναπροσδιορισμού της προτεραιότητας των εισερχόμενων πακέτων ανά θύρα με βάση:</w:t>
            </w:r>
          </w:p>
          <w:p w14:paraId="372B55DA" w14:textId="77777777" w:rsidR="00DA1783" w:rsidRPr="005D0DC3" w:rsidRDefault="00DA1783" w:rsidP="00DA1783">
            <w:pPr>
              <w:rPr>
                <w:rFonts w:cs="Arial"/>
                <w:sz w:val="20"/>
              </w:rPr>
            </w:pPr>
            <w:r w:rsidRPr="005D0DC3">
              <w:rPr>
                <w:rFonts w:cs="Arial"/>
                <w:color w:val="000000"/>
                <w:sz w:val="20"/>
              </w:rPr>
              <w:t>- το πεδίο Differentiated Services Code Point (DSCP) του IP πακέτου</w:t>
            </w:r>
          </w:p>
          <w:p w14:paraId="7386D6AD" w14:textId="771EED4D" w:rsidR="00DA1783" w:rsidRPr="004D23AE" w:rsidRDefault="00DA1783" w:rsidP="00DA1783">
            <w:pPr>
              <w:rPr>
                <w:lang w:val="el-GR" w:eastAsia="el-GR"/>
              </w:rPr>
            </w:pPr>
            <w:r w:rsidRPr="00FE79D2">
              <w:rPr>
                <w:rFonts w:cs="Arial"/>
                <w:color w:val="000000"/>
                <w:sz w:val="20"/>
                <w:lang w:val="el-GR"/>
              </w:rPr>
              <w:t xml:space="preserve">- όλων των εισερχόμενων </w:t>
            </w:r>
            <w:r w:rsidRPr="005D0DC3">
              <w:rPr>
                <w:rFonts w:cs="Arial"/>
                <w:color w:val="000000"/>
                <w:sz w:val="20"/>
              </w:rPr>
              <w:t>flows</w:t>
            </w:r>
            <w:r w:rsidRPr="00FE79D2">
              <w:rPr>
                <w:rFonts w:cs="Arial"/>
                <w:color w:val="000000"/>
                <w:sz w:val="20"/>
                <w:lang w:val="el-GR"/>
              </w:rPr>
              <w:t xml:space="preserve"> βάσει πληροφορίας 3ου – 4ου επιπέδου που να περιλαμβάνει κατ’ ελάχιστον: </w:t>
            </w:r>
            <w:r w:rsidRPr="005D0DC3">
              <w:rPr>
                <w:rFonts w:cs="Arial"/>
                <w:color w:val="000000"/>
                <w:sz w:val="20"/>
              </w:rPr>
              <w:t>IP</w:t>
            </w:r>
            <w:r w:rsidRPr="00FE79D2">
              <w:rPr>
                <w:rFonts w:cs="Arial"/>
                <w:color w:val="000000"/>
                <w:sz w:val="20"/>
                <w:lang w:val="el-GR"/>
              </w:rPr>
              <w:t xml:space="preserve"> διεύθυνση αποστολέα και παραλήπτη καθώς και πόρτα 4ου επιπέδου (</w:t>
            </w:r>
            <w:r w:rsidRPr="005D0DC3">
              <w:rPr>
                <w:rFonts w:cs="Arial"/>
                <w:color w:val="000000"/>
                <w:sz w:val="20"/>
              </w:rPr>
              <w:t>TCP</w:t>
            </w:r>
            <w:r w:rsidRPr="00FE79D2">
              <w:rPr>
                <w:rFonts w:cs="Arial"/>
                <w:color w:val="000000"/>
                <w:sz w:val="20"/>
                <w:lang w:val="el-GR"/>
              </w:rPr>
              <w:t>/</w:t>
            </w:r>
            <w:r w:rsidRPr="005D0DC3">
              <w:rPr>
                <w:rFonts w:cs="Arial"/>
                <w:color w:val="000000"/>
                <w:sz w:val="20"/>
              </w:rPr>
              <w:t>UDP</w:t>
            </w:r>
            <w:r w:rsidRPr="00FE79D2">
              <w:rPr>
                <w:rFonts w:cs="Arial"/>
                <w:color w:val="000000"/>
                <w:sz w:val="20"/>
                <w:lang w:val="el-GR"/>
              </w:rPr>
              <w:t>) πηγής και προορισμού.</w:t>
            </w:r>
          </w:p>
        </w:tc>
        <w:tc>
          <w:tcPr>
            <w:tcW w:w="1163" w:type="dxa"/>
            <w:vAlign w:val="center"/>
          </w:tcPr>
          <w:p w14:paraId="16E6A2BC" w14:textId="78828919" w:rsidR="00DA1783" w:rsidRPr="004D23AE" w:rsidRDefault="00DA1783" w:rsidP="00DA1783">
            <w:pPr>
              <w:rPr>
                <w:lang w:val="el-GR" w:eastAsia="el-GR"/>
              </w:rPr>
            </w:pPr>
            <w:r w:rsidRPr="005D0DC3">
              <w:rPr>
                <w:rFonts w:cs="Arial"/>
                <w:color w:val="000000"/>
                <w:sz w:val="20"/>
              </w:rPr>
              <w:t>ΝΑΙ</w:t>
            </w:r>
          </w:p>
        </w:tc>
        <w:tc>
          <w:tcPr>
            <w:tcW w:w="1557" w:type="dxa"/>
          </w:tcPr>
          <w:p w14:paraId="28FDD1C0" w14:textId="77777777" w:rsidR="00DA1783" w:rsidRPr="004D23AE" w:rsidRDefault="00DA1783" w:rsidP="00DA1783">
            <w:pPr>
              <w:rPr>
                <w:lang w:val="el-GR" w:eastAsia="el-GR"/>
              </w:rPr>
            </w:pPr>
          </w:p>
        </w:tc>
        <w:tc>
          <w:tcPr>
            <w:tcW w:w="1409" w:type="dxa"/>
          </w:tcPr>
          <w:p w14:paraId="2C648938" w14:textId="77777777" w:rsidR="00DA1783" w:rsidRPr="004D23AE" w:rsidRDefault="00DA1783" w:rsidP="00DA1783">
            <w:pPr>
              <w:rPr>
                <w:lang w:val="el-GR" w:eastAsia="el-GR"/>
              </w:rPr>
            </w:pPr>
          </w:p>
        </w:tc>
      </w:tr>
      <w:tr w:rsidR="00DA1783" w:rsidRPr="004D23AE" w14:paraId="4E50E941" w14:textId="77777777" w:rsidTr="00D07F90">
        <w:trPr>
          <w:trHeight w:val="372"/>
        </w:trPr>
        <w:tc>
          <w:tcPr>
            <w:tcW w:w="850" w:type="dxa"/>
          </w:tcPr>
          <w:p w14:paraId="61DACD5A" w14:textId="709E5D19" w:rsidR="00DA1783" w:rsidRPr="004D23AE" w:rsidRDefault="00B747D8" w:rsidP="00DA1783">
            <w:pPr>
              <w:rPr>
                <w:lang w:val="el-GR" w:eastAsia="el-GR"/>
              </w:rPr>
            </w:pPr>
            <w:r>
              <w:rPr>
                <w:rFonts w:cs="Arial"/>
                <w:color w:val="000000"/>
                <w:sz w:val="20"/>
              </w:rPr>
              <w:t>5.1</w:t>
            </w:r>
            <w:r w:rsidRPr="005D0DC3">
              <w:rPr>
                <w:rFonts w:cs="Arial"/>
                <w:color w:val="000000"/>
                <w:sz w:val="20"/>
              </w:rPr>
              <w:t>9</w:t>
            </w:r>
            <w:r w:rsidR="00DA1783" w:rsidRPr="005D0DC3">
              <w:rPr>
                <w:rFonts w:cs="Arial"/>
                <w:color w:val="000000"/>
                <w:sz w:val="20"/>
              </w:rPr>
              <w:t>.3.</w:t>
            </w:r>
          </w:p>
        </w:tc>
        <w:tc>
          <w:tcPr>
            <w:tcW w:w="4227" w:type="dxa"/>
          </w:tcPr>
          <w:p w14:paraId="2204D96D" w14:textId="1EBCD234" w:rsidR="00DA1783" w:rsidRPr="004D23AE" w:rsidRDefault="00DA1783" w:rsidP="00DA1783">
            <w:pPr>
              <w:rPr>
                <w:lang w:val="el-GR" w:eastAsia="el-GR"/>
              </w:rPr>
            </w:pPr>
            <w:r w:rsidRPr="00FE79D2">
              <w:rPr>
                <w:rFonts w:cs="Arial"/>
                <w:color w:val="000000"/>
                <w:sz w:val="20"/>
                <w:lang w:val="el-GR"/>
              </w:rPr>
              <w:t>Υποστήριξη πολλαπλών ουρών προτεραιότητας εξερχόμενης κίνησης ανά θύρα.</w:t>
            </w:r>
          </w:p>
        </w:tc>
        <w:tc>
          <w:tcPr>
            <w:tcW w:w="1163" w:type="dxa"/>
            <w:vAlign w:val="center"/>
          </w:tcPr>
          <w:p w14:paraId="2F15FB5F" w14:textId="4CD8D6AD" w:rsidR="00DA1783" w:rsidRPr="004D23AE" w:rsidRDefault="00DA1783" w:rsidP="00DA1783">
            <w:pPr>
              <w:rPr>
                <w:lang w:val="el-GR" w:eastAsia="el-GR"/>
              </w:rPr>
            </w:pPr>
            <w:r w:rsidRPr="005D0DC3">
              <w:rPr>
                <w:rFonts w:cs="Arial"/>
                <w:color w:val="000000"/>
                <w:sz w:val="20"/>
              </w:rPr>
              <w:t>ΝΑΙ</w:t>
            </w:r>
          </w:p>
        </w:tc>
        <w:tc>
          <w:tcPr>
            <w:tcW w:w="1557" w:type="dxa"/>
          </w:tcPr>
          <w:p w14:paraId="79593E01" w14:textId="77777777" w:rsidR="00DA1783" w:rsidRPr="004D23AE" w:rsidRDefault="00DA1783" w:rsidP="00DA1783">
            <w:pPr>
              <w:rPr>
                <w:lang w:val="el-GR" w:eastAsia="el-GR"/>
              </w:rPr>
            </w:pPr>
          </w:p>
        </w:tc>
        <w:tc>
          <w:tcPr>
            <w:tcW w:w="1409" w:type="dxa"/>
          </w:tcPr>
          <w:p w14:paraId="6FACAC0A" w14:textId="77777777" w:rsidR="00DA1783" w:rsidRPr="004D23AE" w:rsidRDefault="00DA1783" w:rsidP="00DA1783">
            <w:pPr>
              <w:rPr>
                <w:lang w:val="el-GR" w:eastAsia="el-GR"/>
              </w:rPr>
            </w:pPr>
          </w:p>
        </w:tc>
      </w:tr>
      <w:tr w:rsidR="002C766A" w:rsidRPr="004D23AE" w14:paraId="2BF2AC59" w14:textId="77777777" w:rsidTr="00D07F90">
        <w:trPr>
          <w:trHeight w:val="372"/>
        </w:trPr>
        <w:tc>
          <w:tcPr>
            <w:tcW w:w="850" w:type="dxa"/>
          </w:tcPr>
          <w:p w14:paraId="0C5E8A01" w14:textId="1AD374B0" w:rsidR="002C766A" w:rsidRDefault="002C766A" w:rsidP="00DA1783">
            <w:pPr>
              <w:rPr>
                <w:rFonts w:cs="Arial"/>
                <w:color w:val="000000"/>
                <w:sz w:val="20"/>
              </w:rPr>
            </w:pPr>
            <w:r>
              <w:rPr>
                <w:rFonts w:cs="Arial"/>
                <w:color w:val="000000"/>
                <w:sz w:val="20"/>
              </w:rPr>
              <w:t>5.19.4.</w:t>
            </w:r>
          </w:p>
        </w:tc>
        <w:tc>
          <w:tcPr>
            <w:tcW w:w="4227" w:type="dxa"/>
          </w:tcPr>
          <w:p w14:paraId="21E10F8C" w14:textId="55DFFF96" w:rsidR="002C766A" w:rsidRPr="00FE79D2" w:rsidRDefault="002C766A" w:rsidP="00DA1783">
            <w:pPr>
              <w:rPr>
                <w:rFonts w:cs="Arial"/>
                <w:color w:val="000000"/>
                <w:sz w:val="20"/>
                <w:lang w:val="el-GR"/>
              </w:rPr>
            </w:pPr>
            <w:r>
              <w:rPr>
                <w:rFonts w:cs="Arial"/>
                <w:color w:val="000000"/>
                <w:sz w:val="20"/>
                <w:lang w:val="el-GR"/>
              </w:rPr>
              <w:t>Πλήθος ουρών ανά θύρα &gt;= 8</w:t>
            </w:r>
          </w:p>
        </w:tc>
        <w:tc>
          <w:tcPr>
            <w:tcW w:w="1163" w:type="dxa"/>
            <w:vAlign w:val="center"/>
          </w:tcPr>
          <w:p w14:paraId="521E36C4" w14:textId="33DC6988" w:rsidR="002C766A" w:rsidRPr="005D0DC3" w:rsidRDefault="002C766A" w:rsidP="00DA1783">
            <w:pPr>
              <w:rPr>
                <w:rFonts w:cs="Arial"/>
                <w:color w:val="000000"/>
                <w:sz w:val="20"/>
              </w:rPr>
            </w:pPr>
            <w:r>
              <w:rPr>
                <w:rFonts w:cs="Arial"/>
                <w:color w:val="000000"/>
                <w:sz w:val="20"/>
              </w:rPr>
              <w:t>NAI</w:t>
            </w:r>
          </w:p>
        </w:tc>
        <w:tc>
          <w:tcPr>
            <w:tcW w:w="1557" w:type="dxa"/>
          </w:tcPr>
          <w:p w14:paraId="6C27CCED" w14:textId="77777777" w:rsidR="002C766A" w:rsidRPr="004D23AE" w:rsidRDefault="002C766A" w:rsidP="00DA1783">
            <w:pPr>
              <w:rPr>
                <w:lang w:val="el-GR" w:eastAsia="el-GR"/>
              </w:rPr>
            </w:pPr>
          </w:p>
        </w:tc>
        <w:tc>
          <w:tcPr>
            <w:tcW w:w="1409" w:type="dxa"/>
          </w:tcPr>
          <w:p w14:paraId="4DED8420" w14:textId="77777777" w:rsidR="002C766A" w:rsidRPr="004D23AE" w:rsidRDefault="002C766A" w:rsidP="00DA1783">
            <w:pPr>
              <w:rPr>
                <w:lang w:val="el-GR" w:eastAsia="el-GR"/>
              </w:rPr>
            </w:pPr>
          </w:p>
        </w:tc>
      </w:tr>
      <w:tr w:rsidR="00DA1783" w:rsidRPr="004D23AE" w14:paraId="08D39CC0" w14:textId="77777777" w:rsidTr="00D07F90">
        <w:trPr>
          <w:trHeight w:val="372"/>
        </w:trPr>
        <w:tc>
          <w:tcPr>
            <w:tcW w:w="850" w:type="dxa"/>
          </w:tcPr>
          <w:p w14:paraId="11113291" w14:textId="7DC4EF6F" w:rsidR="00DA1783" w:rsidRPr="004D23AE" w:rsidRDefault="00B747D8" w:rsidP="00DA1783">
            <w:pPr>
              <w:rPr>
                <w:lang w:val="el-GR" w:eastAsia="el-GR"/>
              </w:rPr>
            </w:pPr>
            <w:r>
              <w:rPr>
                <w:rFonts w:cs="Arial"/>
                <w:color w:val="000000"/>
                <w:sz w:val="20"/>
              </w:rPr>
              <w:t>5.1</w:t>
            </w:r>
            <w:r w:rsidRPr="005D0DC3">
              <w:rPr>
                <w:rFonts w:cs="Arial"/>
                <w:color w:val="000000"/>
                <w:sz w:val="20"/>
              </w:rPr>
              <w:t>9</w:t>
            </w:r>
            <w:r w:rsidR="00DA1783" w:rsidRPr="005D0DC3">
              <w:rPr>
                <w:rFonts w:cs="Arial"/>
                <w:color w:val="000000"/>
                <w:sz w:val="20"/>
              </w:rPr>
              <w:t>.</w:t>
            </w:r>
            <w:r w:rsidR="002C766A">
              <w:rPr>
                <w:rFonts w:cs="Arial"/>
                <w:color w:val="000000"/>
                <w:sz w:val="20"/>
              </w:rPr>
              <w:t>5</w:t>
            </w:r>
            <w:r w:rsidR="00DA1783" w:rsidRPr="005D0DC3">
              <w:rPr>
                <w:rFonts w:cs="Arial"/>
                <w:color w:val="000000"/>
                <w:sz w:val="20"/>
              </w:rPr>
              <w:t>.</w:t>
            </w:r>
          </w:p>
        </w:tc>
        <w:tc>
          <w:tcPr>
            <w:tcW w:w="4227" w:type="dxa"/>
          </w:tcPr>
          <w:p w14:paraId="5BCD90E2" w14:textId="52A245CB" w:rsidR="00DA1783" w:rsidRPr="004D23AE" w:rsidRDefault="00DA1783" w:rsidP="00DA1783">
            <w:pPr>
              <w:rPr>
                <w:lang w:val="el-GR" w:eastAsia="el-GR"/>
              </w:rPr>
            </w:pPr>
            <w:r w:rsidRPr="00FE79D2">
              <w:rPr>
                <w:rFonts w:cs="Arial"/>
                <w:color w:val="000000"/>
                <w:sz w:val="20"/>
                <w:lang w:val="el-GR"/>
              </w:rPr>
              <w:t>Υποστήριξη ουράς προτεραιότητας ανά θύρα που εξασφαλίζει ότι πακέτα με την υψηλότερη προτεραιότητα θα εξυπηρετηθούν πριν από την υπόλοιπη δικτυακή κίνηση.</w:t>
            </w:r>
          </w:p>
        </w:tc>
        <w:tc>
          <w:tcPr>
            <w:tcW w:w="1163" w:type="dxa"/>
            <w:vAlign w:val="center"/>
          </w:tcPr>
          <w:p w14:paraId="783C0E62" w14:textId="365C6C2A" w:rsidR="00DA1783" w:rsidRPr="004D23AE" w:rsidRDefault="00DA1783" w:rsidP="00DA1783">
            <w:pPr>
              <w:rPr>
                <w:lang w:val="el-GR" w:eastAsia="el-GR"/>
              </w:rPr>
            </w:pPr>
            <w:r w:rsidRPr="005D0DC3">
              <w:rPr>
                <w:rFonts w:cs="Arial"/>
                <w:color w:val="000000"/>
                <w:sz w:val="20"/>
              </w:rPr>
              <w:t>ΝΑΙ</w:t>
            </w:r>
          </w:p>
        </w:tc>
        <w:tc>
          <w:tcPr>
            <w:tcW w:w="1557" w:type="dxa"/>
          </w:tcPr>
          <w:p w14:paraId="3300AF1A" w14:textId="77777777" w:rsidR="00DA1783" w:rsidRPr="004D23AE" w:rsidRDefault="00DA1783" w:rsidP="00DA1783">
            <w:pPr>
              <w:rPr>
                <w:lang w:val="el-GR" w:eastAsia="el-GR"/>
              </w:rPr>
            </w:pPr>
          </w:p>
        </w:tc>
        <w:tc>
          <w:tcPr>
            <w:tcW w:w="1409" w:type="dxa"/>
          </w:tcPr>
          <w:p w14:paraId="3C4A48B2" w14:textId="77777777" w:rsidR="00DA1783" w:rsidRPr="004D23AE" w:rsidRDefault="00DA1783" w:rsidP="00DA1783">
            <w:pPr>
              <w:rPr>
                <w:lang w:val="el-GR" w:eastAsia="el-GR"/>
              </w:rPr>
            </w:pPr>
          </w:p>
        </w:tc>
      </w:tr>
    </w:tbl>
    <w:p w14:paraId="6C1DC20B" w14:textId="0B636B1D" w:rsidR="00482E6C" w:rsidRDefault="00482E6C" w:rsidP="00482E6C">
      <w:pPr>
        <w:rPr>
          <w:lang w:val="el-GR"/>
        </w:rPr>
      </w:pPr>
    </w:p>
    <w:p w14:paraId="0010FF65" w14:textId="77777777" w:rsidR="00482E6C" w:rsidRDefault="00482E6C">
      <w:pPr>
        <w:spacing w:line="240" w:lineRule="auto"/>
        <w:jc w:val="left"/>
        <w:rPr>
          <w:lang w:val="el-GR"/>
        </w:rPr>
      </w:pPr>
      <w:r>
        <w:rPr>
          <w:lang w:val="el-GR"/>
        </w:rPr>
        <w:br w:type="page"/>
      </w:r>
    </w:p>
    <w:p w14:paraId="27228096" w14:textId="07F15F68" w:rsidR="00482E6C" w:rsidRDefault="00482E6C" w:rsidP="00EC4A28">
      <w:pPr>
        <w:pStyle w:val="2"/>
        <w:numPr>
          <w:ilvl w:val="1"/>
          <w:numId w:val="7"/>
        </w:numPr>
        <w:rPr>
          <w:lang w:val="el-GR"/>
        </w:rPr>
      </w:pPr>
      <w:bookmarkStart w:id="62" w:name="_Toc167626423"/>
      <w:bookmarkStart w:id="63" w:name="_Toc179798046"/>
      <w:r w:rsidRPr="001D0E8E">
        <w:rPr>
          <w:lang w:val="el-GR"/>
        </w:rPr>
        <w:lastRenderedPageBreak/>
        <w:t xml:space="preserve">Πίνακας Συμμόρφωσης </w:t>
      </w:r>
      <w:r w:rsidR="00F21F97" w:rsidRPr="00F21F97">
        <w:rPr>
          <w:lang w:val="el-GR"/>
        </w:rPr>
        <w:t>5.</w:t>
      </w:r>
      <w:r w:rsidR="00F21F97" w:rsidRPr="00B747D8">
        <w:rPr>
          <w:lang w:val="el-GR"/>
        </w:rPr>
        <w:t>2</w:t>
      </w:r>
      <w:r w:rsidR="00B747D8" w:rsidRPr="00B747D8">
        <w:rPr>
          <w:lang w:val="el-GR"/>
        </w:rPr>
        <w:t>0</w:t>
      </w:r>
      <w:r w:rsidRPr="001D0E8E">
        <w:rPr>
          <w:lang w:val="el-GR"/>
        </w:rPr>
        <w:t xml:space="preserve">: </w:t>
      </w:r>
      <w:r w:rsidR="001D0E8E" w:rsidRPr="00631D3F">
        <w:rPr>
          <w:lang w:val="el-GR"/>
        </w:rPr>
        <w:t xml:space="preserve">Μεταγωγείς </w:t>
      </w:r>
      <w:bookmarkEnd w:id="62"/>
      <w:r w:rsidR="00BE1030">
        <w:t>Ethernet</w:t>
      </w:r>
      <w:r w:rsidR="00BE1030" w:rsidRPr="00236869">
        <w:rPr>
          <w:lang w:val="el-GR"/>
        </w:rPr>
        <w:t xml:space="preserve"> </w:t>
      </w:r>
      <w:r w:rsidR="00BE1030">
        <w:rPr>
          <w:lang w:val="el-GR"/>
        </w:rPr>
        <w:t>τύπου Γ (Δ</w:t>
      </w:r>
      <w:r w:rsidR="00BE1030" w:rsidRPr="00631D3F">
        <w:rPr>
          <w:lang w:val="el-GR"/>
        </w:rPr>
        <w:t>ιανομής/Κορμού</w:t>
      </w:r>
      <w:r w:rsidR="00BE1030">
        <w:rPr>
          <w:lang w:val="el-GR"/>
        </w:rPr>
        <w:t>)</w:t>
      </w:r>
      <w:bookmarkEnd w:id="63"/>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482E6C" w:rsidRPr="004D23AE" w14:paraId="38AD8208" w14:textId="77777777" w:rsidTr="00D07F90">
        <w:trPr>
          <w:trHeight w:val="645"/>
        </w:trPr>
        <w:tc>
          <w:tcPr>
            <w:tcW w:w="850" w:type="dxa"/>
            <w:shd w:val="clear" w:color="auto" w:fill="F6C5AC"/>
          </w:tcPr>
          <w:p w14:paraId="71ABCB7D" w14:textId="77777777" w:rsidR="00482E6C" w:rsidRPr="004D23AE" w:rsidRDefault="00482E6C" w:rsidP="00D07F90">
            <w:pPr>
              <w:rPr>
                <w:lang w:eastAsia="el-GR"/>
              </w:rPr>
            </w:pPr>
            <w:r w:rsidRPr="004D23AE">
              <w:rPr>
                <w:rFonts w:cs="Arial"/>
                <w:b/>
                <w:bCs/>
                <w:sz w:val="20"/>
                <w:lang w:val="el-GR" w:eastAsia="el-GR"/>
              </w:rPr>
              <w:t xml:space="preserve">Α/Α </w:t>
            </w:r>
          </w:p>
        </w:tc>
        <w:tc>
          <w:tcPr>
            <w:tcW w:w="4227" w:type="dxa"/>
            <w:shd w:val="clear" w:color="auto" w:fill="F6C5AC"/>
          </w:tcPr>
          <w:p w14:paraId="66AA6F72" w14:textId="77777777" w:rsidR="00482E6C" w:rsidRPr="004D23AE" w:rsidRDefault="00482E6C" w:rsidP="00D07F90">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33825E21" w14:textId="77777777" w:rsidR="00482E6C" w:rsidRPr="004D23AE" w:rsidRDefault="00482E6C" w:rsidP="00D07F90">
            <w:pPr>
              <w:rPr>
                <w:lang w:val="el-GR" w:eastAsia="el-GR"/>
              </w:rPr>
            </w:pPr>
            <w:r w:rsidRPr="004D23AE">
              <w:rPr>
                <w:rFonts w:cs="Arial"/>
                <w:b/>
                <w:bCs/>
                <w:sz w:val="20"/>
                <w:lang w:val="el-GR" w:eastAsia="el-GR"/>
              </w:rPr>
              <w:t>Απαίτηση</w:t>
            </w:r>
          </w:p>
        </w:tc>
        <w:tc>
          <w:tcPr>
            <w:tcW w:w="1557" w:type="dxa"/>
            <w:shd w:val="clear" w:color="auto" w:fill="F6C5AC"/>
          </w:tcPr>
          <w:p w14:paraId="2B61D92D" w14:textId="77777777" w:rsidR="00482E6C" w:rsidRPr="004D23AE" w:rsidRDefault="00482E6C" w:rsidP="00D07F90">
            <w:pPr>
              <w:rPr>
                <w:rFonts w:cs="Arial"/>
                <w:b/>
                <w:bCs/>
                <w:sz w:val="20"/>
                <w:lang w:val="el-GR" w:eastAsia="el-GR"/>
              </w:rPr>
            </w:pPr>
            <w:r w:rsidRPr="004D23AE">
              <w:rPr>
                <w:rFonts w:cs="Arial"/>
                <w:b/>
                <w:bCs/>
                <w:sz w:val="20"/>
                <w:lang w:val="el-GR" w:eastAsia="el-GR"/>
              </w:rPr>
              <w:t>Απάντηση</w:t>
            </w:r>
          </w:p>
          <w:p w14:paraId="63D56E3C" w14:textId="77777777" w:rsidR="00482E6C" w:rsidRPr="004D23AE" w:rsidRDefault="00482E6C" w:rsidP="00D07F90">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0DF2DA4D" w14:textId="77777777" w:rsidR="00482E6C" w:rsidRPr="004D23AE" w:rsidRDefault="00482E6C" w:rsidP="00D07F90">
            <w:pPr>
              <w:rPr>
                <w:lang w:val="el-GR" w:eastAsia="el-GR"/>
              </w:rPr>
            </w:pPr>
            <w:r w:rsidRPr="004D23AE">
              <w:rPr>
                <w:rFonts w:cs="Arial"/>
                <w:b/>
                <w:bCs/>
                <w:sz w:val="20"/>
                <w:lang w:val="el-GR" w:eastAsia="el-GR"/>
              </w:rPr>
              <w:t>Παραπομπή</w:t>
            </w:r>
          </w:p>
        </w:tc>
      </w:tr>
      <w:tr w:rsidR="00FE79D2" w:rsidRPr="00D001C3" w14:paraId="6975D0FB" w14:textId="77777777" w:rsidTr="00D07F90">
        <w:trPr>
          <w:trHeight w:val="385"/>
        </w:trPr>
        <w:tc>
          <w:tcPr>
            <w:tcW w:w="850" w:type="dxa"/>
            <w:shd w:val="clear" w:color="auto" w:fill="FAE2D5"/>
          </w:tcPr>
          <w:p w14:paraId="73624060" w14:textId="3AB9357B" w:rsidR="00FE79D2" w:rsidRPr="004D23AE" w:rsidRDefault="00B747D8" w:rsidP="00FE79D2">
            <w:pPr>
              <w:rPr>
                <w:lang w:val="el-GR" w:eastAsia="el-GR"/>
              </w:rPr>
            </w:pPr>
            <w:r>
              <w:rPr>
                <w:rFonts w:cs="Arial"/>
                <w:b/>
                <w:bCs/>
                <w:color w:val="000000"/>
                <w:sz w:val="20"/>
              </w:rPr>
              <w:t>5.2</w:t>
            </w:r>
            <w:r w:rsidR="00FE79D2" w:rsidRPr="005D0DC3">
              <w:rPr>
                <w:rFonts w:cs="Arial"/>
                <w:b/>
                <w:bCs/>
                <w:color w:val="000000"/>
                <w:sz w:val="20"/>
              </w:rPr>
              <w:t>0.</w:t>
            </w:r>
          </w:p>
        </w:tc>
        <w:tc>
          <w:tcPr>
            <w:tcW w:w="4227" w:type="dxa"/>
            <w:shd w:val="clear" w:color="auto" w:fill="FAE2D5"/>
          </w:tcPr>
          <w:p w14:paraId="1B4C8A0E" w14:textId="4A465800" w:rsidR="00FE79D2" w:rsidRPr="004D23AE" w:rsidRDefault="00FE79D2" w:rsidP="00FE79D2">
            <w:pPr>
              <w:rPr>
                <w:lang w:val="el-GR" w:eastAsia="el-GR"/>
              </w:rPr>
            </w:pPr>
            <w:r w:rsidRPr="00FE79D2">
              <w:rPr>
                <w:rFonts w:cs="Arial"/>
                <w:b/>
                <w:bCs/>
                <w:color w:val="000000"/>
                <w:sz w:val="20"/>
                <w:lang w:val="el-GR"/>
              </w:rPr>
              <w:t xml:space="preserve">Χαρακτηριστικά </w:t>
            </w:r>
            <w:r w:rsidRPr="005D0DC3">
              <w:rPr>
                <w:rFonts w:cs="Arial"/>
                <w:b/>
                <w:bCs/>
                <w:color w:val="000000"/>
                <w:sz w:val="20"/>
              </w:rPr>
              <w:t>Automation</w:t>
            </w:r>
            <w:r w:rsidRPr="00FE79D2">
              <w:rPr>
                <w:rFonts w:cs="Arial"/>
                <w:b/>
                <w:bCs/>
                <w:color w:val="000000"/>
                <w:sz w:val="20"/>
                <w:lang w:val="el-GR"/>
              </w:rPr>
              <w:t xml:space="preserve"> (για όλες τις κατηγορίες)</w:t>
            </w:r>
          </w:p>
        </w:tc>
        <w:tc>
          <w:tcPr>
            <w:tcW w:w="1163" w:type="dxa"/>
            <w:shd w:val="clear" w:color="auto" w:fill="FAE2D5"/>
            <w:vAlign w:val="center"/>
          </w:tcPr>
          <w:p w14:paraId="6258F335" w14:textId="07AAE314" w:rsidR="00FE79D2" w:rsidRPr="004D23AE" w:rsidRDefault="00FE79D2" w:rsidP="00FE79D2">
            <w:pPr>
              <w:rPr>
                <w:lang w:val="el-GR" w:eastAsia="el-GR"/>
              </w:rPr>
            </w:pPr>
            <w:r w:rsidRPr="00FE79D2">
              <w:rPr>
                <w:rFonts w:cs="Arial"/>
                <w:b/>
                <w:bCs/>
                <w:color w:val="000000"/>
                <w:sz w:val="20"/>
                <w:lang w:val="el-GR"/>
              </w:rPr>
              <w:t xml:space="preserve"> </w:t>
            </w:r>
          </w:p>
        </w:tc>
        <w:tc>
          <w:tcPr>
            <w:tcW w:w="1557" w:type="dxa"/>
            <w:shd w:val="clear" w:color="auto" w:fill="FAE2D5"/>
          </w:tcPr>
          <w:p w14:paraId="097713F8" w14:textId="77777777" w:rsidR="00FE79D2" w:rsidRPr="004D23AE" w:rsidRDefault="00FE79D2" w:rsidP="00FE79D2">
            <w:pPr>
              <w:rPr>
                <w:lang w:val="el-GR" w:eastAsia="el-GR"/>
              </w:rPr>
            </w:pPr>
          </w:p>
        </w:tc>
        <w:tc>
          <w:tcPr>
            <w:tcW w:w="1409" w:type="dxa"/>
            <w:shd w:val="clear" w:color="auto" w:fill="FAE2D5"/>
          </w:tcPr>
          <w:p w14:paraId="3845D129" w14:textId="77777777" w:rsidR="00FE79D2" w:rsidRPr="004D23AE" w:rsidRDefault="00FE79D2" w:rsidP="00FE79D2">
            <w:pPr>
              <w:rPr>
                <w:lang w:val="el-GR" w:eastAsia="el-GR"/>
              </w:rPr>
            </w:pPr>
          </w:p>
        </w:tc>
      </w:tr>
      <w:tr w:rsidR="00FE79D2" w:rsidRPr="004D23AE" w14:paraId="5AE2405A" w14:textId="77777777" w:rsidTr="00D07F90">
        <w:trPr>
          <w:trHeight w:val="372"/>
        </w:trPr>
        <w:tc>
          <w:tcPr>
            <w:tcW w:w="850" w:type="dxa"/>
          </w:tcPr>
          <w:p w14:paraId="67DF2B23" w14:textId="4BF072D6" w:rsidR="00FE79D2" w:rsidRPr="004D23AE" w:rsidRDefault="00B747D8" w:rsidP="00FE79D2">
            <w:pPr>
              <w:rPr>
                <w:lang w:val="el-GR" w:eastAsia="el-GR"/>
              </w:rPr>
            </w:pPr>
            <w:r>
              <w:rPr>
                <w:rFonts w:cs="Arial"/>
                <w:color w:val="000000"/>
                <w:sz w:val="20"/>
              </w:rPr>
              <w:t>5.2</w:t>
            </w:r>
            <w:r w:rsidR="00FE79D2" w:rsidRPr="005D0DC3">
              <w:rPr>
                <w:rFonts w:cs="Arial"/>
                <w:color w:val="000000"/>
                <w:sz w:val="20"/>
              </w:rPr>
              <w:t>0.1.</w:t>
            </w:r>
          </w:p>
        </w:tc>
        <w:tc>
          <w:tcPr>
            <w:tcW w:w="4227" w:type="dxa"/>
          </w:tcPr>
          <w:p w14:paraId="7786C483" w14:textId="12418C2E" w:rsidR="00FE79D2" w:rsidRPr="004D23AE" w:rsidRDefault="00FE79D2" w:rsidP="00FE79D2">
            <w:pPr>
              <w:rPr>
                <w:lang w:val="el-GR" w:eastAsia="el-GR"/>
              </w:rPr>
            </w:pPr>
            <w:r w:rsidRPr="00FE79D2">
              <w:rPr>
                <w:rFonts w:cs="Arial"/>
                <w:color w:val="000000"/>
                <w:sz w:val="20"/>
                <w:lang w:val="el-GR"/>
              </w:rPr>
              <w:t>Ύπαρξη προγραμματιστικής διεπαφής (</w:t>
            </w:r>
            <w:r w:rsidRPr="005D0DC3">
              <w:rPr>
                <w:rFonts w:cs="Arial"/>
                <w:color w:val="000000"/>
                <w:sz w:val="20"/>
              </w:rPr>
              <w:t>Application</w:t>
            </w:r>
            <w:r w:rsidRPr="00FE79D2">
              <w:rPr>
                <w:rFonts w:cs="Arial"/>
                <w:color w:val="000000"/>
                <w:sz w:val="20"/>
                <w:lang w:val="el-GR"/>
              </w:rPr>
              <w:t xml:space="preserve"> </w:t>
            </w:r>
            <w:r w:rsidRPr="005D0DC3">
              <w:rPr>
                <w:rFonts w:cs="Arial"/>
                <w:color w:val="000000"/>
                <w:sz w:val="20"/>
              </w:rPr>
              <w:t>Programming</w:t>
            </w:r>
            <w:r w:rsidRPr="00FE79D2">
              <w:rPr>
                <w:rFonts w:cs="Arial"/>
                <w:color w:val="000000"/>
                <w:sz w:val="20"/>
                <w:lang w:val="el-GR"/>
              </w:rPr>
              <w:t xml:space="preserve"> </w:t>
            </w:r>
            <w:r w:rsidRPr="005D0DC3">
              <w:rPr>
                <w:rFonts w:cs="Arial"/>
                <w:color w:val="000000"/>
                <w:sz w:val="20"/>
              </w:rPr>
              <w:t>Interface</w:t>
            </w:r>
            <w:r w:rsidRPr="00FE79D2">
              <w:rPr>
                <w:rFonts w:cs="Arial"/>
                <w:color w:val="000000"/>
                <w:sz w:val="20"/>
                <w:lang w:val="el-GR"/>
              </w:rPr>
              <w:t xml:space="preserve"> - </w:t>
            </w:r>
            <w:r w:rsidRPr="005D0DC3">
              <w:rPr>
                <w:rFonts w:cs="Arial"/>
                <w:color w:val="000000"/>
                <w:sz w:val="20"/>
              </w:rPr>
              <w:t>API</w:t>
            </w:r>
            <w:r w:rsidRPr="00FE79D2">
              <w:rPr>
                <w:rFonts w:cs="Arial"/>
                <w:color w:val="000000"/>
                <w:sz w:val="20"/>
                <w:lang w:val="el-GR"/>
              </w:rPr>
              <w:t>) στο επίπεδο διαχείρισης της συσκευής (</w:t>
            </w:r>
            <w:r w:rsidRPr="005D0DC3">
              <w:rPr>
                <w:rFonts w:cs="Arial"/>
                <w:color w:val="000000"/>
                <w:sz w:val="20"/>
              </w:rPr>
              <w:t>management</w:t>
            </w:r>
            <w:r w:rsidRPr="00FE79D2">
              <w:rPr>
                <w:rFonts w:cs="Arial"/>
                <w:color w:val="000000"/>
                <w:sz w:val="20"/>
                <w:lang w:val="el-GR"/>
              </w:rPr>
              <w:t xml:space="preserve"> </w:t>
            </w:r>
            <w:r w:rsidRPr="005D0DC3">
              <w:rPr>
                <w:rFonts w:cs="Arial"/>
                <w:color w:val="000000"/>
                <w:sz w:val="20"/>
              </w:rPr>
              <w:t>plane</w:t>
            </w:r>
            <w:r w:rsidRPr="00FE79D2">
              <w:rPr>
                <w:rFonts w:cs="Arial"/>
                <w:color w:val="000000"/>
                <w:sz w:val="20"/>
                <w:lang w:val="el-GR"/>
              </w:rPr>
              <w:t xml:space="preserve">) με υποστήριξη του πρωτοκόλλου </w:t>
            </w:r>
            <w:r w:rsidR="002C766A">
              <w:rPr>
                <w:rFonts w:cs="Arial"/>
                <w:color w:val="000000"/>
                <w:sz w:val="20"/>
              </w:rPr>
              <w:t>Netconf</w:t>
            </w:r>
            <w:r w:rsidR="002C766A" w:rsidRPr="002C766A">
              <w:rPr>
                <w:rFonts w:cs="Arial"/>
                <w:color w:val="000000"/>
                <w:sz w:val="20"/>
                <w:lang w:val="el-GR"/>
              </w:rPr>
              <w:t>/</w:t>
            </w:r>
            <w:r w:rsidR="002C766A">
              <w:rPr>
                <w:rFonts w:cs="Arial"/>
                <w:color w:val="000000"/>
                <w:sz w:val="20"/>
              </w:rPr>
              <w:t>YANG</w:t>
            </w:r>
            <w:r w:rsidR="002C766A">
              <w:rPr>
                <w:rFonts w:cs="Arial"/>
                <w:color w:val="000000"/>
                <w:sz w:val="20"/>
                <w:lang w:val="el-GR"/>
              </w:rPr>
              <w:t xml:space="preserve"> μοντέλων</w:t>
            </w:r>
            <w:r w:rsidRPr="00FE79D2">
              <w:rPr>
                <w:rFonts w:cs="Arial"/>
                <w:color w:val="000000"/>
                <w:sz w:val="20"/>
                <w:lang w:val="el-GR"/>
              </w:rPr>
              <w:t xml:space="preserve"> ή </w:t>
            </w:r>
            <w:r w:rsidRPr="005D0DC3">
              <w:rPr>
                <w:rFonts w:cs="Arial"/>
                <w:color w:val="000000"/>
                <w:sz w:val="20"/>
              </w:rPr>
              <w:t>restconf</w:t>
            </w:r>
            <w:r w:rsidRPr="00FE79D2">
              <w:rPr>
                <w:rFonts w:cs="Arial"/>
                <w:color w:val="000000"/>
                <w:sz w:val="20"/>
                <w:lang w:val="el-GR"/>
              </w:rPr>
              <w:t xml:space="preserve"> ή ισοδύναμης μεθόδου.</w:t>
            </w:r>
          </w:p>
        </w:tc>
        <w:tc>
          <w:tcPr>
            <w:tcW w:w="1163" w:type="dxa"/>
            <w:vAlign w:val="center"/>
          </w:tcPr>
          <w:p w14:paraId="082DDDE3" w14:textId="6F385B6F" w:rsidR="00FE79D2" w:rsidRPr="004D23AE" w:rsidRDefault="00FE79D2" w:rsidP="00FE79D2">
            <w:pPr>
              <w:rPr>
                <w:lang w:val="el-GR" w:eastAsia="el-GR"/>
              </w:rPr>
            </w:pPr>
            <w:r w:rsidRPr="005D0DC3">
              <w:rPr>
                <w:rFonts w:cs="Arial"/>
                <w:color w:val="000000"/>
                <w:sz w:val="20"/>
              </w:rPr>
              <w:t>ΝΑΙ</w:t>
            </w:r>
          </w:p>
        </w:tc>
        <w:tc>
          <w:tcPr>
            <w:tcW w:w="1557" w:type="dxa"/>
          </w:tcPr>
          <w:p w14:paraId="62A61086" w14:textId="77777777" w:rsidR="00FE79D2" w:rsidRPr="004D23AE" w:rsidRDefault="00FE79D2" w:rsidP="00FE79D2">
            <w:pPr>
              <w:rPr>
                <w:lang w:val="el-GR" w:eastAsia="el-GR"/>
              </w:rPr>
            </w:pPr>
          </w:p>
        </w:tc>
        <w:tc>
          <w:tcPr>
            <w:tcW w:w="1409" w:type="dxa"/>
          </w:tcPr>
          <w:p w14:paraId="17D4D453" w14:textId="77777777" w:rsidR="00FE79D2" w:rsidRPr="004D23AE" w:rsidRDefault="00FE79D2" w:rsidP="00FE79D2">
            <w:pPr>
              <w:rPr>
                <w:lang w:val="el-GR" w:eastAsia="el-GR"/>
              </w:rPr>
            </w:pPr>
          </w:p>
        </w:tc>
      </w:tr>
      <w:tr w:rsidR="00FE79D2" w:rsidRPr="004D23AE" w14:paraId="578069F0" w14:textId="77777777" w:rsidTr="00D07F90">
        <w:trPr>
          <w:trHeight w:val="372"/>
        </w:trPr>
        <w:tc>
          <w:tcPr>
            <w:tcW w:w="850" w:type="dxa"/>
          </w:tcPr>
          <w:p w14:paraId="34CBB27C" w14:textId="1725920B" w:rsidR="00FE79D2" w:rsidRPr="004D23AE" w:rsidRDefault="00B747D8" w:rsidP="00FE79D2">
            <w:pPr>
              <w:rPr>
                <w:lang w:val="el-GR" w:eastAsia="el-GR"/>
              </w:rPr>
            </w:pPr>
            <w:r>
              <w:rPr>
                <w:rFonts w:cs="Arial"/>
                <w:color w:val="000000"/>
                <w:sz w:val="20"/>
              </w:rPr>
              <w:t>5.2</w:t>
            </w:r>
            <w:r w:rsidRPr="005D0DC3">
              <w:rPr>
                <w:rFonts w:cs="Arial"/>
                <w:color w:val="000000"/>
                <w:sz w:val="20"/>
              </w:rPr>
              <w:t>0</w:t>
            </w:r>
            <w:r w:rsidR="00FE79D2" w:rsidRPr="005D0DC3">
              <w:rPr>
                <w:rFonts w:cs="Arial"/>
                <w:color w:val="000000"/>
                <w:sz w:val="20"/>
              </w:rPr>
              <w:t>.2.</w:t>
            </w:r>
          </w:p>
        </w:tc>
        <w:tc>
          <w:tcPr>
            <w:tcW w:w="4227" w:type="dxa"/>
          </w:tcPr>
          <w:p w14:paraId="058B0735" w14:textId="2B9C399B" w:rsidR="00FE79D2" w:rsidRPr="004D23AE" w:rsidRDefault="00FE79D2" w:rsidP="00FE79D2">
            <w:pPr>
              <w:rPr>
                <w:lang w:val="el-GR" w:eastAsia="el-GR"/>
              </w:rPr>
            </w:pPr>
            <w:r w:rsidRPr="00FE79D2">
              <w:rPr>
                <w:rFonts w:cs="Arial"/>
                <w:color w:val="000000"/>
                <w:sz w:val="20"/>
                <w:lang w:val="el-GR"/>
              </w:rPr>
              <w:t>Δυνατότητα αλλαγής στοιχείων της παραμετροποίησης της συσκευής μέσω της προγραμματιστικής διεπαφής.</w:t>
            </w:r>
          </w:p>
        </w:tc>
        <w:tc>
          <w:tcPr>
            <w:tcW w:w="1163" w:type="dxa"/>
            <w:vAlign w:val="center"/>
          </w:tcPr>
          <w:p w14:paraId="41A02CA8" w14:textId="235AB9A4" w:rsidR="00FE79D2" w:rsidRPr="004D23AE" w:rsidRDefault="00FE79D2" w:rsidP="00FE79D2">
            <w:pPr>
              <w:rPr>
                <w:lang w:val="el-GR" w:eastAsia="el-GR"/>
              </w:rPr>
            </w:pPr>
            <w:r w:rsidRPr="005D0DC3">
              <w:rPr>
                <w:rFonts w:cs="Arial"/>
                <w:color w:val="000000"/>
                <w:sz w:val="20"/>
              </w:rPr>
              <w:t>ΝΑΙ</w:t>
            </w:r>
          </w:p>
        </w:tc>
        <w:tc>
          <w:tcPr>
            <w:tcW w:w="1557" w:type="dxa"/>
          </w:tcPr>
          <w:p w14:paraId="38DE0FE9" w14:textId="77777777" w:rsidR="00FE79D2" w:rsidRPr="004D23AE" w:rsidRDefault="00FE79D2" w:rsidP="00FE79D2">
            <w:pPr>
              <w:rPr>
                <w:lang w:val="el-GR" w:eastAsia="el-GR"/>
              </w:rPr>
            </w:pPr>
          </w:p>
        </w:tc>
        <w:tc>
          <w:tcPr>
            <w:tcW w:w="1409" w:type="dxa"/>
          </w:tcPr>
          <w:p w14:paraId="3A15202E" w14:textId="77777777" w:rsidR="00FE79D2" w:rsidRPr="004D23AE" w:rsidRDefault="00FE79D2" w:rsidP="00FE79D2">
            <w:pPr>
              <w:rPr>
                <w:lang w:val="el-GR" w:eastAsia="el-GR"/>
              </w:rPr>
            </w:pPr>
          </w:p>
        </w:tc>
      </w:tr>
      <w:tr w:rsidR="00FE79D2" w:rsidRPr="004D23AE" w14:paraId="170E3BC6" w14:textId="77777777" w:rsidTr="00D07F90">
        <w:trPr>
          <w:trHeight w:val="372"/>
        </w:trPr>
        <w:tc>
          <w:tcPr>
            <w:tcW w:w="850" w:type="dxa"/>
          </w:tcPr>
          <w:p w14:paraId="746D053C" w14:textId="6875E362" w:rsidR="00FE79D2" w:rsidRPr="004D23AE" w:rsidRDefault="00B747D8" w:rsidP="00FE79D2">
            <w:pPr>
              <w:rPr>
                <w:lang w:val="el-GR" w:eastAsia="el-GR"/>
              </w:rPr>
            </w:pPr>
            <w:r>
              <w:rPr>
                <w:rFonts w:cs="Arial"/>
                <w:color w:val="000000"/>
                <w:sz w:val="20"/>
              </w:rPr>
              <w:t>5.2</w:t>
            </w:r>
            <w:r w:rsidRPr="005D0DC3">
              <w:rPr>
                <w:rFonts w:cs="Arial"/>
                <w:color w:val="000000"/>
                <w:sz w:val="20"/>
              </w:rPr>
              <w:t>0</w:t>
            </w:r>
            <w:r w:rsidR="00FE79D2" w:rsidRPr="005D0DC3">
              <w:rPr>
                <w:rFonts w:cs="Arial"/>
                <w:color w:val="000000"/>
                <w:sz w:val="20"/>
              </w:rPr>
              <w:t>.3.</w:t>
            </w:r>
          </w:p>
        </w:tc>
        <w:tc>
          <w:tcPr>
            <w:tcW w:w="4227" w:type="dxa"/>
          </w:tcPr>
          <w:p w14:paraId="156EC1F7" w14:textId="4507EA58" w:rsidR="00FE79D2" w:rsidRPr="004D23AE" w:rsidRDefault="00FE79D2" w:rsidP="00FE79D2">
            <w:pPr>
              <w:rPr>
                <w:lang w:val="el-GR" w:eastAsia="el-GR"/>
              </w:rPr>
            </w:pPr>
            <w:r w:rsidRPr="00FE79D2">
              <w:rPr>
                <w:rFonts w:cs="Arial"/>
                <w:color w:val="000000"/>
                <w:sz w:val="20"/>
                <w:lang w:val="el-GR"/>
              </w:rPr>
              <w:t>Δυνατότητα ανάκτησης πληροφοριών κατάστασης της συσκευής (</w:t>
            </w:r>
            <w:r w:rsidRPr="005D0DC3">
              <w:rPr>
                <w:rFonts w:cs="Arial"/>
                <w:color w:val="000000"/>
                <w:sz w:val="20"/>
              </w:rPr>
              <w:t>state</w:t>
            </w:r>
            <w:r w:rsidRPr="00FE79D2">
              <w:rPr>
                <w:rFonts w:cs="Arial"/>
                <w:color w:val="000000"/>
                <w:sz w:val="20"/>
                <w:lang w:val="el-GR"/>
              </w:rPr>
              <w:t xml:space="preserve"> </w:t>
            </w:r>
            <w:r w:rsidRPr="005D0DC3">
              <w:rPr>
                <w:rFonts w:cs="Arial"/>
                <w:color w:val="000000"/>
                <w:sz w:val="20"/>
              </w:rPr>
              <w:t>data</w:t>
            </w:r>
            <w:r w:rsidRPr="00FE79D2">
              <w:rPr>
                <w:rFonts w:cs="Arial"/>
                <w:color w:val="000000"/>
                <w:sz w:val="20"/>
                <w:lang w:val="el-GR"/>
              </w:rPr>
              <w:t>) και στατιστικών λειτουργίας μέσω της προγραμματιστικής διεπαφής.</w:t>
            </w:r>
          </w:p>
        </w:tc>
        <w:tc>
          <w:tcPr>
            <w:tcW w:w="1163" w:type="dxa"/>
            <w:vAlign w:val="center"/>
          </w:tcPr>
          <w:p w14:paraId="5513DB40" w14:textId="5BB5FF5E" w:rsidR="00FE79D2" w:rsidRPr="004D23AE" w:rsidRDefault="00FE79D2" w:rsidP="00FE79D2">
            <w:pPr>
              <w:rPr>
                <w:lang w:val="el-GR" w:eastAsia="el-GR"/>
              </w:rPr>
            </w:pPr>
            <w:r w:rsidRPr="005D0DC3">
              <w:rPr>
                <w:rFonts w:cs="Arial"/>
                <w:color w:val="000000"/>
                <w:sz w:val="20"/>
              </w:rPr>
              <w:t>ΝΑΙ</w:t>
            </w:r>
          </w:p>
        </w:tc>
        <w:tc>
          <w:tcPr>
            <w:tcW w:w="1557" w:type="dxa"/>
          </w:tcPr>
          <w:p w14:paraId="75CEFAC4" w14:textId="77777777" w:rsidR="00FE79D2" w:rsidRPr="004D23AE" w:rsidRDefault="00FE79D2" w:rsidP="00FE79D2">
            <w:pPr>
              <w:rPr>
                <w:lang w:val="el-GR" w:eastAsia="el-GR"/>
              </w:rPr>
            </w:pPr>
          </w:p>
        </w:tc>
        <w:tc>
          <w:tcPr>
            <w:tcW w:w="1409" w:type="dxa"/>
          </w:tcPr>
          <w:p w14:paraId="20772D36" w14:textId="77777777" w:rsidR="00FE79D2" w:rsidRPr="004D23AE" w:rsidRDefault="00FE79D2" w:rsidP="00FE79D2">
            <w:pPr>
              <w:rPr>
                <w:lang w:val="el-GR" w:eastAsia="el-GR"/>
              </w:rPr>
            </w:pPr>
          </w:p>
        </w:tc>
      </w:tr>
      <w:tr w:rsidR="00FE79D2" w:rsidRPr="004D23AE" w14:paraId="379D3F66" w14:textId="77777777" w:rsidTr="00D07F90">
        <w:trPr>
          <w:trHeight w:val="372"/>
        </w:trPr>
        <w:tc>
          <w:tcPr>
            <w:tcW w:w="850" w:type="dxa"/>
          </w:tcPr>
          <w:p w14:paraId="1817D587" w14:textId="7A324051" w:rsidR="00FE79D2" w:rsidRPr="004D23AE" w:rsidRDefault="00B747D8" w:rsidP="00FE79D2">
            <w:pPr>
              <w:rPr>
                <w:lang w:val="el-GR" w:eastAsia="el-GR"/>
              </w:rPr>
            </w:pPr>
            <w:r>
              <w:rPr>
                <w:rFonts w:cs="Arial"/>
                <w:color w:val="000000"/>
                <w:sz w:val="20"/>
              </w:rPr>
              <w:t>5.2</w:t>
            </w:r>
            <w:r w:rsidRPr="005D0DC3">
              <w:rPr>
                <w:rFonts w:cs="Arial"/>
                <w:color w:val="000000"/>
                <w:sz w:val="20"/>
              </w:rPr>
              <w:t>0</w:t>
            </w:r>
            <w:r w:rsidR="00FE79D2" w:rsidRPr="005D0DC3">
              <w:rPr>
                <w:rFonts w:cs="Arial"/>
                <w:color w:val="000000"/>
                <w:sz w:val="20"/>
              </w:rPr>
              <w:t>.4.</w:t>
            </w:r>
          </w:p>
        </w:tc>
        <w:tc>
          <w:tcPr>
            <w:tcW w:w="4227" w:type="dxa"/>
          </w:tcPr>
          <w:p w14:paraId="6567512A" w14:textId="1743FB8E" w:rsidR="00FE79D2" w:rsidRPr="004D23AE" w:rsidRDefault="00FE79D2" w:rsidP="00FE79D2">
            <w:pPr>
              <w:rPr>
                <w:lang w:val="el-GR" w:eastAsia="el-GR"/>
              </w:rPr>
            </w:pPr>
            <w:r w:rsidRPr="00FE79D2">
              <w:rPr>
                <w:rFonts w:cs="Arial"/>
                <w:color w:val="000000"/>
                <w:sz w:val="20"/>
                <w:lang w:val="el-GR"/>
              </w:rPr>
              <w:t>Δυνατότητα ανάκτησης πληροφοριών κατάστασης μέσω της προγραμματιστικής διεπαφής για το φόρτο της κεντρικής μονάδας επεξεργασίας (</w:t>
            </w:r>
            <w:r w:rsidRPr="005D0DC3">
              <w:rPr>
                <w:rFonts w:cs="Arial"/>
                <w:color w:val="000000"/>
                <w:sz w:val="20"/>
              </w:rPr>
              <w:t>cpu</w:t>
            </w:r>
            <w:r w:rsidRPr="00FE79D2">
              <w:rPr>
                <w:rFonts w:cs="Arial"/>
                <w:color w:val="000000"/>
                <w:sz w:val="20"/>
                <w:lang w:val="el-GR"/>
              </w:rPr>
              <w:t xml:space="preserve"> </w:t>
            </w:r>
            <w:r w:rsidRPr="005D0DC3">
              <w:rPr>
                <w:rFonts w:cs="Arial"/>
                <w:color w:val="000000"/>
                <w:sz w:val="20"/>
              </w:rPr>
              <w:t>load</w:t>
            </w:r>
            <w:r w:rsidRPr="00FE79D2">
              <w:rPr>
                <w:rFonts w:cs="Arial"/>
                <w:color w:val="000000"/>
                <w:sz w:val="20"/>
                <w:lang w:val="el-GR"/>
              </w:rPr>
              <w:t>), τη χρήση μνήμης (</w:t>
            </w:r>
            <w:r w:rsidRPr="005D0DC3">
              <w:rPr>
                <w:rFonts w:cs="Arial"/>
                <w:color w:val="000000"/>
                <w:sz w:val="20"/>
              </w:rPr>
              <w:t>memory</w:t>
            </w:r>
            <w:r w:rsidRPr="00FE79D2">
              <w:rPr>
                <w:rFonts w:cs="Arial"/>
                <w:color w:val="000000"/>
                <w:sz w:val="20"/>
                <w:lang w:val="el-GR"/>
              </w:rPr>
              <w:t xml:space="preserve"> </w:t>
            </w:r>
            <w:r w:rsidRPr="005D0DC3">
              <w:rPr>
                <w:rFonts w:cs="Arial"/>
                <w:color w:val="000000"/>
                <w:sz w:val="20"/>
              </w:rPr>
              <w:t>utilization</w:t>
            </w:r>
            <w:r w:rsidRPr="00FE79D2">
              <w:rPr>
                <w:rFonts w:cs="Arial"/>
                <w:color w:val="000000"/>
                <w:sz w:val="20"/>
                <w:lang w:val="el-GR"/>
              </w:rPr>
              <w:t>) και του χρόνου λειτουργίας της συσκευής (</w:t>
            </w:r>
            <w:r w:rsidRPr="005D0DC3">
              <w:rPr>
                <w:rFonts w:cs="Arial"/>
                <w:color w:val="000000"/>
                <w:sz w:val="20"/>
              </w:rPr>
              <w:t>uptime</w:t>
            </w:r>
            <w:r w:rsidRPr="00FE79D2">
              <w:rPr>
                <w:rFonts w:cs="Arial"/>
                <w:color w:val="000000"/>
                <w:sz w:val="20"/>
                <w:lang w:val="el-GR"/>
              </w:rPr>
              <w:t>).</w:t>
            </w:r>
          </w:p>
        </w:tc>
        <w:tc>
          <w:tcPr>
            <w:tcW w:w="1163" w:type="dxa"/>
            <w:vAlign w:val="center"/>
          </w:tcPr>
          <w:p w14:paraId="47A1B025" w14:textId="26162D10" w:rsidR="00FE79D2" w:rsidRPr="004D23AE" w:rsidRDefault="00FE79D2" w:rsidP="00FE79D2">
            <w:pPr>
              <w:rPr>
                <w:lang w:val="el-GR" w:eastAsia="el-GR"/>
              </w:rPr>
            </w:pPr>
            <w:r w:rsidRPr="005D0DC3">
              <w:rPr>
                <w:rFonts w:cs="Arial"/>
                <w:color w:val="000000"/>
                <w:sz w:val="20"/>
              </w:rPr>
              <w:t>ΝΑΙ</w:t>
            </w:r>
          </w:p>
        </w:tc>
        <w:tc>
          <w:tcPr>
            <w:tcW w:w="1557" w:type="dxa"/>
          </w:tcPr>
          <w:p w14:paraId="20EF46E5" w14:textId="77777777" w:rsidR="00FE79D2" w:rsidRPr="004D23AE" w:rsidRDefault="00FE79D2" w:rsidP="00FE79D2">
            <w:pPr>
              <w:rPr>
                <w:lang w:val="el-GR" w:eastAsia="el-GR"/>
              </w:rPr>
            </w:pPr>
          </w:p>
        </w:tc>
        <w:tc>
          <w:tcPr>
            <w:tcW w:w="1409" w:type="dxa"/>
          </w:tcPr>
          <w:p w14:paraId="167F95A9" w14:textId="77777777" w:rsidR="00FE79D2" w:rsidRPr="004D23AE" w:rsidRDefault="00FE79D2" w:rsidP="00FE79D2">
            <w:pPr>
              <w:rPr>
                <w:lang w:val="el-GR" w:eastAsia="el-GR"/>
              </w:rPr>
            </w:pPr>
          </w:p>
        </w:tc>
      </w:tr>
      <w:tr w:rsidR="00FE79D2" w:rsidRPr="004D23AE" w14:paraId="2CDFCD86" w14:textId="77777777" w:rsidTr="00D07F90">
        <w:trPr>
          <w:trHeight w:val="372"/>
        </w:trPr>
        <w:tc>
          <w:tcPr>
            <w:tcW w:w="850" w:type="dxa"/>
          </w:tcPr>
          <w:p w14:paraId="2695FF14" w14:textId="76418ADB" w:rsidR="00FE79D2" w:rsidRPr="004D23AE" w:rsidRDefault="00B747D8" w:rsidP="00FE79D2">
            <w:pPr>
              <w:rPr>
                <w:lang w:val="el-GR" w:eastAsia="el-GR"/>
              </w:rPr>
            </w:pPr>
            <w:r>
              <w:rPr>
                <w:rFonts w:cs="Arial"/>
                <w:color w:val="000000"/>
                <w:sz w:val="20"/>
              </w:rPr>
              <w:t>5.2</w:t>
            </w:r>
            <w:r w:rsidRPr="005D0DC3">
              <w:rPr>
                <w:rFonts w:cs="Arial"/>
                <w:color w:val="000000"/>
                <w:sz w:val="20"/>
              </w:rPr>
              <w:t>0</w:t>
            </w:r>
            <w:r w:rsidR="00FE79D2" w:rsidRPr="005D0DC3">
              <w:rPr>
                <w:rFonts w:cs="Arial"/>
                <w:color w:val="000000"/>
                <w:sz w:val="20"/>
              </w:rPr>
              <w:t>.5.</w:t>
            </w:r>
          </w:p>
        </w:tc>
        <w:tc>
          <w:tcPr>
            <w:tcW w:w="4227" w:type="dxa"/>
          </w:tcPr>
          <w:p w14:paraId="63675FA1" w14:textId="0739EF11" w:rsidR="00FE79D2" w:rsidRPr="004D23AE" w:rsidRDefault="00FE79D2" w:rsidP="00FE79D2">
            <w:pPr>
              <w:rPr>
                <w:lang w:val="el-GR" w:eastAsia="el-GR"/>
              </w:rPr>
            </w:pPr>
            <w:r w:rsidRPr="00FE79D2">
              <w:rPr>
                <w:rFonts w:cs="Arial"/>
                <w:color w:val="000000"/>
                <w:sz w:val="20"/>
                <w:lang w:val="el-GR"/>
              </w:rPr>
              <w:t xml:space="preserve">Δυνατότητα ανάκτησης στατιστικών λειτουργίας μέσω της προγραμματιστικής διεπαφής που αφορούν τις </w:t>
            </w:r>
            <w:r w:rsidRPr="005D0DC3">
              <w:rPr>
                <w:rFonts w:cs="Arial"/>
                <w:color w:val="000000"/>
                <w:sz w:val="20"/>
              </w:rPr>
              <w:t>MAC</w:t>
            </w:r>
            <w:r w:rsidRPr="00FE79D2">
              <w:rPr>
                <w:rFonts w:cs="Arial"/>
                <w:color w:val="000000"/>
                <w:sz w:val="20"/>
                <w:lang w:val="el-GR"/>
              </w:rPr>
              <w:t xml:space="preserve"> εγγραφές στον αντίστοιχο πίνακα και τα υποδίκτυα που έχουν ανακοινωθεί μέσω του πρωτοκόλλου </w:t>
            </w:r>
            <w:r w:rsidRPr="005D0DC3">
              <w:rPr>
                <w:rFonts w:cs="Arial"/>
                <w:color w:val="000000"/>
                <w:sz w:val="20"/>
              </w:rPr>
              <w:t>BGP</w:t>
            </w:r>
            <w:r w:rsidRPr="00FE79D2">
              <w:rPr>
                <w:rFonts w:cs="Arial"/>
                <w:color w:val="000000"/>
                <w:sz w:val="20"/>
                <w:lang w:val="el-GR"/>
              </w:rPr>
              <w:t>.</w:t>
            </w:r>
          </w:p>
        </w:tc>
        <w:tc>
          <w:tcPr>
            <w:tcW w:w="1163" w:type="dxa"/>
            <w:vAlign w:val="center"/>
          </w:tcPr>
          <w:p w14:paraId="0FCC9AA1" w14:textId="54951606" w:rsidR="00FE79D2" w:rsidRPr="004D23AE" w:rsidRDefault="00FE79D2" w:rsidP="00FE79D2">
            <w:pPr>
              <w:rPr>
                <w:lang w:val="el-GR" w:eastAsia="el-GR"/>
              </w:rPr>
            </w:pPr>
            <w:r w:rsidRPr="005D0DC3">
              <w:rPr>
                <w:rFonts w:cs="Arial"/>
                <w:color w:val="000000"/>
                <w:sz w:val="20"/>
              </w:rPr>
              <w:t>ΝΑΙ</w:t>
            </w:r>
          </w:p>
        </w:tc>
        <w:tc>
          <w:tcPr>
            <w:tcW w:w="1557" w:type="dxa"/>
          </w:tcPr>
          <w:p w14:paraId="3754BE9F" w14:textId="77777777" w:rsidR="00FE79D2" w:rsidRPr="004D23AE" w:rsidRDefault="00FE79D2" w:rsidP="00FE79D2">
            <w:pPr>
              <w:rPr>
                <w:lang w:val="el-GR" w:eastAsia="el-GR"/>
              </w:rPr>
            </w:pPr>
          </w:p>
        </w:tc>
        <w:tc>
          <w:tcPr>
            <w:tcW w:w="1409" w:type="dxa"/>
          </w:tcPr>
          <w:p w14:paraId="4921B313" w14:textId="77777777" w:rsidR="00FE79D2" w:rsidRPr="004D23AE" w:rsidRDefault="00FE79D2" w:rsidP="00FE79D2">
            <w:pPr>
              <w:rPr>
                <w:lang w:val="el-GR" w:eastAsia="el-GR"/>
              </w:rPr>
            </w:pPr>
          </w:p>
        </w:tc>
      </w:tr>
      <w:tr w:rsidR="00FE79D2" w:rsidRPr="004D23AE" w14:paraId="29B2B495" w14:textId="77777777" w:rsidTr="00D07F90">
        <w:trPr>
          <w:trHeight w:val="372"/>
        </w:trPr>
        <w:tc>
          <w:tcPr>
            <w:tcW w:w="850" w:type="dxa"/>
          </w:tcPr>
          <w:p w14:paraId="20DC5D8E" w14:textId="7AC1CADC" w:rsidR="00FE79D2" w:rsidRPr="004D23AE" w:rsidRDefault="00B747D8" w:rsidP="00FE79D2">
            <w:pPr>
              <w:rPr>
                <w:lang w:val="el-GR" w:eastAsia="el-GR"/>
              </w:rPr>
            </w:pPr>
            <w:r>
              <w:rPr>
                <w:rFonts w:cs="Arial"/>
                <w:color w:val="000000"/>
                <w:sz w:val="20"/>
              </w:rPr>
              <w:t>5.2</w:t>
            </w:r>
            <w:r w:rsidRPr="005D0DC3">
              <w:rPr>
                <w:rFonts w:cs="Arial"/>
                <w:color w:val="000000"/>
                <w:sz w:val="20"/>
              </w:rPr>
              <w:t>0</w:t>
            </w:r>
            <w:r w:rsidR="00FE79D2" w:rsidRPr="005D0DC3">
              <w:rPr>
                <w:rFonts w:cs="Arial"/>
                <w:color w:val="000000"/>
                <w:sz w:val="20"/>
              </w:rPr>
              <w:t>.6.</w:t>
            </w:r>
          </w:p>
        </w:tc>
        <w:tc>
          <w:tcPr>
            <w:tcW w:w="4227" w:type="dxa"/>
          </w:tcPr>
          <w:p w14:paraId="40FDDC30" w14:textId="5D9F1A13" w:rsidR="00FE79D2" w:rsidRPr="00631D3F" w:rsidRDefault="00FE79D2" w:rsidP="00FE79D2">
            <w:pPr>
              <w:rPr>
                <w:lang w:val="el-GR" w:eastAsia="el-GR"/>
              </w:rPr>
            </w:pPr>
            <w:r w:rsidRPr="00FE79D2">
              <w:rPr>
                <w:rFonts w:cs="Arial"/>
                <w:color w:val="000000"/>
                <w:sz w:val="20"/>
                <w:lang w:val="el-GR"/>
              </w:rPr>
              <w:t xml:space="preserve">Δυνατότητα ανάκτησης στατιστικών λειτουργίας μέσω της προγραμματιστικής διεπαφής που αφορούν τους μετρητές των </w:t>
            </w:r>
            <w:r w:rsidRPr="005D0DC3">
              <w:rPr>
                <w:rFonts w:cs="Arial"/>
                <w:color w:val="000000"/>
                <w:sz w:val="20"/>
              </w:rPr>
              <w:t>bytes</w:t>
            </w:r>
            <w:r w:rsidRPr="00FE79D2">
              <w:rPr>
                <w:rFonts w:cs="Arial"/>
                <w:color w:val="000000"/>
                <w:sz w:val="20"/>
                <w:lang w:val="el-GR"/>
              </w:rPr>
              <w:t xml:space="preserve"> εισόδου και εξόδου καθώς και των λαθών που έχουν παρουσιαστεί στην είσοδο και την έξοδο των πακέτων ανά δικτυακή διεπαφή (</w:t>
            </w:r>
            <w:r w:rsidRPr="005D0DC3">
              <w:rPr>
                <w:rFonts w:cs="Arial"/>
                <w:color w:val="000000"/>
                <w:sz w:val="20"/>
              </w:rPr>
              <w:t>interface</w:t>
            </w:r>
            <w:r w:rsidRPr="00FE79D2">
              <w:rPr>
                <w:rFonts w:cs="Arial"/>
                <w:color w:val="000000"/>
                <w:sz w:val="20"/>
                <w:lang w:val="el-GR"/>
              </w:rPr>
              <w:t>).</w:t>
            </w:r>
          </w:p>
        </w:tc>
        <w:tc>
          <w:tcPr>
            <w:tcW w:w="1163" w:type="dxa"/>
            <w:vAlign w:val="center"/>
          </w:tcPr>
          <w:p w14:paraId="65F501D7" w14:textId="3BB82A23" w:rsidR="00FE79D2" w:rsidRPr="004D23AE" w:rsidRDefault="00FE79D2" w:rsidP="00FE79D2">
            <w:pPr>
              <w:rPr>
                <w:lang w:val="el-GR" w:eastAsia="el-GR"/>
              </w:rPr>
            </w:pPr>
            <w:r w:rsidRPr="005D0DC3">
              <w:rPr>
                <w:rFonts w:cs="Arial"/>
                <w:color w:val="000000"/>
                <w:sz w:val="20"/>
              </w:rPr>
              <w:t>ΝΑΙ</w:t>
            </w:r>
          </w:p>
        </w:tc>
        <w:tc>
          <w:tcPr>
            <w:tcW w:w="1557" w:type="dxa"/>
          </w:tcPr>
          <w:p w14:paraId="03547E3C" w14:textId="77777777" w:rsidR="00FE79D2" w:rsidRPr="004D23AE" w:rsidRDefault="00FE79D2" w:rsidP="00FE79D2">
            <w:pPr>
              <w:rPr>
                <w:lang w:val="el-GR" w:eastAsia="el-GR"/>
              </w:rPr>
            </w:pPr>
          </w:p>
        </w:tc>
        <w:tc>
          <w:tcPr>
            <w:tcW w:w="1409" w:type="dxa"/>
          </w:tcPr>
          <w:p w14:paraId="5B7B7134" w14:textId="77777777" w:rsidR="00FE79D2" w:rsidRPr="004D23AE" w:rsidRDefault="00FE79D2" w:rsidP="00FE79D2">
            <w:pPr>
              <w:rPr>
                <w:lang w:val="el-GR" w:eastAsia="el-GR"/>
              </w:rPr>
            </w:pPr>
          </w:p>
        </w:tc>
      </w:tr>
    </w:tbl>
    <w:p w14:paraId="20522BB4" w14:textId="7C6A09B1" w:rsidR="00482E6C" w:rsidRDefault="00482E6C" w:rsidP="00482E6C">
      <w:pPr>
        <w:rPr>
          <w:lang w:val="el-GR"/>
        </w:rPr>
      </w:pPr>
    </w:p>
    <w:p w14:paraId="0B02D4CC" w14:textId="77AB7322" w:rsidR="00482E6C" w:rsidRDefault="00482E6C">
      <w:pPr>
        <w:spacing w:line="240" w:lineRule="auto"/>
        <w:jc w:val="left"/>
        <w:rPr>
          <w:lang w:val="el-GR"/>
        </w:rPr>
      </w:pPr>
    </w:p>
    <w:p w14:paraId="06AA5594" w14:textId="380E0184" w:rsidR="00482E6C" w:rsidRDefault="00482E6C" w:rsidP="00EC4A28">
      <w:pPr>
        <w:pStyle w:val="2"/>
        <w:numPr>
          <w:ilvl w:val="1"/>
          <w:numId w:val="7"/>
        </w:numPr>
        <w:rPr>
          <w:lang w:val="el-GR"/>
        </w:rPr>
      </w:pPr>
      <w:bookmarkStart w:id="64" w:name="_Toc167626424"/>
      <w:bookmarkStart w:id="65" w:name="_Toc179798047"/>
      <w:r w:rsidRPr="001D0E8E">
        <w:rPr>
          <w:lang w:val="el-GR"/>
        </w:rPr>
        <w:t xml:space="preserve">Πίνακας Συμμόρφωσης </w:t>
      </w:r>
      <w:r w:rsidR="00F21F97" w:rsidRPr="00F21F97">
        <w:rPr>
          <w:lang w:val="el-GR"/>
        </w:rPr>
        <w:t>5.</w:t>
      </w:r>
      <w:r w:rsidR="00F21F97" w:rsidRPr="00B747D8">
        <w:rPr>
          <w:lang w:val="el-GR"/>
        </w:rPr>
        <w:t>2</w:t>
      </w:r>
      <w:r w:rsidR="00B747D8" w:rsidRPr="00B747D8">
        <w:rPr>
          <w:lang w:val="el-GR"/>
        </w:rPr>
        <w:t>1</w:t>
      </w:r>
      <w:bookmarkEnd w:id="64"/>
      <w:r w:rsidR="002C58F5" w:rsidRPr="002C58F5">
        <w:rPr>
          <w:lang w:val="el-GR"/>
        </w:rPr>
        <w:t xml:space="preserve"> </w:t>
      </w:r>
      <w:r w:rsidR="002C58F5">
        <w:rPr>
          <w:lang w:val="el-GR"/>
        </w:rPr>
        <w:t xml:space="preserve">Μεταγωγείς </w:t>
      </w:r>
      <w:r w:rsidR="00BE1030">
        <w:t>Ethernet</w:t>
      </w:r>
      <w:r w:rsidR="00BE1030" w:rsidRPr="00236869">
        <w:rPr>
          <w:lang w:val="el-GR"/>
        </w:rPr>
        <w:t xml:space="preserve"> </w:t>
      </w:r>
      <w:r w:rsidR="00BE1030">
        <w:rPr>
          <w:lang w:val="el-GR"/>
        </w:rPr>
        <w:t>τύπου Γ (Δ</w:t>
      </w:r>
      <w:r w:rsidR="00BE1030" w:rsidRPr="00631D3F">
        <w:rPr>
          <w:lang w:val="el-GR"/>
        </w:rPr>
        <w:t>ιανομής/Κορμού</w:t>
      </w:r>
      <w:r w:rsidR="00BE1030">
        <w:rPr>
          <w:lang w:val="el-GR"/>
        </w:rPr>
        <w:t>)</w:t>
      </w:r>
      <w:bookmarkEnd w:id="65"/>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482E6C" w:rsidRPr="004D23AE" w14:paraId="2D69947C" w14:textId="77777777" w:rsidTr="00D07F90">
        <w:trPr>
          <w:trHeight w:val="645"/>
        </w:trPr>
        <w:tc>
          <w:tcPr>
            <w:tcW w:w="850" w:type="dxa"/>
            <w:shd w:val="clear" w:color="auto" w:fill="F6C5AC"/>
          </w:tcPr>
          <w:p w14:paraId="4FA1BC79" w14:textId="77777777" w:rsidR="00482E6C" w:rsidRPr="004D23AE" w:rsidRDefault="00482E6C" w:rsidP="00D07F90">
            <w:pPr>
              <w:rPr>
                <w:lang w:eastAsia="el-GR"/>
              </w:rPr>
            </w:pPr>
            <w:r w:rsidRPr="004D23AE">
              <w:rPr>
                <w:rFonts w:cs="Arial"/>
                <w:b/>
                <w:bCs/>
                <w:sz w:val="20"/>
                <w:lang w:val="el-GR" w:eastAsia="el-GR"/>
              </w:rPr>
              <w:t xml:space="preserve">Α/Α </w:t>
            </w:r>
          </w:p>
        </w:tc>
        <w:tc>
          <w:tcPr>
            <w:tcW w:w="4227" w:type="dxa"/>
            <w:shd w:val="clear" w:color="auto" w:fill="F6C5AC"/>
          </w:tcPr>
          <w:p w14:paraId="0AC84028" w14:textId="77777777" w:rsidR="00482E6C" w:rsidRPr="004D23AE" w:rsidRDefault="00482E6C" w:rsidP="00D07F90">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3F51FBF9" w14:textId="77777777" w:rsidR="00482E6C" w:rsidRPr="004D23AE" w:rsidRDefault="00482E6C" w:rsidP="00D07F90">
            <w:pPr>
              <w:rPr>
                <w:lang w:val="el-GR" w:eastAsia="el-GR"/>
              </w:rPr>
            </w:pPr>
            <w:r w:rsidRPr="004D23AE">
              <w:rPr>
                <w:rFonts w:cs="Arial"/>
                <w:b/>
                <w:bCs/>
                <w:sz w:val="20"/>
                <w:lang w:val="el-GR" w:eastAsia="el-GR"/>
              </w:rPr>
              <w:t>Απαίτηση</w:t>
            </w:r>
          </w:p>
        </w:tc>
        <w:tc>
          <w:tcPr>
            <w:tcW w:w="1557" w:type="dxa"/>
            <w:shd w:val="clear" w:color="auto" w:fill="F6C5AC"/>
          </w:tcPr>
          <w:p w14:paraId="473C5733" w14:textId="77777777" w:rsidR="00482E6C" w:rsidRPr="004D23AE" w:rsidRDefault="00482E6C" w:rsidP="00D07F90">
            <w:pPr>
              <w:rPr>
                <w:rFonts w:cs="Arial"/>
                <w:b/>
                <w:bCs/>
                <w:sz w:val="20"/>
                <w:lang w:val="el-GR" w:eastAsia="el-GR"/>
              </w:rPr>
            </w:pPr>
            <w:r w:rsidRPr="004D23AE">
              <w:rPr>
                <w:rFonts w:cs="Arial"/>
                <w:b/>
                <w:bCs/>
                <w:sz w:val="20"/>
                <w:lang w:val="el-GR" w:eastAsia="el-GR"/>
              </w:rPr>
              <w:t>Απάντηση</w:t>
            </w:r>
          </w:p>
          <w:p w14:paraId="70EA0DE6" w14:textId="77777777" w:rsidR="00482E6C" w:rsidRPr="004D23AE" w:rsidRDefault="00482E6C" w:rsidP="00D07F90">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5E24309B" w14:textId="77777777" w:rsidR="00482E6C" w:rsidRPr="004D23AE" w:rsidRDefault="00482E6C" w:rsidP="00D07F90">
            <w:pPr>
              <w:rPr>
                <w:lang w:val="el-GR" w:eastAsia="el-GR"/>
              </w:rPr>
            </w:pPr>
            <w:r w:rsidRPr="004D23AE">
              <w:rPr>
                <w:rFonts w:cs="Arial"/>
                <w:b/>
                <w:bCs/>
                <w:sz w:val="20"/>
                <w:lang w:val="el-GR" w:eastAsia="el-GR"/>
              </w:rPr>
              <w:t>Παραπομπή</w:t>
            </w:r>
          </w:p>
        </w:tc>
      </w:tr>
      <w:tr w:rsidR="00FE79D2" w:rsidRPr="00D001C3" w14:paraId="15E971A2" w14:textId="77777777" w:rsidTr="00D07F90">
        <w:trPr>
          <w:trHeight w:val="385"/>
        </w:trPr>
        <w:tc>
          <w:tcPr>
            <w:tcW w:w="850" w:type="dxa"/>
            <w:shd w:val="clear" w:color="auto" w:fill="FAE2D5"/>
          </w:tcPr>
          <w:p w14:paraId="46721B49" w14:textId="273BA1DC" w:rsidR="00FE79D2" w:rsidRPr="004D23AE" w:rsidRDefault="00B747D8" w:rsidP="00FE79D2">
            <w:pPr>
              <w:rPr>
                <w:lang w:val="el-GR" w:eastAsia="el-GR"/>
              </w:rPr>
            </w:pPr>
            <w:r>
              <w:rPr>
                <w:rFonts w:cs="Arial"/>
                <w:b/>
                <w:bCs/>
                <w:color w:val="000000"/>
                <w:sz w:val="20"/>
              </w:rPr>
              <w:t>5.21</w:t>
            </w:r>
            <w:r w:rsidR="00FE79D2" w:rsidRPr="005D0DC3">
              <w:rPr>
                <w:rFonts w:cs="Arial"/>
                <w:b/>
                <w:bCs/>
                <w:color w:val="000000"/>
                <w:sz w:val="20"/>
              </w:rPr>
              <w:t>.</w:t>
            </w:r>
          </w:p>
        </w:tc>
        <w:tc>
          <w:tcPr>
            <w:tcW w:w="4227" w:type="dxa"/>
            <w:shd w:val="clear" w:color="auto" w:fill="FAE2D5"/>
          </w:tcPr>
          <w:p w14:paraId="228D88E0" w14:textId="085E792B" w:rsidR="00FE79D2" w:rsidRPr="004D23AE" w:rsidRDefault="00FE79D2" w:rsidP="00FE79D2">
            <w:pPr>
              <w:rPr>
                <w:lang w:val="el-GR" w:eastAsia="el-GR"/>
              </w:rPr>
            </w:pPr>
            <w:r w:rsidRPr="00FE79D2">
              <w:rPr>
                <w:rFonts w:cs="Arial"/>
                <w:b/>
                <w:bCs/>
                <w:color w:val="000000"/>
                <w:sz w:val="20"/>
                <w:lang w:val="el-GR"/>
              </w:rPr>
              <w:t>Ηλεκτρικές και Περιβαλλοντικές Προδιαγραφές (για όλες τις κατηγορίες)</w:t>
            </w:r>
          </w:p>
        </w:tc>
        <w:tc>
          <w:tcPr>
            <w:tcW w:w="1163" w:type="dxa"/>
            <w:shd w:val="clear" w:color="auto" w:fill="FAE2D5"/>
            <w:vAlign w:val="center"/>
          </w:tcPr>
          <w:p w14:paraId="2AC8CC8C" w14:textId="2B5B11B5" w:rsidR="00FE79D2" w:rsidRPr="004D23AE" w:rsidRDefault="00FE79D2" w:rsidP="00FE79D2">
            <w:pPr>
              <w:rPr>
                <w:lang w:val="el-GR" w:eastAsia="el-GR"/>
              </w:rPr>
            </w:pPr>
            <w:r w:rsidRPr="00FE79D2">
              <w:rPr>
                <w:rFonts w:cs="Arial"/>
                <w:b/>
                <w:bCs/>
                <w:color w:val="000000"/>
                <w:sz w:val="20"/>
                <w:lang w:val="el-GR"/>
              </w:rPr>
              <w:t xml:space="preserve"> </w:t>
            </w:r>
          </w:p>
        </w:tc>
        <w:tc>
          <w:tcPr>
            <w:tcW w:w="1557" w:type="dxa"/>
            <w:shd w:val="clear" w:color="auto" w:fill="FAE2D5"/>
          </w:tcPr>
          <w:p w14:paraId="745BE229" w14:textId="77777777" w:rsidR="00FE79D2" w:rsidRPr="004D23AE" w:rsidRDefault="00FE79D2" w:rsidP="00FE79D2">
            <w:pPr>
              <w:rPr>
                <w:lang w:val="el-GR" w:eastAsia="el-GR"/>
              </w:rPr>
            </w:pPr>
          </w:p>
        </w:tc>
        <w:tc>
          <w:tcPr>
            <w:tcW w:w="1409" w:type="dxa"/>
            <w:shd w:val="clear" w:color="auto" w:fill="FAE2D5"/>
          </w:tcPr>
          <w:p w14:paraId="04002DCB" w14:textId="77777777" w:rsidR="00FE79D2" w:rsidRPr="004D23AE" w:rsidRDefault="00FE79D2" w:rsidP="00FE79D2">
            <w:pPr>
              <w:rPr>
                <w:lang w:val="el-GR" w:eastAsia="el-GR"/>
              </w:rPr>
            </w:pPr>
          </w:p>
        </w:tc>
      </w:tr>
      <w:tr w:rsidR="00FE79D2" w:rsidRPr="004D23AE" w14:paraId="13C90839" w14:textId="77777777" w:rsidTr="00D07F90">
        <w:trPr>
          <w:trHeight w:val="372"/>
        </w:trPr>
        <w:tc>
          <w:tcPr>
            <w:tcW w:w="850" w:type="dxa"/>
          </w:tcPr>
          <w:p w14:paraId="37B8FFC3" w14:textId="28EBB5AF" w:rsidR="00FE79D2" w:rsidRPr="004D23AE" w:rsidRDefault="00B747D8" w:rsidP="00FE79D2">
            <w:pPr>
              <w:rPr>
                <w:lang w:val="el-GR" w:eastAsia="el-GR"/>
              </w:rPr>
            </w:pPr>
            <w:r>
              <w:rPr>
                <w:rFonts w:cs="Arial"/>
                <w:color w:val="000000"/>
                <w:sz w:val="20"/>
              </w:rPr>
              <w:t>5.21</w:t>
            </w:r>
            <w:r w:rsidR="00FE79D2" w:rsidRPr="005D0DC3">
              <w:rPr>
                <w:rFonts w:cs="Arial"/>
                <w:color w:val="000000"/>
                <w:sz w:val="20"/>
              </w:rPr>
              <w:t>.1.</w:t>
            </w:r>
          </w:p>
        </w:tc>
        <w:tc>
          <w:tcPr>
            <w:tcW w:w="4227" w:type="dxa"/>
          </w:tcPr>
          <w:p w14:paraId="59792BBF" w14:textId="77777777" w:rsidR="00FE79D2" w:rsidRPr="00FE79D2" w:rsidRDefault="00FE79D2" w:rsidP="00FE79D2">
            <w:pPr>
              <w:rPr>
                <w:rFonts w:cs="Arial"/>
                <w:sz w:val="20"/>
                <w:lang w:val="el-GR"/>
              </w:rPr>
            </w:pPr>
            <w:r w:rsidRPr="00FE79D2">
              <w:rPr>
                <w:rFonts w:cs="Arial"/>
                <w:color w:val="000000"/>
                <w:sz w:val="20"/>
                <w:lang w:val="el-GR"/>
              </w:rPr>
              <w:t>Όλοι οι μεταγωγείς να διαθέτουν εφεδρική μονάδα τροφοδοσίας 220</w:t>
            </w:r>
            <w:r w:rsidRPr="005D0DC3">
              <w:rPr>
                <w:rFonts w:cs="Arial"/>
                <w:color w:val="000000"/>
                <w:sz w:val="20"/>
              </w:rPr>
              <w:t>V</w:t>
            </w:r>
            <w:r w:rsidRPr="00FE79D2">
              <w:rPr>
                <w:rFonts w:cs="Arial"/>
                <w:color w:val="000000"/>
                <w:sz w:val="20"/>
                <w:lang w:val="el-GR"/>
              </w:rPr>
              <w:t>.</w:t>
            </w:r>
          </w:p>
          <w:p w14:paraId="4F38A040" w14:textId="77777777" w:rsidR="00FE79D2" w:rsidRPr="004D23AE" w:rsidRDefault="00FE79D2" w:rsidP="00FE79D2">
            <w:pPr>
              <w:rPr>
                <w:lang w:val="el-GR" w:eastAsia="el-GR"/>
              </w:rPr>
            </w:pPr>
          </w:p>
        </w:tc>
        <w:tc>
          <w:tcPr>
            <w:tcW w:w="1163" w:type="dxa"/>
            <w:vAlign w:val="center"/>
          </w:tcPr>
          <w:p w14:paraId="4A688ADF" w14:textId="18902F62" w:rsidR="00FE79D2" w:rsidRPr="004D23AE" w:rsidRDefault="00FE79D2" w:rsidP="00FE79D2">
            <w:pPr>
              <w:rPr>
                <w:lang w:val="el-GR" w:eastAsia="el-GR"/>
              </w:rPr>
            </w:pPr>
            <w:r w:rsidRPr="005D0DC3">
              <w:rPr>
                <w:rFonts w:cs="Arial"/>
                <w:color w:val="000000"/>
                <w:sz w:val="20"/>
              </w:rPr>
              <w:t>ΝΑΙ</w:t>
            </w:r>
          </w:p>
        </w:tc>
        <w:tc>
          <w:tcPr>
            <w:tcW w:w="1557" w:type="dxa"/>
          </w:tcPr>
          <w:p w14:paraId="27A45BC3" w14:textId="77777777" w:rsidR="00FE79D2" w:rsidRPr="004D23AE" w:rsidRDefault="00FE79D2" w:rsidP="00FE79D2">
            <w:pPr>
              <w:rPr>
                <w:lang w:val="el-GR" w:eastAsia="el-GR"/>
              </w:rPr>
            </w:pPr>
          </w:p>
        </w:tc>
        <w:tc>
          <w:tcPr>
            <w:tcW w:w="1409" w:type="dxa"/>
          </w:tcPr>
          <w:p w14:paraId="67611E01" w14:textId="77777777" w:rsidR="00FE79D2" w:rsidRPr="004D23AE" w:rsidRDefault="00FE79D2" w:rsidP="00FE79D2">
            <w:pPr>
              <w:rPr>
                <w:lang w:val="el-GR" w:eastAsia="el-GR"/>
              </w:rPr>
            </w:pPr>
          </w:p>
        </w:tc>
      </w:tr>
      <w:tr w:rsidR="00FE79D2" w:rsidRPr="004D23AE" w14:paraId="254C8973" w14:textId="77777777" w:rsidTr="00D07F90">
        <w:trPr>
          <w:trHeight w:val="372"/>
        </w:trPr>
        <w:tc>
          <w:tcPr>
            <w:tcW w:w="850" w:type="dxa"/>
          </w:tcPr>
          <w:p w14:paraId="224D2FDA" w14:textId="4AFB32D0" w:rsidR="00FE79D2" w:rsidRPr="004D23AE" w:rsidRDefault="00B747D8" w:rsidP="00FE79D2">
            <w:pPr>
              <w:rPr>
                <w:lang w:val="el-GR" w:eastAsia="el-GR"/>
              </w:rPr>
            </w:pPr>
            <w:r>
              <w:rPr>
                <w:rFonts w:cs="Arial"/>
                <w:color w:val="000000"/>
                <w:sz w:val="20"/>
              </w:rPr>
              <w:t>5.21</w:t>
            </w:r>
            <w:r w:rsidR="00FE79D2" w:rsidRPr="005D0DC3">
              <w:rPr>
                <w:rFonts w:cs="Arial"/>
                <w:color w:val="000000"/>
                <w:sz w:val="20"/>
              </w:rPr>
              <w:t>.2.</w:t>
            </w:r>
          </w:p>
        </w:tc>
        <w:tc>
          <w:tcPr>
            <w:tcW w:w="4227" w:type="dxa"/>
          </w:tcPr>
          <w:p w14:paraId="511E34A1" w14:textId="77777777" w:rsidR="00FE79D2" w:rsidRPr="00FE79D2" w:rsidRDefault="00FE79D2" w:rsidP="00FE79D2">
            <w:pPr>
              <w:rPr>
                <w:rFonts w:cs="Arial"/>
                <w:sz w:val="20"/>
                <w:lang w:val="el-GR"/>
              </w:rPr>
            </w:pPr>
            <w:r w:rsidRPr="00FE79D2">
              <w:rPr>
                <w:rFonts w:cs="Arial"/>
                <w:color w:val="000000"/>
                <w:sz w:val="20"/>
                <w:lang w:val="el-GR"/>
              </w:rPr>
              <w:t>Υποστήριξη αντικατάστασης εν λειτουργία (</w:t>
            </w:r>
            <w:r w:rsidRPr="005D0DC3">
              <w:rPr>
                <w:rFonts w:cs="Arial"/>
                <w:color w:val="000000"/>
                <w:sz w:val="20"/>
              </w:rPr>
              <w:t>hot</w:t>
            </w:r>
            <w:r w:rsidRPr="00FE79D2">
              <w:rPr>
                <w:rFonts w:cs="Arial"/>
                <w:color w:val="000000"/>
                <w:sz w:val="20"/>
                <w:lang w:val="el-GR"/>
              </w:rPr>
              <w:t xml:space="preserve"> </w:t>
            </w:r>
            <w:r w:rsidRPr="005D0DC3">
              <w:rPr>
                <w:rFonts w:cs="Arial"/>
                <w:color w:val="000000"/>
                <w:sz w:val="20"/>
              </w:rPr>
              <w:t>swap</w:t>
            </w:r>
            <w:r w:rsidRPr="00FE79D2">
              <w:rPr>
                <w:rFonts w:cs="Arial"/>
                <w:color w:val="000000"/>
                <w:sz w:val="20"/>
                <w:lang w:val="el-GR"/>
              </w:rPr>
              <w:t>) όλων των μονάδων τροφοδοσίας των μεταγωγέων.</w:t>
            </w:r>
          </w:p>
          <w:p w14:paraId="06317A11" w14:textId="77777777" w:rsidR="00FE79D2" w:rsidRPr="004D23AE" w:rsidRDefault="00FE79D2" w:rsidP="00FE79D2">
            <w:pPr>
              <w:rPr>
                <w:lang w:val="el-GR" w:eastAsia="el-GR"/>
              </w:rPr>
            </w:pPr>
          </w:p>
        </w:tc>
        <w:tc>
          <w:tcPr>
            <w:tcW w:w="1163" w:type="dxa"/>
            <w:vAlign w:val="center"/>
          </w:tcPr>
          <w:p w14:paraId="332496AC" w14:textId="0ED5D38A" w:rsidR="00FE79D2" w:rsidRPr="004D23AE" w:rsidRDefault="00FE79D2" w:rsidP="00FE79D2">
            <w:pPr>
              <w:rPr>
                <w:lang w:val="el-GR" w:eastAsia="el-GR"/>
              </w:rPr>
            </w:pPr>
            <w:r w:rsidRPr="005D0DC3">
              <w:rPr>
                <w:rFonts w:cs="Arial"/>
                <w:color w:val="000000"/>
                <w:sz w:val="20"/>
              </w:rPr>
              <w:t>ΝΑΙ</w:t>
            </w:r>
          </w:p>
        </w:tc>
        <w:tc>
          <w:tcPr>
            <w:tcW w:w="1557" w:type="dxa"/>
          </w:tcPr>
          <w:p w14:paraId="1DB51CAD" w14:textId="77777777" w:rsidR="00FE79D2" w:rsidRPr="004D23AE" w:rsidRDefault="00FE79D2" w:rsidP="00FE79D2">
            <w:pPr>
              <w:rPr>
                <w:lang w:val="el-GR" w:eastAsia="el-GR"/>
              </w:rPr>
            </w:pPr>
          </w:p>
        </w:tc>
        <w:tc>
          <w:tcPr>
            <w:tcW w:w="1409" w:type="dxa"/>
          </w:tcPr>
          <w:p w14:paraId="4819EAAB" w14:textId="77777777" w:rsidR="00FE79D2" w:rsidRPr="004D23AE" w:rsidRDefault="00FE79D2" w:rsidP="00FE79D2">
            <w:pPr>
              <w:rPr>
                <w:lang w:val="el-GR" w:eastAsia="el-GR"/>
              </w:rPr>
            </w:pPr>
          </w:p>
        </w:tc>
      </w:tr>
      <w:tr w:rsidR="00FE79D2" w:rsidRPr="004D23AE" w14:paraId="6E681F12" w14:textId="77777777" w:rsidTr="00D07F90">
        <w:trPr>
          <w:trHeight w:val="372"/>
        </w:trPr>
        <w:tc>
          <w:tcPr>
            <w:tcW w:w="850" w:type="dxa"/>
          </w:tcPr>
          <w:p w14:paraId="0441C6C4" w14:textId="26551910" w:rsidR="00FE79D2" w:rsidRPr="004D23AE" w:rsidRDefault="00B747D8" w:rsidP="00FE79D2">
            <w:pPr>
              <w:rPr>
                <w:lang w:val="el-GR" w:eastAsia="el-GR"/>
              </w:rPr>
            </w:pPr>
            <w:r>
              <w:rPr>
                <w:rFonts w:cs="Arial"/>
                <w:color w:val="000000"/>
                <w:sz w:val="20"/>
              </w:rPr>
              <w:t>5.21</w:t>
            </w:r>
            <w:r w:rsidR="00FE79D2" w:rsidRPr="005D0DC3">
              <w:rPr>
                <w:rFonts w:cs="Arial"/>
                <w:color w:val="000000"/>
                <w:sz w:val="20"/>
              </w:rPr>
              <w:t>.3.</w:t>
            </w:r>
          </w:p>
        </w:tc>
        <w:tc>
          <w:tcPr>
            <w:tcW w:w="4227" w:type="dxa"/>
          </w:tcPr>
          <w:p w14:paraId="6A72F357" w14:textId="076CE8EC" w:rsidR="00FE79D2" w:rsidRPr="004D23AE" w:rsidRDefault="00FE79D2" w:rsidP="00FE79D2">
            <w:pPr>
              <w:rPr>
                <w:lang w:val="el-GR" w:eastAsia="el-GR"/>
              </w:rPr>
            </w:pPr>
            <w:r w:rsidRPr="00FE79D2">
              <w:rPr>
                <w:rFonts w:cs="Arial"/>
                <w:color w:val="000000"/>
                <w:sz w:val="20"/>
                <w:lang w:val="el-GR"/>
              </w:rPr>
              <w:t>Υποστήριξη κύριου και εφεδρικού ανεμιστήρα ψύξης με ικανό</w:t>
            </w:r>
            <w:r w:rsidR="002C766A">
              <w:rPr>
                <w:rFonts w:cs="Arial"/>
                <w:color w:val="000000"/>
                <w:sz w:val="20"/>
                <w:lang w:val="el-GR"/>
              </w:rPr>
              <w:t>τ</w:t>
            </w:r>
            <w:r w:rsidRPr="00FE79D2">
              <w:rPr>
                <w:rFonts w:cs="Arial"/>
                <w:color w:val="000000"/>
                <w:sz w:val="20"/>
                <w:lang w:val="el-GR"/>
              </w:rPr>
              <w:t xml:space="preserve">ητα </w:t>
            </w:r>
            <w:r w:rsidRPr="005D0DC3">
              <w:rPr>
                <w:rFonts w:cs="Arial"/>
                <w:color w:val="000000"/>
                <w:sz w:val="20"/>
              </w:rPr>
              <w:t>hot</w:t>
            </w:r>
            <w:r w:rsidRPr="00FE79D2">
              <w:rPr>
                <w:rFonts w:cs="Arial"/>
                <w:color w:val="000000"/>
                <w:sz w:val="20"/>
                <w:lang w:val="el-GR"/>
              </w:rPr>
              <w:t xml:space="preserve"> </w:t>
            </w:r>
            <w:r w:rsidRPr="005D0DC3">
              <w:rPr>
                <w:rFonts w:cs="Arial"/>
                <w:color w:val="000000"/>
                <w:sz w:val="20"/>
              </w:rPr>
              <w:t>swapping</w:t>
            </w:r>
            <w:r w:rsidRPr="00FE79D2">
              <w:rPr>
                <w:rFonts w:cs="Arial"/>
                <w:color w:val="000000"/>
                <w:sz w:val="20"/>
                <w:lang w:val="el-GR"/>
              </w:rPr>
              <w:t>.</w:t>
            </w:r>
          </w:p>
        </w:tc>
        <w:tc>
          <w:tcPr>
            <w:tcW w:w="1163" w:type="dxa"/>
            <w:vAlign w:val="center"/>
          </w:tcPr>
          <w:p w14:paraId="56EE3BE7" w14:textId="0A5B160C" w:rsidR="00FE79D2" w:rsidRPr="004D23AE" w:rsidRDefault="00FE79D2" w:rsidP="00FE79D2">
            <w:pPr>
              <w:rPr>
                <w:lang w:val="el-GR" w:eastAsia="el-GR"/>
              </w:rPr>
            </w:pPr>
            <w:r w:rsidRPr="005D0DC3">
              <w:rPr>
                <w:rFonts w:cs="Arial"/>
                <w:color w:val="000000"/>
                <w:sz w:val="20"/>
              </w:rPr>
              <w:t>ΝΑΙ</w:t>
            </w:r>
          </w:p>
        </w:tc>
        <w:tc>
          <w:tcPr>
            <w:tcW w:w="1557" w:type="dxa"/>
          </w:tcPr>
          <w:p w14:paraId="0C7CEAF5" w14:textId="77777777" w:rsidR="00FE79D2" w:rsidRPr="004D23AE" w:rsidRDefault="00FE79D2" w:rsidP="00FE79D2">
            <w:pPr>
              <w:rPr>
                <w:lang w:val="el-GR" w:eastAsia="el-GR"/>
              </w:rPr>
            </w:pPr>
          </w:p>
        </w:tc>
        <w:tc>
          <w:tcPr>
            <w:tcW w:w="1409" w:type="dxa"/>
          </w:tcPr>
          <w:p w14:paraId="2F4E6AE8" w14:textId="77777777" w:rsidR="00FE79D2" w:rsidRPr="004D23AE" w:rsidRDefault="00FE79D2" w:rsidP="00FE79D2">
            <w:pPr>
              <w:rPr>
                <w:lang w:val="el-GR" w:eastAsia="el-GR"/>
              </w:rPr>
            </w:pPr>
          </w:p>
        </w:tc>
      </w:tr>
      <w:tr w:rsidR="00FE79D2" w:rsidRPr="004D23AE" w14:paraId="139CACE5" w14:textId="77777777" w:rsidTr="00D07F90">
        <w:trPr>
          <w:trHeight w:val="372"/>
        </w:trPr>
        <w:tc>
          <w:tcPr>
            <w:tcW w:w="850" w:type="dxa"/>
          </w:tcPr>
          <w:p w14:paraId="2B7CD8BF" w14:textId="43A61AFD" w:rsidR="00FE79D2" w:rsidRPr="004D23AE" w:rsidRDefault="00B747D8" w:rsidP="00FE79D2">
            <w:pPr>
              <w:rPr>
                <w:lang w:val="el-GR" w:eastAsia="el-GR"/>
              </w:rPr>
            </w:pPr>
            <w:r>
              <w:rPr>
                <w:rFonts w:cs="Arial"/>
                <w:color w:val="000000"/>
                <w:sz w:val="20"/>
              </w:rPr>
              <w:t>5.21</w:t>
            </w:r>
            <w:r w:rsidR="00FE79D2" w:rsidRPr="005D0DC3">
              <w:rPr>
                <w:rFonts w:cs="Arial"/>
                <w:color w:val="000000"/>
                <w:sz w:val="20"/>
              </w:rPr>
              <w:t>.4.</w:t>
            </w:r>
          </w:p>
        </w:tc>
        <w:tc>
          <w:tcPr>
            <w:tcW w:w="4227" w:type="dxa"/>
          </w:tcPr>
          <w:p w14:paraId="6F93DDBE" w14:textId="6032D63E" w:rsidR="00FE79D2" w:rsidRPr="004D23AE" w:rsidRDefault="00FE79D2" w:rsidP="00FE79D2">
            <w:pPr>
              <w:rPr>
                <w:lang w:val="el-GR" w:eastAsia="el-GR"/>
              </w:rPr>
            </w:pPr>
            <w:r w:rsidRPr="005D0DC3">
              <w:rPr>
                <w:rFonts w:cs="Arial"/>
                <w:color w:val="000000"/>
                <w:sz w:val="20"/>
              </w:rPr>
              <w:t>Εύρος θερμοκρασίας λειτουργίας.</w:t>
            </w:r>
          </w:p>
        </w:tc>
        <w:tc>
          <w:tcPr>
            <w:tcW w:w="1163" w:type="dxa"/>
            <w:vAlign w:val="center"/>
          </w:tcPr>
          <w:p w14:paraId="16AEB15F" w14:textId="1951E836" w:rsidR="00FE79D2" w:rsidRPr="004D23AE" w:rsidRDefault="00FE79D2" w:rsidP="00FE79D2">
            <w:pPr>
              <w:rPr>
                <w:lang w:val="el-GR" w:eastAsia="el-GR"/>
              </w:rPr>
            </w:pPr>
            <w:r w:rsidRPr="005D0DC3">
              <w:rPr>
                <w:rFonts w:cs="Arial"/>
                <w:color w:val="000000"/>
                <w:sz w:val="20"/>
              </w:rPr>
              <w:t xml:space="preserve">0o C έως 40o C </w:t>
            </w:r>
          </w:p>
        </w:tc>
        <w:tc>
          <w:tcPr>
            <w:tcW w:w="1557" w:type="dxa"/>
          </w:tcPr>
          <w:p w14:paraId="46D739FE" w14:textId="77777777" w:rsidR="00FE79D2" w:rsidRPr="004D23AE" w:rsidRDefault="00FE79D2" w:rsidP="00FE79D2">
            <w:pPr>
              <w:rPr>
                <w:lang w:val="el-GR" w:eastAsia="el-GR"/>
              </w:rPr>
            </w:pPr>
          </w:p>
        </w:tc>
        <w:tc>
          <w:tcPr>
            <w:tcW w:w="1409" w:type="dxa"/>
          </w:tcPr>
          <w:p w14:paraId="49D88CC1" w14:textId="77777777" w:rsidR="00FE79D2" w:rsidRPr="004D23AE" w:rsidRDefault="00FE79D2" w:rsidP="00FE79D2">
            <w:pPr>
              <w:rPr>
                <w:lang w:val="el-GR" w:eastAsia="el-GR"/>
              </w:rPr>
            </w:pPr>
          </w:p>
        </w:tc>
      </w:tr>
      <w:tr w:rsidR="00FE79D2" w:rsidRPr="004D23AE" w14:paraId="0CD689D5" w14:textId="77777777" w:rsidTr="00D07F90">
        <w:trPr>
          <w:trHeight w:val="372"/>
        </w:trPr>
        <w:tc>
          <w:tcPr>
            <w:tcW w:w="850" w:type="dxa"/>
          </w:tcPr>
          <w:p w14:paraId="3B37E9CB" w14:textId="2CBB1ACF" w:rsidR="00FE79D2" w:rsidRPr="004D23AE" w:rsidRDefault="00B747D8" w:rsidP="00FE79D2">
            <w:pPr>
              <w:rPr>
                <w:lang w:val="el-GR" w:eastAsia="el-GR"/>
              </w:rPr>
            </w:pPr>
            <w:r>
              <w:rPr>
                <w:rFonts w:cs="Arial"/>
                <w:color w:val="000000"/>
                <w:sz w:val="20"/>
              </w:rPr>
              <w:t>5.21</w:t>
            </w:r>
            <w:r w:rsidR="00FE79D2" w:rsidRPr="005D0DC3">
              <w:rPr>
                <w:rFonts w:cs="Arial"/>
                <w:color w:val="000000"/>
                <w:sz w:val="20"/>
              </w:rPr>
              <w:t>.5.</w:t>
            </w:r>
          </w:p>
        </w:tc>
        <w:tc>
          <w:tcPr>
            <w:tcW w:w="4227" w:type="dxa"/>
          </w:tcPr>
          <w:p w14:paraId="6B10DF7E" w14:textId="7915345D" w:rsidR="00FE79D2" w:rsidRPr="004D23AE" w:rsidRDefault="00FE79D2" w:rsidP="00FE79D2">
            <w:pPr>
              <w:rPr>
                <w:lang w:val="el-GR" w:eastAsia="el-GR"/>
              </w:rPr>
            </w:pPr>
            <w:r w:rsidRPr="005D0DC3">
              <w:rPr>
                <w:rFonts w:cs="Arial"/>
                <w:color w:val="000000"/>
                <w:sz w:val="20"/>
              </w:rPr>
              <w:t>Εύρος υγρασίας λειτουργίας.</w:t>
            </w:r>
          </w:p>
        </w:tc>
        <w:tc>
          <w:tcPr>
            <w:tcW w:w="1163" w:type="dxa"/>
            <w:vAlign w:val="center"/>
          </w:tcPr>
          <w:p w14:paraId="015AE14F" w14:textId="3D86BF4F" w:rsidR="00FE79D2" w:rsidRPr="004D23AE" w:rsidRDefault="00FE79D2" w:rsidP="00FE79D2">
            <w:pPr>
              <w:rPr>
                <w:lang w:val="el-GR" w:eastAsia="el-GR"/>
              </w:rPr>
            </w:pPr>
            <w:r w:rsidRPr="005D0DC3">
              <w:rPr>
                <w:rFonts w:cs="Arial"/>
                <w:color w:val="000000"/>
                <w:sz w:val="20"/>
              </w:rPr>
              <w:t xml:space="preserve">10% έως 90% </w:t>
            </w:r>
          </w:p>
        </w:tc>
        <w:tc>
          <w:tcPr>
            <w:tcW w:w="1557" w:type="dxa"/>
          </w:tcPr>
          <w:p w14:paraId="168242FB" w14:textId="77777777" w:rsidR="00FE79D2" w:rsidRPr="004D23AE" w:rsidRDefault="00FE79D2" w:rsidP="00FE79D2">
            <w:pPr>
              <w:rPr>
                <w:lang w:val="el-GR" w:eastAsia="el-GR"/>
              </w:rPr>
            </w:pPr>
          </w:p>
        </w:tc>
        <w:tc>
          <w:tcPr>
            <w:tcW w:w="1409" w:type="dxa"/>
          </w:tcPr>
          <w:p w14:paraId="1E506244" w14:textId="77777777" w:rsidR="00FE79D2" w:rsidRPr="004D23AE" w:rsidRDefault="00FE79D2" w:rsidP="00FE79D2">
            <w:pPr>
              <w:rPr>
                <w:lang w:val="el-GR" w:eastAsia="el-GR"/>
              </w:rPr>
            </w:pPr>
          </w:p>
        </w:tc>
      </w:tr>
      <w:tr w:rsidR="00FE79D2" w:rsidRPr="004D23AE" w14:paraId="75283DCF" w14:textId="77777777" w:rsidTr="00D07F90">
        <w:trPr>
          <w:trHeight w:val="372"/>
        </w:trPr>
        <w:tc>
          <w:tcPr>
            <w:tcW w:w="850" w:type="dxa"/>
          </w:tcPr>
          <w:p w14:paraId="1D727846" w14:textId="20AE06C9" w:rsidR="00FE79D2" w:rsidRPr="00BB5ABC" w:rsidRDefault="00B747D8" w:rsidP="00FE79D2">
            <w:pPr>
              <w:rPr>
                <w:lang w:val="el-GR" w:eastAsia="el-GR"/>
              </w:rPr>
            </w:pPr>
            <w:r w:rsidRPr="00BB5ABC">
              <w:rPr>
                <w:rFonts w:cs="Arial"/>
                <w:color w:val="000000"/>
                <w:sz w:val="20"/>
              </w:rPr>
              <w:t>5.21</w:t>
            </w:r>
            <w:r w:rsidR="00FE79D2" w:rsidRPr="00BB5ABC">
              <w:rPr>
                <w:rFonts w:cs="Arial"/>
                <w:color w:val="000000"/>
                <w:sz w:val="20"/>
              </w:rPr>
              <w:t>.6.</w:t>
            </w:r>
          </w:p>
        </w:tc>
        <w:tc>
          <w:tcPr>
            <w:tcW w:w="4227" w:type="dxa"/>
          </w:tcPr>
          <w:p w14:paraId="4B7CE6FD" w14:textId="660E7D90" w:rsidR="00FE79D2" w:rsidRPr="00BB5ABC" w:rsidRDefault="00FE79D2" w:rsidP="00FE79D2">
            <w:pPr>
              <w:rPr>
                <w:lang w:val="el-GR" w:eastAsia="el-GR"/>
              </w:rPr>
            </w:pPr>
            <w:r w:rsidRPr="00BB5ABC">
              <w:rPr>
                <w:rFonts w:cs="Arial"/>
                <w:color w:val="000000"/>
                <w:sz w:val="20"/>
                <w:lang w:val="el-GR"/>
              </w:rPr>
              <w:t xml:space="preserve">Συμφωνία με την προδιαγραφή ασφάλειας </w:t>
            </w:r>
            <w:r w:rsidRPr="00BB5ABC">
              <w:rPr>
                <w:rFonts w:cs="Arial"/>
                <w:color w:val="000000"/>
                <w:sz w:val="20"/>
              </w:rPr>
              <w:t>EN</w:t>
            </w:r>
            <w:r w:rsidRPr="00BB5ABC">
              <w:rPr>
                <w:rFonts w:cs="Arial"/>
                <w:color w:val="000000"/>
                <w:sz w:val="20"/>
                <w:lang w:val="el-GR"/>
              </w:rPr>
              <w:t xml:space="preserve"> 60950-1.</w:t>
            </w:r>
          </w:p>
        </w:tc>
        <w:tc>
          <w:tcPr>
            <w:tcW w:w="1163" w:type="dxa"/>
            <w:vAlign w:val="center"/>
          </w:tcPr>
          <w:p w14:paraId="11B65A08" w14:textId="54F3F99E" w:rsidR="00FE79D2" w:rsidRPr="00BB5ABC" w:rsidRDefault="00FE79D2" w:rsidP="00FE79D2">
            <w:pPr>
              <w:rPr>
                <w:lang w:val="el-GR" w:eastAsia="el-GR"/>
              </w:rPr>
            </w:pPr>
            <w:r w:rsidRPr="00BB5ABC">
              <w:rPr>
                <w:rFonts w:cs="Arial"/>
                <w:color w:val="000000"/>
                <w:sz w:val="20"/>
              </w:rPr>
              <w:t>ΝΑΙ</w:t>
            </w:r>
          </w:p>
        </w:tc>
        <w:tc>
          <w:tcPr>
            <w:tcW w:w="1557" w:type="dxa"/>
          </w:tcPr>
          <w:p w14:paraId="1BA8A619" w14:textId="77777777" w:rsidR="00FE79D2" w:rsidRPr="004D23AE" w:rsidRDefault="00FE79D2" w:rsidP="00FE79D2">
            <w:pPr>
              <w:rPr>
                <w:lang w:val="el-GR" w:eastAsia="el-GR"/>
              </w:rPr>
            </w:pPr>
          </w:p>
        </w:tc>
        <w:tc>
          <w:tcPr>
            <w:tcW w:w="1409" w:type="dxa"/>
          </w:tcPr>
          <w:p w14:paraId="2FF8C19C" w14:textId="77777777" w:rsidR="00FE79D2" w:rsidRPr="004D23AE" w:rsidRDefault="00FE79D2" w:rsidP="00FE79D2">
            <w:pPr>
              <w:rPr>
                <w:lang w:val="el-GR" w:eastAsia="el-GR"/>
              </w:rPr>
            </w:pPr>
          </w:p>
        </w:tc>
      </w:tr>
      <w:tr w:rsidR="00FE79D2" w:rsidRPr="004D23AE" w14:paraId="229AFFD4" w14:textId="77777777" w:rsidTr="00D07F90">
        <w:trPr>
          <w:trHeight w:val="372"/>
        </w:trPr>
        <w:tc>
          <w:tcPr>
            <w:tcW w:w="850" w:type="dxa"/>
          </w:tcPr>
          <w:p w14:paraId="7CA18C6D" w14:textId="756E9154" w:rsidR="00FE79D2" w:rsidRPr="00BB5ABC" w:rsidRDefault="00B747D8" w:rsidP="00FE79D2">
            <w:pPr>
              <w:rPr>
                <w:lang w:val="el-GR" w:eastAsia="el-GR"/>
              </w:rPr>
            </w:pPr>
            <w:r w:rsidRPr="00BB5ABC">
              <w:rPr>
                <w:rFonts w:cs="Arial"/>
                <w:color w:val="000000"/>
                <w:sz w:val="20"/>
              </w:rPr>
              <w:t>5.21</w:t>
            </w:r>
            <w:r w:rsidR="00FE79D2" w:rsidRPr="00BB5ABC">
              <w:rPr>
                <w:rFonts w:cs="Arial"/>
                <w:color w:val="000000"/>
                <w:sz w:val="20"/>
              </w:rPr>
              <w:t>.7.</w:t>
            </w:r>
          </w:p>
        </w:tc>
        <w:tc>
          <w:tcPr>
            <w:tcW w:w="4227" w:type="dxa"/>
          </w:tcPr>
          <w:p w14:paraId="7EBF8B32" w14:textId="77777777" w:rsidR="00FE79D2" w:rsidRPr="00BB5ABC" w:rsidRDefault="00FE79D2" w:rsidP="00FE79D2">
            <w:pPr>
              <w:rPr>
                <w:rFonts w:cs="Arial"/>
                <w:sz w:val="20"/>
                <w:lang w:val="el-GR"/>
              </w:rPr>
            </w:pPr>
            <w:r w:rsidRPr="00BB5ABC">
              <w:rPr>
                <w:rFonts w:cs="Arial"/>
                <w:color w:val="000000"/>
                <w:sz w:val="20"/>
                <w:lang w:val="el-GR"/>
              </w:rPr>
              <w:t>Συμφωνία με την προδιαγραφή ηλεκτρομαγνητικών εκπομπών</w:t>
            </w:r>
          </w:p>
          <w:p w14:paraId="5C953D7D" w14:textId="154C04A3" w:rsidR="00FE79D2" w:rsidRPr="00BB5ABC" w:rsidRDefault="00FE79D2" w:rsidP="00FE79D2">
            <w:pPr>
              <w:rPr>
                <w:lang w:val="el-GR" w:eastAsia="el-GR"/>
              </w:rPr>
            </w:pPr>
            <w:r w:rsidRPr="00BB5ABC">
              <w:rPr>
                <w:rFonts w:cs="Arial"/>
                <w:color w:val="000000"/>
                <w:sz w:val="20"/>
              </w:rPr>
              <w:t>EN55022/EN55032 Class A.</w:t>
            </w:r>
          </w:p>
        </w:tc>
        <w:tc>
          <w:tcPr>
            <w:tcW w:w="1163" w:type="dxa"/>
            <w:vAlign w:val="center"/>
          </w:tcPr>
          <w:p w14:paraId="6464C30B" w14:textId="205AA447" w:rsidR="00FE79D2" w:rsidRPr="00BB5ABC" w:rsidRDefault="00FE79D2" w:rsidP="00FE79D2">
            <w:pPr>
              <w:rPr>
                <w:lang w:val="el-GR" w:eastAsia="el-GR"/>
              </w:rPr>
            </w:pPr>
            <w:r w:rsidRPr="00BB5ABC">
              <w:rPr>
                <w:rFonts w:cs="Arial"/>
                <w:color w:val="000000"/>
                <w:sz w:val="20"/>
              </w:rPr>
              <w:t>ΝΑΙ</w:t>
            </w:r>
          </w:p>
        </w:tc>
        <w:tc>
          <w:tcPr>
            <w:tcW w:w="1557" w:type="dxa"/>
          </w:tcPr>
          <w:p w14:paraId="089B66A6" w14:textId="77777777" w:rsidR="00FE79D2" w:rsidRPr="004D23AE" w:rsidRDefault="00FE79D2" w:rsidP="00FE79D2">
            <w:pPr>
              <w:rPr>
                <w:lang w:val="el-GR" w:eastAsia="el-GR"/>
              </w:rPr>
            </w:pPr>
          </w:p>
        </w:tc>
        <w:tc>
          <w:tcPr>
            <w:tcW w:w="1409" w:type="dxa"/>
          </w:tcPr>
          <w:p w14:paraId="4CBDA620" w14:textId="77777777" w:rsidR="00FE79D2" w:rsidRPr="004D23AE" w:rsidRDefault="00FE79D2" w:rsidP="00FE79D2">
            <w:pPr>
              <w:rPr>
                <w:lang w:val="el-GR" w:eastAsia="el-GR"/>
              </w:rPr>
            </w:pPr>
          </w:p>
        </w:tc>
      </w:tr>
      <w:tr w:rsidR="00FE79D2" w:rsidRPr="004D23AE" w14:paraId="0641A21E" w14:textId="77777777" w:rsidTr="00D07F90">
        <w:trPr>
          <w:trHeight w:val="372"/>
        </w:trPr>
        <w:tc>
          <w:tcPr>
            <w:tcW w:w="850" w:type="dxa"/>
          </w:tcPr>
          <w:p w14:paraId="2F553891" w14:textId="3FEE85B2" w:rsidR="00FE79D2" w:rsidRPr="004D23AE" w:rsidRDefault="00B747D8" w:rsidP="00FE79D2">
            <w:pPr>
              <w:rPr>
                <w:lang w:val="el-GR" w:eastAsia="el-GR"/>
              </w:rPr>
            </w:pPr>
            <w:r>
              <w:rPr>
                <w:rFonts w:cs="Arial"/>
                <w:color w:val="000000"/>
                <w:sz w:val="20"/>
              </w:rPr>
              <w:t>5.21</w:t>
            </w:r>
            <w:r w:rsidR="00FE79D2" w:rsidRPr="005D0DC3">
              <w:rPr>
                <w:rFonts w:cs="Arial"/>
                <w:color w:val="000000"/>
                <w:sz w:val="20"/>
              </w:rPr>
              <w:t>.8.</w:t>
            </w:r>
          </w:p>
        </w:tc>
        <w:tc>
          <w:tcPr>
            <w:tcW w:w="4227" w:type="dxa"/>
          </w:tcPr>
          <w:p w14:paraId="7367D044" w14:textId="1AFF021B" w:rsidR="00FE79D2" w:rsidRPr="00631D3F" w:rsidRDefault="00FE79D2" w:rsidP="00FE79D2">
            <w:pPr>
              <w:rPr>
                <w:lang w:val="el-GR" w:eastAsia="el-GR"/>
              </w:rPr>
            </w:pPr>
            <w:r w:rsidRPr="005D0DC3">
              <w:rPr>
                <w:rFonts w:cs="Arial"/>
                <w:color w:val="000000"/>
                <w:sz w:val="20"/>
              </w:rPr>
              <w:t>Να διαθέτει σήμανση CE.</w:t>
            </w:r>
          </w:p>
        </w:tc>
        <w:tc>
          <w:tcPr>
            <w:tcW w:w="1163" w:type="dxa"/>
            <w:vAlign w:val="center"/>
          </w:tcPr>
          <w:p w14:paraId="70ADA661" w14:textId="4400953C" w:rsidR="00FE79D2" w:rsidRPr="004D23AE" w:rsidRDefault="00FE79D2" w:rsidP="00FE79D2">
            <w:pPr>
              <w:rPr>
                <w:lang w:val="el-GR" w:eastAsia="el-GR"/>
              </w:rPr>
            </w:pPr>
            <w:r w:rsidRPr="005D0DC3">
              <w:rPr>
                <w:rFonts w:cs="Arial"/>
                <w:color w:val="000000"/>
                <w:sz w:val="20"/>
              </w:rPr>
              <w:t>ΝΑΙ</w:t>
            </w:r>
          </w:p>
        </w:tc>
        <w:tc>
          <w:tcPr>
            <w:tcW w:w="1557" w:type="dxa"/>
          </w:tcPr>
          <w:p w14:paraId="50D4C3CF" w14:textId="77777777" w:rsidR="00FE79D2" w:rsidRPr="004D23AE" w:rsidRDefault="00FE79D2" w:rsidP="00FE79D2">
            <w:pPr>
              <w:rPr>
                <w:lang w:val="el-GR" w:eastAsia="el-GR"/>
              </w:rPr>
            </w:pPr>
          </w:p>
        </w:tc>
        <w:tc>
          <w:tcPr>
            <w:tcW w:w="1409" w:type="dxa"/>
          </w:tcPr>
          <w:p w14:paraId="0D68BDAF" w14:textId="77777777" w:rsidR="00FE79D2" w:rsidRPr="004D23AE" w:rsidRDefault="00FE79D2" w:rsidP="00FE79D2">
            <w:pPr>
              <w:rPr>
                <w:lang w:val="el-GR" w:eastAsia="el-GR"/>
              </w:rPr>
            </w:pPr>
          </w:p>
        </w:tc>
      </w:tr>
    </w:tbl>
    <w:p w14:paraId="6BD2433A" w14:textId="06863308" w:rsidR="00482E6C" w:rsidRDefault="00482E6C" w:rsidP="00482E6C">
      <w:pPr>
        <w:rPr>
          <w:lang w:val="el-GR"/>
        </w:rPr>
      </w:pPr>
    </w:p>
    <w:p w14:paraId="6560642A" w14:textId="77777777" w:rsidR="00482E6C" w:rsidRDefault="00482E6C">
      <w:pPr>
        <w:spacing w:line="240" w:lineRule="auto"/>
        <w:jc w:val="left"/>
        <w:rPr>
          <w:lang w:val="el-GR"/>
        </w:rPr>
      </w:pPr>
      <w:r>
        <w:rPr>
          <w:lang w:val="el-GR"/>
        </w:rPr>
        <w:br w:type="page"/>
      </w:r>
    </w:p>
    <w:p w14:paraId="55EA842A" w14:textId="0EEBE5A6" w:rsidR="004F074E" w:rsidRPr="002732BB" w:rsidRDefault="004F074E" w:rsidP="00EC4A28">
      <w:pPr>
        <w:pStyle w:val="2"/>
        <w:numPr>
          <w:ilvl w:val="1"/>
          <w:numId w:val="7"/>
        </w:numPr>
        <w:spacing w:line="240" w:lineRule="auto"/>
        <w:jc w:val="left"/>
        <w:rPr>
          <w:lang w:val="el-GR"/>
        </w:rPr>
      </w:pPr>
      <w:bookmarkStart w:id="66" w:name="_Toc167626436"/>
      <w:bookmarkStart w:id="67" w:name="_Toc179798048"/>
      <w:bookmarkStart w:id="68" w:name="_Toc167626425"/>
      <w:r w:rsidRPr="002732BB">
        <w:rPr>
          <w:lang w:val="el-GR"/>
        </w:rPr>
        <w:lastRenderedPageBreak/>
        <w:t xml:space="preserve">Πίνακας Συμμόρφωσης </w:t>
      </w:r>
      <w:r>
        <w:rPr>
          <w:lang w:val="el-GR"/>
        </w:rPr>
        <w:t>5.22</w:t>
      </w:r>
      <w:r w:rsidRPr="002732BB">
        <w:rPr>
          <w:lang w:val="el-GR"/>
        </w:rPr>
        <w:t xml:space="preserve">: </w:t>
      </w:r>
      <w:r w:rsidRPr="00074BC8">
        <w:rPr>
          <w:lang w:val="el-GR"/>
        </w:rPr>
        <w:t>Παραμετροποίηση δικτυακού εξοπλισμού</w:t>
      </w:r>
      <w:bookmarkEnd w:id="66"/>
      <w:bookmarkEnd w:id="67"/>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4F074E" w:rsidRPr="004D23AE" w14:paraId="28ED2A6D" w14:textId="77777777" w:rsidTr="00A86AA3">
        <w:trPr>
          <w:trHeight w:val="645"/>
          <w:tblHeader/>
        </w:trPr>
        <w:tc>
          <w:tcPr>
            <w:tcW w:w="850" w:type="dxa"/>
            <w:shd w:val="clear" w:color="auto" w:fill="F6C5AC"/>
          </w:tcPr>
          <w:p w14:paraId="20DD2803" w14:textId="77777777" w:rsidR="004F074E" w:rsidRPr="004D23AE" w:rsidRDefault="004F074E" w:rsidP="00A86AA3">
            <w:pPr>
              <w:rPr>
                <w:lang w:eastAsia="el-GR"/>
              </w:rPr>
            </w:pPr>
            <w:r w:rsidRPr="004D23AE">
              <w:rPr>
                <w:rFonts w:cs="Arial"/>
                <w:b/>
                <w:bCs/>
                <w:sz w:val="20"/>
                <w:lang w:val="el-GR" w:eastAsia="el-GR"/>
              </w:rPr>
              <w:t xml:space="preserve">Α/Α </w:t>
            </w:r>
          </w:p>
        </w:tc>
        <w:tc>
          <w:tcPr>
            <w:tcW w:w="4227" w:type="dxa"/>
            <w:shd w:val="clear" w:color="auto" w:fill="F6C5AC"/>
          </w:tcPr>
          <w:p w14:paraId="5F54AC04" w14:textId="77777777" w:rsidR="004F074E" w:rsidRPr="004D23AE" w:rsidRDefault="004F074E" w:rsidP="00A86AA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4E5806BF" w14:textId="77777777" w:rsidR="004F074E" w:rsidRPr="004D23AE" w:rsidRDefault="004F074E" w:rsidP="00A86AA3">
            <w:pPr>
              <w:rPr>
                <w:lang w:val="el-GR" w:eastAsia="el-GR"/>
              </w:rPr>
            </w:pPr>
            <w:r w:rsidRPr="004D23AE">
              <w:rPr>
                <w:rFonts w:cs="Arial"/>
                <w:b/>
                <w:bCs/>
                <w:sz w:val="20"/>
                <w:lang w:val="el-GR" w:eastAsia="el-GR"/>
              </w:rPr>
              <w:t>Απαίτηση</w:t>
            </w:r>
          </w:p>
        </w:tc>
        <w:tc>
          <w:tcPr>
            <w:tcW w:w="1557" w:type="dxa"/>
            <w:shd w:val="clear" w:color="auto" w:fill="F6C5AC"/>
          </w:tcPr>
          <w:p w14:paraId="22079971" w14:textId="77777777" w:rsidR="004F074E" w:rsidRPr="004D23AE" w:rsidRDefault="004F074E" w:rsidP="00A86AA3">
            <w:pPr>
              <w:rPr>
                <w:rFonts w:cs="Arial"/>
                <w:b/>
                <w:bCs/>
                <w:sz w:val="20"/>
                <w:lang w:val="el-GR" w:eastAsia="el-GR"/>
              </w:rPr>
            </w:pPr>
            <w:r w:rsidRPr="004D23AE">
              <w:rPr>
                <w:rFonts w:cs="Arial"/>
                <w:b/>
                <w:bCs/>
                <w:sz w:val="20"/>
                <w:lang w:val="el-GR" w:eastAsia="el-GR"/>
              </w:rPr>
              <w:t>Απάντηση</w:t>
            </w:r>
          </w:p>
          <w:p w14:paraId="1896458A" w14:textId="77777777" w:rsidR="004F074E" w:rsidRPr="004D23AE" w:rsidRDefault="004F074E" w:rsidP="00A86AA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57F68F88" w14:textId="77777777" w:rsidR="004F074E" w:rsidRPr="004D23AE" w:rsidRDefault="004F074E" w:rsidP="00A86AA3">
            <w:pPr>
              <w:rPr>
                <w:lang w:val="el-GR" w:eastAsia="el-GR"/>
              </w:rPr>
            </w:pPr>
            <w:r w:rsidRPr="004D23AE">
              <w:rPr>
                <w:rFonts w:cs="Arial"/>
                <w:b/>
                <w:bCs/>
                <w:sz w:val="20"/>
                <w:lang w:val="el-GR" w:eastAsia="el-GR"/>
              </w:rPr>
              <w:t>Παραπομπή</w:t>
            </w:r>
          </w:p>
        </w:tc>
      </w:tr>
      <w:tr w:rsidR="004F074E" w:rsidRPr="004D23AE" w14:paraId="16287499" w14:textId="77777777" w:rsidTr="00A86AA3">
        <w:trPr>
          <w:trHeight w:val="385"/>
        </w:trPr>
        <w:tc>
          <w:tcPr>
            <w:tcW w:w="850" w:type="dxa"/>
            <w:shd w:val="clear" w:color="auto" w:fill="FAE2D5"/>
          </w:tcPr>
          <w:p w14:paraId="2D815F28" w14:textId="78670A68" w:rsidR="004F074E" w:rsidRPr="004D23AE" w:rsidRDefault="004F074E" w:rsidP="00A86AA3">
            <w:pPr>
              <w:rPr>
                <w:lang w:val="el-GR" w:eastAsia="el-GR"/>
              </w:rPr>
            </w:pPr>
            <w:r>
              <w:rPr>
                <w:rFonts w:cs="Arial"/>
                <w:b/>
                <w:bCs/>
                <w:color w:val="000000"/>
                <w:sz w:val="20"/>
                <w:lang w:val="el-GR"/>
              </w:rPr>
              <w:t>6.22</w:t>
            </w:r>
            <w:r w:rsidRPr="005D0DC3">
              <w:rPr>
                <w:rFonts w:cs="Arial"/>
                <w:b/>
                <w:bCs/>
                <w:color w:val="000000"/>
                <w:sz w:val="20"/>
              </w:rPr>
              <w:t>.</w:t>
            </w:r>
          </w:p>
        </w:tc>
        <w:tc>
          <w:tcPr>
            <w:tcW w:w="4227" w:type="dxa"/>
            <w:shd w:val="clear" w:color="auto" w:fill="FAE2D5"/>
          </w:tcPr>
          <w:p w14:paraId="572C46EA" w14:textId="77777777" w:rsidR="004F074E" w:rsidRPr="002732BB" w:rsidRDefault="004F074E" w:rsidP="00A86AA3">
            <w:pPr>
              <w:rPr>
                <w:lang w:val="el-GR" w:eastAsia="el-GR"/>
              </w:rPr>
            </w:pPr>
            <w:r w:rsidRPr="005D0DC3">
              <w:rPr>
                <w:rFonts w:cs="Arial"/>
                <w:b/>
                <w:bCs/>
                <w:color w:val="000000"/>
                <w:sz w:val="20"/>
              </w:rPr>
              <w:t>Παραμετροποίηση δικτυακού εξοπλισμού</w:t>
            </w:r>
          </w:p>
        </w:tc>
        <w:tc>
          <w:tcPr>
            <w:tcW w:w="1163" w:type="dxa"/>
            <w:shd w:val="clear" w:color="auto" w:fill="FAE2D5"/>
            <w:vAlign w:val="center"/>
          </w:tcPr>
          <w:p w14:paraId="58A9607D" w14:textId="77777777" w:rsidR="004F074E" w:rsidRPr="004D23AE" w:rsidRDefault="004F074E" w:rsidP="00A86AA3">
            <w:pPr>
              <w:rPr>
                <w:lang w:val="el-GR" w:eastAsia="el-GR"/>
              </w:rPr>
            </w:pPr>
          </w:p>
        </w:tc>
        <w:tc>
          <w:tcPr>
            <w:tcW w:w="1557" w:type="dxa"/>
            <w:shd w:val="clear" w:color="auto" w:fill="FAE2D5"/>
          </w:tcPr>
          <w:p w14:paraId="74E7814F" w14:textId="77777777" w:rsidR="004F074E" w:rsidRPr="004D23AE" w:rsidRDefault="004F074E" w:rsidP="00A86AA3">
            <w:pPr>
              <w:rPr>
                <w:lang w:val="el-GR" w:eastAsia="el-GR"/>
              </w:rPr>
            </w:pPr>
          </w:p>
        </w:tc>
        <w:tc>
          <w:tcPr>
            <w:tcW w:w="1409" w:type="dxa"/>
            <w:shd w:val="clear" w:color="auto" w:fill="FAE2D5"/>
          </w:tcPr>
          <w:p w14:paraId="7058B519" w14:textId="77777777" w:rsidR="004F074E" w:rsidRPr="004D23AE" w:rsidRDefault="004F074E" w:rsidP="00A86AA3">
            <w:pPr>
              <w:rPr>
                <w:lang w:val="el-GR" w:eastAsia="el-GR"/>
              </w:rPr>
            </w:pPr>
          </w:p>
        </w:tc>
      </w:tr>
      <w:tr w:rsidR="004F074E" w:rsidRPr="004D23AE" w14:paraId="57B10A30" w14:textId="77777777" w:rsidTr="00A86AA3">
        <w:trPr>
          <w:trHeight w:val="372"/>
        </w:trPr>
        <w:tc>
          <w:tcPr>
            <w:tcW w:w="850" w:type="dxa"/>
          </w:tcPr>
          <w:p w14:paraId="290DD671" w14:textId="4F61B724" w:rsidR="004F074E" w:rsidRPr="004D23AE" w:rsidRDefault="004F074E" w:rsidP="00A86AA3">
            <w:pPr>
              <w:rPr>
                <w:lang w:val="el-GR" w:eastAsia="el-GR"/>
              </w:rPr>
            </w:pPr>
            <w:r>
              <w:rPr>
                <w:rFonts w:cs="Arial"/>
                <w:color w:val="000000"/>
                <w:sz w:val="20"/>
                <w:lang w:val="el-GR"/>
              </w:rPr>
              <w:t>5.22</w:t>
            </w:r>
            <w:r w:rsidRPr="005D0DC3">
              <w:rPr>
                <w:rFonts w:cs="Arial"/>
                <w:color w:val="000000"/>
                <w:sz w:val="20"/>
              </w:rPr>
              <w:t>.1.</w:t>
            </w:r>
          </w:p>
        </w:tc>
        <w:tc>
          <w:tcPr>
            <w:tcW w:w="4227" w:type="dxa"/>
          </w:tcPr>
          <w:p w14:paraId="12E8841F" w14:textId="77777777" w:rsidR="004F074E" w:rsidRPr="004D23AE" w:rsidRDefault="004F074E" w:rsidP="00A86AA3">
            <w:pPr>
              <w:rPr>
                <w:lang w:val="el-GR" w:eastAsia="el-GR"/>
              </w:rPr>
            </w:pPr>
            <w:r w:rsidRPr="00074BC8">
              <w:rPr>
                <w:rFonts w:cs="Arial"/>
                <w:color w:val="000000"/>
                <w:sz w:val="20"/>
                <w:lang w:val="el-GR"/>
              </w:rPr>
              <w:t>Ο Ανάδοχος οφείλει να παραμετροποιήσει τον υπό προμήθεια δικτυακό εξοπλισμό  βάσει των απαιτήσεων και των οδηγιών της Επιτροπής Επίβλεψης του Έργου και της μελέτης εφαρμογής</w:t>
            </w:r>
          </w:p>
        </w:tc>
        <w:tc>
          <w:tcPr>
            <w:tcW w:w="1163" w:type="dxa"/>
            <w:vAlign w:val="center"/>
          </w:tcPr>
          <w:p w14:paraId="7D214F48" w14:textId="77777777" w:rsidR="004F074E" w:rsidRPr="004D23AE" w:rsidRDefault="004F074E" w:rsidP="00A86AA3">
            <w:pPr>
              <w:rPr>
                <w:lang w:val="el-GR" w:eastAsia="el-GR"/>
              </w:rPr>
            </w:pPr>
            <w:r w:rsidRPr="005D0DC3">
              <w:rPr>
                <w:rFonts w:cs="Arial"/>
                <w:color w:val="000000"/>
                <w:sz w:val="20"/>
              </w:rPr>
              <w:t>ΝΑΙ</w:t>
            </w:r>
          </w:p>
        </w:tc>
        <w:tc>
          <w:tcPr>
            <w:tcW w:w="1557" w:type="dxa"/>
          </w:tcPr>
          <w:p w14:paraId="01EB7BF0" w14:textId="77777777" w:rsidR="004F074E" w:rsidRPr="004D23AE" w:rsidRDefault="004F074E" w:rsidP="00A86AA3">
            <w:pPr>
              <w:rPr>
                <w:lang w:val="el-GR" w:eastAsia="el-GR"/>
              </w:rPr>
            </w:pPr>
          </w:p>
        </w:tc>
        <w:tc>
          <w:tcPr>
            <w:tcW w:w="1409" w:type="dxa"/>
          </w:tcPr>
          <w:p w14:paraId="41FE668D" w14:textId="77777777" w:rsidR="004F074E" w:rsidRPr="004D23AE" w:rsidRDefault="004F074E" w:rsidP="00A86AA3">
            <w:pPr>
              <w:rPr>
                <w:lang w:val="el-GR" w:eastAsia="el-GR"/>
              </w:rPr>
            </w:pPr>
          </w:p>
        </w:tc>
      </w:tr>
      <w:tr w:rsidR="004F074E" w:rsidRPr="004D23AE" w14:paraId="4BADCD34" w14:textId="77777777" w:rsidTr="00A86AA3">
        <w:trPr>
          <w:trHeight w:val="372"/>
        </w:trPr>
        <w:tc>
          <w:tcPr>
            <w:tcW w:w="850" w:type="dxa"/>
          </w:tcPr>
          <w:p w14:paraId="3DE0B18C" w14:textId="7C628C73" w:rsidR="004F074E" w:rsidRPr="004D23AE" w:rsidRDefault="004F074E" w:rsidP="00A86AA3">
            <w:pPr>
              <w:rPr>
                <w:lang w:val="el-GR" w:eastAsia="el-GR"/>
              </w:rPr>
            </w:pPr>
            <w:r>
              <w:rPr>
                <w:rFonts w:cs="Arial"/>
                <w:color w:val="000000"/>
                <w:sz w:val="20"/>
                <w:lang w:val="el-GR"/>
              </w:rPr>
              <w:t>5.22</w:t>
            </w:r>
            <w:r w:rsidRPr="005D0DC3">
              <w:rPr>
                <w:rFonts w:cs="Arial"/>
                <w:color w:val="000000"/>
                <w:sz w:val="20"/>
              </w:rPr>
              <w:t>.2.</w:t>
            </w:r>
          </w:p>
        </w:tc>
        <w:tc>
          <w:tcPr>
            <w:tcW w:w="4227" w:type="dxa"/>
          </w:tcPr>
          <w:p w14:paraId="70082717" w14:textId="77777777" w:rsidR="004F074E" w:rsidRPr="00074BC8" w:rsidRDefault="004F074E" w:rsidP="00A86AA3">
            <w:pPr>
              <w:rPr>
                <w:rFonts w:cs="Arial"/>
                <w:sz w:val="20"/>
                <w:lang w:val="el-GR"/>
              </w:rPr>
            </w:pPr>
            <w:r w:rsidRPr="00074BC8">
              <w:rPr>
                <w:rFonts w:cs="Arial"/>
                <w:color w:val="000000"/>
                <w:sz w:val="20"/>
                <w:lang w:val="el-GR"/>
              </w:rPr>
              <w:t>Ο Ανάδοχος θα πρέπει να παρέχει εξ αποστάσεως τεχνική υποστήριξη στον φορέα εάν ο φορέας προχωρήσει στην  παραμετροποίηση του εξοπλισμού χωρίς τον ανάδοχο, επιλύοντας</w:t>
            </w:r>
          </w:p>
          <w:p w14:paraId="03D09864" w14:textId="77777777" w:rsidR="004F074E" w:rsidRPr="004D23AE" w:rsidRDefault="004F074E" w:rsidP="00A86AA3">
            <w:pPr>
              <w:rPr>
                <w:lang w:val="el-GR" w:eastAsia="el-GR"/>
              </w:rPr>
            </w:pPr>
            <w:r w:rsidRPr="00074BC8">
              <w:rPr>
                <w:rFonts w:cs="Arial"/>
                <w:color w:val="000000"/>
                <w:sz w:val="20"/>
                <w:lang w:val="el-GR"/>
              </w:rPr>
              <w:t>τυχόν απορίες και προβλήματα που ανακύπτουν κατά την παραμετροποίηση του εξοπλισμού από τους υπαλλήλους του φορέα.</w:t>
            </w:r>
          </w:p>
        </w:tc>
        <w:tc>
          <w:tcPr>
            <w:tcW w:w="1163" w:type="dxa"/>
            <w:vAlign w:val="center"/>
          </w:tcPr>
          <w:p w14:paraId="7472F1B1" w14:textId="77777777" w:rsidR="004F074E" w:rsidRPr="004D23AE" w:rsidRDefault="004F074E" w:rsidP="00A86AA3">
            <w:pPr>
              <w:rPr>
                <w:lang w:val="el-GR" w:eastAsia="el-GR"/>
              </w:rPr>
            </w:pPr>
            <w:r w:rsidRPr="005D0DC3">
              <w:rPr>
                <w:rFonts w:cs="Arial"/>
                <w:color w:val="000000"/>
                <w:sz w:val="20"/>
              </w:rPr>
              <w:t>ΝΑΙ</w:t>
            </w:r>
          </w:p>
        </w:tc>
        <w:tc>
          <w:tcPr>
            <w:tcW w:w="1557" w:type="dxa"/>
          </w:tcPr>
          <w:p w14:paraId="78AF0A6F" w14:textId="77777777" w:rsidR="004F074E" w:rsidRPr="004D23AE" w:rsidRDefault="004F074E" w:rsidP="00A86AA3">
            <w:pPr>
              <w:rPr>
                <w:lang w:val="el-GR" w:eastAsia="el-GR"/>
              </w:rPr>
            </w:pPr>
          </w:p>
        </w:tc>
        <w:tc>
          <w:tcPr>
            <w:tcW w:w="1409" w:type="dxa"/>
          </w:tcPr>
          <w:p w14:paraId="6E303D55" w14:textId="77777777" w:rsidR="004F074E" w:rsidRPr="004D23AE" w:rsidRDefault="004F074E" w:rsidP="00A86AA3">
            <w:pPr>
              <w:rPr>
                <w:lang w:val="el-GR" w:eastAsia="el-GR"/>
              </w:rPr>
            </w:pPr>
          </w:p>
        </w:tc>
      </w:tr>
      <w:tr w:rsidR="004F074E" w:rsidRPr="004D23AE" w14:paraId="49259FEC" w14:textId="77777777" w:rsidTr="00A86AA3">
        <w:trPr>
          <w:trHeight w:val="372"/>
        </w:trPr>
        <w:tc>
          <w:tcPr>
            <w:tcW w:w="850" w:type="dxa"/>
          </w:tcPr>
          <w:p w14:paraId="65A6304F" w14:textId="4F589931" w:rsidR="004F074E" w:rsidRPr="004D23AE" w:rsidRDefault="004F074E" w:rsidP="00A86AA3">
            <w:pPr>
              <w:rPr>
                <w:lang w:val="el-GR" w:eastAsia="el-GR"/>
              </w:rPr>
            </w:pPr>
            <w:r>
              <w:rPr>
                <w:rFonts w:cs="Arial"/>
                <w:color w:val="000000"/>
                <w:sz w:val="20"/>
                <w:lang w:val="el-GR"/>
              </w:rPr>
              <w:t>5.22</w:t>
            </w:r>
            <w:r w:rsidRPr="005D0DC3">
              <w:rPr>
                <w:rFonts w:cs="Arial"/>
                <w:color w:val="000000"/>
                <w:sz w:val="20"/>
              </w:rPr>
              <w:t>.3.</w:t>
            </w:r>
          </w:p>
        </w:tc>
        <w:tc>
          <w:tcPr>
            <w:tcW w:w="4227" w:type="dxa"/>
          </w:tcPr>
          <w:p w14:paraId="33984089" w14:textId="77777777" w:rsidR="004F074E" w:rsidRPr="004D23AE" w:rsidRDefault="004F074E" w:rsidP="00A86AA3">
            <w:pPr>
              <w:rPr>
                <w:lang w:val="el-GR" w:eastAsia="el-GR"/>
              </w:rPr>
            </w:pPr>
            <w:r w:rsidRPr="00074BC8">
              <w:rPr>
                <w:rFonts w:cs="Arial"/>
                <w:color w:val="000000"/>
                <w:sz w:val="20"/>
                <w:lang w:val="el-GR"/>
              </w:rPr>
              <w:t>Οι τεχνικοί του αναδόχου θα πρέπει να δίνουν ουσιαστική λύση στα θέματα που τίθενται από τον φορέα μέσα σε 10 εργάσιμες ώρες. Σε αντίθετη περίπτωση θα πρέπει υποχρεωτικά να ζητηθεί η συνδρομή του κέντρου τεχνικής στήριξης της κατασκευάστριας εταιρείας, με τη δημιουργία “</w:t>
            </w:r>
            <w:r w:rsidRPr="005D0DC3">
              <w:rPr>
                <w:rFonts w:cs="Arial"/>
                <w:color w:val="000000"/>
                <w:sz w:val="20"/>
              </w:rPr>
              <w:t>case</w:t>
            </w:r>
            <w:r w:rsidRPr="00074BC8">
              <w:rPr>
                <w:rFonts w:cs="Arial"/>
                <w:color w:val="000000"/>
                <w:sz w:val="20"/>
                <w:lang w:val="el-GR"/>
              </w:rPr>
              <w:t>” από τον ανάδοχο και φέρνοντας σε απευθείας επικοινωνία τον  φορέα με τους μηχανικούς του κέντρου τεχνικής στήριξης της κατασκευάστριας εταιρείας, εάν αυτό ζητηθεί ρητά από τον φορέα.</w:t>
            </w:r>
          </w:p>
        </w:tc>
        <w:tc>
          <w:tcPr>
            <w:tcW w:w="1163" w:type="dxa"/>
            <w:vAlign w:val="center"/>
          </w:tcPr>
          <w:p w14:paraId="72F08894" w14:textId="77777777" w:rsidR="004F074E" w:rsidRPr="004D23AE" w:rsidRDefault="004F074E" w:rsidP="00A86AA3">
            <w:pPr>
              <w:rPr>
                <w:lang w:val="el-GR" w:eastAsia="el-GR"/>
              </w:rPr>
            </w:pPr>
            <w:r w:rsidRPr="005D0DC3">
              <w:rPr>
                <w:rFonts w:cs="Arial"/>
                <w:color w:val="000000"/>
                <w:sz w:val="20"/>
              </w:rPr>
              <w:t>ΝΑΙ</w:t>
            </w:r>
          </w:p>
        </w:tc>
        <w:tc>
          <w:tcPr>
            <w:tcW w:w="1557" w:type="dxa"/>
          </w:tcPr>
          <w:p w14:paraId="10B49A8B" w14:textId="77777777" w:rsidR="004F074E" w:rsidRPr="004D23AE" w:rsidRDefault="004F074E" w:rsidP="00A86AA3">
            <w:pPr>
              <w:rPr>
                <w:lang w:val="el-GR" w:eastAsia="el-GR"/>
              </w:rPr>
            </w:pPr>
          </w:p>
        </w:tc>
        <w:tc>
          <w:tcPr>
            <w:tcW w:w="1409" w:type="dxa"/>
          </w:tcPr>
          <w:p w14:paraId="7B9974E0" w14:textId="77777777" w:rsidR="004F074E" w:rsidRPr="004D23AE" w:rsidRDefault="004F074E" w:rsidP="00A86AA3">
            <w:pPr>
              <w:rPr>
                <w:lang w:val="el-GR" w:eastAsia="el-GR"/>
              </w:rPr>
            </w:pPr>
          </w:p>
        </w:tc>
      </w:tr>
      <w:tr w:rsidR="004F074E" w:rsidRPr="004D23AE" w14:paraId="4696E6B6" w14:textId="77777777" w:rsidTr="00A86AA3">
        <w:trPr>
          <w:trHeight w:val="372"/>
        </w:trPr>
        <w:tc>
          <w:tcPr>
            <w:tcW w:w="850" w:type="dxa"/>
          </w:tcPr>
          <w:p w14:paraId="437505F6" w14:textId="4C661D56" w:rsidR="004F074E" w:rsidRPr="004D23AE" w:rsidRDefault="004F074E" w:rsidP="00A86AA3">
            <w:pPr>
              <w:rPr>
                <w:lang w:val="el-GR" w:eastAsia="el-GR"/>
              </w:rPr>
            </w:pPr>
            <w:r>
              <w:rPr>
                <w:rFonts w:cs="Arial"/>
                <w:color w:val="000000"/>
                <w:sz w:val="20"/>
                <w:lang w:val="el-GR"/>
              </w:rPr>
              <w:t>5.22</w:t>
            </w:r>
            <w:r w:rsidRPr="005D0DC3">
              <w:rPr>
                <w:rFonts w:cs="Arial"/>
                <w:color w:val="000000"/>
                <w:sz w:val="20"/>
              </w:rPr>
              <w:t>.4.</w:t>
            </w:r>
          </w:p>
        </w:tc>
        <w:tc>
          <w:tcPr>
            <w:tcW w:w="4227" w:type="dxa"/>
          </w:tcPr>
          <w:p w14:paraId="7B72976A" w14:textId="77777777" w:rsidR="004F074E" w:rsidRPr="004D23AE" w:rsidRDefault="004F074E" w:rsidP="00A86AA3">
            <w:pPr>
              <w:rPr>
                <w:lang w:val="el-GR" w:eastAsia="el-GR"/>
              </w:rPr>
            </w:pPr>
            <w:r w:rsidRPr="00074BC8">
              <w:rPr>
                <w:rFonts w:cs="Arial"/>
                <w:color w:val="000000"/>
                <w:sz w:val="20"/>
                <w:lang w:val="el-GR"/>
              </w:rPr>
              <w:t>Ο Ανάδοχος θα πρέπει να έχει ενημερώσει την Επιτροπής Επίβλεψης του Έργου  για τα στοιχεία επικοινωνίας (</w:t>
            </w:r>
            <w:r w:rsidRPr="005D0DC3">
              <w:rPr>
                <w:rFonts w:cs="Arial"/>
                <w:color w:val="000000"/>
                <w:sz w:val="20"/>
              </w:rPr>
              <w:t>e</w:t>
            </w:r>
            <w:r w:rsidRPr="00074BC8">
              <w:rPr>
                <w:rFonts w:cs="Arial"/>
                <w:color w:val="000000"/>
                <w:sz w:val="20"/>
                <w:lang w:val="el-GR"/>
              </w:rPr>
              <w:t>-</w:t>
            </w:r>
            <w:r w:rsidRPr="005D0DC3">
              <w:rPr>
                <w:rFonts w:cs="Arial"/>
                <w:color w:val="000000"/>
                <w:sz w:val="20"/>
              </w:rPr>
              <w:t>mail</w:t>
            </w:r>
            <w:r w:rsidRPr="00074BC8">
              <w:rPr>
                <w:rFonts w:cs="Arial"/>
                <w:color w:val="000000"/>
                <w:sz w:val="20"/>
                <w:lang w:val="el-GR"/>
              </w:rPr>
              <w:t xml:space="preserve"> και τηλέφωνο) της ομάδας τεχνικών που θα εξυπηρετεί τα αιτήματα υποστήριξης του φορέα κατά την παραμετροποίηση του εξοπλισμού και πριν την παραλαβή του έργου.</w:t>
            </w:r>
          </w:p>
        </w:tc>
        <w:tc>
          <w:tcPr>
            <w:tcW w:w="1163" w:type="dxa"/>
            <w:vAlign w:val="center"/>
          </w:tcPr>
          <w:p w14:paraId="7627B0AB" w14:textId="77777777" w:rsidR="004F074E" w:rsidRPr="004D23AE" w:rsidRDefault="004F074E" w:rsidP="00A86AA3">
            <w:pPr>
              <w:rPr>
                <w:lang w:val="el-GR" w:eastAsia="el-GR"/>
              </w:rPr>
            </w:pPr>
            <w:r w:rsidRPr="005D0DC3">
              <w:rPr>
                <w:rFonts w:cs="Arial"/>
                <w:color w:val="000000"/>
                <w:sz w:val="20"/>
              </w:rPr>
              <w:t>ΝΑΙ</w:t>
            </w:r>
          </w:p>
        </w:tc>
        <w:tc>
          <w:tcPr>
            <w:tcW w:w="1557" w:type="dxa"/>
          </w:tcPr>
          <w:p w14:paraId="6BB1975D" w14:textId="77777777" w:rsidR="004F074E" w:rsidRPr="004D23AE" w:rsidRDefault="004F074E" w:rsidP="00A86AA3">
            <w:pPr>
              <w:rPr>
                <w:lang w:val="el-GR" w:eastAsia="el-GR"/>
              </w:rPr>
            </w:pPr>
          </w:p>
        </w:tc>
        <w:tc>
          <w:tcPr>
            <w:tcW w:w="1409" w:type="dxa"/>
          </w:tcPr>
          <w:p w14:paraId="1708C5BF" w14:textId="77777777" w:rsidR="004F074E" w:rsidRPr="004D23AE" w:rsidRDefault="004F074E" w:rsidP="00A86AA3">
            <w:pPr>
              <w:rPr>
                <w:lang w:val="el-GR" w:eastAsia="el-GR"/>
              </w:rPr>
            </w:pPr>
          </w:p>
        </w:tc>
      </w:tr>
      <w:tr w:rsidR="004F074E" w:rsidRPr="004D23AE" w14:paraId="2C75BC9D" w14:textId="77777777" w:rsidTr="00A86AA3">
        <w:trPr>
          <w:trHeight w:val="372"/>
        </w:trPr>
        <w:tc>
          <w:tcPr>
            <w:tcW w:w="850" w:type="dxa"/>
          </w:tcPr>
          <w:p w14:paraId="261DA20B" w14:textId="4A29CCFD" w:rsidR="004F074E" w:rsidRPr="004D23AE" w:rsidRDefault="004F074E" w:rsidP="00A86AA3">
            <w:pPr>
              <w:rPr>
                <w:lang w:val="el-GR" w:eastAsia="el-GR"/>
              </w:rPr>
            </w:pPr>
            <w:r>
              <w:rPr>
                <w:rFonts w:cs="Arial"/>
                <w:color w:val="000000"/>
                <w:sz w:val="20"/>
                <w:lang w:val="el-GR"/>
              </w:rPr>
              <w:t>5.22</w:t>
            </w:r>
            <w:r w:rsidRPr="005D0DC3">
              <w:rPr>
                <w:rFonts w:cs="Arial"/>
                <w:color w:val="000000"/>
                <w:sz w:val="20"/>
              </w:rPr>
              <w:t>.5.</w:t>
            </w:r>
          </w:p>
        </w:tc>
        <w:tc>
          <w:tcPr>
            <w:tcW w:w="4227" w:type="dxa"/>
          </w:tcPr>
          <w:p w14:paraId="59DE563D" w14:textId="77777777" w:rsidR="004F074E" w:rsidRPr="004D23AE" w:rsidRDefault="004F074E" w:rsidP="00A86AA3">
            <w:pPr>
              <w:rPr>
                <w:lang w:val="el-GR" w:eastAsia="el-GR"/>
              </w:rPr>
            </w:pPr>
            <w:r w:rsidRPr="00074BC8">
              <w:rPr>
                <w:rFonts w:cs="Arial"/>
                <w:color w:val="000000"/>
                <w:sz w:val="20"/>
                <w:lang w:val="el-GR"/>
              </w:rPr>
              <w:t xml:space="preserve">Διάστημα ολοκλήρωσης εργασιών παραμετροποίησης του δικτυακού </w:t>
            </w:r>
            <w:r w:rsidRPr="00074BC8">
              <w:rPr>
                <w:rFonts w:cs="Arial"/>
                <w:color w:val="000000"/>
                <w:sz w:val="20"/>
                <w:lang w:val="el-GR"/>
              </w:rPr>
              <w:lastRenderedPageBreak/>
              <w:t>εξοπλισμού. (Οι εργασίες παραμετροποίησης μπορούν να εκτελεστούν πριν από τις εργασίες φυσικής εγκατάστασης ή παράλληλα με αυτές, βάσει του πλάνου μετάβασης που περιλαμβάνεται στη μελέτη εφαρμογής).</w:t>
            </w:r>
          </w:p>
        </w:tc>
        <w:tc>
          <w:tcPr>
            <w:tcW w:w="1163" w:type="dxa"/>
            <w:vAlign w:val="center"/>
          </w:tcPr>
          <w:p w14:paraId="419F3E9F" w14:textId="77777777" w:rsidR="004F074E" w:rsidRPr="005D0DC3" w:rsidRDefault="004F074E" w:rsidP="00A86AA3">
            <w:pPr>
              <w:rPr>
                <w:rFonts w:cs="Arial"/>
                <w:sz w:val="20"/>
              </w:rPr>
            </w:pPr>
            <w:r w:rsidRPr="005D0DC3">
              <w:rPr>
                <w:rFonts w:cs="Arial"/>
                <w:color w:val="000000"/>
                <w:sz w:val="20"/>
              </w:rPr>
              <w:lastRenderedPageBreak/>
              <w:t>≤ 2 μήνες</w:t>
            </w:r>
          </w:p>
          <w:p w14:paraId="15323926" w14:textId="77777777" w:rsidR="004F074E" w:rsidRPr="004D23AE" w:rsidRDefault="004F074E" w:rsidP="00A86AA3">
            <w:pPr>
              <w:rPr>
                <w:lang w:val="el-GR" w:eastAsia="el-GR"/>
              </w:rPr>
            </w:pPr>
          </w:p>
        </w:tc>
        <w:tc>
          <w:tcPr>
            <w:tcW w:w="1557" w:type="dxa"/>
          </w:tcPr>
          <w:p w14:paraId="42C7230C" w14:textId="77777777" w:rsidR="004F074E" w:rsidRPr="004D23AE" w:rsidRDefault="004F074E" w:rsidP="00A86AA3">
            <w:pPr>
              <w:rPr>
                <w:lang w:val="el-GR" w:eastAsia="el-GR"/>
              </w:rPr>
            </w:pPr>
          </w:p>
        </w:tc>
        <w:tc>
          <w:tcPr>
            <w:tcW w:w="1409" w:type="dxa"/>
          </w:tcPr>
          <w:p w14:paraId="6C985EB2" w14:textId="77777777" w:rsidR="004F074E" w:rsidRPr="004D23AE" w:rsidRDefault="004F074E" w:rsidP="00A86AA3">
            <w:pPr>
              <w:rPr>
                <w:lang w:val="el-GR" w:eastAsia="el-GR"/>
              </w:rPr>
            </w:pPr>
          </w:p>
        </w:tc>
      </w:tr>
    </w:tbl>
    <w:p w14:paraId="3BD1A6E1" w14:textId="77777777" w:rsidR="004F074E" w:rsidRDefault="004F074E" w:rsidP="004F074E">
      <w:pPr>
        <w:rPr>
          <w:lang w:val="el-GR"/>
        </w:rPr>
      </w:pPr>
    </w:p>
    <w:p w14:paraId="4EC8E821" w14:textId="77777777" w:rsidR="004F074E" w:rsidRDefault="004F074E">
      <w:pPr>
        <w:spacing w:line="240" w:lineRule="auto"/>
        <w:jc w:val="left"/>
        <w:rPr>
          <w:b/>
        </w:rPr>
      </w:pPr>
      <w:r>
        <w:br w:type="page"/>
      </w:r>
    </w:p>
    <w:p w14:paraId="1891089A" w14:textId="40AAA050" w:rsidR="001D0E8E" w:rsidRDefault="001D0E8E" w:rsidP="00EC4A28">
      <w:pPr>
        <w:pStyle w:val="2"/>
        <w:numPr>
          <w:ilvl w:val="1"/>
          <w:numId w:val="7"/>
        </w:numPr>
        <w:rPr>
          <w:lang w:val="el-GR"/>
        </w:rPr>
      </w:pPr>
      <w:bookmarkStart w:id="69" w:name="_Toc167626427"/>
      <w:bookmarkStart w:id="70" w:name="_Toc179798049"/>
      <w:bookmarkEnd w:id="68"/>
      <w:r w:rsidRPr="0064067F">
        <w:lastRenderedPageBreak/>
        <w:t xml:space="preserve">Πίνακας Συμμόρφωσης </w:t>
      </w:r>
      <w:r w:rsidR="00B747D8">
        <w:t>5.32</w:t>
      </w:r>
      <w:r w:rsidRPr="0064067F">
        <w:t xml:space="preserve">: </w:t>
      </w:r>
      <w:r>
        <w:rPr>
          <w:lang w:val="el-GR"/>
        </w:rPr>
        <w:t>Διεπαφές</w:t>
      </w:r>
      <w:bookmarkEnd w:id="69"/>
      <w:bookmarkEnd w:id="70"/>
      <w:r w:rsidRPr="0064067F">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1D0E8E" w:rsidRPr="004D23AE" w14:paraId="31B2499F" w14:textId="77777777" w:rsidTr="00D07F90">
        <w:trPr>
          <w:trHeight w:val="645"/>
        </w:trPr>
        <w:tc>
          <w:tcPr>
            <w:tcW w:w="850" w:type="dxa"/>
            <w:shd w:val="clear" w:color="auto" w:fill="F6C5AC"/>
          </w:tcPr>
          <w:p w14:paraId="0F03B545" w14:textId="77777777" w:rsidR="001D0E8E" w:rsidRPr="004D23AE" w:rsidRDefault="001D0E8E" w:rsidP="00D07F90">
            <w:pPr>
              <w:rPr>
                <w:lang w:eastAsia="el-GR"/>
              </w:rPr>
            </w:pPr>
            <w:r w:rsidRPr="004D23AE">
              <w:rPr>
                <w:rFonts w:cs="Arial"/>
                <w:b/>
                <w:bCs/>
                <w:sz w:val="20"/>
                <w:lang w:val="el-GR" w:eastAsia="el-GR"/>
              </w:rPr>
              <w:t xml:space="preserve">Α/Α </w:t>
            </w:r>
          </w:p>
        </w:tc>
        <w:tc>
          <w:tcPr>
            <w:tcW w:w="4227" w:type="dxa"/>
            <w:shd w:val="clear" w:color="auto" w:fill="F6C5AC"/>
          </w:tcPr>
          <w:p w14:paraId="1C4DC9D2" w14:textId="77777777" w:rsidR="001D0E8E" w:rsidRPr="004D23AE" w:rsidRDefault="001D0E8E" w:rsidP="00D07F90">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6F444824" w14:textId="77777777" w:rsidR="001D0E8E" w:rsidRPr="004D23AE" w:rsidRDefault="001D0E8E" w:rsidP="00D07F90">
            <w:pPr>
              <w:rPr>
                <w:lang w:val="el-GR" w:eastAsia="el-GR"/>
              </w:rPr>
            </w:pPr>
            <w:r w:rsidRPr="004D23AE">
              <w:rPr>
                <w:rFonts w:cs="Arial"/>
                <w:b/>
                <w:bCs/>
                <w:sz w:val="20"/>
                <w:lang w:val="el-GR" w:eastAsia="el-GR"/>
              </w:rPr>
              <w:t>Απαίτηση</w:t>
            </w:r>
          </w:p>
        </w:tc>
        <w:tc>
          <w:tcPr>
            <w:tcW w:w="1557" w:type="dxa"/>
            <w:shd w:val="clear" w:color="auto" w:fill="F6C5AC"/>
          </w:tcPr>
          <w:p w14:paraId="29907887" w14:textId="77777777" w:rsidR="001D0E8E" w:rsidRPr="004D23AE" w:rsidRDefault="001D0E8E" w:rsidP="00D07F90">
            <w:pPr>
              <w:rPr>
                <w:rFonts w:cs="Arial"/>
                <w:b/>
                <w:bCs/>
                <w:sz w:val="20"/>
                <w:lang w:val="el-GR" w:eastAsia="el-GR"/>
              </w:rPr>
            </w:pPr>
            <w:r w:rsidRPr="004D23AE">
              <w:rPr>
                <w:rFonts w:cs="Arial"/>
                <w:b/>
                <w:bCs/>
                <w:sz w:val="20"/>
                <w:lang w:val="el-GR" w:eastAsia="el-GR"/>
              </w:rPr>
              <w:t>Απάντηση</w:t>
            </w:r>
          </w:p>
          <w:p w14:paraId="266C98CE" w14:textId="77777777" w:rsidR="001D0E8E" w:rsidRPr="004D23AE" w:rsidRDefault="001D0E8E" w:rsidP="00D07F90">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2F2ECE6F" w14:textId="77777777" w:rsidR="001D0E8E" w:rsidRPr="004D23AE" w:rsidRDefault="001D0E8E" w:rsidP="00D07F90">
            <w:pPr>
              <w:rPr>
                <w:lang w:val="el-GR" w:eastAsia="el-GR"/>
              </w:rPr>
            </w:pPr>
            <w:r w:rsidRPr="004D23AE">
              <w:rPr>
                <w:rFonts w:cs="Arial"/>
                <w:b/>
                <w:bCs/>
                <w:sz w:val="20"/>
                <w:lang w:val="el-GR" w:eastAsia="el-GR"/>
              </w:rPr>
              <w:t>Παραπομπή</w:t>
            </w:r>
          </w:p>
        </w:tc>
      </w:tr>
      <w:tr w:rsidR="001D0E8E" w:rsidRPr="00D001C3" w14:paraId="41939CBD" w14:textId="77777777" w:rsidTr="00D07F90">
        <w:trPr>
          <w:trHeight w:val="385"/>
        </w:trPr>
        <w:tc>
          <w:tcPr>
            <w:tcW w:w="850" w:type="dxa"/>
            <w:shd w:val="clear" w:color="auto" w:fill="FAE2D5"/>
          </w:tcPr>
          <w:p w14:paraId="1FBF35AD" w14:textId="6CD4F57A" w:rsidR="001D0E8E" w:rsidRPr="004D23AE" w:rsidRDefault="001D0E8E" w:rsidP="001D0E8E">
            <w:pPr>
              <w:rPr>
                <w:lang w:val="el-GR" w:eastAsia="el-GR"/>
              </w:rPr>
            </w:pPr>
            <w:r w:rsidRPr="005D0DC3">
              <w:rPr>
                <w:rFonts w:cs="Arial"/>
                <w:b/>
                <w:bCs/>
                <w:color w:val="000000"/>
                <w:sz w:val="20"/>
              </w:rPr>
              <w:t>5.3</w:t>
            </w:r>
            <w:r w:rsidR="00B747D8">
              <w:rPr>
                <w:rFonts w:cs="Arial"/>
                <w:b/>
                <w:bCs/>
                <w:color w:val="000000"/>
                <w:sz w:val="20"/>
              </w:rPr>
              <w:t>2</w:t>
            </w:r>
            <w:r w:rsidRPr="005D0DC3">
              <w:rPr>
                <w:rFonts w:cs="Arial"/>
                <w:b/>
                <w:bCs/>
                <w:color w:val="000000"/>
                <w:sz w:val="20"/>
              </w:rPr>
              <w:t>.</w:t>
            </w:r>
          </w:p>
        </w:tc>
        <w:tc>
          <w:tcPr>
            <w:tcW w:w="4227" w:type="dxa"/>
            <w:shd w:val="clear" w:color="auto" w:fill="FAE2D5"/>
          </w:tcPr>
          <w:p w14:paraId="057AEA52" w14:textId="2990334B" w:rsidR="001D0E8E" w:rsidRPr="00A832CE" w:rsidRDefault="001D0E8E" w:rsidP="001D0E8E">
            <w:pPr>
              <w:rPr>
                <w:lang w:val="el-GR" w:eastAsia="el-GR"/>
              </w:rPr>
            </w:pPr>
            <w:r w:rsidRPr="001D0E8E">
              <w:rPr>
                <w:rFonts w:cs="Arial"/>
                <w:b/>
                <w:bCs/>
                <w:color w:val="000000"/>
                <w:sz w:val="20"/>
                <w:lang w:val="el-GR"/>
              </w:rPr>
              <w:t>Οπτικές διεπαφές τύπου 10</w:t>
            </w:r>
            <w:r w:rsidRPr="005D0DC3">
              <w:rPr>
                <w:rFonts w:cs="Arial"/>
                <w:b/>
                <w:bCs/>
                <w:color w:val="000000"/>
                <w:sz w:val="20"/>
              </w:rPr>
              <w:t>GBase</w:t>
            </w:r>
            <w:r w:rsidRPr="001D0E8E">
              <w:rPr>
                <w:rFonts w:cs="Arial"/>
                <w:b/>
                <w:bCs/>
                <w:color w:val="000000"/>
                <w:sz w:val="20"/>
                <w:lang w:val="el-GR"/>
              </w:rPr>
              <w:t>-</w:t>
            </w:r>
            <w:r w:rsidRPr="005D0DC3">
              <w:rPr>
                <w:rFonts w:cs="Arial"/>
                <w:b/>
                <w:bCs/>
                <w:color w:val="000000"/>
                <w:sz w:val="20"/>
              </w:rPr>
              <w:t>SR</w:t>
            </w:r>
            <w:r w:rsidR="00A832CE" w:rsidRPr="00A832CE">
              <w:rPr>
                <w:rFonts w:cs="Arial"/>
                <w:b/>
                <w:bCs/>
                <w:color w:val="000000"/>
                <w:sz w:val="20"/>
                <w:lang w:val="el-GR"/>
              </w:rPr>
              <w:t xml:space="preserve"> </w:t>
            </w:r>
            <w:r w:rsidR="00A832CE">
              <w:rPr>
                <w:rFonts w:cs="Arial"/>
                <w:b/>
                <w:bCs/>
                <w:color w:val="000000"/>
                <w:sz w:val="20"/>
                <w:lang w:val="el-GR"/>
              </w:rPr>
              <w:t>(Τύπου Α)</w:t>
            </w:r>
          </w:p>
        </w:tc>
        <w:tc>
          <w:tcPr>
            <w:tcW w:w="1163" w:type="dxa"/>
            <w:shd w:val="clear" w:color="auto" w:fill="FAE2D5"/>
            <w:vAlign w:val="center"/>
          </w:tcPr>
          <w:p w14:paraId="577BEF4E" w14:textId="51313593" w:rsidR="001D0E8E" w:rsidRPr="004D23AE" w:rsidRDefault="001D0E8E" w:rsidP="001D0E8E">
            <w:pPr>
              <w:rPr>
                <w:lang w:val="el-GR" w:eastAsia="el-GR"/>
              </w:rPr>
            </w:pPr>
            <w:r w:rsidRPr="001D0E8E">
              <w:rPr>
                <w:rFonts w:cs="Arial"/>
                <w:b/>
                <w:bCs/>
                <w:color w:val="000000"/>
                <w:sz w:val="20"/>
                <w:lang w:val="el-GR"/>
              </w:rPr>
              <w:t xml:space="preserve"> </w:t>
            </w:r>
          </w:p>
        </w:tc>
        <w:tc>
          <w:tcPr>
            <w:tcW w:w="1557" w:type="dxa"/>
            <w:shd w:val="clear" w:color="auto" w:fill="FAE2D5"/>
          </w:tcPr>
          <w:p w14:paraId="489860EC" w14:textId="77777777" w:rsidR="001D0E8E" w:rsidRPr="004D23AE" w:rsidRDefault="001D0E8E" w:rsidP="001D0E8E">
            <w:pPr>
              <w:rPr>
                <w:lang w:val="el-GR" w:eastAsia="el-GR"/>
              </w:rPr>
            </w:pPr>
          </w:p>
        </w:tc>
        <w:tc>
          <w:tcPr>
            <w:tcW w:w="1409" w:type="dxa"/>
            <w:shd w:val="clear" w:color="auto" w:fill="FAE2D5"/>
          </w:tcPr>
          <w:p w14:paraId="18CB128E" w14:textId="77777777" w:rsidR="001D0E8E" w:rsidRPr="004D23AE" w:rsidRDefault="001D0E8E" w:rsidP="001D0E8E">
            <w:pPr>
              <w:rPr>
                <w:lang w:val="el-GR" w:eastAsia="el-GR"/>
              </w:rPr>
            </w:pPr>
          </w:p>
        </w:tc>
      </w:tr>
      <w:tr w:rsidR="001D0E8E" w:rsidRPr="00983501" w14:paraId="3E45379E" w14:textId="77777777" w:rsidTr="00D07F90">
        <w:trPr>
          <w:trHeight w:val="372"/>
        </w:trPr>
        <w:tc>
          <w:tcPr>
            <w:tcW w:w="850" w:type="dxa"/>
          </w:tcPr>
          <w:p w14:paraId="56F0DF9E" w14:textId="40DA300C" w:rsidR="001D0E8E" w:rsidRPr="004D23AE" w:rsidRDefault="001D0E8E" w:rsidP="001D0E8E">
            <w:pPr>
              <w:rPr>
                <w:lang w:val="el-GR" w:eastAsia="el-GR"/>
              </w:rPr>
            </w:pPr>
            <w:r w:rsidRPr="005D0DC3">
              <w:rPr>
                <w:rFonts w:cs="Arial"/>
                <w:color w:val="000000"/>
                <w:sz w:val="20"/>
              </w:rPr>
              <w:t>5.3</w:t>
            </w:r>
            <w:r w:rsidR="00B747D8">
              <w:rPr>
                <w:rFonts w:cs="Arial"/>
                <w:color w:val="000000"/>
                <w:sz w:val="20"/>
              </w:rPr>
              <w:t>2</w:t>
            </w:r>
            <w:r w:rsidRPr="005D0DC3">
              <w:rPr>
                <w:rFonts w:cs="Arial"/>
                <w:color w:val="000000"/>
                <w:sz w:val="20"/>
              </w:rPr>
              <w:t>.1.</w:t>
            </w:r>
          </w:p>
        </w:tc>
        <w:tc>
          <w:tcPr>
            <w:tcW w:w="4227" w:type="dxa"/>
          </w:tcPr>
          <w:p w14:paraId="71BF8BE2" w14:textId="10885A9D" w:rsidR="001D0E8E" w:rsidRPr="004D23AE" w:rsidRDefault="001D0E8E" w:rsidP="001D0E8E">
            <w:pPr>
              <w:rPr>
                <w:lang w:val="el-GR" w:eastAsia="el-GR"/>
              </w:rPr>
            </w:pPr>
            <w:r w:rsidRPr="001D0E8E">
              <w:rPr>
                <w:rFonts w:cs="Arial"/>
                <w:color w:val="000000"/>
                <w:sz w:val="20"/>
                <w:lang w:val="el-GR"/>
              </w:rPr>
              <w:t xml:space="preserve">Πλήθος προσφερόμενων οπτικών διεπαφών τύπου </w:t>
            </w:r>
            <w:r w:rsidRPr="005D0DC3">
              <w:rPr>
                <w:rFonts w:cs="Arial"/>
                <w:color w:val="000000"/>
                <w:sz w:val="20"/>
              </w:rPr>
              <w:t>SFP</w:t>
            </w:r>
            <w:r w:rsidRPr="001D0E8E">
              <w:rPr>
                <w:rFonts w:cs="Arial"/>
                <w:color w:val="000000"/>
                <w:sz w:val="20"/>
                <w:lang w:val="el-GR"/>
              </w:rPr>
              <w:t>+ (</w:t>
            </w:r>
            <w:r w:rsidRPr="005D0DC3">
              <w:rPr>
                <w:rFonts w:cs="Arial"/>
                <w:color w:val="000000"/>
                <w:sz w:val="20"/>
              </w:rPr>
              <w:t>small</w:t>
            </w:r>
            <w:r w:rsidRPr="001D0E8E">
              <w:rPr>
                <w:rFonts w:cs="Arial"/>
                <w:color w:val="000000"/>
                <w:sz w:val="20"/>
                <w:lang w:val="el-GR"/>
              </w:rPr>
              <w:t xml:space="preserve"> </w:t>
            </w:r>
            <w:r w:rsidRPr="005D0DC3">
              <w:rPr>
                <w:rFonts w:cs="Arial"/>
                <w:color w:val="000000"/>
                <w:sz w:val="20"/>
              </w:rPr>
              <w:t>form</w:t>
            </w:r>
            <w:r w:rsidRPr="001D0E8E">
              <w:rPr>
                <w:rFonts w:cs="Arial"/>
                <w:color w:val="000000"/>
                <w:sz w:val="20"/>
                <w:lang w:val="el-GR"/>
              </w:rPr>
              <w:t xml:space="preserve"> </w:t>
            </w:r>
            <w:r w:rsidRPr="005D0DC3">
              <w:rPr>
                <w:rFonts w:cs="Arial"/>
                <w:color w:val="000000"/>
                <w:sz w:val="20"/>
              </w:rPr>
              <w:t>factor</w:t>
            </w:r>
            <w:r w:rsidRPr="001D0E8E">
              <w:rPr>
                <w:rFonts w:cs="Arial"/>
                <w:color w:val="000000"/>
                <w:sz w:val="20"/>
                <w:lang w:val="el-GR"/>
              </w:rPr>
              <w:t xml:space="preserve"> </w:t>
            </w:r>
            <w:r w:rsidRPr="005D0DC3">
              <w:rPr>
                <w:rFonts w:cs="Arial"/>
                <w:color w:val="000000"/>
                <w:sz w:val="20"/>
              </w:rPr>
              <w:t>pluggable</w:t>
            </w:r>
            <w:r w:rsidRPr="001D0E8E">
              <w:rPr>
                <w:rFonts w:cs="Arial"/>
                <w:color w:val="000000"/>
                <w:sz w:val="20"/>
                <w:lang w:val="el-GR"/>
              </w:rPr>
              <w:t>), για υλοποίηση συνδέσεων 10</w:t>
            </w:r>
            <w:r w:rsidRPr="005D0DC3">
              <w:rPr>
                <w:rFonts w:cs="Arial"/>
                <w:color w:val="000000"/>
                <w:sz w:val="20"/>
              </w:rPr>
              <w:t>G</w:t>
            </w:r>
            <w:r w:rsidRPr="001D0E8E">
              <w:rPr>
                <w:rFonts w:cs="Arial"/>
                <w:color w:val="000000"/>
                <w:sz w:val="20"/>
                <w:lang w:val="el-GR"/>
              </w:rPr>
              <w:t xml:space="preserve"> </w:t>
            </w:r>
            <w:r w:rsidRPr="005D0DC3">
              <w:rPr>
                <w:rFonts w:cs="Arial"/>
                <w:color w:val="000000"/>
                <w:sz w:val="20"/>
              </w:rPr>
              <w:t>Ethernet</w:t>
            </w:r>
            <w:r w:rsidRPr="001D0E8E">
              <w:rPr>
                <w:rFonts w:cs="Arial"/>
                <w:color w:val="000000"/>
                <w:sz w:val="20"/>
                <w:lang w:val="el-GR"/>
              </w:rPr>
              <w:t xml:space="preserve"> πάνω από πολύτροπη ίνα (</w:t>
            </w:r>
            <w:r w:rsidRPr="005D0DC3">
              <w:rPr>
                <w:rFonts w:cs="Arial"/>
                <w:color w:val="000000"/>
                <w:sz w:val="20"/>
              </w:rPr>
              <w:t>multi</w:t>
            </w:r>
            <w:r w:rsidRPr="001D0E8E">
              <w:rPr>
                <w:rFonts w:cs="Arial"/>
                <w:color w:val="000000"/>
                <w:sz w:val="20"/>
                <w:lang w:val="el-GR"/>
              </w:rPr>
              <w:t>-</w:t>
            </w:r>
            <w:r w:rsidRPr="005D0DC3">
              <w:rPr>
                <w:rFonts w:cs="Arial"/>
                <w:color w:val="000000"/>
                <w:sz w:val="20"/>
              </w:rPr>
              <w:t>mode</w:t>
            </w:r>
            <w:r w:rsidRPr="001D0E8E">
              <w:rPr>
                <w:rFonts w:cs="Arial"/>
                <w:color w:val="000000"/>
                <w:sz w:val="20"/>
                <w:lang w:val="el-GR"/>
              </w:rPr>
              <w:t xml:space="preserve"> </w:t>
            </w:r>
            <w:r w:rsidRPr="005D0DC3">
              <w:rPr>
                <w:rFonts w:cs="Arial"/>
                <w:color w:val="000000"/>
                <w:sz w:val="20"/>
              </w:rPr>
              <w:t>fiber</w:t>
            </w:r>
            <w:r w:rsidRPr="001D0E8E">
              <w:rPr>
                <w:rFonts w:cs="Arial"/>
                <w:color w:val="000000"/>
                <w:sz w:val="20"/>
                <w:lang w:val="el-GR"/>
              </w:rPr>
              <w:t>).</w:t>
            </w:r>
            <w:r w:rsidR="00141DEE">
              <w:rPr>
                <w:rFonts w:cs="Arial"/>
                <w:color w:val="000000"/>
                <w:sz w:val="20"/>
                <w:lang w:val="el-GR"/>
              </w:rPr>
              <w:t xml:space="preserve"> Σ</w:t>
            </w:r>
            <w:r w:rsidR="00141DEE" w:rsidRPr="0053212B">
              <w:rPr>
                <w:rFonts w:cs="Arial"/>
                <w:color w:val="000000"/>
                <w:sz w:val="20"/>
                <w:lang w:val="el-GR"/>
              </w:rPr>
              <w:t xml:space="preserve">ύμφωνα με τον Πίνακα  </w:t>
            </w:r>
            <w:r w:rsidR="00141DEE">
              <w:rPr>
                <w:rFonts w:cs="Arial"/>
                <w:color w:val="000000"/>
                <w:sz w:val="20"/>
              </w:rPr>
              <w:t>IV</w:t>
            </w:r>
            <w:r w:rsidR="00141DEE" w:rsidRPr="004F6973">
              <w:rPr>
                <w:rFonts w:cs="Arial"/>
                <w:color w:val="000000"/>
                <w:sz w:val="20"/>
                <w:lang w:val="el-GR"/>
              </w:rPr>
              <w:t>.8.5.3</w:t>
            </w:r>
          </w:p>
        </w:tc>
        <w:tc>
          <w:tcPr>
            <w:tcW w:w="1163" w:type="dxa"/>
            <w:vAlign w:val="center"/>
          </w:tcPr>
          <w:p w14:paraId="5C6654FC" w14:textId="71949EBA" w:rsidR="001D0E8E" w:rsidRPr="004D23AE" w:rsidRDefault="001D0E8E" w:rsidP="001D0E8E">
            <w:pPr>
              <w:rPr>
                <w:lang w:val="el-GR" w:eastAsia="el-GR"/>
              </w:rPr>
            </w:pPr>
            <w:r w:rsidRPr="001D0E8E">
              <w:rPr>
                <w:rFonts w:cs="Arial"/>
                <w:color w:val="000000"/>
                <w:sz w:val="20"/>
                <w:lang w:val="el-GR"/>
              </w:rPr>
              <w:t xml:space="preserve"> </w:t>
            </w:r>
            <w:r w:rsidR="00141DEE" w:rsidRPr="005D0DC3">
              <w:rPr>
                <w:rFonts w:cs="Arial"/>
                <w:color w:val="000000"/>
                <w:sz w:val="20"/>
              </w:rPr>
              <w:t xml:space="preserve"> ΝΑΙ</w:t>
            </w:r>
          </w:p>
        </w:tc>
        <w:tc>
          <w:tcPr>
            <w:tcW w:w="1557" w:type="dxa"/>
          </w:tcPr>
          <w:p w14:paraId="5CD7395D" w14:textId="77777777" w:rsidR="001D0E8E" w:rsidRPr="004D23AE" w:rsidRDefault="001D0E8E" w:rsidP="001D0E8E">
            <w:pPr>
              <w:rPr>
                <w:lang w:val="el-GR" w:eastAsia="el-GR"/>
              </w:rPr>
            </w:pPr>
          </w:p>
        </w:tc>
        <w:tc>
          <w:tcPr>
            <w:tcW w:w="1409" w:type="dxa"/>
          </w:tcPr>
          <w:p w14:paraId="47C07B41" w14:textId="77777777" w:rsidR="001D0E8E" w:rsidRPr="004D23AE" w:rsidRDefault="001D0E8E" w:rsidP="001D0E8E">
            <w:pPr>
              <w:rPr>
                <w:lang w:val="el-GR" w:eastAsia="el-GR"/>
              </w:rPr>
            </w:pPr>
          </w:p>
        </w:tc>
      </w:tr>
      <w:tr w:rsidR="001D0E8E" w:rsidRPr="004D23AE" w14:paraId="4A21D443" w14:textId="77777777" w:rsidTr="00D07F90">
        <w:trPr>
          <w:trHeight w:val="372"/>
        </w:trPr>
        <w:tc>
          <w:tcPr>
            <w:tcW w:w="850" w:type="dxa"/>
          </w:tcPr>
          <w:p w14:paraId="00737B6C" w14:textId="1F8D85EB" w:rsidR="001D0E8E" w:rsidRPr="004D23AE" w:rsidRDefault="00B747D8" w:rsidP="001D0E8E">
            <w:pPr>
              <w:rPr>
                <w:lang w:val="el-GR" w:eastAsia="el-GR"/>
              </w:rPr>
            </w:pPr>
            <w:r w:rsidRPr="005D0DC3">
              <w:rPr>
                <w:rFonts w:cs="Arial"/>
                <w:color w:val="000000"/>
                <w:sz w:val="20"/>
              </w:rPr>
              <w:t>5.3</w:t>
            </w:r>
            <w:r>
              <w:rPr>
                <w:rFonts w:cs="Arial"/>
                <w:color w:val="000000"/>
                <w:sz w:val="20"/>
              </w:rPr>
              <w:t>2</w:t>
            </w:r>
            <w:r w:rsidR="001D0E8E" w:rsidRPr="005D0DC3">
              <w:rPr>
                <w:rFonts w:cs="Arial"/>
                <w:color w:val="000000"/>
                <w:sz w:val="20"/>
              </w:rPr>
              <w:t>.2.</w:t>
            </w:r>
          </w:p>
        </w:tc>
        <w:tc>
          <w:tcPr>
            <w:tcW w:w="4227" w:type="dxa"/>
          </w:tcPr>
          <w:p w14:paraId="69529B99" w14:textId="71E2E946" w:rsidR="001D0E8E" w:rsidRPr="004D23AE" w:rsidRDefault="001D0E8E" w:rsidP="001D0E8E">
            <w:pPr>
              <w:rPr>
                <w:lang w:val="el-GR" w:eastAsia="el-GR"/>
              </w:rPr>
            </w:pPr>
            <w:r w:rsidRPr="001D0E8E">
              <w:rPr>
                <w:rFonts w:cs="Arial"/>
                <w:color w:val="000000"/>
                <w:sz w:val="20"/>
                <w:lang w:val="el-GR"/>
              </w:rPr>
              <w:t>Οι προσφερόμενες οπτικές διεπαφές θα πρέπει να λειτουργούν σε αποστάσεις τουλάχιστον 300 μέτρων πάνω από πολύτροπη ίνα τύπου 50/125 μ</w:t>
            </w:r>
            <w:r w:rsidRPr="005D0DC3">
              <w:rPr>
                <w:rFonts w:cs="Arial"/>
                <w:color w:val="000000"/>
                <w:sz w:val="20"/>
              </w:rPr>
              <w:t>m</w:t>
            </w:r>
            <w:r w:rsidRPr="001D0E8E">
              <w:rPr>
                <w:rFonts w:cs="Arial"/>
                <w:color w:val="000000"/>
                <w:sz w:val="20"/>
                <w:lang w:val="el-GR"/>
              </w:rPr>
              <w:t>.</w:t>
            </w:r>
          </w:p>
        </w:tc>
        <w:tc>
          <w:tcPr>
            <w:tcW w:w="1163" w:type="dxa"/>
            <w:vAlign w:val="center"/>
          </w:tcPr>
          <w:p w14:paraId="212833B9" w14:textId="291C1286" w:rsidR="001D0E8E" w:rsidRPr="004D23AE" w:rsidRDefault="001D0E8E" w:rsidP="001D0E8E">
            <w:pPr>
              <w:rPr>
                <w:lang w:val="el-GR" w:eastAsia="el-GR"/>
              </w:rPr>
            </w:pPr>
            <w:r w:rsidRPr="005D0DC3">
              <w:rPr>
                <w:rFonts w:cs="Arial"/>
                <w:color w:val="000000"/>
                <w:sz w:val="20"/>
              </w:rPr>
              <w:t>ΝΑΙ</w:t>
            </w:r>
          </w:p>
        </w:tc>
        <w:tc>
          <w:tcPr>
            <w:tcW w:w="1557" w:type="dxa"/>
          </w:tcPr>
          <w:p w14:paraId="1E54F7CE" w14:textId="77777777" w:rsidR="001D0E8E" w:rsidRPr="004D23AE" w:rsidRDefault="001D0E8E" w:rsidP="001D0E8E">
            <w:pPr>
              <w:rPr>
                <w:lang w:val="el-GR" w:eastAsia="el-GR"/>
              </w:rPr>
            </w:pPr>
          </w:p>
        </w:tc>
        <w:tc>
          <w:tcPr>
            <w:tcW w:w="1409" w:type="dxa"/>
          </w:tcPr>
          <w:p w14:paraId="3CB36B22" w14:textId="77777777" w:rsidR="001D0E8E" w:rsidRPr="004D23AE" w:rsidRDefault="001D0E8E" w:rsidP="001D0E8E">
            <w:pPr>
              <w:rPr>
                <w:lang w:val="el-GR" w:eastAsia="el-GR"/>
              </w:rPr>
            </w:pPr>
          </w:p>
        </w:tc>
      </w:tr>
      <w:tr w:rsidR="001D0E8E" w:rsidRPr="004D23AE" w14:paraId="53E00C5D" w14:textId="77777777" w:rsidTr="00D07F90">
        <w:trPr>
          <w:trHeight w:val="372"/>
        </w:trPr>
        <w:tc>
          <w:tcPr>
            <w:tcW w:w="850" w:type="dxa"/>
          </w:tcPr>
          <w:p w14:paraId="0ED8F12C" w14:textId="169C8E9E" w:rsidR="001D0E8E" w:rsidRPr="004D23AE" w:rsidRDefault="00B747D8" w:rsidP="001D0E8E">
            <w:pPr>
              <w:rPr>
                <w:lang w:val="el-GR" w:eastAsia="el-GR"/>
              </w:rPr>
            </w:pPr>
            <w:r w:rsidRPr="005D0DC3">
              <w:rPr>
                <w:rFonts w:cs="Arial"/>
                <w:color w:val="000000"/>
                <w:sz w:val="20"/>
              </w:rPr>
              <w:t>5.3</w:t>
            </w:r>
            <w:r>
              <w:rPr>
                <w:rFonts w:cs="Arial"/>
                <w:color w:val="000000"/>
                <w:sz w:val="20"/>
              </w:rPr>
              <w:t>2</w:t>
            </w:r>
            <w:r w:rsidR="001D0E8E" w:rsidRPr="005D0DC3">
              <w:rPr>
                <w:rFonts w:cs="Arial"/>
                <w:color w:val="000000"/>
                <w:sz w:val="20"/>
              </w:rPr>
              <w:t>.3.</w:t>
            </w:r>
          </w:p>
        </w:tc>
        <w:tc>
          <w:tcPr>
            <w:tcW w:w="4227" w:type="dxa"/>
          </w:tcPr>
          <w:p w14:paraId="33A8EEDD" w14:textId="46386994" w:rsidR="001D0E8E" w:rsidRPr="004D23AE" w:rsidRDefault="001D0E8E" w:rsidP="001D0E8E">
            <w:pPr>
              <w:rPr>
                <w:lang w:val="el-GR" w:eastAsia="el-GR"/>
              </w:rPr>
            </w:pPr>
            <w:r w:rsidRPr="001D0E8E">
              <w:rPr>
                <w:rFonts w:cs="Arial"/>
                <w:color w:val="000000"/>
                <w:sz w:val="20"/>
                <w:lang w:val="el-GR"/>
              </w:rPr>
              <w:t xml:space="preserve">Θα λειτουργούν σε μήκος κύματος 850 </w:t>
            </w:r>
            <w:r w:rsidRPr="005D0DC3">
              <w:rPr>
                <w:rFonts w:cs="Arial"/>
                <w:color w:val="000000"/>
                <w:sz w:val="20"/>
              </w:rPr>
              <w:t>nm</w:t>
            </w:r>
            <w:r w:rsidRPr="001D0E8E">
              <w:rPr>
                <w:rFonts w:cs="Arial"/>
                <w:color w:val="000000"/>
                <w:sz w:val="20"/>
                <w:lang w:val="el-GR"/>
              </w:rPr>
              <w:t xml:space="preserve"> και θα συνδέουν οπτικά καλώδια τύπου 50/125 με ακροδέκτη τύπου </w:t>
            </w:r>
            <w:r w:rsidRPr="005D0DC3">
              <w:rPr>
                <w:rFonts w:cs="Arial"/>
                <w:color w:val="000000"/>
                <w:sz w:val="20"/>
              </w:rPr>
              <w:t>LC</w:t>
            </w:r>
            <w:r w:rsidRPr="001D0E8E">
              <w:rPr>
                <w:rFonts w:cs="Arial"/>
                <w:color w:val="000000"/>
                <w:sz w:val="20"/>
                <w:lang w:val="el-GR"/>
              </w:rPr>
              <w:t>.</w:t>
            </w:r>
          </w:p>
        </w:tc>
        <w:tc>
          <w:tcPr>
            <w:tcW w:w="1163" w:type="dxa"/>
            <w:vAlign w:val="center"/>
          </w:tcPr>
          <w:p w14:paraId="72E071DE" w14:textId="7D371D2A" w:rsidR="001D0E8E" w:rsidRPr="004D23AE" w:rsidRDefault="001D0E8E" w:rsidP="001D0E8E">
            <w:pPr>
              <w:rPr>
                <w:lang w:val="el-GR" w:eastAsia="el-GR"/>
              </w:rPr>
            </w:pPr>
            <w:r w:rsidRPr="005D0DC3">
              <w:rPr>
                <w:rFonts w:cs="Arial"/>
                <w:color w:val="000000"/>
                <w:sz w:val="20"/>
              </w:rPr>
              <w:t>ΝΑΙ</w:t>
            </w:r>
          </w:p>
        </w:tc>
        <w:tc>
          <w:tcPr>
            <w:tcW w:w="1557" w:type="dxa"/>
          </w:tcPr>
          <w:p w14:paraId="277D4CD5" w14:textId="77777777" w:rsidR="001D0E8E" w:rsidRPr="004D23AE" w:rsidRDefault="001D0E8E" w:rsidP="001D0E8E">
            <w:pPr>
              <w:rPr>
                <w:lang w:val="el-GR" w:eastAsia="el-GR"/>
              </w:rPr>
            </w:pPr>
          </w:p>
        </w:tc>
        <w:tc>
          <w:tcPr>
            <w:tcW w:w="1409" w:type="dxa"/>
          </w:tcPr>
          <w:p w14:paraId="0CF95289" w14:textId="77777777" w:rsidR="001D0E8E" w:rsidRPr="004D23AE" w:rsidRDefault="001D0E8E" w:rsidP="001D0E8E">
            <w:pPr>
              <w:rPr>
                <w:lang w:val="el-GR" w:eastAsia="el-GR"/>
              </w:rPr>
            </w:pPr>
          </w:p>
        </w:tc>
      </w:tr>
      <w:tr w:rsidR="001D0E8E" w:rsidRPr="004D23AE" w14:paraId="7B6AC9CF" w14:textId="77777777" w:rsidTr="00D07F90">
        <w:trPr>
          <w:trHeight w:val="372"/>
        </w:trPr>
        <w:tc>
          <w:tcPr>
            <w:tcW w:w="850" w:type="dxa"/>
          </w:tcPr>
          <w:p w14:paraId="55472746" w14:textId="254162BB" w:rsidR="001D0E8E" w:rsidRPr="004D23AE" w:rsidRDefault="00B747D8" w:rsidP="001D0E8E">
            <w:pPr>
              <w:rPr>
                <w:lang w:val="el-GR" w:eastAsia="el-GR"/>
              </w:rPr>
            </w:pPr>
            <w:r w:rsidRPr="005D0DC3">
              <w:rPr>
                <w:rFonts w:cs="Arial"/>
                <w:color w:val="000000"/>
                <w:sz w:val="20"/>
              </w:rPr>
              <w:t>5.3</w:t>
            </w:r>
            <w:r>
              <w:rPr>
                <w:rFonts w:cs="Arial"/>
                <w:color w:val="000000"/>
                <w:sz w:val="20"/>
              </w:rPr>
              <w:t>2</w:t>
            </w:r>
            <w:r w:rsidR="001D0E8E" w:rsidRPr="005D0DC3">
              <w:rPr>
                <w:rFonts w:cs="Arial"/>
                <w:color w:val="000000"/>
                <w:sz w:val="20"/>
              </w:rPr>
              <w:t>.4.</w:t>
            </w:r>
          </w:p>
        </w:tc>
        <w:tc>
          <w:tcPr>
            <w:tcW w:w="4227" w:type="dxa"/>
          </w:tcPr>
          <w:p w14:paraId="25BA79F4" w14:textId="7410CC18" w:rsidR="001D0E8E" w:rsidRPr="004D23AE" w:rsidRDefault="001D0E8E" w:rsidP="001D0E8E">
            <w:pPr>
              <w:rPr>
                <w:lang w:val="el-GR" w:eastAsia="el-GR"/>
              </w:rPr>
            </w:pPr>
            <w:r w:rsidRPr="001D0E8E">
              <w:rPr>
                <w:rFonts w:cs="Arial"/>
                <w:color w:val="000000"/>
                <w:sz w:val="20"/>
                <w:lang w:val="el-GR"/>
              </w:rPr>
              <w:t xml:space="preserve">Θα φέρουν την έγκριση του κατασκευαστή των προσφερόμενων μεταγωγέων και θα είναι πλήρως συμβατές με τις </w:t>
            </w:r>
            <w:r w:rsidRPr="005D0DC3">
              <w:rPr>
                <w:rFonts w:cs="Arial"/>
                <w:color w:val="000000"/>
                <w:sz w:val="20"/>
              </w:rPr>
              <w:t>SFP</w:t>
            </w:r>
            <w:r w:rsidRPr="001D0E8E">
              <w:rPr>
                <w:rFonts w:cs="Arial"/>
                <w:color w:val="000000"/>
                <w:sz w:val="20"/>
                <w:lang w:val="el-GR"/>
              </w:rPr>
              <w:t>+ θύρες αυτών.</w:t>
            </w:r>
          </w:p>
        </w:tc>
        <w:tc>
          <w:tcPr>
            <w:tcW w:w="1163" w:type="dxa"/>
            <w:vAlign w:val="center"/>
          </w:tcPr>
          <w:p w14:paraId="7DE55117" w14:textId="4372A8DC" w:rsidR="001D0E8E" w:rsidRPr="004D23AE" w:rsidRDefault="001D0E8E" w:rsidP="001D0E8E">
            <w:pPr>
              <w:rPr>
                <w:lang w:val="el-GR" w:eastAsia="el-GR"/>
              </w:rPr>
            </w:pPr>
            <w:r w:rsidRPr="005D0DC3">
              <w:rPr>
                <w:rFonts w:cs="Arial"/>
                <w:color w:val="000000"/>
                <w:sz w:val="20"/>
              </w:rPr>
              <w:t>ΝΑΙ</w:t>
            </w:r>
          </w:p>
        </w:tc>
        <w:tc>
          <w:tcPr>
            <w:tcW w:w="1557" w:type="dxa"/>
          </w:tcPr>
          <w:p w14:paraId="6164DC2F" w14:textId="77777777" w:rsidR="001D0E8E" w:rsidRPr="004D23AE" w:rsidRDefault="001D0E8E" w:rsidP="001D0E8E">
            <w:pPr>
              <w:rPr>
                <w:lang w:val="el-GR" w:eastAsia="el-GR"/>
              </w:rPr>
            </w:pPr>
          </w:p>
        </w:tc>
        <w:tc>
          <w:tcPr>
            <w:tcW w:w="1409" w:type="dxa"/>
          </w:tcPr>
          <w:p w14:paraId="755FE896" w14:textId="77777777" w:rsidR="001D0E8E" w:rsidRPr="004D23AE" w:rsidRDefault="001D0E8E" w:rsidP="001D0E8E">
            <w:pPr>
              <w:rPr>
                <w:lang w:val="el-GR" w:eastAsia="el-GR"/>
              </w:rPr>
            </w:pPr>
          </w:p>
        </w:tc>
      </w:tr>
    </w:tbl>
    <w:p w14:paraId="79E19E81" w14:textId="265F1A27" w:rsidR="001D0E8E" w:rsidRDefault="001D0E8E" w:rsidP="00482E6C">
      <w:pPr>
        <w:rPr>
          <w:lang w:val="el-GR"/>
        </w:rPr>
      </w:pPr>
    </w:p>
    <w:p w14:paraId="297B1D0B" w14:textId="77777777" w:rsidR="001D0E8E" w:rsidRDefault="001D0E8E">
      <w:pPr>
        <w:spacing w:line="240" w:lineRule="auto"/>
        <w:jc w:val="left"/>
        <w:rPr>
          <w:lang w:val="el-GR"/>
        </w:rPr>
      </w:pPr>
      <w:r>
        <w:rPr>
          <w:lang w:val="el-GR"/>
        </w:rPr>
        <w:br w:type="page"/>
      </w:r>
    </w:p>
    <w:p w14:paraId="7315ECCF" w14:textId="2012621D" w:rsidR="001D0E8E" w:rsidRDefault="001D0E8E" w:rsidP="00EC4A28">
      <w:pPr>
        <w:pStyle w:val="2"/>
        <w:numPr>
          <w:ilvl w:val="1"/>
          <w:numId w:val="7"/>
        </w:numPr>
        <w:rPr>
          <w:lang w:val="el-GR"/>
        </w:rPr>
      </w:pPr>
      <w:bookmarkStart w:id="71" w:name="_Toc167626428"/>
      <w:bookmarkStart w:id="72" w:name="_Toc179798050"/>
      <w:r w:rsidRPr="0064067F">
        <w:lastRenderedPageBreak/>
        <w:t xml:space="preserve">Πίνακας Συμμόρφωσης </w:t>
      </w:r>
      <w:r w:rsidR="00B747D8">
        <w:t>5.33</w:t>
      </w:r>
      <w:r w:rsidRPr="0064067F">
        <w:t xml:space="preserve">: </w:t>
      </w:r>
      <w:r>
        <w:rPr>
          <w:lang w:val="el-GR"/>
        </w:rPr>
        <w:t>Διεπαφές</w:t>
      </w:r>
      <w:bookmarkEnd w:id="71"/>
      <w:bookmarkEnd w:id="72"/>
      <w:r w:rsidRPr="0064067F">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1D0E8E" w:rsidRPr="004D23AE" w14:paraId="1F924FB9" w14:textId="77777777" w:rsidTr="00D07F90">
        <w:trPr>
          <w:trHeight w:val="645"/>
        </w:trPr>
        <w:tc>
          <w:tcPr>
            <w:tcW w:w="850" w:type="dxa"/>
            <w:shd w:val="clear" w:color="auto" w:fill="F6C5AC"/>
          </w:tcPr>
          <w:p w14:paraId="2B2ABBC9" w14:textId="77777777" w:rsidR="001D0E8E" w:rsidRPr="004D23AE" w:rsidRDefault="001D0E8E" w:rsidP="00D07F90">
            <w:pPr>
              <w:rPr>
                <w:lang w:eastAsia="el-GR"/>
              </w:rPr>
            </w:pPr>
            <w:r w:rsidRPr="004D23AE">
              <w:rPr>
                <w:rFonts w:cs="Arial"/>
                <w:b/>
                <w:bCs/>
                <w:sz w:val="20"/>
                <w:lang w:val="el-GR" w:eastAsia="el-GR"/>
              </w:rPr>
              <w:t xml:space="preserve">Α/Α </w:t>
            </w:r>
          </w:p>
        </w:tc>
        <w:tc>
          <w:tcPr>
            <w:tcW w:w="4227" w:type="dxa"/>
            <w:shd w:val="clear" w:color="auto" w:fill="F6C5AC"/>
          </w:tcPr>
          <w:p w14:paraId="2172C7CB" w14:textId="77777777" w:rsidR="001D0E8E" w:rsidRPr="004D23AE" w:rsidRDefault="001D0E8E" w:rsidP="00D07F90">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4B676BF2" w14:textId="77777777" w:rsidR="001D0E8E" w:rsidRPr="004D23AE" w:rsidRDefault="001D0E8E" w:rsidP="00D07F90">
            <w:pPr>
              <w:rPr>
                <w:lang w:val="el-GR" w:eastAsia="el-GR"/>
              </w:rPr>
            </w:pPr>
            <w:r w:rsidRPr="004D23AE">
              <w:rPr>
                <w:rFonts w:cs="Arial"/>
                <w:b/>
                <w:bCs/>
                <w:sz w:val="20"/>
                <w:lang w:val="el-GR" w:eastAsia="el-GR"/>
              </w:rPr>
              <w:t>Απαίτηση</w:t>
            </w:r>
          </w:p>
        </w:tc>
        <w:tc>
          <w:tcPr>
            <w:tcW w:w="1557" w:type="dxa"/>
            <w:shd w:val="clear" w:color="auto" w:fill="F6C5AC"/>
          </w:tcPr>
          <w:p w14:paraId="59A4FB67" w14:textId="77777777" w:rsidR="001D0E8E" w:rsidRPr="004D23AE" w:rsidRDefault="001D0E8E" w:rsidP="00D07F90">
            <w:pPr>
              <w:rPr>
                <w:rFonts w:cs="Arial"/>
                <w:b/>
                <w:bCs/>
                <w:sz w:val="20"/>
                <w:lang w:val="el-GR" w:eastAsia="el-GR"/>
              </w:rPr>
            </w:pPr>
            <w:r w:rsidRPr="004D23AE">
              <w:rPr>
                <w:rFonts w:cs="Arial"/>
                <w:b/>
                <w:bCs/>
                <w:sz w:val="20"/>
                <w:lang w:val="el-GR" w:eastAsia="el-GR"/>
              </w:rPr>
              <w:t>Απάντηση</w:t>
            </w:r>
          </w:p>
          <w:p w14:paraId="294D8C1D" w14:textId="77777777" w:rsidR="001D0E8E" w:rsidRPr="004D23AE" w:rsidRDefault="001D0E8E" w:rsidP="00D07F90">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1F050B61" w14:textId="77777777" w:rsidR="001D0E8E" w:rsidRPr="004D23AE" w:rsidRDefault="001D0E8E" w:rsidP="00D07F90">
            <w:pPr>
              <w:rPr>
                <w:lang w:val="el-GR" w:eastAsia="el-GR"/>
              </w:rPr>
            </w:pPr>
            <w:r w:rsidRPr="004D23AE">
              <w:rPr>
                <w:rFonts w:cs="Arial"/>
                <w:b/>
                <w:bCs/>
                <w:sz w:val="20"/>
                <w:lang w:val="el-GR" w:eastAsia="el-GR"/>
              </w:rPr>
              <w:t>Παραπομπή</w:t>
            </w:r>
          </w:p>
        </w:tc>
      </w:tr>
      <w:tr w:rsidR="001D0E8E" w:rsidRPr="00D001C3" w14:paraId="4A5CB619" w14:textId="77777777" w:rsidTr="00D07F90">
        <w:trPr>
          <w:trHeight w:val="385"/>
        </w:trPr>
        <w:tc>
          <w:tcPr>
            <w:tcW w:w="850" w:type="dxa"/>
            <w:shd w:val="clear" w:color="auto" w:fill="FAE2D5"/>
          </w:tcPr>
          <w:p w14:paraId="4B092A9F" w14:textId="18DD7E06" w:rsidR="001D0E8E" w:rsidRPr="004D23AE" w:rsidRDefault="001D0E8E" w:rsidP="001D0E8E">
            <w:pPr>
              <w:rPr>
                <w:lang w:val="el-GR" w:eastAsia="el-GR"/>
              </w:rPr>
            </w:pPr>
            <w:r w:rsidRPr="005D0DC3">
              <w:rPr>
                <w:rFonts w:cs="Arial"/>
                <w:b/>
                <w:bCs/>
                <w:color w:val="000000"/>
                <w:sz w:val="20"/>
              </w:rPr>
              <w:t>5.</w:t>
            </w:r>
            <w:r w:rsidR="00B747D8">
              <w:rPr>
                <w:rFonts w:cs="Arial"/>
                <w:b/>
                <w:bCs/>
                <w:color w:val="000000"/>
                <w:sz w:val="20"/>
              </w:rPr>
              <w:t>33</w:t>
            </w:r>
            <w:r w:rsidRPr="005D0DC3">
              <w:rPr>
                <w:rFonts w:cs="Arial"/>
                <w:b/>
                <w:bCs/>
                <w:color w:val="000000"/>
                <w:sz w:val="20"/>
              </w:rPr>
              <w:t>.</w:t>
            </w:r>
          </w:p>
        </w:tc>
        <w:tc>
          <w:tcPr>
            <w:tcW w:w="4227" w:type="dxa"/>
            <w:shd w:val="clear" w:color="auto" w:fill="FAE2D5"/>
          </w:tcPr>
          <w:p w14:paraId="39B4FB5D" w14:textId="469F681B" w:rsidR="001D0E8E" w:rsidRPr="004D23AE" w:rsidRDefault="001D0E8E" w:rsidP="001D0E8E">
            <w:pPr>
              <w:rPr>
                <w:lang w:val="el-GR" w:eastAsia="el-GR"/>
              </w:rPr>
            </w:pPr>
            <w:r w:rsidRPr="001D0E8E">
              <w:rPr>
                <w:rFonts w:cs="Arial"/>
                <w:b/>
                <w:bCs/>
                <w:color w:val="000000"/>
                <w:sz w:val="20"/>
                <w:lang w:val="el-GR"/>
              </w:rPr>
              <w:t>Οπτικές διεπαφές τύπου 10</w:t>
            </w:r>
            <w:r w:rsidRPr="005D0DC3">
              <w:rPr>
                <w:rFonts w:cs="Arial"/>
                <w:b/>
                <w:bCs/>
                <w:color w:val="000000"/>
                <w:sz w:val="20"/>
              </w:rPr>
              <w:t>GBase</w:t>
            </w:r>
            <w:r w:rsidRPr="001D0E8E">
              <w:rPr>
                <w:rFonts w:cs="Arial"/>
                <w:b/>
                <w:bCs/>
                <w:color w:val="000000"/>
                <w:sz w:val="20"/>
                <w:lang w:val="el-GR"/>
              </w:rPr>
              <w:t>-</w:t>
            </w:r>
            <w:r w:rsidRPr="005D0DC3">
              <w:rPr>
                <w:rFonts w:cs="Arial"/>
                <w:b/>
                <w:bCs/>
                <w:color w:val="000000"/>
                <w:sz w:val="20"/>
              </w:rPr>
              <w:t>LR</w:t>
            </w:r>
            <w:r w:rsidRPr="001D0E8E">
              <w:rPr>
                <w:rFonts w:cs="Arial"/>
                <w:b/>
                <w:bCs/>
                <w:color w:val="000000"/>
                <w:sz w:val="20"/>
                <w:lang w:val="el-GR"/>
              </w:rPr>
              <w:t xml:space="preserve"> </w:t>
            </w:r>
            <w:r w:rsidR="00A832CE">
              <w:rPr>
                <w:rFonts w:cs="Arial"/>
                <w:b/>
                <w:bCs/>
                <w:color w:val="000000"/>
                <w:sz w:val="20"/>
                <w:lang w:val="el-GR"/>
              </w:rPr>
              <w:t>(Τύπου Β)</w:t>
            </w:r>
          </w:p>
        </w:tc>
        <w:tc>
          <w:tcPr>
            <w:tcW w:w="1163" w:type="dxa"/>
            <w:shd w:val="clear" w:color="auto" w:fill="FAE2D5"/>
            <w:vAlign w:val="center"/>
          </w:tcPr>
          <w:p w14:paraId="6F1C044F" w14:textId="77777777" w:rsidR="001D0E8E" w:rsidRPr="004D23AE" w:rsidRDefault="001D0E8E" w:rsidP="001D0E8E">
            <w:pPr>
              <w:rPr>
                <w:lang w:val="el-GR" w:eastAsia="el-GR"/>
              </w:rPr>
            </w:pPr>
          </w:p>
        </w:tc>
        <w:tc>
          <w:tcPr>
            <w:tcW w:w="1557" w:type="dxa"/>
            <w:shd w:val="clear" w:color="auto" w:fill="FAE2D5"/>
          </w:tcPr>
          <w:p w14:paraId="20DE4FA0" w14:textId="77777777" w:rsidR="001D0E8E" w:rsidRPr="004D23AE" w:rsidRDefault="001D0E8E" w:rsidP="001D0E8E">
            <w:pPr>
              <w:rPr>
                <w:lang w:val="el-GR" w:eastAsia="el-GR"/>
              </w:rPr>
            </w:pPr>
          </w:p>
        </w:tc>
        <w:tc>
          <w:tcPr>
            <w:tcW w:w="1409" w:type="dxa"/>
            <w:shd w:val="clear" w:color="auto" w:fill="FAE2D5"/>
          </w:tcPr>
          <w:p w14:paraId="0BA16998" w14:textId="77777777" w:rsidR="001D0E8E" w:rsidRPr="004D23AE" w:rsidRDefault="001D0E8E" w:rsidP="001D0E8E">
            <w:pPr>
              <w:rPr>
                <w:lang w:val="el-GR" w:eastAsia="el-GR"/>
              </w:rPr>
            </w:pPr>
          </w:p>
        </w:tc>
      </w:tr>
      <w:tr w:rsidR="001D0E8E" w:rsidRPr="00D001C3" w14:paraId="415B6E8D" w14:textId="77777777" w:rsidTr="00D07F90">
        <w:trPr>
          <w:trHeight w:val="372"/>
        </w:trPr>
        <w:tc>
          <w:tcPr>
            <w:tcW w:w="850" w:type="dxa"/>
          </w:tcPr>
          <w:p w14:paraId="61C2BAAA" w14:textId="49634A85" w:rsidR="001D0E8E" w:rsidRPr="004D23AE" w:rsidRDefault="001D0E8E" w:rsidP="001D0E8E">
            <w:pPr>
              <w:rPr>
                <w:lang w:val="el-GR" w:eastAsia="el-GR"/>
              </w:rPr>
            </w:pPr>
            <w:r w:rsidRPr="005D0DC3">
              <w:rPr>
                <w:rFonts w:cs="Arial"/>
                <w:color w:val="000000"/>
                <w:sz w:val="20"/>
              </w:rPr>
              <w:t>5.</w:t>
            </w:r>
            <w:r w:rsidR="00B747D8">
              <w:rPr>
                <w:rFonts w:cs="Arial"/>
                <w:color w:val="000000"/>
                <w:sz w:val="20"/>
              </w:rPr>
              <w:t>33</w:t>
            </w:r>
            <w:r w:rsidRPr="005D0DC3">
              <w:rPr>
                <w:rFonts w:cs="Arial"/>
                <w:color w:val="000000"/>
                <w:sz w:val="20"/>
              </w:rPr>
              <w:t>.1.</w:t>
            </w:r>
          </w:p>
        </w:tc>
        <w:tc>
          <w:tcPr>
            <w:tcW w:w="4227" w:type="dxa"/>
          </w:tcPr>
          <w:p w14:paraId="068006F2" w14:textId="0ACF731A" w:rsidR="001D0E8E" w:rsidRPr="004D23AE" w:rsidRDefault="001D0E8E" w:rsidP="001D0E8E">
            <w:pPr>
              <w:rPr>
                <w:lang w:val="el-GR" w:eastAsia="el-GR"/>
              </w:rPr>
            </w:pPr>
            <w:r w:rsidRPr="001D0E8E">
              <w:rPr>
                <w:rFonts w:cs="Arial"/>
                <w:color w:val="000000"/>
                <w:sz w:val="20"/>
                <w:lang w:val="el-GR"/>
              </w:rPr>
              <w:t xml:space="preserve">Πλήθος προσφερόμενων οπτικών διεπαφών τύπου </w:t>
            </w:r>
            <w:r w:rsidRPr="005D0DC3">
              <w:rPr>
                <w:rFonts w:cs="Arial"/>
                <w:color w:val="000000"/>
                <w:sz w:val="20"/>
              </w:rPr>
              <w:t>SFP</w:t>
            </w:r>
            <w:r w:rsidRPr="001D0E8E">
              <w:rPr>
                <w:rFonts w:cs="Arial"/>
                <w:color w:val="000000"/>
                <w:sz w:val="20"/>
                <w:lang w:val="el-GR"/>
              </w:rPr>
              <w:t>+ (</w:t>
            </w:r>
            <w:r w:rsidRPr="005D0DC3">
              <w:rPr>
                <w:rFonts w:cs="Arial"/>
                <w:color w:val="000000"/>
                <w:sz w:val="20"/>
              </w:rPr>
              <w:t>small</w:t>
            </w:r>
            <w:r w:rsidRPr="001D0E8E">
              <w:rPr>
                <w:rFonts w:cs="Arial"/>
                <w:color w:val="000000"/>
                <w:sz w:val="20"/>
                <w:lang w:val="el-GR"/>
              </w:rPr>
              <w:t xml:space="preserve"> </w:t>
            </w:r>
            <w:r w:rsidRPr="005D0DC3">
              <w:rPr>
                <w:rFonts w:cs="Arial"/>
                <w:color w:val="000000"/>
                <w:sz w:val="20"/>
              </w:rPr>
              <w:t>form</w:t>
            </w:r>
            <w:r w:rsidRPr="001D0E8E">
              <w:rPr>
                <w:rFonts w:cs="Arial"/>
                <w:color w:val="000000"/>
                <w:sz w:val="20"/>
                <w:lang w:val="el-GR"/>
              </w:rPr>
              <w:t xml:space="preserve"> </w:t>
            </w:r>
            <w:r w:rsidRPr="005D0DC3">
              <w:rPr>
                <w:rFonts w:cs="Arial"/>
                <w:color w:val="000000"/>
                <w:sz w:val="20"/>
              </w:rPr>
              <w:t>factor</w:t>
            </w:r>
            <w:r w:rsidRPr="001D0E8E">
              <w:rPr>
                <w:rFonts w:cs="Arial"/>
                <w:color w:val="000000"/>
                <w:sz w:val="20"/>
                <w:lang w:val="el-GR"/>
              </w:rPr>
              <w:t xml:space="preserve"> </w:t>
            </w:r>
            <w:r w:rsidRPr="005D0DC3">
              <w:rPr>
                <w:rFonts w:cs="Arial"/>
                <w:color w:val="000000"/>
                <w:sz w:val="20"/>
              </w:rPr>
              <w:t>pluggable</w:t>
            </w:r>
            <w:r w:rsidRPr="001D0E8E">
              <w:rPr>
                <w:rFonts w:cs="Arial"/>
                <w:color w:val="000000"/>
                <w:sz w:val="20"/>
                <w:lang w:val="el-GR"/>
              </w:rPr>
              <w:t>), για υλοποίηση συνδέσεων 10</w:t>
            </w:r>
            <w:r w:rsidRPr="005D0DC3">
              <w:rPr>
                <w:rFonts w:cs="Arial"/>
                <w:color w:val="000000"/>
                <w:sz w:val="20"/>
              </w:rPr>
              <w:t>G</w:t>
            </w:r>
            <w:r w:rsidRPr="001D0E8E">
              <w:rPr>
                <w:rFonts w:cs="Arial"/>
                <w:color w:val="000000"/>
                <w:sz w:val="20"/>
                <w:lang w:val="el-GR"/>
              </w:rPr>
              <w:t xml:space="preserve"> </w:t>
            </w:r>
            <w:r w:rsidRPr="005D0DC3">
              <w:rPr>
                <w:rFonts w:cs="Arial"/>
                <w:color w:val="000000"/>
                <w:sz w:val="20"/>
              </w:rPr>
              <w:t>Ethernet</w:t>
            </w:r>
            <w:r w:rsidRPr="001D0E8E">
              <w:rPr>
                <w:rFonts w:cs="Arial"/>
                <w:color w:val="000000"/>
                <w:sz w:val="20"/>
                <w:lang w:val="el-GR"/>
              </w:rPr>
              <w:t xml:space="preserve"> πάνω από μονότροπη ίνα (</w:t>
            </w:r>
            <w:r w:rsidRPr="005D0DC3">
              <w:rPr>
                <w:rFonts w:cs="Arial"/>
                <w:color w:val="000000"/>
                <w:sz w:val="20"/>
              </w:rPr>
              <w:t>single</w:t>
            </w:r>
            <w:r w:rsidRPr="001D0E8E">
              <w:rPr>
                <w:rFonts w:cs="Arial"/>
                <w:color w:val="000000"/>
                <w:sz w:val="20"/>
                <w:lang w:val="el-GR"/>
              </w:rPr>
              <w:t>-</w:t>
            </w:r>
            <w:r w:rsidRPr="005D0DC3">
              <w:rPr>
                <w:rFonts w:cs="Arial"/>
                <w:color w:val="000000"/>
                <w:sz w:val="20"/>
              </w:rPr>
              <w:t>mode</w:t>
            </w:r>
            <w:r w:rsidRPr="001D0E8E">
              <w:rPr>
                <w:rFonts w:cs="Arial"/>
                <w:color w:val="000000"/>
                <w:sz w:val="20"/>
                <w:lang w:val="el-GR"/>
              </w:rPr>
              <w:t xml:space="preserve"> </w:t>
            </w:r>
            <w:r w:rsidRPr="005D0DC3">
              <w:rPr>
                <w:rFonts w:cs="Arial"/>
                <w:color w:val="000000"/>
                <w:sz w:val="20"/>
              </w:rPr>
              <w:t>fiber</w:t>
            </w:r>
            <w:r w:rsidRPr="001D0E8E">
              <w:rPr>
                <w:rFonts w:cs="Arial"/>
                <w:color w:val="000000"/>
                <w:sz w:val="20"/>
                <w:lang w:val="el-GR"/>
              </w:rPr>
              <w:t>).</w:t>
            </w:r>
          </w:p>
        </w:tc>
        <w:tc>
          <w:tcPr>
            <w:tcW w:w="1163" w:type="dxa"/>
            <w:vAlign w:val="center"/>
          </w:tcPr>
          <w:p w14:paraId="789716B3" w14:textId="1D86CB41" w:rsidR="001D0E8E" w:rsidRPr="004D23AE" w:rsidRDefault="001D0E8E" w:rsidP="001D0E8E">
            <w:pPr>
              <w:rPr>
                <w:lang w:val="el-GR" w:eastAsia="el-GR"/>
              </w:rPr>
            </w:pPr>
            <w:r w:rsidRPr="0053212B">
              <w:rPr>
                <w:rFonts w:cs="Arial"/>
                <w:color w:val="000000"/>
                <w:sz w:val="20"/>
                <w:lang w:val="el-GR"/>
              </w:rPr>
              <w:t xml:space="preserve">Σύμφωνα με τον Πίνακας </w:t>
            </w:r>
            <w:r w:rsidR="0053212B" w:rsidRPr="0053212B">
              <w:rPr>
                <w:rFonts w:cs="Arial"/>
                <w:color w:val="000000"/>
                <w:sz w:val="20"/>
                <w:lang w:val="el-GR"/>
              </w:rPr>
              <w:t xml:space="preserve"> </w:t>
            </w:r>
            <w:r w:rsidR="0053212B">
              <w:rPr>
                <w:rFonts w:cs="Arial"/>
                <w:color w:val="000000"/>
                <w:sz w:val="20"/>
              </w:rPr>
              <w:t>IV</w:t>
            </w:r>
            <w:r w:rsidR="0053212B" w:rsidRPr="004F6973">
              <w:rPr>
                <w:rFonts w:cs="Arial"/>
                <w:color w:val="000000"/>
                <w:sz w:val="20"/>
                <w:lang w:val="el-GR"/>
              </w:rPr>
              <w:t>.8.5.3</w:t>
            </w:r>
          </w:p>
        </w:tc>
        <w:tc>
          <w:tcPr>
            <w:tcW w:w="1557" w:type="dxa"/>
          </w:tcPr>
          <w:p w14:paraId="574ED859" w14:textId="77777777" w:rsidR="001D0E8E" w:rsidRPr="004D23AE" w:rsidRDefault="001D0E8E" w:rsidP="001D0E8E">
            <w:pPr>
              <w:rPr>
                <w:lang w:val="el-GR" w:eastAsia="el-GR"/>
              </w:rPr>
            </w:pPr>
          </w:p>
        </w:tc>
        <w:tc>
          <w:tcPr>
            <w:tcW w:w="1409" w:type="dxa"/>
          </w:tcPr>
          <w:p w14:paraId="06CEA9F9" w14:textId="77777777" w:rsidR="001D0E8E" w:rsidRPr="004D23AE" w:rsidRDefault="001D0E8E" w:rsidP="001D0E8E">
            <w:pPr>
              <w:rPr>
                <w:lang w:val="el-GR" w:eastAsia="el-GR"/>
              </w:rPr>
            </w:pPr>
          </w:p>
        </w:tc>
      </w:tr>
      <w:tr w:rsidR="001D0E8E" w:rsidRPr="004D23AE" w14:paraId="5A41C32B" w14:textId="77777777" w:rsidTr="00D07F90">
        <w:trPr>
          <w:trHeight w:val="372"/>
        </w:trPr>
        <w:tc>
          <w:tcPr>
            <w:tcW w:w="850" w:type="dxa"/>
          </w:tcPr>
          <w:p w14:paraId="6BAD00CB" w14:textId="391F3789" w:rsidR="001D0E8E" w:rsidRPr="004D23AE" w:rsidRDefault="00B747D8" w:rsidP="001D0E8E">
            <w:pPr>
              <w:rPr>
                <w:lang w:val="el-GR" w:eastAsia="el-GR"/>
              </w:rPr>
            </w:pPr>
            <w:r w:rsidRPr="005D0DC3">
              <w:rPr>
                <w:rFonts w:cs="Arial"/>
                <w:color w:val="000000"/>
                <w:sz w:val="20"/>
              </w:rPr>
              <w:t>5.</w:t>
            </w:r>
            <w:r>
              <w:rPr>
                <w:rFonts w:cs="Arial"/>
                <w:color w:val="000000"/>
                <w:sz w:val="20"/>
              </w:rPr>
              <w:t>33</w:t>
            </w:r>
            <w:r w:rsidR="001D0E8E" w:rsidRPr="005D0DC3">
              <w:rPr>
                <w:rFonts w:cs="Arial"/>
                <w:color w:val="000000"/>
                <w:sz w:val="20"/>
              </w:rPr>
              <w:t>.2.</w:t>
            </w:r>
          </w:p>
        </w:tc>
        <w:tc>
          <w:tcPr>
            <w:tcW w:w="4227" w:type="dxa"/>
          </w:tcPr>
          <w:p w14:paraId="67046953" w14:textId="7A10B3E8" w:rsidR="001D0E8E" w:rsidRPr="004D23AE" w:rsidRDefault="001D0E8E" w:rsidP="001D0E8E">
            <w:pPr>
              <w:rPr>
                <w:lang w:val="el-GR" w:eastAsia="el-GR"/>
              </w:rPr>
            </w:pPr>
            <w:r w:rsidRPr="001D0E8E">
              <w:rPr>
                <w:rFonts w:cs="Arial"/>
                <w:color w:val="000000"/>
                <w:sz w:val="20"/>
                <w:lang w:val="el-GR"/>
              </w:rPr>
              <w:t>Οι προσφερόμενες οπτικές διεπαφές θα πρέπει να λειτουργούν σε αποστάσεις τουλάχιστον 10 χλμ. πάνω από μονότροπη ίνα.</w:t>
            </w:r>
          </w:p>
        </w:tc>
        <w:tc>
          <w:tcPr>
            <w:tcW w:w="1163" w:type="dxa"/>
            <w:vAlign w:val="center"/>
          </w:tcPr>
          <w:p w14:paraId="2F497F7A" w14:textId="6DD2C018" w:rsidR="001D0E8E" w:rsidRPr="004D23AE" w:rsidRDefault="001D0E8E" w:rsidP="001D0E8E">
            <w:pPr>
              <w:rPr>
                <w:lang w:val="el-GR" w:eastAsia="el-GR"/>
              </w:rPr>
            </w:pPr>
            <w:r w:rsidRPr="005D0DC3">
              <w:rPr>
                <w:rFonts w:cs="Arial"/>
                <w:color w:val="000000"/>
                <w:sz w:val="20"/>
              </w:rPr>
              <w:t>ΝΑΙ</w:t>
            </w:r>
          </w:p>
        </w:tc>
        <w:tc>
          <w:tcPr>
            <w:tcW w:w="1557" w:type="dxa"/>
          </w:tcPr>
          <w:p w14:paraId="31AC3B7F" w14:textId="77777777" w:rsidR="001D0E8E" w:rsidRPr="004D23AE" w:rsidRDefault="001D0E8E" w:rsidP="001D0E8E">
            <w:pPr>
              <w:rPr>
                <w:lang w:val="el-GR" w:eastAsia="el-GR"/>
              </w:rPr>
            </w:pPr>
          </w:p>
        </w:tc>
        <w:tc>
          <w:tcPr>
            <w:tcW w:w="1409" w:type="dxa"/>
          </w:tcPr>
          <w:p w14:paraId="37733840" w14:textId="77777777" w:rsidR="001D0E8E" w:rsidRPr="004D23AE" w:rsidRDefault="001D0E8E" w:rsidP="001D0E8E">
            <w:pPr>
              <w:rPr>
                <w:lang w:val="el-GR" w:eastAsia="el-GR"/>
              </w:rPr>
            </w:pPr>
          </w:p>
        </w:tc>
      </w:tr>
      <w:tr w:rsidR="001D0E8E" w:rsidRPr="004D23AE" w14:paraId="412E0F4A" w14:textId="77777777" w:rsidTr="00D07F90">
        <w:trPr>
          <w:trHeight w:val="372"/>
        </w:trPr>
        <w:tc>
          <w:tcPr>
            <w:tcW w:w="850" w:type="dxa"/>
          </w:tcPr>
          <w:p w14:paraId="27E9333F" w14:textId="563DFB92" w:rsidR="001D0E8E" w:rsidRPr="004D23AE" w:rsidRDefault="00B747D8" w:rsidP="001D0E8E">
            <w:pPr>
              <w:rPr>
                <w:lang w:val="el-GR" w:eastAsia="el-GR"/>
              </w:rPr>
            </w:pPr>
            <w:r w:rsidRPr="005D0DC3">
              <w:rPr>
                <w:rFonts w:cs="Arial"/>
                <w:color w:val="000000"/>
                <w:sz w:val="20"/>
              </w:rPr>
              <w:t>5.</w:t>
            </w:r>
            <w:r>
              <w:rPr>
                <w:rFonts w:cs="Arial"/>
                <w:color w:val="000000"/>
                <w:sz w:val="20"/>
              </w:rPr>
              <w:t>33</w:t>
            </w:r>
            <w:r w:rsidR="001D0E8E" w:rsidRPr="005D0DC3">
              <w:rPr>
                <w:rFonts w:cs="Arial"/>
                <w:color w:val="000000"/>
                <w:sz w:val="20"/>
              </w:rPr>
              <w:t>.3.</w:t>
            </w:r>
          </w:p>
        </w:tc>
        <w:tc>
          <w:tcPr>
            <w:tcW w:w="4227" w:type="dxa"/>
          </w:tcPr>
          <w:p w14:paraId="385FBD92" w14:textId="7448DDCC" w:rsidR="001D0E8E" w:rsidRPr="004D23AE" w:rsidRDefault="001D0E8E" w:rsidP="001D0E8E">
            <w:pPr>
              <w:rPr>
                <w:lang w:val="el-GR" w:eastAsia="el-GR"/>
              </w:rPr>
            </w:pPr>
            <w:r w:rsidRPr="001D0E8E">
              <w:rPr>
                <w:rFonts w:cs="Arial"/>
                <w:color w:val="000000"/>
                <w:sz w:val="20"/>
                <w:lang w:val="el-GR"/>
              </w:rPr>
              <w:t xml:space="preserve">Θα λειτουργούν σε μήκος κύματος 1310 </w:t>
            </w:r>
            <w:r w:rsidRPr="005D0DC3">
              <w:rPr>
                <w:rFonts w:cs="Arial"/>
                <w:color w:val="000000"/>
                <w:sz w:val="20"/>
              </w:rPr>
              <w:t>nm</w:t>
            </w:r>
            <w:r w:rsidRPr="001D0E8E">
              <w:rPr>
                <w:rFonts w:cs="Arial"/>
                <w:color w:val="000000"/>
                <w:sz w:val="20"/>
                <w:lang w:val="el-GR"/>
              </w:rPr>
              <w:t xml:space="preserve"> και θα συνδέουν οπτικά καλώδια 9/125 με ακροδέκτη τύπου </w:t>
            </w:r>
            <w:r w:rsidRPr="005D0DC3">
              <w:rPr>
                <w:rFonts w:cs="Arial"/>
                <w:color w:val="000000"/>
                <w:sz w:val="20"/>
              </w:rPr>
              <w:t>LC</w:t>
            </w:r>
            <w:r w:rsidRPr="001D0E8E">
              <w:rPr>
                <w:rFonts w:cs="Arial"/>
                <w:color w:val="000000"/>
                <w:sz w:val="20"/>
                <w:lang w:val="el-GR"/>
              </w:rPr>
              <w:t>.</w:t>
            </w:r>
          </w:p>
        </w:tc>
        <w:tc>
          <w:tcPr>
            <w:tcW w:w="1163" w:type="dxa"/>
            <w:vAlign w:val="center"/>
          </w:tcPr>
          <w:p w14:paraId="4BF86108" w14:textId="2A71BFF7" w:rsidR="001D0E8E" w:rsidRPr="004D23AE" w:rsidRDefault="001D0E8E" w:rsidP="001D0E8E">
            <w:pPr>
              <w:rPr>
                <w:lang w:val="el-GR" w:eastAsia="el-GR"/>
              </w:rPr>
            </w:pPr>
            <w:r w:rsidRPr="005D0DC3">
              <w:rPr>
                <w:rFonts w:cs="Arial"/>
                <w:color w:val="000000"/>
                <w:sz w:val="20"/>
              </w:rPr>
              <w:t>ΝΑΙ</w:t>
            </w:r>
          </w:p>
        </w:tc>
        <w:tc>
          <w:tcPr>
            <w:tcW w:w="1557" w:type="dxa"/>
          </w:tcPr>
          <w:p w14:paraId="12AF4554" w14:textId="77777777" w:rsidR="001D0E8E" w:rsidRPr="004D23AE" w:rsidRDefault="001D0E8E" w:rsidP="001D0E8E">
            <w:pPr>
              <w:rPr>
                <w:lang w:val="el-GR" w:eastAsia="el-GR"/>
              </w:rPr>
            </w:pPr>
          </w:p>
        </w:tc>
        <w:tc>
          <w:tcPr>
            <w:tcW w:w="1409" w:type="dxa"/>
          </w:tcPr>
          <w:p w14:paraId="69035DB0" w14:textId="77777777" w:rsidR="001D0E8E" w:rsidRPr="004D23AE" w:rsidRDefault="001D0E8E" w:rsidP="001D0E8E">
            <w:pPr>
              <w:rPr>
                <w:lang w:val="el-GR" w:eastAsia="el-GR"/>
              </w:rPr>
            </w:pPr>
          </w:p>
        </w:tc>
      </w:tr>
      <w:tr w:rsidR="001D0E8E" w:rsidRPr="00D001C3" w14:paraId="3B7F5779" w14:textId="77777777" w:rsidTr="00D07F90">
        <w:trPr>
          <w:trHeight w:val="372"/>
        </w:trPr>
        <w:tc>
          <w:tcPr>
            <w:tcW w:w="850" w:type="dxa"/>
          </w:tcPr>
          <w:p w14:paraId="1F0D685F" w14:textId="5DE81CD2" w:rsidR="001D0E8E" w:rsidRPr="004D23AE" w:rsidRDefault="00B747D8" w:rsidP="001D0E8E">
            <w:pPr>
              <w:rPr>
                <w:lang w:val="el-GR" w:eastAsia="el-GR"/>
              </w:rPr>
            </w:pPr>
            <w:r w:rsidRPr="005D0DC3">
              <w:rPr>
                <w:rFonts w:cs="Arial"/>
                <w:color w:val="000000"/>
                <w:sz w:val="20"/>
              </w:rPr>
              <w:t>5.</w:t>
            </w:r>
            <w:r>
              <w:rPr>
                <w:rFonts w:cs="Arial"/>
                <w:color w:val="000000"/>
                <w:sz w:val="20"/>
              </w:rPr>
              <w:t>33</w:t>
            </w:r>
            <w:r w:rsidR="001D0E8E" w:rsidRPr="005D0DC3">
              <w:rPr>
                <w:rFonts w:cs="Arial"/>
                <w:color w:val="000000"/>
                <w:sz w:val="20"/>
              </w:rPr>
              <w:t>.4.</w:t>
            </w:r>
          </w:p>
        </w:tc>
        <w:tc>
          <w:tcPr>
            <w:tcW w:w="4227" w:type="dxa"/>
          </w:tcPr>
          <w:p w14:paraId="6069B9DC" w14:textId="2E749456" w:rsidR="001D0E8E" w:rsidRPr="004D23AE" w:rsidRDefault="001D0E8E" w:rsidP="001D0E8E">
            <w:pPr>
              <w:rPr>
                <w:lang w:val="el-GR" w:eastAsia="el-GR"/>
              </w:rPr>
            </w:pPr>
            <w:r w:rsidRPr="001D0E8E">
              <w:rPr>
                <w:rFonts w:cs="Arial"/>
                <w:color w:val="000000"/>
                <w:sz w:val="20"/>
                <w:lang w:val="el-GR"/>
              </w:rPr>
              <w:t xml:space="preserve">Θα φέρουν την έγκριση του κατασκευαστή των προσφερόμενων μεταγωγέων και θα είναι πλήρως συμβατές με τις </w:t>
            </w:r>
            <w:r w:rsidRPr="005D0DC3">
              <w:rPr>
                <w:rFonts w:cs="Arial"/>
                <w:color w:val="000000"/>
                <w:sz w:val="20"/>
              </w:rPr>
              <w:t>SFP</w:t>
            </w:r>
            <w:r w:rsidRPr="001D0E8E">
              <w:rPr>
                <w:rFonts w:cs="Arial"/>
                <w:color w:val="000000"/>
                <w:sz w:val="20"/>
                <w:lang w:val="el-GR"/>
              </w:rPr>
              <w:t>+ θύρες αυτών.</w:t>
            </w:r>
          </w:p>
        </w:tc>
        <w:tc>
          <w:tcPr>
            <w:tcW w:w="1163" w:type="dxa"/>
            <w:vAlign w:val="center"/>
          </w:tcPr>
          <w:p w14:paraId="530C1359" w14:textId="77777777" w:rsidR="001D0E8E" w:rsidRPr="004D23AE" w:rsidRDefault="001D0E8E" w:rsidP="001D0E8E">
            <w:pPr>
              <w:rPr>
                <w:lang w:val="el-GR" w:eastAsia="el-GR"/>
              </w:rPr>
            </w:pPr>
          </w:p>
        </w:tc>
        <w:tc>
          <w:tcPr>
            <w:tcW w:w="1557" w:type="dxa"/>
          </w:tcPr>
          <w:p w14:paraId="114F22CA" w14:textId="77777777" w:rsidR="001D0E8E" w:rsidRPr="004D23AE" w:rsidRDefault="001D0E8E" w:rsidP="001D0E8E">
            <w:pPr>
              <w:rPr>
                <w:lang w:val="el-GR" w:eastAsia="el-GR"/>
              </w:rPr>
            </w:pPr>
          </w:p>
        </w:tc>
        <w:tc>
          <w:tcPr>
            <w:tcW w:w="1409" w:type="dxa"/>
          </w:tcPr>
          <w:p w14:paraId="23F6509D" w14:textId="77777777" w:rsidR="001D0E8E" w:rsidRPr="004D23AE" w:rsidRDefault="001D0E8E" w:rsidP="001D0E8E">
            <w:pPr>
              <w:rPr>
                <w:lang w:val="el-GR" w:eastAsia="el-GR"/>
              </w:rPr>
            </w:pPr>
          </w:p>
        </w:tc>
      </w:tr>
    </w:tbl>
    <w:p w14:paraId="002BAB81" w14:textId="38DF61A8" w:rsidR="001D0E8E" w:rsidRDefault="001D0E8E" w:rsidP="00482E6C">
      <w:pPr>
        <w:rPr>
          <w:lang w:val="el-GR"/>
        </w:rPr>
      </w:pPr>
    </w:p>
    <w:p w14:paraId="471AA576" w14:textId="26112DB7" w:rsidR="00604DF7" w:rsidRDefault="001D0E8E" w:rsidP="00EC4A28">
      <w:pPr>
        <w:pStyle w:val="2"/>
        <w:numPr>
          <w:ilvl w:val="1"/>
          <w:numId w:val="7"/>
        </w:numPr>
        <w:rPr>
          <w:lang w:val="el-GR"/>
        </w:rPr>
      </w:pPr>
      <w:r>
        <w:rPr>
          <w:lang w:val="el-GR"/>
        </w:rPr>
        <w:br w:type="page"/>
      </w:r>
      <w:bookmarkStart w:id="73" w:name="_Toc179798051"/>
      <w:r w:rsidR="00604DF7" w:rsidRPr="0064067F">
        <w:lastRenderedPageBreak/>
        <w:t xml:space="preserve">Πίνακας Συμμόρφωσης </w:t>
      </w:r>
      <w:r w:rsidR="00604DF7">
        <w:t>5.3</w:t>
      </w:r>
      <w:r w:rsidR="004616D4">
        <w:t>4</w:t>
      </w:r>
      <w:r w:rsidR="00604DF7" w:rsidRPr="0064067F">
        <w:t xml:space="preserve">: </w:t>
      </w:r>
      <w:r w:rsidR="00604DF7">
        <w:rPr>
          <w:lang w:val="el-GR"/>
        </w:rPr>
        <w:t>Διεπαφές</w:t>
      </w:r>
      <w:bookmarkEnd w:id="73"/>
      <w:r w:rsidR="00604DF7" w:rsidRPr="0064067F">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604DF7" w:rsidRPr="004D23AE" w14:paraId="17F0E9A0" w14:textId="77777777" w:rsidTr="00911888">
        <w:trPr>
          <w:trHeight w:val="645"/>
        </w:trPr>
        <w:tc>
          <w:tcPr>
            <w:tcW w:w="850" w:type="dxa"/>
            <w:shd w:val="clear" w:color="auto" w:fill="F6C5AC"/>
          </w:tcPr>
          <w:p w14:paraId="644A7150" w14:textId="77777777" w:rsidR="00604DF7" w:rsidRPr="004D23AE" w:rsidRDefault="00604DF7" w:rsidP="00911888">
            <w:pPr>
              <w:rPr>
                <w:lang w:eastAsia="el-GR"/>
              </w:rPr>
            </w:pPr>
            <w:r w:rsidRPr="004D23AE">
              <w:rPr>
                <w:rFonts w:cs="Arial"/>
                <w:b/>
                <w:bCs/>
                <w:sz w:val="20"/>
                <w:lang w:val="el-GR" w:eastAsia="el-GR"/>
              </w:rPr>
              <w:t xml:space="preserve">Α/Α </w:t>
            </w:r>
          </w:p>
        </w:tc>
        <w:tc>
          <w:tcPr>
            <w:tcW w:w="4227" w:type="dxa"/>
            <w:shd w:val="clear" w:color="auto" w:fill="F6C5AC"/>
          </w:tcPr>
          <w:p w14:paraId="16E9F4EA" w14:textId="77777777" w:rsidR="00604DF7" w:rsidRPr="004D23AE" w:rsidRDefault="00604DF7" w:rsidP="00911888">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2865693C" w14:textId="77777777" w:rsidR="00604DF7" w:rsidRPr="004D23AE" w:rsidRDefault="00604DF7" w:rsidP="00911888">
            <w:pPr>
              <w:rPr>
                <w:lang w:val="el-GR" w:eastAsia="el-GR"/>
              </w:rPr>
            </w:pPr>
            <w:r w:rsidRPr="004D23AE">
              <w:rPr>
                <w:rFonts w:cs="Arial"/>
                <w:b/>
                <w:bCs/>
                <w:sz w:val="20"/>
                <w:lang w:val="el-GR" w:eastAsia="el-GR"/>
              </w:rPr>
              <w:t>Απαίτηση</w:t>
            </w:r>
          </w:p>
        </w:tc>
        <w:tc>
          <w:tcPr>
            <w:tcW w:w="1557" w:type="dxa"/>
            <w:shd w:val="clear" w:color="auto" w:fill="F6C5AC"/>
          </w:tcPr>
          <w:p w14:paraId="5582ED6D" w14:textId="77777777" w:rsidR="00604DF7" w:rsidRPr="004D23AE" w:rsidRDefault="00604DF7" w:rsidP="00911888">
            <w:pPr>
              <w:rPr>
                <w:rFonts w:cs="Arial"/>
                <w:b/>
                <w:bCs/>
                <w:sz w:val="20"/>
                <w:lang w:val="el-GR" w:eastAsia="el-GR"/>
              </w:rPr>
            </w:pPr>
            <w:r w:rsidRPr="004D23AE">
              <w:rPr>
                <w:rFonts w:cs="Arial"/>
                <w:b/>
                <w:bCs/>
                <w:sz w:val="20"/>
                <w:lang w:val="el-GR" w:eastAsia="el-GR"/>
              </w:rPr>
              <w:t>Απάντηση</w:t>
            </w:r>
          </w:p>
          <w:p w14:paraId="1ADB4524" w14:textId="77777777" w:rsidR="00604DF7" w:rsidRPr="004D23AE" w:rsidRDefault="00604DF7" w:rsidP="00911888">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68F8480C" w14:textId="77777777" w:rsidR="00604DF7" w:rsidRPr="004D23AE" w:rsidRDefault="00604DF7" w:rsidP="00911888">
            <w:pPr>
              <w:rPr>
                <w:lang w:val="el-GR" w:eastAsia="el-GR"/>
              </w:rPr>
            </w:pPr>
            <w:r w:rsidRPr="004D23AE">
              <w:rPr>
                <w:rFonts w:cs="Arial"/>
                <w:b/>
                <w:bCs/>
                <w:sz w:val="20"/>
                <w:lang w:val="el-GR" w:eastAsia="el-GR"/>
              </w:rPr>
              <w:t>Παραπομπή</w:t>
            </w:r>
          </w:p>
        </w:tc>
      </w:tr>
      <w:tr w:rsidR="00604DF7" w:rsidRPr="00D001C3" w14:paraId="660D33A0" w14:textId="77777777" w:rsidTr="00911888">
        <w:trPr>
          <w:trHeight w:val="385"/>
        </w:trPr>
        <w:tc>
          <w:tcPr>
            <w:tcW w:w="850" w:type="dxa"/>
            <w:shd w:val="clear" w:color="auto" w:fill="FAE2D5"/>
          </w:tcPr>
          <w:p w14:paraId="103F5CDF" w14:textId="3032A977" w:rsidR="00604DF7" w:rsidRPr="004D23AE" w:rsidRDefault="00604DF7" w:rsidP="00911888">
            <w:pPr>
              <w:rPr>
                <w:lang w:val="el-GR" w:eastAsia="el-GR"/>
              </w:rPr>
            </w:pPr>
            <w:r w:rsidRPr="005D0DC3">
              <w:rPr>
                <w:rFonts w:cs="Arial"/>
                <w:b/>
                <w:bCs/>
                <w:color w:val="000000"/>
                <w:sz w:val="20"/>
              </w:rPr>
              <w:t>5.3</w:t>
            </w:r>
            <w:r w:rsidR="004616D4">
              <w:rPr>
                <w:rFonts w:cs="Arial"/>
                <w:b/>
                <w:bCs/>
                <w:color w:val="000000"/>
                <w:sz w:val="20"/>
              </w:rPr>
              <w:t>4</w:t>
            </w:r>
            <w:r w:rsidRPr="005D0DC3">
              <w:rPr>
                <w:rFonts w:cs="Arial"/>
                <w:b/>
                <w:bCs/>
                <w:color w:val="000000"/>
                <w:sz w:val="20"/>
              </w:rPr>
              <w:t>.</w:t>
            </w:r>
          </w:p>
        </w:tc>
        <w:tc>
          <w:tcPr>
            <w:tcW w:w="4227" w:type="dxa"/>
            <w:shd w:val="clear" w:color="auto" w:fill="FAE2D5"/>
          </w:tcPr>
          <w:p w14:paraId="69DA7DE6" w14:textId="7B3D8A3C" w:rsidR="00604DF7" w:rsidRPr="00A832CE" w:rsidRDefault="00604DF7" w:rsidP="00911888">
            <w:pPr>
              <w:rPr>
                <w:lang w:val="el-GR" w:eastAsia="el-GR"/>
              </w:rPr>
            </w:pPr>
            <w:r w:rsidRPr="001D0E8E">
              <w:rPr>
                <w:rFonts w:cs="Arial"/>
                <w:b/>
                <w:bCs/>
                <w:color w:val="000000"/>
                <w:sz w:val="20"/>
                <w:lang w:val="el-GR"/>
              </w:rPr>
              <w:t xml:space="preserve">Οπτικές διεπαφές τύπου </w:t>
            </w:r>
            <w:r w:rsidRPr="00604DF7">
              <w:rPr>
                <w:rFonts w:cs="Arial"/>
                <w:b/>
                <w:bCs/>
                <w:color w:val="000000"/>
                <w:sz w:val="20"/>
                <w:lang w:val="el-GR"/>
              </w:rPr>
              <w:t>25</w:t>
            </w:r>
            <w:r w:rsidRPr="005D0DC3">
              <w:rPr>
                <w:rFonts w:cs="Arial"/>
                <w:b/>
                <w:bCs/>
                <w:color w:val="000000"/>
                <w:sz w:val="20"/>
              </w:rPr>
              <w:t>GBase</w:t>
            </w:r>
            <w:r w:rsidRPr="001D0E8E">
              <w:rPr>
                <w:rFonts w:cs="Arial"/>
                <w:b/>
                <w:bCs/>
                <w:color w:val="000000"/>
                <w:sz w:val="20"/>
                <w:lang w:val="el-GR"/>
              </w:rPr>
              <w:t>-</w:t>
            </w:r>
            <w:r w:rsidRPr="005D0DC3">
              <w:rPr>
                <w:rFonts w:cs="Arial"/>
                <w:b/>
                <w:bCs/>
                <w:color w:val="000000"/>
                <w:sz w:val="20"/>
              </w:rPr>
              <w:t>SR</w:t>
            </w:r>
            <w:r w:rsidR="00A832CE">
              <w:rPr>
                <w:rFonts w:cs="Arial"/>
                <w:b/>
                <w:bCs/>
                <w:color w:val="000000"/>
                <w:sz w:val="20"/>
                <w:lang w:val="el-GR"/>
              </w:rPr>
              <w:t xml:space="preserve"> (Τύπου Γ)</w:t>
            </w:r>
          </w:p>
        </w:tc>
        <w:tc>
          <w:tcPr>
            <w:tcW w:w="1163" w:type="dxa"/>
            <w:shd w:val="clear" w:color="auto" w:fill="FAE2D5"/>
            <w:vAlign w:val="center"/>
          </w:tcPr>
          <w:p w14:paraId="7E1CC4CE" w14:textId="77777777" w:rsidR="00604DF7" w:rsidRPr="004D23AE" w:rsidRDefault="00604DF7" w:rsidP="00911888">
            <w:pPr>
              <w:rPr>
                <w:lang w:val="el-GR" w:eastAsia="el-GR"/>
              </w:rPr>
            </w:pPr>
            <w:r w:rsidRPr="001D0E8E">
              <w:rPr>
                <w:rFonts w:cs="Arial"/>
                <w:b/>
                <w:bCs/>
                <w:color w:val="000000"/>
                <w:sz w:val="20"/>
                <w:lang w:val="el-GR"/>
              </w:rPr>
              <w:t xml:space="preserve"> </w:t>
            </w:r>
          </w:p>
        </w:tc>
        <w:tc>
          <w:tcPr>
            <w:tcW w:w="1557" w:type="dxa"/>
            <w:shd w:val="clear" w:color="auto" w:fill="FAE2D5"/>
          </w:tcPr>
          <w:p w14:paraId="30B71463" w14:textId="77777777" w:rsidR="00604DF7" w:rsidRPr="004D23AE" w:rsidRDefault="00604DF7" w:rsidP="00911888">
            <w:pPr>
              <w:rPr>
                <w:lang w:val="el-GR" w:eastAsia="el-GR"/>
              </w:rPr>
            </w:pPr>
          </w:p>
        </w:tc>
        <w:tc>
          <w:tcPr>
            <w:tcW w:w="1409" w:type="dxa"/>
            <w:shd w:val="clear" w:color="auto" w:fill="FAE2D5"/>
          </w:tcPr>
          <w:p w14:paraId="7A95F60C" w14:textId="77777777" w:rsidR="00604DF7" w:rsidRPr="004D23AE" w:rsidRDefault="00604DF7" w:rsidP="00911888">
            <w:pPr>
              <w:rPr>
                <w:lang w:val="el-GR" w:eastAsia="el-GR"/>
              </w:rPr>
            </w:pPr>
          </w:p>
        </w:tc>
      </w:tr>
      <w:tr w:rsidR="00604DF7" w:rsidRPr="00983501" w14:paraId="5F500E9C" w14:textId="77777777" w:rsidTr="00911888">
        <w:trPr>
          <w:trHeight w:val="372"/>
        </w:trPr>
        <w:tc>
          <w:tcPr>
            <w:tcW w:w="850" w:type="dxa"/>
          </w:tcPr>
          <w:p w14:paraId="23827857" w14:textId="5545700B" w:rsidR="00604DF7" w:rsidRPr="004D23AE" w:rsidRDefault="00604DF7" w:rsidP="00911888">
            <w:pPr>
              <w:rPr>
                <w:lang w:val="el-GR" w:eastAsia="el-GR"/>
              </w:rPr>
            </w:pPr>
            <w:r w:rsidRPr="005D0DC3">
              <w:rPr>
                <w:rFonts w:cs="Arial"/>
                <w:color w:val="000000"/>
                <w:sz w:val="20"/>
              </w:rPr>
              <w:t>5.3</w:t>
            </w:r>
            <w:r w:rsidR="004616D4">
              <w:rPr>
                <w:rFonts w:cs="Arial"/>
                <w:color w:val="000000"/>
                <w:sz w:val="20"/>
              </w:rPr>
              <w:t>4</w:t>
            </w:r>
            <w:r w:rsidRPr="005D0DC3">
              <w:rPr>
                <w:rFonts w:cs="Arial"/>
                <w:color w:val="000000"/>
                <w:sz w:val="20"/>
              </w:rPr>
              <w:t>.1.</w:t>
            </w:r>
          </w:p>
        </w:tc>
        <w:tc>
          <w:tcPr>
            <w:tcW w:w="4227" w:type="dxa"/>
          </w:tcPr>
          <w:p w14:paraId="5F4F54B4" w14:textId="781FDE25" w:rsidR="00604DF7" w:rsidRPr="004D23AE" w:rsidRDefault="00604DF7" w:rsidP="00911888">
            <w:pPr>
              <w:rPr>
                <w:lang w:val="el-GR" w:eastAsia="el-GR"/>
              </w:rPr>
            </w:pPr>
            <w:r w:rsidRPr="001D0E8E">
              <w:rPr>
                <w:rFonts w:cs="Arial"/>
                <w:color w:val="000000"/>
                <w:sz w:val="20"/>
                <w:lang w:val="el-GR"/>
              </w:rPr>
              <w:t xml:space="preserve">Πλήθος προσφερόμενων οπτικών διεπαφών τύπου </w:t>
            </w:r>
            <w:r w:rsidRPr="005D0DC3">
              <w:rPr>
                <w:rFonts w:cs="Arial"/>
                <w:color w:val="000000"/>
                <w:sz w:val="20"/>
              </w:rPr>
              <w:t>SFP</w:t>
            </w:r>
            <w:r w:rsidRPr="00604DF7">
              <w:rPr>
                <w:rFonts w:cs="Arial"/>
                <w:color w:val="000000"/>
                <w:sz w:val="20"/>
                <w:lang w:val="el-GR"/>
              </w:rPr>
              <w:t>28</w:t>
            </w:r>
            <w:r w:rsidRPr="001D0E8E">
              <w:rPr>
                <w:rFonts w:cs="Arial"/>
                <w:color w:val="000000"/>
                <w:sz w:val="20"/>
                <w:lang w:val="el-GR"/>
              </w:rPr>
              <w:t xml:space="preserve"> (</w:t>
            </w:r>
            <w:r w:rsidRPr="005D0DC3">
              <w:rPr>
                <w:rFonts w:cs="Arial"/>
                <w:color w:val="000000"/>
                <w:sz w:val="20"/>
              </w:rPr>
              <w:t>small</w:t>
            </w:r>
            <w:r w:rsidRPr="001D0E8E">
              <w:rPr>
                <w:rFonts w:cs="Arial"/>
                <w:color w:val="000000"/>
                <w:sz w:val="20"/>
                <w:lang w:val="el-GR"/>
              </w:rPr>
              <w:t xml:space="preserve"> </w:t>
            </w:r>
            <w:r w:rsidRPr="005D0DC3">
              <w:rPr>
                <w:rFonts w:cs="Arial"/>
                <w:color w:val="000000"/>
                <w:sz w:val="20"/>
              </w:rPr>
              <w:t>form</w:t>
            </w:r>
            <w:r w:rsidRPr="001D0E8E">
              <w:rPr>
                <w:rFonts w:cs="Arial"/>
                <w:color w:val="000000"/>
                <w:sz w:val="20"/>
                <w:lang w:val="el-GR"/>
              </w:rPr>
              <w:t xml:space="preserve"> </w:t>
            </w:r>
            <w:r w:rsidRPr="005D0DC3">
              <w:rPr>
                <w:rFonts w:cs="Arial"/>
                <w:color w:val="000000"/>
                <w:sz w:val="20"/>
              </w:rPr>
              <w:t>factor</w:t>
            </w:r>
            <w:r w:rsidRPr="001D0E8E">
              <w:rPr>
                <w:rFonts w:cs="Arial"/>
                <w:color w:val="000000"/>
                <w:sz w:val="20"/>
                <w:lang w:val="el-GR"/>
              </w:rPr>
              <w:t xml:space="preserve"> </w:t>
            </w:r>
            <w:r w:rsidRPr="005D0DC3">
              <w:rPr>
                <w:rFonts w:cs="Arial"/>
                <w:color w:val="000000"/>
                <w:sz w:val="20"/>
              </w:rPr>
              <w:t>pluggable</w:t>
            </w:r>
            <w:r w:rsidRPr="001D0E8E">
              <w:rPr>
                <w:rFonts w:cs="Arial"/>
                <w:color w:val="000000"/>
                <w:sz w:val="20"/>
                <w:lang w:val="el-GR"/>
              </w:rPr>
              <w:t xml:space="preserve">), για υλοποίηση συνδέσεων </w:t>
            </w:r>
            <w:r w:rsidRPr="00604DF7">
              <w:rPr>
                <w:rFonts w:cs="Arial"/>
                <w:color w:val="000000"/>
                <w:sz w:val="20"/>
                <w:lang w:val="el-GR"/>
              </w:rPr>
              <w:t>25</w:t>
            </w:r>
            <w:r w:rsidRPr="005D0DC3">
              <w:rPr>
                <w:rFonts w:cs="Arial"/>
                <w:color w:val="000000"/>
                <w:sz w:val="20"/>
              </w:rPr>
              <w:t>G</w:t>
            </w:r>
            <w:r w:rsidRPr="001D0E8E">
              <w:rPr>
                <w:rFonts w:cs="Arial"/>
                <w:color w:val="000000"/>
                <w:sz w:val="20"/>
                <w:lang w:val="el-GR"/>
              </w:rPr>
              <w:t xml:space="preserve"> </w:t>
            </w:r>
            <w:r w:rsidRPr="005D0DC3">
              <w:rPr>
                <w:rFonts w:cs="Arial"/>
                <w:color w:val="000000"/>
                <w:sz w:val="20"/>
              </w:rPr>
              <w:t>Ethernet</w:t>
            </w:r>
            <w:r w:rsidRPr="001D0E8E">
              <w:rPr>
                <w:rFonts w:cs="Arial"/>
                <w:color w:val="000000"/>
                <w:sz w:val="20"/>
                <w:lang w:val="el-GR"/>
              </w:rPr>
              <w:t xml:space="preserve"> πάνω από πολύτροπη ίνα (</w:t>
            </w:r>
            <w:r w:rsidRPr="005D0DC3">
              <w:rPr>
                <w:rFonts w:cs="Arial"/>
                <w:color w:val="000000"/>
                <w:sz w:val="20"/>
              </w:rPr>
              <w:t>multi</w:t>
            </w:r>
            <w:r w:rsidRPr="001D0E8E">
              <w:rPr>
                <w:rFonts w:cs="Arial"/>
                <w:color w:val="000000"/>
                <w:sz w:val="20"/>
                <w:lang w:val="el-GR"/>
              </w:rPr>
              <w:t>-</w:t>
            </w:r>
            <w:r w:rsidRPr="005D0DC3">
              <w:rPr>
                <w:rFonts w:cs="Arial"/>
                <w:color w:val="000000"/>
                <w:sz w:val="20"/>
              </w:rPr>
              <w:t>mode</w:t>
            </w:r>
            <w:r w:rsidRPr="001D0E8E">
              <w:rPr>
                <w:rFonts w:cs="Arial"/>
                <w:color w:val="000000"/>
                <w:sz w:val="20"/>
                <w:lang w:val="el-GR"/>
              </w:rPr>
              <w:t xml:space="preserve"> </w:t>
            </w:r>
            <w:r w:rsidRPr="005D0DC3">
              <w:rPr>
                <w:rFonts w:cs="Arial"/>
                <w:color w:val="000000"/>
                <w:sz w:val="20"/>
              </w:rPr>
              <w:t>fiber</w:t>
            </w:r>
            <w:r w:rsidRPr="00604DF7">
              <w:rPr>
                <w:rFonts w:cs="Arial"/>
                <w:color w:val="000000"/>
                <w:sz w:val="20"/>
                <w:lang w:val="el-GR"/>
              </w:rPr>
              <w:t xml:space="preserve"> </w:t>
            </w:r>
            <w:r>
              <w:rPr>
                <w:rFonts w:cs="Arial"/>
                <w:color w:val="000000"/>
                <w:sz w:val="20"/>
              </w:rPr>
              <w:t>OM</w:t>
            </w:r>
            <w:r w:rsidRPr="00604DF7">
              <w:rPr>
                <w:rFonts w:cs="Arial"/>
                <w:color w:val="000000"/>
                <w:sz w:val="20"/>
                <w:lang w:val="el-GR"/>
              </w:rPr>
              <w:t>3/</w:t>
            </w:r>
            <w:r>
              <w:rPr>
                <w:rFonts w:cs="Arial"/>
                <w:color w:val="000000"/>
                <w:sz w:val="20"/>
              </w:rPr>
              <w:t>OM</w:t>
            </w:r>
            <w:r w:rsidRPr="00604DF7">
              <w:rPr>
                <w:rFonts w:cs="Arial"/>
                <w:color w:val="000000"/>
                <w:sz w:val="20"/>
                <w:lang w:val="el-GR"/>
              </w:rPr>
              <w:t>4</w:t>
            </w:r>
            <w:r w:rsidRPr="001D0E8E">
              <w:rPr>
                <w:rFonts w:cs="Arial"/>
                <w:color w:val="000000"/>
                <w:sz w:val="20"/>
                <w:lang w:val="el-GR"/>
              </w:rPr>
              <w:t>).</w:t>
            </w:r>
            <w:r w:rsidR="00141DEE" w:rsidRPr="0053212B">
              <w:rPr>
                <w:rFonts w:cs="Arial"/>
                <w:color w:val="000000"/>
                <w:sz w:val="20"/>
                <w:lang w:val="el-GR"/>
              </w:rPr>
              <w:t xml:space="preserve"> Σύμφωνα με τον Πίνακα  </w:t>
            </w:r>
            <w:r w:rsidR="00141DEE">
              <w:rPr>
                <w:rFonts w:cs="Arial"/>
                <w:color w:val="000000"/>
                <w:sz w:val="20"/>
              </w:rPr>
              <w:t>IV</w:t>
            </w:r>
            <w:r w:rsidR="00141DEE" w:rsidRPr="004F6973">
              <w:rPr>
                <w:rFonts w:cs="Arial"/>
                <w:color w:val="000000"/>
                <w:sz w:val="20"/>
                <w:lang w:val="el-GR"/>
              </w:rPr>
              <w:t>.8.5.3</w:t>
            </w:r>
          </w:p>
        </w:tc>
        <w:tc>
          <w:tcPr>
            <w:tcW w:w="1163" w:type="dxa"/>
            <w:vAlign w:val="center"/>
          </w:tcPr>
          <w:p w14:paraId="017178F4" w14:textId="05E9BEAF" w:rsidR="00604DF7" w:rsidRPr="004D23AE" w:rsidRDefault="00141DEE" w:rsidP="00911888">
            <w:pPr>
              <w:rPr>
                <w:lang w:val="el-GR" w:eastAsia="el-GR"/>
              </w:rPr>
            </w:pPr>
            <w:r w:rsidRPr="005D0DC3">
              <w:rPr>
                <w:rFonts w:cs="Arial"/>
                <w:color w:val="000000"/>
                <w:sz w:val="20"/>
              </w:rPr>
              <w:t>ΝΑΙ</w:t>
            </w:r>
          </w:p>
        </w:tc>
        <w:tc>
          <w:tcPr>
            <w:tcW w:w="1557" w:type="dxa"/>
          </w:tcPr>
          <w:p w14:paraId="7939C9E8" w14:textId="77777777" w:rsidR="00604DF7" w:rsidRPr="004D23AE" w:rsidRDefault="00604DF7" w:rsidP="00911888">
            <w:pPr>
              <w:rPr>
                <w:lang w:val="el-GR" w:eastAsia="el-GR"/>
              </w:rPr>
            </w:pPr>
          </w:p>
        </w:tc>
        <w:tc>
          <w:tcPr>
            <w:tcW w:w="1409" w:type="dxa"/>
          </w:tcPr>
          <w:p w14:paraId="3903BC00" w14:textId="77777777" w:rsidR="00604DF7" w:rsidRPr="004D23AE" w:rsidRDefault="00604DF7" w:rsidP="00911888">
            <w:pPr>
              <w:rPr>
                <w:lang w:val="el-GR" w:eastAsia="el-GR"/>
              </w:rPr>
            </w:pPr>
          </w:p>
        </w:tc>
      </w:tr>
      <w:tr w:rsidR="00604DF7" w:rsidRPr="004D23AE" w14:paraId="0AF7BA5D" w14:textId="77777777" w:rsidTr="00911888">
        <w:trPr>
          <w:trHeight w:val="372"/>
        </w:trPr>
        <w:tc>
          <w:tcPr>
            <w:tcW w:w="850" w:type="dxa"/>
          </w:tcPr>
          <w:p w14:paraId="1D4D62DF" w14:textId="5DED3180" w:rsidR="00604DF7" w:rsidRPr="004D23AE" w:rsidRDefault="00604DF7" w:rsidP="00911888">
            <w:pPr>
              <w:rPr>
                <w:lang w:val="el-GR" w:eastAsia="el-GR"/>
              </w:rPr>
            </w:pPr>
            <w:r w:rsidRPr="005D0DC3">
              <w:rPr>
                <w:rFonts w:cs="Arial"/>
                <w:color w:val="000000"/>
                <w:sz w:val="20"/>
              </w:rPr>
              <w:t>5.3</w:t>
            </w:r>
            <w:r w:rsidR="004616D4">
              <w:rPr>
                <w:rFonts w:cs="Arial"/>
                <w:color w:val="000000"/>
                <w:sz w:val="20"/>
              </w:rPr>
              <w:t>4</w:t>
            </w:r>
            <w:r w:rsidRPr="005D0DC3">
              <w:rPr>
                <w:rFonts w:cs="Arial"/>
                <w:color w:val="000000"/>
                <w:sz w:val="20"/>
              </w:rPr>
              <w:t>.2.</w:t>
            </w:r>
          </w:p>
        </w:tc>
        <w:tc>
          <w:tcPr>
            <w:tcW w:w="4227" w:type="dxa"/>
          </w:tcPr>
          <w:p w14:paraId="3CD6C394" w14:textId="746DBA00" w:rsidR="00604DF7" w:rsidRPr="004D23AE" w:rsidRDefault="00604DF7" w:rsidP="00911888">
            <w:pPr>
              <w:rPr>
                <w:lang w:val="el-GR" w:eastAsia="el-GR"/>
              </w:rPr>
            </w:pPr>
            <w:r w:rsidRPr="001D0E8E">
              <w:rPr>
                <w:rFonts w:cs="Arial"/>
                <w:color w:val="000000"/>
                <w:sz w:val="20"/>
                <w:lang w:val="el-GR"/>
              </w:rPr>
              <w:t xml:space="preserve">Οι προσφερόμενες οπτικές διεπαφές θα πρέπει να λειτουργούν σε αποστάσεις τουλάχιστον </w:t>
            </w:r>
            <w:r w:rsidRPr="00604DF7">
              <w:rPr>
                <w:rFonts w:cs="Arial"/>
                <w:color w:val="000000"/>
                <w:sz w:val="20"/>
                <w:lang w:val="el-GR"/>
              </w:rPr>
              <w:t>1</w:t>
            </w:r>
            <w:r w:rsidRPr="001D0E8E">
              <w:rPr>
                <w:rFonts w:cs="Arial"/>
                <w:color w:val="000000"/>
                <w:sz w:val="20"/>
                <w:lang w:val="el-GR"/>
              </w:rPr>
              <w:t>00 μέτρων πάνω από πολύτροπη ίνα τύπου 50/125 μ</w:t>
            </w:r>
            <w:r w:rsidRPr="005D0DC3">
              <w:rPr>
                <w:rFonts w:cs="Arial"/>
                <w:color w:val="000000"/>
                <w:sz w:val="20"/>
              </w:rPr>
              <w:t>m</w:t>
            </w:r>
            <w:r w:rsidRPr="001D0E8E">
              <w:rPr>
                <w:rFonts w:cs="Arial"/>
                <w:color w:val="000000"/>
                <w:sz w:val="20"/>
                <w:lang w:val="el-GR"/>
              </w:rPr>
              <w:t>.</w:t>
            </w:r>
          </w:p>
        </w:tc>
        <w:tc>
          <w:tcPr>
            <w:tcW w:w="1163" w:type="dxa"/>
            <w:vAlign w:val="center"/>
          </w:tcPr>
          <w:p w14:paraId="1619D1F2" w14:textId="77777777" w:rsidR="00604DF7" w:rsidRPr="004D23AE" w:rsidRDefault="00604DF7" w:rsidP="00911888">
            <w:pPr>
              <w:rPr>
                <w:lang w:val="el-GR" w:eastAsia="el-GR"/>
              </w:rPr>
            </w:pPr>
            <w:r w:rsidRPr="005D0DC3">
              <w:rPr>
                <w:rFonts w:cs="Arial"/>
                <w:color w:val="000000"/>
                <w:sz w:val="20"/>
              </w:rPr>
              <w:t>ΝΑΙ</w:t>
            </w:r>
          </w:p>
        </w:tc>
        <w:tc>
          <w:tcPr>
            <w:tcW w:w="1557" w:type="dxa"/>
          </w:tcPr>
          <w:p w14:paraId="7797E7D5" w14:textId="77777777" w:rsidR="00604DF7" w:rsidRPr="004D23AE" w:rsidRDefault="00604DF7" w:rsidP="00911888">
            <w:pPr>
              <w:rPr>
                <w:lang w:val="el-GR" w:eastAsia="el-GR"/>
              </w:rPr>
            </w:pPr>
          </w:p>
        </w:tc>
        <w:tc>
          <w:tcPr>
            <w:tcW w:w="1409" w:type="dxa"/>
          </w:tcPr>
          <w:p w14:paraId="19A5DC0E" w14:textId="77777777" w:rsidR="00604DF7" w:rsidRPr="004D23AE" w:rsidRDefault="00604DF7" w:rsidP="00911888">
            <w:pPr>
              <w:rPr>
                <w:lang w:val="el-GR" w:eastAsia="el-GR"/>
              </w:rPr>
            </w:pPr>
          </w:p>
        </w:tc>
      </w:tr>
      <w:tr w:rsidR="00604DF7" w:rsidRPr="004D23AE" w14:paraId="30BB1204" w14:textId="77777777" w:rsidTr="00911888">
        <w:trPr>
          <w:trHeight w:val="372"/>
        </w:trPr>
        <w:tc>
          <w:tcPr>
            <w:tcW w:w="850" w:type="dxa"/>
          </w:tcPr>
          <w:p w14:paraId="5CB53AE1" w14:textId="21CB427D" w:rsidR="00604DF7" w:rsidRPr="004D23AE" w:rsidRDefault="00604DF7" w:rsidP="00911888">
            <w:pPr>
              <w:rPr>
                <w:lang w:val="el-GR" w:eastAsia="el-GR"/>
              </w:rPr>
            </w:pPr>
            <w:r w:rsidRPr="005D0DC3">
              <w:rPr>
                <w:rFonts w:cs="Arial"/>
                <w:color w:val="000000"/>
                <w:sz w:val="20"/>
              </w:rPr>
              <w:t>5.3</w:t>
            </w:r>
            <w:r w:rsidR="004616D4">
              <w:rPr>
                <w:rFonts w:cs="Arial"/>
                <w:color w:val="000000"/>
                <w:sz w:val="20"/>
              </w:rPr>
              <w:t>4</w:t>
            </w:r>
            <w:r w:rsidRPr="005D0DC3">
              <w:rPr>
                <w:rFonts w:cs="Arial"/>
                <w:color w:val="000000"/>
                <w:sz w:val="20"/>
              </w:rPr>
              <w:t>.3.</w:t>
            </w:r>
          </w:p>
        </w:tc>
        <w:tc>
          <w:tcPr>
            <w:tcW w:w="4227" w:type="dxa"/>
          </w:tcPr>
          <w:p w14:paraId="2FA0B350" w14:textId="77777777" w:rsidR="00604DF7" w:rsidRPr="004D23AE" w:rsidRDefault="00604DF7" w:rsidP="00911888">
            <w:pPr>
              <w:rPr>
                <w:lang w:val="el-GR" w:eastAsia="el-GR"/>
              </w:rPr>
            </w:pPr>
            <w:r w:rsidRPr="001D0E8E">
              <w:rPr>
                <w:rFonts w:cs="Arial"/>
                <w:color w:val="000000"/>
                <w:sz w:val="20"/>
                <w:lang w:val="el-GR"/>
              </w:rPr>
              <w:t xml:space="preserve">Θα λειτουργούν σε μήκος κύματος 850 </w:t>
            </w:r>
            <w:r w:rsidRPr="005D0DC3">
              <w:rPr>
                <w:rFonts w:cs="Arial"/>
                <w:color w:val="000000"/>
                <w:sz w:val="20"/>
              </w:rPr>
              <w:t>nm</w:t>
            </w:r>
            <w:r w:rsidRPr="001D0E8E">
              <w:rPr>
                <w:rFonts w:cs="Arial"/>
                <w:color w:val="000000"/>
                <w:sz w:val="20"/>
                <w:lang w:val="el-GR"/>
              </w:rPr>
              <w:t xml:space="preserve"> και θα συνδέουν οπτικά καλώδια τύπου 50/125 με ακροδέκτη τύπου </w:t>
            </w:r>
            <w:r w:rsidRPr="005D0DC3">
              <w:rPr>
                <w:rFonts w:cs="Arial"/>
                <w:color w:val="000000"/>
                <w:sz w:val="20"/>
              </w:rPr>
              <w:t>LC</w:t>
            </w:r>
            <w:r w:rsidRPr="001D0E8E">
              <w:rPr>
                <w:rFonts w:cs="Arial"/>
                <w:color w:val="000000"/>
                <w:sz w:val="20"/>
                <w:lang w:val="el-GR"/>
              </w:rPr>
              <w:t>.</w:t>
            </w:r>
          </w:p>
        </w:tc>
        <w:tc>
          <w:tcPr>
            <w:tcW w:w="1163" w:type="dxa"/>
            <w:vAlign w:val="center"/>
          </w:tcPr>
          <w:p w14:paraId="430BDB47" w14:textId="77777777" w:rsidR="00604DF7" w:rsidRPr="004D23AE" w:rsidRDefault="00604DF7" w:rsidP="00911888">
            <w:pPr>
              <w:rPr>
                <w:lang w:val="el-GR" w:eastAsia="el-GR"/>
              </w:rPr>
            </w:pPr>
            <w:r w:rsidRPr="005D0DC3">
              <w:rPr>
                <w:rFonts w:cs="Arial"/>
                <w:color w:val="000000"/>
                <w:sz w:val="20"/>
              </w:rPr>
              <w:t>ΝΑΙ</w:t>
            </w:r>
          </w:p>
        </w:tc>
        <w:tc>
          <w:tcPr>
            <w:tcW w:w="1557" w:type="dxa"/>
          </w:tcPr>
          <w:p w14:paraId="38E81D1E" w14:textId="77777777" w:rsidR="00604DF7" w:rsidRPr="004D23AE" w:rsidRDefault="00604DF7" w:rsidP="00911888">
            <w:pPr>
              <w:rPr>
                <w:lang w:val="el-GR" w:eastAsia="el-GR"/>
              </w:rPr>
            </w:pPr>
          </w:p>
        </w:tc>
        <w:tc>
          <w:tcPr>
            <w:tcW w:w="1409" w:type="dxa"/>
          </w:tcPr>
          <w:p w14:paraId="3BB1D813" w14:textId="77777777" w:rsidR="00604DF7" w:rsidRPr="004D23AE" w:rsidRDefault="00604DF7" w:rsidP="00911888">
            <w:pPr>
              <w:rPr>
                <w:lang w:val="el-GR" w:eastAsia="el-GR"/>
              </w:rPr>
            </w:pPr>
          </w:p>
        </w:tc>
      </w:tr>
      <w:tr w:rsidR="00604DF7" w:rsidRPr="004D23AE" w14:paraId="74CAE1D4" w14:textId="77777777" w:rsidTr="00911888">
        <w:trPr>
          <w:trHeight w:val="372"/>
        </w:trPr>
        <w:tc>
          <w:tcPr>
            <w:tcW w:w="850" w:type="dxa"/>
          </w:tcPr>
          <w:p w14:paraId="13AEF760" w14:textId="77777777" w:rsidR="00604DF7" w:rsidRPr="004D23AE" w:rsidRDefault="00604DF7" w:rsidP="00911888">
            <w:pPr>
              <w:rPr>
                <w:lang w:val="el-GR" w:eastAsia="el-GR"/>
              </w:rPr>
            </w:pPr>
            <w:r w:rsidRPr="005D0DC3">
              <w:rPr>
                <w:rFonts w:cs="Arial"/>
                <w:color w:val="000000"/>
                <w:sz w:val="20"/>
              </w:rPr>
              <w:t>5.3</w:t>
            </w:r>
            <w:r>
              <w:rPr>
                <w:rFonts w:cs="Arial"/>
                <w:color w:val="000000"/>
                <w:sz w:val="20"/>
              </w:rPr>
              <w:t>2</w:t>
            </w:r>
            <w:r w:rsidRPr="005D0DC3">
              <w:rPr>
                <w:rFonts w:cs="Arial"/>
                <w:color w:val="000000"/>
                <w:sz w:val="20"/>
              </w:rPr>
              <w:t>.4.</w:t>
            </w:r>
          </w:p>
        </w:tc>
        <w:tc>
          <w:tcPr>
            <w:tcW w:w="4227" w:type="dxa"/>
          </w:tcPr>
          <w:p w14:paraId="3A54E223" w14:textId="000EA72E" w:rsidR="00604DF7" w:rsidRPr="004D23AE" w:rsidRDefault="00604DF7" w:rsidP="00911888">
            <w:pPr>
              <w:rPr>
                <w:lang w:val="el-GR" w:eastAsia="el-GR"/>
              </w:rPr>
            </w:pPr>
            <w:r w:rsidRPr="001D0E8E">
              <w:rPr>
                <w:rFonts w:cs="Arial"/>
                <w:color w:val="000000"/>
                <w:sz w:val="20"/>
                <w:lang w:val="el-GR"/>
              </w:rPr>
              <w:t xml:space="preserve">Θα φέρουν την έγκριση του κατασκευαστή των προσφερόμενων μεταγωγέων και θα είναι πλήρως συμβατές με τις </w:t>
            </w:r>
            <w:r w:rsidRPr="005D0DC3">
              <w:rPr>
                <w:rFonts w:cs="Arial"/>
                <w:color w:val="000000"/>
                <w:sz w:val="20"/>
              </w:rPr>
              <w:t>SFP</w:t>
            </w:r>
            <w:r w:rsidRPr="00604DF7">
              <w:rPr>
                <w:rFonts w:cs="Arial"/>
                <w:color w:val="000000"/>
                <w:sz w:val="20"/>
                <w:lang w:val="el-GR"/>
              </w:rPr>
              <w:t>28</w:t>
            </w:r>
            <w:r w:rsidRPr="001D0E8E">
              <w:rPr>
                <w:rFonts w:cs="Arial"/>
                <w:color w:val="000000"/>
                <w:sz w:val="20"/>
                <w:lang w:val="el-GR"/>
              </w:rPr>
              <w:t xml:space="preserve"> θύρες αυτών.</w:t>
            </w:r>
          </w:p>
        </w:tc>
        <w:tc>
          <w:tcPr>
            <w:tcW w:w="1163" w:type="dxa"/>
            <w:vAlign w:val="center"/>
          </w:tcPr>
          <w:p w14:paraId="65741E65" w14:textId="77777777" w:rsidR="00604DF7" w:rsidRPr="004D23AE" w:rsidRDefault="00604DF7" w:rsidP="00911888">
            <w:pPr>
              <w:rPr>
                <w:lang w:val="el-GR" w:eastAsia="el-GR"/>
              </w:rPr>
            </w:pPr>
            <w:r w:rsidRPr="005D0DC3">
              <w:rPr>
                <w:rFonts w:cs="Arial"/>
                <w:color w:val="000000"/>
                <w:sz w:val="20"/>
              </w:rPr>
              <w:t>ΝΑΙ</w:t>
            </w:r>
          </w:p>
        </w:tc>
        <w:tc>
          <w:tcPr>
            <w:tcW w:w="1557" w:type="dxa"/>
          </w:tcPr>
          <w:p w14:paraId="32BF060C" w14:textId="77777777" w:rsidR="00604DF7" w:rsidRPr="004D23AE" w:rsidRDefault="00604DF7" w:rsidP="00911888">
            <w:pPr>
              <w:rPr>
                <w:lang w:val="el-GR" w:eastAsia="el-GR"/>
              </w:rPr>
            </w:pPr>
          </w:p>
        </w:tc>
        <w:tc>
          <w:tcPr>
            <w:tcW w:w="1409" w:type="dxa"/>
          </w:tcPr>
          <w:p w14:paraId="6557CFC7" w14:textId="77777777" w:rsidR="00604DF7" w:rsidRPr="004D23AE" w:rsidRDefault="00604DF7" w:rsidP="00911888">
            <w:pPr>
              <w:rPr>
                <w:lang w:val="el-GR" w:eastAsia="el-GR"/>
              </w:rPr>
            </w:pPr>
          </w:p>
        </w:tc>
      </w:tr>
    </w:tbl>
    <w:p w14:paraId="2646685F" w14:textId="77777777" w:rsidR="00604DF7" w:rsidRDefault="00604DF7" w:rsidP="00604DF7">
      <w:pPr>
        <w:rPr>
          <w:lang w:val="el-GR"/>
        </w:rPr>
      </w:pPr>
    </w:p>
    <w:p w14:paraId="761EBCC8" w14:textId="77777777" w:rsidR="00604DF7" w:rsidRDefault="00604DF7" w:rsidP="00604DF7">
      <w:pPr>
        <w:spacing w:line="240" w:lineRule="auto"/>
        <w:jc w:val="left"/>
        <w:rPr>
          <w:lang w:val="el-GR"/>
        </w:rPr>
      </w:pPr>
      <w:r>
        <w:rPr>
          <w:lang w:val="el-GR"/>
        </w:rPr>
        <w:br w:type="page"/>
      </w:r>
    </w:p>
    <w:p w14:paraId="143D2E4F" w14:textId="7719144E" w:rsidR="00604DF7" w:rsidRDefault="00604DF7" w:rsidP="00EC4A28">
      <w:pPr>
        <w:pStyle w:val="2"/>
        <w:numPr>
          <w:ilvl w:val="1"/>
          <w:numId w:val="7"/>
        </w:numPr>
        <w:rPr>
          <w:lang w:val="el-GR"/>
        </w:rPr>
      </w:pPr>
      <w:bookmarkStart w:id="74" w:name="_Toc179798052"/>
      <w:r w:rsidRPr="0064067F">
        <w:lastRenderedPageBreak/>
        <w:t xml:space="preserve">Πίνακας Συμμόρφωσης </w:t>
      </w:r>
      <w:r>
        <w:t>5.3</w:t>
      </w:r>
      <w:r w:rsidR="004616D4">
        <w:t>5</w:t>
      </w:r>
      <w:r w:rsidRPr="0064067F">
        <w:t xml:space="preserve">: </w:t>
      </w:r>
      <w:r>
        <w:rPr>
          <w:lang w:val="el-GR"/>
        </w:rPr>
        <w:t>Διεπαφές</w:t>
      </w:r>
      <w:bookmarkEnd w:id="74"/>
      <w:r w:rsidRPr="0064067F">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604DF7" w:rsidRPr="004D23AE" w14:paraId="4D3E361C" w14:textId="77777777" w:rsidTr="00911888">
        <w:trPr>
          <w:trHeight w:val="645"/>
        </w:trPr>
        <w:tc>
          <w:tcPr>
            <w:tcW w:w="850" w:type="dxa"/>
            <w:shd w:val="clear" w:color="auto" w:fill="F6C5AC"/>
          </w:tcPr>
          <w:p w14:paraId="0A2644AD" w14:textId="77777777" w:rsidR="00604DF7" w:rsidRPr="004D23AE" w:rsidRDefault="00604DF7" w:rsidP="00911888">
            <w:pPr>
              <w:rPr>
                <w:lang w:eastAsia="el-GR"/>
              </w:rPr>
            </w:pPr>
            <w:r w:rsidRPr="004D23AE">
              <w:rPr>
                <w:rFonts w:cs="Arial"/>
                <w:b/>
                <w:bCs/>
                <w:sz w:val="20"/>
                <w:lang w:val="el-GR" w:eastAsia="el-GR"/>
              </w:rPr>
              <w:t xml:space="preserve">Α/Α </w:t>
            </w:r>
          </w:p>
        </w:tc>
        <w:tc>
          <w:tcPr>
            <w:tcW w:w="4227" w:type="dxa"/>
            <w:shd w:val="clear" w:color="auto" w:fill="F6C5AC"/>
          </w:tcPr>
          <w:p w14:paraId="79254842" w14:textId="77777777" w:rsidR="00604DF7" w:rsidRPr="004D23AE" w:rsidRDefault="00604DF7" w:rsidP="00911888">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2651FAA6" w14:textId="77777777" w:rsidR="00604DF7" w:rsidRPr="004D23AE" w:rsidRDefault="00604DF7" w:rsidP="00911888">
            <w:pPr>
              <w:rPr>
                <w:lang w:val="el-GR" w:eastAsia="el-GR"/>
              </w:rPr>
            </w:pPr>
            <w:r w:rsidRPr="004D23AE">
              <w:rPr>
                <w:rFonts w:cs="Arial"/>
                <w:b/>
                <w:bCs/>
                <w:sz w:val="20"/>
                <w:lang w:val="el-GR" w:eastAsia="el-GR"/>
              </w:rPr>
              <w:t>Απαίτηση</w:t>
            </w:r>
          </w:p>
        </w:tc>
        <w:tc>
          <w:tcPr>
            <w:tcW w:w="1557" w:type="dxa"/>
            <w:shd w:val="clear" w:color="auto" w:fill="F6C5AC"/>
          </w:tcPr>
          <w:p w14:paraId="320970B9" w14:textId="77777777" w:rsidR="00604DF7" w:rsidRPr="004D23AE" w:rsidRDefault="00604DF7" w:rsidP="00911888">
            <w:pPr>
              <w:rPr>
                <w:rFonts w:cs="Arial"/>
                <w:b/>
                <w:bCs/>
                <w:sz w:val="20"/>
                <w:lang w:val="el-GR" w:eastAsia="el-GR"/>
              </w:rPr>
            </w:pPr>
            <w:r w:rsidRPr="004D23AE">
              <w:rPr>
                <w:rFonts w:cs="Arial"/>
                <w:b/>
                <w:bCs/>
                <w:sz w:val="20"/>
                <w:lang w:val="el-GR" w:eastAsia="el-GR"/>
              </w:rPr>
              <w:t>Απάντηση</w:t>
            </w:r>
          </w:p>
          <w:p w14:paraId="2F362873" w14:textId="77777777" w:rsidR="00604DF7" w:rsidRPr="004D23AE" w:rsidRDefault="00604DF7" w:rsidP="00911888">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4BBA82F1" w14:textId="77777777" w:rsidR="00604DF7" w:rsidRPr="004D23AE" w:rsidRDefault="00604DF7" w:rsidP="00911888">
            <w:pPr>
              <w:rPr>
                <w:lang w:val="el-GR" w:eastAsia="el-GR"/>
              </w:rPr>
            </w:pPr>
            <w:r w:rsidRPr="004D23AE">
              <w:rPr>
                <w:rFonts w:cs="Arial"/>
                <w:b/>
                <w:bCs/>
                <w:sz w:val="20"/>
                <w:lang w:val="el-GR" w:eastAsia="el-GR"/>
              </w:rPr>
              <w:t>Παραπομπή</w:t>
            </w:r>
          </w:p>
        </w:tc>
      </w:tr>
      <w:tr w:rsidR="00604DF7" w:rsidRPr="00D001C3" w14:paraId="621664BD" w14:textId="77777777" w:rsidTr="00911888">
        <w:trPr>
          <w:trHeight w:val="385"/>
        </w:trPr>
        <w:tc>
          <w:tcPr>
            <w:tcW w:w="850" w:type="dxa"/>
            <w:shd w:val="clear" w:color="auto" w:fill="FAE2D5"/>
          </w:tcPr>
          <w:p w14:paraId="66AEB2DA" w14:textId="0EAB6F86" w:rsidR="00604DF7" w:rsidRPr="004D23AE" w:rsidRDefault="00604DF7" w:rsidP="00911888">
            <w:pPr>
              <w:rPr>
                <w:lang w:val="el-GR" w:eastAsia="el-GR"/>
              </w:rPr>
            </w:pPr>
            <w:r w:rsidRPr="005D0DC3">
              <w:rPr>
                <w:rFonts w:cs="Arial"/>
                <w:b/>
                <w:bCs/>
                <w:color w:val="000000"/>
                <w:sz w:val="20"/>
              </w:rPr>
              <w:t>5.</w:t>
            </w:r>
            <w:r>
              <w:rPr>
                <w:rFonts w:cs="Arial"/>
                <w:b/>
                <w:bCs/>
                <w:color w:val="000000"/>
                <w:sz w:val="20"/>
              </w:rPr>
              <w:t>3</w:t>
            </w:r>
            <w:r w:rsidR="004616D4">
              <w:rPr>
                <w:rFonts w:cs="Arial"/>
                <w:b/>
                <w:bCs/>
                <w:color w:val="000000"/>
                <w:sz w:val="20"/>
              </w:rPr>
              <w:t>5</w:t>
            </w:r>
            <w:r w:rsidRPr="005D0DC3">
              <w:rPr>
                <w:rFonts w:cs="Arial"/>
                <w:b/>
                <w:bCs/>
                <w:color w:val="000000"/>
                <w:sz w:val="20"/>
              </w:rPr>
              <w:t>.</w:t>
            </w:r>
          </w:p>
        </w:tc>
        <w:tc>
          <w:tcPr>
            <w:tcW w:w="4227" w:type="dxa"/>
            <w:shd w:val="clear" w:color="auto" w:fill="FAE2D5"/>
          </w:tcPr>
          <w:p w14:paraId="57103780" w14:textId="1F1D4862" w:rsidR="00604DF7" w:rsidRPr="004D23AE" w:rsidRDefault="00604DF7" w:rsidP="00911888">
            <w:pPr>
              <w:rPr>
                <w:lang w:val="el-GR" w:eastAsia="el-GR"/>
              </w:rPr>
            </w:pPr>
            <w:r w:rsidRPr="001D0E8E">
              <w:rPr>
                <w:rFonts w:cs="Arial"/>
                <w:b/>
                <w:bCs/>
                <w:color w:val="000000"/>
                <w:sz w:val="20"/>
                <w:lang w:val="el-GR"/>
              </w:rPr>
              <w:t xml:space="preserve">Οπτικές διεπαφές τύπου </w:t>
            </w:r>
            <w:r w:rsidRPr="00604DF7">
              <w:rPr>
                <w:rFonts w:cs="Arial"/>
                <w:b/>
                <w:bCs/>
                <w:color w:val="000000"/>
                <w:sz w:val="20"/>
                <w:lang w:val="el-GR"/>
              </w:rPr>
              <w:t>25</w:t>
            </w:r>
            <w:r w:rsidRPr="005D0DC3">
              <w:rPr>
                <w:rFonts w:cs="Arial"/>
                <w:b/>
                <w:bCs/>
                <w:color w:val="000000"/>
                <w:sz w:val="20"/>
              </w:rPr>
              <w:t>GBase</w:t>
            </w:r>
            <w:r w:rsidRPr="001D0E8E">
              <w:rPr>
                <w:rFonts w:cs="Arial"/>
                <w:b/>
                <w:bCs/>
                <w:color w:val="000000"/>
                <w:sz w:val="20"/>
                <w:lang w:val="el-GR"/>
              </w:rPr>
              <w:t>-</w:t>
            </w:r>
            <w:r w:rsidRPr="005D0DC3">
              <w:rPr>
                <w:rFonts w:cs="Arial"/>
                <w:b/>
                <w:bCs/>
                <w:color w:val="000000"/>
                <w:sz w:val="20"/>
              </w:rPr>
              <w:t>LR</w:t>
            </w:r>
            <w:r w:rsidRPr="001D0E8E">
              <w:rPr>
                <w:rFonts w:cs="Arial"/>
                <w:b/>
                <w:bCs/>
                <w:color w:val="000000"/>
                <w:sz w:val="20"/>
                <w:lang w:val="el-GR"/>
              </w:rPr>
              <w:t xml:space="preserve"> </w:t>
            </w:r>
            <w:r w:rsidR="00A832CE">
              <w:rPr>
                <w:rFonts w:cs="Arial"/>
                <w:b/>
                <w:bCs/>
                <w:color w:val="000000"/>
                <w:sz w:val="20"/>
                <w:lang w:val="el-GR"/>
              </w:rPr>
              <w:t xml:space="preserve"> (Τύπου Δ)</w:t>
            </w:r>
          </w:p>
        </w:tc>
        <w:tc>
          <w:tcPr>
            <w:tcW w:w="1163" w:type="dxa"/>
            <w:shd w:val="clear" w:color="auto" w:fill="FAE2D5"/>
            <w:vAlign w:val="center"/>
          </w:tcPr>
          <w:p w14:paraId="242E0F54" w14:textId="77777777" w:rsidR="00604DF7" w:rsidRPr="004D23AE" w:rsidRDefault="00604DF7" w:rsidP="00911888">
            <w:pPr>
              <w:rPr>
                <w:lang w:val="el-GR" w:eastAsia="el-GR"/>
              </w:rPr>
            </w:pPr>
          </w:p>
        </w:tc>
        <w:tc>
          <w:tcPr>
            <w:tcW w:w="1557" w:type="dxa"/>
            <w:shd w:val="clear" w:color="auto" w:fill="FAE2D5"/>
          </w:tcPr>
          <w:p w14:paraId="160EDD97" w14:textId="77777777" w:rsidR="00604DF7" w:rsidRPr="004D23AE" w:rsidRDefault="00604DF7" w:rsidP="00911888">
            <w:pPr>
              <w:rPr>
                <w:lang w:val="el-GR" w:eastAsia="el-GR"/>
              </w:rPr>
            </w:pPr>
          </w:p>
        </w:tc>
        <w:tc>
          <w:tcPr>
            <w:tcW w:w="1409" w:type="dxa"/>
            <w:shd w:val="clear" w:color="auto" w:fill="FAE2D5"/>
          </w:tcPr>
          <w:p w14:paraId="535795B0" w14:textId="77777777" w:rsidR="00604DF7" w:rsidRPr="004D23AE" w:rsidRDefault="00604DF7" w:rsidP="00911888">
            <w:pPr>
              <w:rPr>
                <w:lang w:val="el-GR" w:eastAsia="el-GR"/>
              </w:rPr>
            </w:pPr>
          </w:p>
        </w:tc>
      </w:tr>
      <w:tr w:rsidR="00604DF7" w:rsidRPr="00983501" w14:paraId="18EE6A3A" w14:textId="77777777" w:rsidTr="00911888">
        <w:trPr>
          <w:trHeight w:val="372"/>
        </w:trPr>
        <w:tc>
          <w:tcPr>
            <w:tcW w:w="850" w:type="dxa"/>
          </w:tcPr>
          <w:p w14:paraId="1023A4C5" w14:textId="394A09F0" w:rsidR="00604DF7" w:rsidRPr="004D23AE" w:rsidRDefault="00604DF7" w:rsidP="00911888">
            <w:pPr>
              <w:rPr>
                <w:lang w:val="el-GR" w:eastAsia="el-GR"/>
              </w:rPr>
            </w:pPr>
            <w:r w:rsidRPr="005D0DC3">
              <w:rPr>
                <w:rFonts w:cs="Arial"/>
                <w:color w:val="000000"/>
                <w:sz w:val="20"/>
              </w:rPr>
              <w:t>5.</w:t>
            </w:r>
            <w:r>
              <w:rPr>
                <w:rFonts w:cs="Arial"/>
                <w:color w:val="000000"/>
                <w:sz w:val="20"/>
              </w:rPr>
              <w:t>3</w:t>
            </w:r>
            <w:r w:rsidR="004616D4">
              <w:rPr>
                <w:rFonts w:cs="Arial"/>
                <w:color w:val="000000"/>
                <w:sz w:val="20"/>
              </w:rPr>
              <w:t>5</w:t>
            </w:r>
            <w:r w:rsidRPr="005D0DC3">
              <w:rPr>
                <w:rFonts w:cs="Arial"/>
                <w:color w:val="000000"/>
                <w:sz w:val="20"/>
              </w:rPr>
              <w:t>.1.</w:t>
            </w:r>
          </w:p>
        </w:tc>
        <w:tc>
          <w:tcPr>
            <w:tcW w:w="4227" w:type="dxa"/>
          </w:tcPr>
          <w:p w14:paraId="4274C194" w14:textId="3077872D" w:rsidR="00604DF7" w:rsidRPr="004D23AE" w:rsidRDefault="00604DF7" w:rsidP="00911888">
            <w:pPr>
              <w:rPr>
                <w:lang w:val="el-GR" w:eastAsia="el-GR"/>
              </w:rPr>
            </w:pPr>
            <w:r w:rsidRPr="001D0E8E">
              <w:rPr>
                <w:rFonts w:cs="Arial"/>
                <w:color w:val="000000"/>
                <w:sz w:val="20"/>
                <w:lang w:val="el-GR"/>
              </w:rPr>
              <w:t xml:space="preserve">Πλήθος προσφερόμενων οπτικών διεπαφών τύπου </w:t>
            </w:r>
            <w:r w:rsidRPr="005D0DC3">
              <w:rPr>
                <w:rFonts w:cs="Arial"/>
                <w:color w:val="000000"/>
                <w:sz w:val="20"/>
              </w:rPr>
              <w:t>SFP</w:t>
            </w:r>
            <w:r w:rsidRPr="00604DF7">
              <w:rPr>
                <w:rFonts w:cs="Arial"/>
                <w:color w:val="000000"/>
                <w:sz w:val="20"/>
                <w:lang w:val="el-GR"/>
              </w:rPr>
              <w:t>28</w:t>
            </w:r>
            <w:r w:rsidRPr="001D0E8E">
              <w:rPr>
                <w:rFonts w:cs="Arial"/>
                <w:color w:val="000000"/>
                <w:sz w:val="20"/>
                <w:lang w:val="el-GR"/>
              </w:rPr>
              <w:t xml:space="preserve"> (</w:t>
            </w:r>
            <w:r w:rsidRPr="005D0DC3">
              <w:rPr>
                <w:rFonts w:cs="Arial"/>
                <w:color w:val="000000"/>
                <w:sz w:val="20"/>
              </w:rPr>
              <w:t>small</w:t>
            </w:r>
            <w:r w:rsidRPr="001D0E8E">
              <w:rPr>
                <w:rFonts w:cs="Arial"/>
                <w:color w:val="000000"/>
                <w:sz w:val="20"/>
                <w:lang w:val="el-GR"/>
              </w:rPr>
              <w:t xml:space="preserve"> </w:t>
            </w:r>
            <w:r w:rsidRPr="005D0DC3">
              <w:rPr>
                <w:rFonts w:cs="Arial"/>
                <w:color w:val="000000"/>
                <w:sz w:val="20"/>
              </w:rPr>
              <w:t>form</w:t>
            </w:r>
            <w:r w:rsidRPr="001D0E8E">
              <w:rPr>
                <w:rFonts w:cs="Arial"/>
                <w:color w:val="000000"/>
                <w:sz w:val="20"/>
                <w:lang w:val="el-GR"/>
              </w:rPr>
              <w:t xml:space="preserve"> </w:t>
            </w:r>
            <w:r w:rsidRPr="005D0DC3">
              <w:rPr>
                <w:rFonts w:cs="Arial"/>
                <w:color w:val="000000"/>
                <w:sz w:val="20"/>
              </w:rPr>
              <w:t>factor</w:t>
            </w:r>
            <w:r w:rsidRPr="001D0E8E">
              <w:rPr>
                <w:rFonts w:cs="Arial"/>
                <w:color w:val="000000"/>
                <w:sz w:val="20"/>
                <w:lang w:val="el-GR"/>
              </w:rPr>
              <w:t xml:space="preserve"> </w:t>
            </w:r>
            <w:r w:rsidRPr="005D0DC3">
              <w:rPr>
                <w:rFonts w:cs="Arial"/>
                <w:color w:val="000000"/>
                <w:sz w:val="20"/>
              </w:rPr>
              <w:t>pluggable</w:t>
            </w:r>
            <w:r w:rsidRPr="001D0E8E">
              <w:rPr>
                <w:rFonts w:cs="Arial"/>
                <w:color w:val="000000"/>
                <w:sz w:val="20"/>
                <w:lang w:val="el-GR"/>
              </w:rPr>
              <w:t xml:space="preserve">), για υλοποίηση συνδέσεων </w:t>
            </w:r>
            <w:r w:rsidRPr="00604DF7">
              <w:rPr>
                <w:rFonts w:cs="Arial"/>
                <w:color w:val="000000"/>
                <w:sz w:val="20"/>
                <w:lang w:val="el-GR"/>
              </w:rPr>
              <w:t>25</w:t>
            </w:r>
            <w:r w:rsidRPr="005D0DC3">
              <w:rPr>
                <w:rFonts w:cs="Arial"/>
                <w:color w:val="000000"/>
                <w:sz w:val="20"/>
              </w:rPr>
              <w:t>G</w:t>
            </w:r>
            <w:r w:rsidRPr="001D0E8E">
              <w:rPr>
                <w:rFonts w:cs="Arial"/>
                <w:color w:val="000000"/>
                <w:sz w:val="20"/>
                <w:lang w:val="el-GR"/>
              </w:rPr>
              <w:t xml:space="preserve"> </w:t>
            </w:r>
            <w:r w:rsidRPr="005D0DC3">
              <w:rPr>
                <w:rFonts w:cs="Arial"/>
                <w:color w:val="000000"/>
                <w:sz w:val="20"/>
              </w:rPr>
              <w:t>Ethernet</w:t>
            </w:r>
            <w:r w:rsidRPr="001D0E8E">
              <w:rPr>
                <w:rFonts w:cs="Arial"/>
                <w:color w:val="000000"/>
                <w:sz w:val="20"/>
                <w:lang w:val="el-GR"/>
              </w:rPr>
              <w:t xml:space="preserve"> πάνω από μονότροπη ίνα (</w:t>
            </w:r>
            <w:r w:rsidRPr="005D0DC3">
              <w:rPr>
                <w:rFonts w:cs="Arial"/>
                <w:color w:val="000000"/>
                <w:sz w:val="20"/>
              </w:rPr>
              <w:t>single</w:t>
            </w:r>
            <w:r w:rsidRPr="001D0E8E">
              <w:rPr>
                <w:rFonts w:cs="Arial"/>
                <w:color w:val="000000"/>
                <w:sz w:val="20"/>
                <w:lang w:val="el-GR"/>
              </w:rPr>
              <w:t>-</w:t>
            </w:r>
            <w:r w:rsidRPr="005D0DC3">
              <w:rPr>
                <w:rFonts w:cs="Arial"/>
                <w:color w:val="000000"/>
                <w:sz w:val="20"/>
              </w:rPr>
              <w:t>mode</w:t>
            </w:r>
            <w:r w:rsidRPr="001D0E8E">
              <w:rPr>
                <w:rFonts w:cs="Arial"/>
                <w:color w:val="000000"/>
                <w:sz w:val="20"/>
                <w:lang w:val="el-GR"/>
              </w:rPr>
              <w:t xml:space="preserve"> </w:t>
            </w:r>
            <w:r w:rsidRPr="005D0DC3">
              <w:rPr>
                <w:rFonts w:cs="Arial"/>
                <w:color w:val="000000"/>
                <w:sz w:val="20"/>
              </w:rPr>
              <w:t>fiber</w:t>
            </w:r>
            <w:r w:rsidRPr="001D0E8E">
              <w:rPr>
                <w:rFonts w:cs="Arial"/>
                <w:color w:val="000000"/>
                <w:sz w:val="20"/>
                <w:lang w:val="el-GR"/>
              </w:rPr>
              <w:t>).</w:t>
            </w:r>
            <w:r w:rsidR="00141DEE" w:rsidRPr="0053212B">
              <w:rPr>
                <w:rFonts w:cs="Arial"/>
                <w:color w:val="000000"/>
                <w:sz w:val="20"/>
                <w:lang w:val="el-GR"/>
              </w:rPr>
              <w:t xml:space="preserve"> Σύμφωνα με τον Πίνακας  </w:t>
            </w:r>
            <w:r w:rsidR="00141DEE">
              <w:rPr>
                <w:rFonts w:cs="Arial"/>
                <w:color w:val="000000"/>
                <w:sz w:val="20"/>
              </w:rPr>
              <w:t>IV</w:t>
            </w:r>
            <w:r w:rsidR="00141DEE" w:rsidRPr="004F6973">
              <w:rPr>
                <w:rFonts w:cs="Arial"/>
                <w:color w:val="000000"/>
                <w:sz w:val="20"/>
                <w:lang w:val="el-GR"/>
              </w:rPr>
              <w:t>.8.5.3</w:t>
            </w:r>
          </w:p>
        </w:tc>
        <w:tc>
          <w:tcPr>
            <w:tcW w:w="1163" w:type="dxa"/>
            <w:vAlign w:val="center"/>
          </w:tcPr>
          <w:p w14:paraId="14332475" w14:textId="7489A01D" w:rsidR="00604DF7" w:rsidRPr="004D23AE" w:rsidRDefault="00141DEE" w:rsidP="00911888">
            <w:pPr>
              <w:rPr>
                <w:lang w:val="el-GR" w:eastAsia="el-GR"/>
              </w:rPr>
            </w:pPr>
            <w:r w:rsidRPr="005D0DC3">
              <w:rPr>
                <w:rFonts w:cs="Arial"/>
                <w:color w:val="000000"/>
                <w:sz w:val="20"/>
              </w:rPr>
              <w:t>ΝΑΙ</w:t>
            </w:r>
          </w:p>
        </w:tc>
        <w:tc>
          <w:tcPr>
            <w:tcW w:w="1557" w:type="dxa"/>
          </w:tcPr>
          <w:p w14:paraId="090A603E" w14:textId="77777777" w:rsidR="00604DF7" w:rsidRPr="004D23AE" w:rsidRDefault="00604DF7" w:rsidP="00911888">
            <w:pPr>
              <w:rPr>
                <w:lang w:val="el-GR" w:eastAsia="el-GR"/>
              </w:rPr>
            </w:pPr>
          </w:p>
        </w:tc>
        <w:tc>
          <w:tcPr>
            <w:tcW w:w="1409" w:type="dxa"/>
          </w:tcPr>
          <w:p w14:paraId="6E1AE5CA" w14:textId="77777777" w:rsidR="00604DF7" w:rsidRPr="004D23AE" w:rsidRDefault="00604DF7" w:rsidP="00911888">
            <w:pPr>
              <w:rPr>
                <w:lang w:val="el-GR" w:eastAsia="el-GR"/>
              </w:rPr>
            </w:pPr>
          </w:p>
        </w:tc>
      </w:tr>
      <w:tr w:rsidR="00604DF7" w:rsidRPr="004D23AE" w14:paraId="3BD12939" w14:textId="77777777" w:rsidTr="00911888">
        <w:trPr>
          <w:trHeight w:val="372"/>
        </w:trPr>
        <w:tc>
          <w:tcPr>
            <w:tcW w:w="850" w:type="dxa"/>
          </w:tcPr>
          <w:p w14:paraId="0D6DDFA8" w14:textId="1509028E" w:rsidR="00604DF7" w:rsidRPr="004D23AE" w:rsidRDefault="00604DF7" w:rsidP="00911888">
            <w:pPr>
              <w:rPr>
                <w:lang w:val="el-GR" w:eastAsia="el-GR"/>
              </w:rPr>
            </w:pPr>
            <w:r w:rsidRPr="005D0DC3">
              <w:rPr>
                <w:rFonts w:cs="Arial"/>
                <w:color w:val="000000"/>
                <w:sz w:val="20"/>
              </w:rPr>
              <w:t>5.</w:t>
            </w:r>
            <w:r>
              <w:rPr>
                <w:rFonts w:cs="Arial"/>
                <w:color w:val="000000"/>
                <w:sz w:val="20"/>
              </w:rPr>
              <w:t>3</w:t>
            </w:r>
            <w:r w:rsidR="004616D4">
              <w:rPr>
                <w:rFonts w:cs="Arial"/>
                <w:color w:val="000000"/>
                <w:sz w:val="20"/>
              </w:rPr>
              <w:t>5</w:t>
            </w:r>
            <w:r w:rsidRPr="005D0DC3">
              <w:rPr>
                <w:rFonts w:cs="Arial"/>
                <w:color w:val="000000"/>
                <w:sz w:val="20"/>
              </w:rPr>
              <w:t>.2.</w:t>
            </w:r>
          </w:p>
        </w:tc>
        <w:tc>
          <w:tcPr>
            <w:tcW w:w="4227" w:type="dxa"/>
          </w:tcPr>
          <w:p w14:paraId="4B29E66E" w14:textId="77777777" w:rsidR="00604DF7" w:rsidRPr="004D23AE" w:rsidRDefault="00604DF7" w:rsidP="00911888">
            <w:pPr>
              <w:rPr>
                <w:lang w:val="el-GR" w:eastAsia="el-GR"/>
              </w:rPr>
            </w:pPr>
            <w:r w:rsidRPr="001D0E8E">
              <w:rPr>
                <w:rFonts w:cs="Arial"/>
                <w:color w:val="000000"/>
                <w:sz w:val="20"/>
                <w:lang w:val="el-GR"/>
              </w:rPr>
              <w:t>Οι προσφερόμενες οπτικές διεπαφές θα πρέπει να λειτουργούν σε αποστάσεις τουλάχιστον 10 χλμ. πάνω από μονότροπη ίνα.</w:t>
            </w:r>
          </w:p>
        </w:tc>
        <w:tc>
          <w:tcPr>
            <w:tcW w:w="1163" w:type="dxa"/>
            <w:vAlign w:val="center"/>
          </w:tcPr>
          <w:p w14:paraId="2179DEDB" w14:textId="77777777" w:rsidR="00604DF7" w:rsidRPr="004D23AE" w:rsidRDefault="00604DF7" w:rsidP="00911888">
            <w:pPr>
              <w:rPr>
                <w:lang w:val="el-GR" w:eastAsia="el-GR"/>
              </w:rPr>
            </w:pPr>
            <w:r w:rsidRPr="005D0DC3">
              <w:rPr>
                <w:rFonts w:cs="Arial"/>
                <w:color w:val="000000"/>
                <w:sz w:val="20"/>
              </w:rPr>
              <w:t>ΝΑΙ</w:t>
            </w:r>
          </w:p>
        </w:tc>
        <w:tc>
          <w:tcPr>
            <w:tcW w:w="1557" w:type="dxa"/>
          </w:tcPr>
          <w:p w14:paraId="5B6749AE" w14:textId="77777777" w:rsidR="00604DF7" w:rsidRPr="004D23AE" w:rsidRDefault="00604DF7" w:rsidP="00911888">
            <w:pPr>
              <w:rPr>
                <w:lang w:val="el-GR" w:eastAsia="el-GR"/>
              </w:rPr>
            </w:pPr>
          </w:p>
        </w:tc>
        <w:tc>
          <w:tcPr>
            <w:tcW w:w="1409" w:type="dxa"/>
          </w:tcPr>
          <w:p w14:paraId="2482750D" w14:textId="77777777" w:rsidR="00604DF7" w:rsidRPr="004D23AE" w:rsidRDefault="00604DF7" w:rsidP="00911888">
            <w:pPr>
              <w:rPr>
                <w:lang w:val="el-GR" w:eastAsia="el-GR"/>
              </w:rPr>
            </w:pPr>
          </w:p>
        </w:tc>
      </w:tr>
      <w:tr w:rsidR="00604DF7" w:rsidRPr="004D23AE" w14:paraId="6FCE5023" w14:textId="77777777" w:rsidTr="00911888">
        <w:trPr>
          <w:trHeight w:val="372"/>
        </w:trPr>
        <w:tc>
          <w:tcPr>
            <w:tcW w:w="850" w:type="dxa"/>
          </w:tcPr>
          <w:p w14:paraId="62273DB5" w14:textId="2BA8C7CE" w:rsidR="00604DF7" w:rsidRPr="004D23AE" w:rsidRDefault="00604DF7" w:rsidP="00911888">
            <w:pPr>
              <w:rPr>
                <w:lang w:val="el-GR" w:eastAsia="el-GR"/>
              </w:rPr>
            </w:pPr>
            <w:r w:rsidRPr="005D0DC3">
              <w:rPr>
                <w:rFonts w:cs="Arial"/>
                <w:color w:val="000000"/>
                <w:sz w:val="20"/>
              </w:rPr>
              <w:t>5.</w:t>
            </w:r>
            <w:r>
              <w:rPr>
                <w:rFonts w:cs="Arial"/>
                <w:color w:val="000000"/>
                <w:sz w:val="20"/>
              </w:rPr>
              <w:t>3</w:t>
            </w:r>
            <w:r w:rsidR="004616D4">
              <w:rPr>
                <w:rFonts w:cs="Arial"/>
                <w:color w:val="000000"/>
                <w:sz w:val="20"/>
              </w:rPr>
              <w:t>5</w:t>
            </w:r>
            <w:r w:rsidRPr="005D0DC3">
              <w:rPr>
                <w:rFonts w:cs="Arial"/>
                <w:color w:val="000000"/>
                <w:sz w:val="20"/>
              </w:rPr>
              <w:t>.3.</w:t>
            </w:r>
          </w:p>
        </w:tc>
        <w:tc>
          <w:tcPr>
            <w:tcW w:w="4227" w:type="dxa"/>
          </w:tcPr>
          <w:p w14:paraId="167725F8" w14:textId="77777777" w:rsidR="00604DF7" w:rsidRPr="004D23AE" w:rsidRDefault="00604DF7" w:rsidP="00911888">
            <w:pPr>
              <w:rPr>
                <w:lang w:val="el-GR" w:eastAsia="el-GR"/>
              </w:rPr>
            </w:pPr>
            <w:r w:rsidRPr="001D0E8E">
              <w:rPr>
                <w:rFonts w:cs="Arial"/>
                <w:color w:val="000000"/>
                <w:sz w:val="20"/>
                <w:lang w:val="el-GR"/>
              </w:rPr>
              <w:t xml:space="preserve">Θα λειτουργούν σε μήκος κύματος 1310 </w:t>
            </w:r>
            <w:r w:rsidRPr="005D0DC3">
              <w:rPr>
                <w:rFonts w:cs="Arial"/>
                <w:color w:val="000000"/>
                <w:sz w:val="20"/>
              </w:rPr>
              <w:t>nm</w:t>
            </w:r>
            <w:r w:rsidRPr="001D0E8E">
              <w:rPr>
                <w:rFonts w:cs="Arial"/>
                <w:color w:val="000000"/>
                <w:sz w:val="20"/>
                <w:lang w:val="el-GR"/>
              </w:rPr>
              <w:t xml:space="preserve"> και θα συνδέουν οπτικά καλώδια 9/125 με ακροδέκτη τύπου </w:t>
            </w:r>
            <w:r w:rsidRPr="005D0DC3">
              <w:rPr>
                <w:rFonts w:cs="Arial"/>
                <w:color w:val="000000"/>
                <w:sz w:val="20"/>
              </w:rPr>
              <w:t>LC</w:t>
            </w:r>
            <w:r w:rsidRPr="001D0E8E">
              <w:rPr>
                <w:rFonts w:cs="Arial"/>
                <w:color w:val="000000"/>
                <w:sz w:val="20"/>
                <w:lang w:val="el-GR"/>
              </w:rPr>
              <w:t>.</w:t>
            </w:r>
          </w:p>
        </w:tc>
        <w:tc>
          <w:tcPr>
            <w:tcW w:w="1163" w:type="dxa"/>
            <w:vAlign w:val="center"/>
          </w:tcPr>
          <w:p w14:paraId="73F84D11" w14:textId="77777777" w:rsidR="00604DF7" w:rsidRPr="004D23AE" w:rsidRDefault="00604DF7" w:rsidP="00911888">
            <w:pPr>
              <w:rPr>
                <w:lang w:val="el-GR" w:eastAsia="el-GR"/>
              </w:rPr>
            </w:pPr>
            <w:r w:rsidRPr="005D0DC3">
              <w:rPr>
                <w:rFonts w:cs="Arial"/>
                <w:color w:val="000000"/>
                <w:sz w:val="20"/>
              </w:rPr>
              <w:t>ΝΑΙ</w:t>
            </w:r>
          </w:p>
        </w:tc>
        <w:tc>
          <w:tcPr>
            <w:tcW w:w="1557" w:type="dxa"/>
          </w:tcPr>
          <w:p w14:paraId="17B18B4D" w14:textId="77777777" w:rsidR="00604DF7" w:rsidRPr="004D23AE" w:rsidRDefault="00604DF7" w:rsidP="00911888">
            <w:pPr>
              <w:rPr>
                <w:lang w:val="el-GR" w:eastAsia="el-GR"/>
              </w:rPr>
            </w:pPr>
          </w:p>
        </w:tc>
        <w:tc>
          <w:tcPr>
            <w:tcW w:w="1409" w:type="dxa"/>
          </w:tcPr>
          <w:p w14:paraId="1139C1D9" w14:textId="77777777" w:rsidR="00604DF7" w:rsidRPr="004D23AE" w:rsidRDefault="00604DF7" w:rsidP="00911888">
            <w:pPr>
              <w:rPr>
                <w:lang w:val="el-GR" w:eastAsia="el-GR"/>
              </w:rPr>
            </w:pPr>
          </w:p>
        </w:tc>
      </w:tr>
      <w:tr w:rsidR="00604DF7" w:rsidRPr="00D001C3" w14:paraId="5C5D99AC" w14:textId="77777777" w:rsidTr="00911888">
        <w:trPr>
          <w:trHeight w:val="372"/>
        </w:trPr>
        <w:tc>
          <w:tcPr>
            <w:tcW w:w="850" w:type="dxa"/>
          </w:tcPr>
          <w:p w14:paraId="58E5324B" w14:textId="4DC8AF12" w:rsidR="00604DF7" w:rsidRPr="004D23AE" w:rsidRDefault="00604DF7" w:rsidP="00911888">
            <w:pPr>
              <w:rPr>
                <w:lang w:val="el-GR" w:eastAsia="el-GR"/>
              </w:rPr>
            </w:pPr>
            <w:r w:rsidRPr="005D0DC3">
              <w:rPr>
                <w:rFonts w:cs="Arial"/>
                <w:color w:val="000000"/>
                <w:sz w:val="20"/>
              </w:rPr>
              <w:t>5.</w:t>
            </w:r>
            <w:r>
              <w:rPr>
                <w:rFonts w:cs="Arial"/>
                <w:color w:val="000000"/>
                <w:sz w:val="20"/>
              </w:rPr>
              <w:t>3</w:t>
            </w:r>
            <w:r w:rsidR="004616D4">
              <w:rPr>
                <w:rFonts w:cs="Arial"/>
                <w:color w:val="000000"/>
                <w:sz w:val="20"/>
              </w:rPr>
              <w:t>5</w:t>
            </w:r>
            <w:r w:rsidRPr="005D0DC3">
              <w:rPr>
                <w:rFonts w:cs="Arial"/>
                <w:color w:val="000000"/>
                <w:sz w:val="20"/>
              </w:rPr>
              <w:t>.4.</w:t>
            </w:r>
          </w:p>
        </w:tc>
        <w:tc>
          <w:tcPr>
            <w:tcW w:w="4227" w:type="dxa"/>
          </w:tcPr>
          <w:p w14:paraId="6BC75085" w14:textId="77777777" w:rsidR="00604DF7" w:rsidRPr="004D23AE" w:rsidRDefault="00604DF7" w:rsidP="00911888">
            <w:pPr>
              <w:rPr>
                <w:lang w:val="el-GR" w:eastAsia="el-GR"/>
              </w:rPr>
            </w:pPr>
            <w:r w:rsidRPr="001D0E8E">
              <w:rPr>
                <w:rFonts w:cs="Arial"/>
                <w:color w:val="000000"/>
                <w:sz w:val="20"/>
                <w:lang w:val="el-GR"/>
              </w:rPr>
              <w:t xml:space="preserve">Θα φέρουν την έγκριση του κατασκευαστή των προσφερόμενων μεταγωγέων και θα είναι πλήρως συμβατές με τις </w:t>
            </w:r>
            <w:r w:rsidRPr="005D0DC3">
              <w:rPr>
                <w:rFonts w:cs="Arial"/>
                <w:color w:val="000000"/>
                <w:sz w:val="20"/>
              </w:rPr>
              <w:t>SFP</w:t>
            </w:r>
            <w:r w:rsidRPr="001D0E8E">
              <w:rPr>
                <w:rFonts w:cs="Arial"/>
                <w:color w:val="000000"/>
                <w:sz w:val="20"/>
                <w:lang w:val="el-GR"/>
              </w:rPr>
              <w:t>+ θύρες αυτών.</w:t>
            </w:r>
          </w:p>
        </w:tc>
        <w:tc>
          <w:tcPr>
            <w:tcW w:w="1163" w:type="dxa"/>
            <w:vAlign w:val="center"/>
          </w:tcPr>
          <w:p w14:paraId="5868E006" w14:textId="77777777" w:rsidR="00604DF7" w:rsidRPr="004D23AE" w:rsidRDefault="00604DF7" w:rsidP="00911888">
            <w:pPr>
              <w:rPr>
                <w:lang w:val="el-GR" w:eastAsia="el-GR"/>
              </w:rPr>
            </w:pPr>
          </w:p>
        </w:tc>
        <w:tc>
          <w:tcPr>
            <w:tcW w:w="1557" w:type="dxa"/>
          </w:tcPr>
          <w:p w14:paraId="4A671AA0" w14:textId="77777777" w:rsidR="00604DF7" w:rsidRPr="004D23AE" w:rsidRDefault="00604DF7" w:rsidP="00911888">
            <w:pPr>
              <w:rPr>
                <w:lang w:val="el-GR" w:eastAsia="el-GR"/>
              </w:rPr>
            </w:pPr>
          </w:p>
        </w:tc>
        <w:tc>
          <w:tcPr>
            <w:tcW w:w="1409" w:type="dxa"/>
          </w:tcPr>
          <w:p w14:paraId="70753ACC" w14:textId="77777777" w:rsidR="00604DF7" w:rsidRPr="004D23AE" w:rsidRDefault="00604DF7" w:rsidP="00911888">
            <w:pPr>
              <w:rPr>
                <w:lang w:val="el-GR" w:eastAsia="el-GR"/>
              </w:rPr>
            </w:pPr>
          </w:p>
        </w:tc>
      </w:tr>
    </w:tbl>
    <w:p w14:paraId="6CB23841" w14:textId="0DDD352D" w:rsidR="001D0E8E" w:rsidRPr="00BB5ABC" w:rsidRDefault="001D0E8E">
      <w:pPr>
        <w:spacing w:line="240" w:lineRule="auto"/>
        <w:jc w:val="left"/>
        <w:rPr>
          <w:lang w:val="el-GR"/>
        </w:rPr>
      </w:pPr>
    </w:p>
    <w:p w14:paraId="3AADB5A0" w14:textId="77777777" w:rsidR="00604DF7" w:rsidRPr="00BB5ABC" w:rsidRDefault="00604DF7">
      <w:pPr>
        <w:spacing w:line="240" w:lineRule="auto"/>
        <w:jc w:val="left"/>
        <w:rPr>
          <w:lang w:val="el-GR"/>
        </w:rPr>
      </w:pPr>
    </w:p>
    <w:p w14:paraId="49A6A7E3" w14:textId="77777777" w:rsidR="00604DF7" w:rsidRPr="00BB5ABC" w:rsidRDefault="00604DF7">
      <w:pPr>
        <w:spacing w:line="240" w:lineRule="auto"/>
        <w:jc w:val="left"/>
        <w:rPr>
          <w:lang w:val="el-GR"/>
        </w:rPr>
      </w:pPr>
    </w:p>
    <w:p w14:paraId="43FE3311" w14:textId="77777777" w:rsidR="00604DF7" w:rsidRPr="00BB5ABC" w:rsidRDefault="00604DF7">
      <w:pPr>
        <w:spacing w:line="240" w:lineRule="auto"/>
        <w:jc w:val="left"/>
        <w:rPr>
          <w:lang w:val="el-GR"/>
        </w:rPr>
      </w:pPr>
    </w:p>
    <w:p w14:paraId="624EAC84" w14:textId="77777777" w:rsidR="00604DF7" w:rsidRPr="00BB5ABC" w:rsidRDefault="00604DF7">
      <w:pPr>
        <w:spacing w:line="240" w:lineRule="auto"/>
        <w:jc w:val="left"/>
        <w:rPr>
          <w:lang w:val="el-GR"/>
        </w:rPr>
      </w:pPr>
    </w:p>
    <w:p w14:paraId="553AB08A" w14:textId="77777777" w:rsidR="00604DF7" w:rsidRPr="00BB5ABC" w:rsidRDefault="00604DF7">
      <w:pPr>
        <w:spacing w:line="240" w:lineRule="auto"/>
        <w:jc w:val="left"/>
        <w:rPr>
          <w:lang w:val="el-GR"/>
        </w:rPr>
      </w:pPr>
    </w:p>
    <w:p w14:paraId="67055DE3" w14:textId="77777777" w:rsidR="00604DF7" w:rsidRPr="00BB5ABC" w:rsidRDefault="00604DF7">
      <w:pPr>
        <w:spacing w:line="240" w:lineRule="auto"/>
        <w:jc w:val="left"/>
        <w:rPr>
          <w:lang w:val="el-GR"/>
        </w:rPr>
      </w:pPr>
    </w:p>
    <w:p w14:paraId="4349896C" w14:textId="77777777" w:rsidR="00604DF7" w:rsidRPr="00BB5ABC" w:rsidRDefault="00604DF7">
      <w:pPr>
        <w:spacing w:line="240" w:lineRule="auto"/>
        <w:jc w:val="left"/>
        <w:rPr>
          <w:lang w:val="el-GR"/>
        </w:rPr>
      </w:pPr>
    </w:p>
    <w:p w14:paraId="552266F2" w14:textId="77777777" w:rsidR="00604DF7" w:rsidRPr="00BB5ABC" w:rsidRDefault="00604DF7">
      <w:pPr>
        <w:spacing w:line="240" w:lineRule="auto"/>
        <w:jc w:val="left"/>
        <w:rPr>
          <w:lang w:val="el-GR"/>
        </w:rPr>
      </w:pPr>
    </w:p>
    <w:p w14:paraId="1151B600" w14:textId="77777777" w:rsidR="00604DF7" w:rsidRPr="00BB5ABC" w:rsidRDefault="00604DF7">
      <w:pPr>
        <w:spacing w:line="240" w:lineRule="auto"/>
        <w:jc w:val="left"/>
        <w:rPr>
          <w:lang w:val="el-GR"/>
        </w:rPr>
      </w:pPr>
    </w:p>
    <w:p w14:paraId="2C059E0D" w14:textId="77777777" w:rsidR="00604DF7" w:rsidRPr="00BB5ABC" w:rsidRDefault="00604DF7">
      <w:pPr>
        <w:spacing w:line="240" w:lineRule="auto"/>
        <w:jc w:val="left"/>
        <w:rPr>
          <w:lang w:val="el-GR"/>
        </w:rPr>
      </w:pPr>
    </w:p>
    <w:p w14:paraId="7813EAA2" w14:textId="77777777" w:rsidR="00604DF7" w:rsidRPr="00BB5ABC" w:rsidRDefault="00604DF7">
      <w:pPr>
        <w:spacing w:line="240" w:lineRule="auto"/>
        <w:jc w:val="left"/>
        <w:rPr>
          <w:lang w:val="el-GR"/>
        </w:rPr>
      </w:pPr>
    </w:p>
    <w:p w14:paraId="3A7BD175" w14:textId="77777777" w:rsidR="00604DF7" w:rsidRPr="00BB5ABC" w:rsidRDefault="00604DF7">
      <w:pPr>
        <w:spacing w:line="240" w:lineRule="auto"/>
        <w:jc w:val="left"/>
        <w:rPr>
          <w:lang w:val="el-GR"/>
        </w:rPr>
      </w:pPr>
    </w:p>
    <w:p w14:paraId="596150EC" w14:textId="77777777" w:rsidR="00604DF7" w:rsidRPr="00BB5ABC" w:rsidRDefault="00604DF7">
      <w:pPr>
        <w:spacing w:line="240" w:lineRule="auto"/>
        <w:jc w:val="left"/>
        <w:rPr>
          <w:lang w:val="el-GR"/>
        </w:rPr>
      </w:pPr>
    </w:p>
    <w:p w14:paraId="73784C3A" w14:textId="77777777" w:rsidR="00604DF7" w:rsidRPr="00BB5ABC" w:rsidRDefault="00604DF7">
      <w:pPr>
        <w:spacing w:line="240" w:lineRule="auto"/>
        <w:jc w:val="left"/>
        <w:rPr>
          <w:lang w:val="el-GR"/>
        </w:rPr>
      </w:pPr>
    </w:p>
    <w:p w14:paraId="4C911D91" w14:textId="77777777" w:rsidR="00604DF7" w:rsidRPr="00BB5ABC" w:rsidRDefault="00604DF7">
      <w:pPr>
        <w:spacing w:line="240" w:lineRule="auto"/>
        <w:jc w:val="left"/>
        <w:rPr>
          <w:lang w:val="el-GR"/>
        </w:rPr>
      </w:pPr>
    </w:p>
    <w:p w14:paraId="0ADB9595" w14:textId="77777777" w:rsidR="00604DF7" w:rsidRPr="00BB5ABC" w:rsidRDefault="00604DF7">
      <w:pPr>
        <w:spacing w:line="240" w:lineRule="auto"/>
        <w:jc w:val="left"/>
        <w:rPr>
          <w:lang w:val="el-GR"/>
        </w:rPr>
      </w:pPr>
    </w:p>
    <w:p w14:paraId="69EA91C7" w14:textId="77777777" w:rsidR="00604DF7" w:rsidRPr="00BB5ABC" w:rsidRDefault="00604DF7">
      <w:pPr>
        <w:spacing w:line="240" w:lineRule="auto"/>
        <w:jc w:val="left"/>
        <w:rPr>
          <w:lang w:val="el-GR"/>
        </w:rPr>
      </w:pPr>
    </w:p>
    <w:p w14:paraId="0E93CF28" w14:textId="77777777" w:rsidR="00604DF7" w:rsidRPr="00BB5ABC" w:rsidRDefault="00604DF7">
      <w:pPr>
        <w:spacing w:line="240" w:lineRule="auto"/>
        <w:jc w:val="left"/>
        <w:rPr>
          <w:lang w:val="el-GR"/>
        </w:rPr>
      </w:pPr>
    </w:p>
    <w:p w14:paraId="468C071E" w14:textId="77777777" w:rsidR="00604DF7" w:rsidRPr="00BB5ABC" w:rsidRDefault="00604DF7">
      <w:pPr>
        <w:spacing w:line="240" w:lineRule="auto"/>
        <w:jc w:val="left"/>
        <w:rPr>
          <w:lang w:val="el-GR"/>
        </w:rPr>
      </w:pPr>
    </w:p>
    <w:p w14:paraId="791D6EAB" w14:textId="77777777" w:rsidR="00604DF7" w:rsidRPr="00BB5ABC" w:rsidRDefault="00604DF7">
      <w:pPr>
        <w:spacing w:line="240" w:lineRule="auto"/>
        <w:jc w:val="left"/>
        <w:rPr>
          <w:lang w:val="el-GR"/>
        </w:rPr>
      </w:pPr>
    </w:p>
    <w:p w14:paraId="3407CA8C" w14:textId="77777777" w:rsidR="00604DF7" w:rsidRPr="00BB5ABC" w:rsidRDefault="00604DF7">
      <w:pPr>
        <w:spacing w:line="240" w:lineRule="auto"/>
        <w:jc w:val="left"/>
        <w:rPr>
          <w:lang w:val="el-GR"/>
        </w:rPr>
      </w:pPr>
    </w:p>
    <w:p w14:paraId="0C2507BC" w14:textId="0A1A0BC0" w:rsidR="001D0E8E" w:rsidRDefault="001D0E8E" w:rsidP="00EC4A28">
      <w:pPr>
        <w:pStyle w:val="2"/>
        <w:numPr>
          <w:ilvl w:val="1"/>
          <w:numId w:val="7"/>
        </w:numPr>
        <w:rPr>
          <w:lang w:val="el-GR"/>
        </w:rPr>
      </w:pPr>
      <w:bookmarkStart w:id="75" w:name="_Toc167626429"/>
      <w:bookmarkStart w:id="76" w:name="_Toc179798053"/>
      <w:r w:rsidRPr="0064067F">
        <w:lastRenderedPageBreak/>
        <w:t xml:space="preserve">Πίνακας Συμμόρφωσης </w:t>
      </w:r>
      <w:r w:rsidR="00B747D8">
        <w:t>5.</w:t>
      </w:r>
      <w:r w:rsidR="009D233F">
        <w:rPr>
          <w:lang w:val="el-GR"/>
        </w:rPr>
        <w:t>3</w:t>
      </w:r>
      <w:r w:rsidR="004616D4">
        <w:t>6</w:t>
      </w:r>
      <w:r w:rsidRPr="0064067F">
        <w:t xml:space="preserve">: </w:t>
      </w:r>
      <w:r>
        <w:rPr>
          <w:lang w:val="el-GR"/>
        </w:rPr>
        <w:t>Διεπαφές</w:t>
      </w:r>
      <w:bookmarkEnd w:id="75"/>
      <w:bookmarkEnd w:id="76"/>
      <w:r w:rsidRPr="0064067F">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1D0E8E" w:rsidRPr="004D23AE" w14:paraId="07C8392A" w14:textId="77777777" w:rsidTr="00D07F90">
        <w:trPr>
          <w:trHeight w:val="645"/>
        </w:trPr>
        <w:tc>
          <w:tcPr>
            <w:tcW w:w="850" w:type="dxa"/>
            <w:shd w:val="clear" w:color="auto" w:fill="F6C5AC"/>
          </w:tcPr>
          <w:p w14:paraId="03A65CFD" w14:textId="77777777" w:rsidR="001D0E8E" w:rsidRPr="004D23AE" w:rsidRDefault="001D0E8E" w:rsidP="00D07F90">
            <w:pPr>
              <w:rPr>
                <w:lang w:eastAsia="el-GR"/>
              </w:rPr>
            </w:pPr>
            <w:r w:rsidRPr="004D23AE">
              <w:rPr>
                <w:rFonts w:cs="Arial"/>
                <w:b/>
                <w:bCs/>
                <w:sz w:val="20"/>
                <w:lang w:val="el-GR" w:eastAsia="el-GR"/>
              </w:rPr>
              <w:t xml:space="preserve">Α/Α </w:t>
            </w:r>
          </w:p>
        </w:tc>
        <w:tc>
          <w:tcPr>
            <w:tcW w:w="4227" w:type="dxa"/>
            <w:shd w:val="clear" w:color="auto" w:fill="F6C5AC"/>
          </w:tcPr>
          <w:p w14:paraId="204A1766" w14:textId="77777777" w:rsidR="001D0E8E" w:rsidRPr="004D23AE" w:rsidRDefault="001D0E8E" w:rsidP="00D07F90">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55707474" w14:textId="77777777" w:rsidR="001D0E8E" w:rsidRPr="004D23AE" w:rsidRDefault="001D0E8E" w:rsidP="00D07F90">
            <w:pPr>
              <w:rPr>
                <w:lang w:val="el-GR" w:eastAsia="el-GR"/>
              </w:rPr>
            </w:pPr>
            <w:r w:rsidRPr="004D23AE">
              <w:rPr>
                <w:rFonts w:cs="Arial"/>
                <w:b/>
                <w:bCs/>
                <w:sz w:val="20"/>
                <w:lang w:val="el-GR" w:eastAsia="el-GR"/>
              </w:rPr>
              <w:t>Απαίτηση</w:t>
            </w:r>
          </w:p>
        </w:tc>
        <w:tc>
          <w:tcPr>
            <w:tcW w:w="1557" w:type="dxa"/>
            <w:shd w:val="clear" w:color="auto" w:fill="F6C5AC"/>
          </w:tcPr>
          <w:p w14:paraId="56305C28" w14:textId="77777777" w:rsidR="001D0E8E" w:rsidRPr="004D23AE" w:rsidRDefault="001D0E8E" w:rsidP="00D07F90">
            <w:pPr>
              <w:rPr>
                <w:rFonts w:cs="Arial"/>
                <w:b/>
                <w:bCs/>
                <w:sz w:val="20"/>
                <w:lang w:val="el-GR" w:eastAsia="el-GR"/>
              </w:rPr>
            </w:pPr>
            <w:r w:rsidRPr="004D23AE">
              <w:rPr>
                <w:rFonts w:cs="Arial"/>
                <w:b/>
                <w:bCs/>
                <w:sz w:val="20"/>
                <w:lang w:val="el-GR" w:eastAsia="el-GR"/>
              </w:rPr>
              <w:t>Απάντηση</w:t>
            </w:r>
          </w:p>
          <w:p w14:paraId="184C5874" w14:textId="77777777" w:rsidR="001D0E8E" w:rsidRPr="004D23AE" w:rsidRDefault="001D0E8E" w:rsidP="00D07F90">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43EA1F86" w14:textId="77777777" w:rsidR="001D0E8E" w:rsidRPr="004D23AE" w:rsidRDefault="001D0E8E" w:rsidP="00D07F90">
            <w:pPr>
              <w:rPr>
                <w:lang w:val="el-GR" w:eastAsia="el-GR"/>
              </w:rPr>
            </w:pPr>
            <w:r w:rsidRPr="004D23AE">
              <w:rPr>
                <w:rFonts w:cs="Arial"/>
                <w:b/>
                <w:bCs/>
                <w:sz w:val="20"/>
                <w:lang w:val="el-GR" w:eastAsia="el-GR"/>
              </w:rPr>
              <w:t>Παραπομπή</w:t>
            </w:r>
          </w:p>
        </w:tc>
      </w:tr>
      <w:tr w:rsidR="001D0E8E" w:rsidRPr="00D001C3" w14:paraId="56F97DFD" w14:textId="77777777" w:rsidTr="00D07F90">
        <w:trPr>
          <w:trHeight w:val="385"/>
        </w:trPr>
        <w:tc>
          <w:tcPr>
            <w:tcW w:w="850" w:type="dxa"/>
            <w:shd w:val="clear" w:color="auto" w:fill="FAE2D5"/>
          </w:tcPr>
          <w:p w14:paraId="2745BFCD" w14:textId="01741ACE" w:rsidR="001D0E8E" w:rsidRPr="004D23AE" w:rsidRDefault="001D0E8E" w:rsidP="001D0E8E">
            <w:pPr>
              <w:rPr>
                <w:lang w:val="el-GR" w:eastAsia="el-GR"/>
              </w:rPr>
            </w:pPr>
            <w:r w:rsidRPr="005D0DC3">
              <w:rPr>
                <w:rFonts w:cs="Arial"/>
                <w:b/>
                <w:bCs/>
                <w:color w:val="000000"/>
                <w:sz w:val="20"/>
              </w:rPr>
              <w:t>5.</w:t>
            </w:r>
            <w:r w:rsidR="004F6973">
              <w:rPr>
                <w:rFonts w:cs="Arial"/>
                <w:b/>
                <w:bCs/>
                <w:color w:val="000000"/>
                <w:sz w:val="20"/>
              </w:rPr>
              <w:t>3</w:t>
            </w:r>
            <w:r w:rsidR="004616D4">
              <w:rPr>
                <w:rFonts w:cs="Arial"/>
                <w:b/>
                <w:bCs/>
                <w:color w:val="000000"/>
                <w:sz w:val="20"/>
              </w:rPr>
              <w:t>6</w:t>
            </w:r>
            <w:r w:rsidRPr="005D0DC3">
              <w:rPr>
                <w:rFonts w:cs="Arial"/>
                <w:b/>
                <w:bCs/>
                <w:color w:val="000000"/>
                <w:sz w:val="20"/>
              </w:rPr>
              <w:t>.</w:t>
            </w:r>
          </w:p>
        </w:tc>
        <w:tc>
          <w:tcPr>
            <w:tcW w:w="4227" w:type="dxa"/>
            <w:shd w:val="clear" w:color="auto" w:fill="FAE2D5"/>
          </w:tcPr>
          <w:p w14:paraId="39DBD026" w14:textId="05AF3F62" w:rsidR="001D0E8E" w:rsidRPr="004D23AE" w:rsidRDefault="001D0E8E" w:rsidP="001D0E8E">
            <w:pPr>
              <w:rPr>
                <w:lang w:val="el-GR" w:eastAsia="el-GR"/>
              </w:rPr>
            </w:pPr>
            <w:r w:rsidRPr="001D0E8E">
              <w:rPr>
                <w:rFonts w:cs="Arial"/>
                <w:b/>
                <w:bCs/>
                <w:color w:val="000000"/>
                <w:sz w:val="20"/>
                <w:lang w:val="el-GR"/>
              </w:rPr>
              <w:t>Οπτικές διεπαφές τύπου 40</w:t>
            </w:r>
            <w:r w:rsidRPr="005D0DC3">
              <w:rPr>
                <w:rFonts w:cs="Arial"/>
                <w:b/>
                <w:bCs/>
                <w:color w:val="000000"/>
                <w:sz w:val="20"/>
              </w:rPr>
              <w:t>GBase</w:t>
            </w:r>
            <w:r w:rsidRPr="001D0E8E">
              <w:rPr>
                <w:rFonts w:cs="Arial"/>
                <w:b/>
                <w:bCs/>
                <w:color w:val="000000"/>
                <w:sz w:val="20"/>
                <w:lang w:val="el-GR"/>
              </w:rPr>
              <w:t>-</w:t>
            </w:r>
            <w:r w:rsidRPr="005D0DC3">
              <w:rPr>
                <w:rFonts w:cs="Arial"/>
                <w:b/>
                <w:bCs/>
                <w:color w:val="000000"/>
                <w:sz w:val="20"/>
              </w:rPr>
              <w:t>SR</w:t>
            </w:r>
            <w:r w:rsidRPr="001D0E8E">
              <w:rPr>
                <w:rFonts w:cs="Arial"/>
                <w:b/>
                <w:bCs/>
                <w:color w:val="000000"/>
                <w:sz w:val="20"/>
                <w:lang w:val="el-GR"/>
              </w:rPr>
              <w:t>4</w:t>
            </w:r>
            <w:r w:rsidR="00A832CE">
              <w:rPr>
                <w:rFonts w:cs="Arial"/>
                <w:b/>
                <w:bCs/>
                <w:color w:val="000000"/>
                <w:sz w:val="20"/>
                <w:lang w:val="el-GR"/>
              </w:rPr>
              <w:t xml:space="preserve"> (Τύπου Ε)</w:t>
            </w:r>
          </w:p>
        </w:tc>
        <w:tc>
          <w:tcPr>
            <w:tcW w:w="1163" w:type="dxa"/>
            <w:shd w:val="clear" w:color="auto" w:fill="FAE2D5"/>
            <w:vAlign w:val="center"/>
          </w:tcPr>
          <w:p w14:paraId="40CD0FE1" w14:textId="77777777" w:rsidR="001D0E8E" w:rsidRPr="004D23AE" w:rsidRDefault="001D0E8E" w:rsidP="001D0E8E">
            <w:pPr>
              <w:rPr>
                <w:lang w:val="el-GR" w:eastAsia="el-GR"/>
              </w:rPr>
            </w:pPr>
          </w:p>
        </w:tc>
        <w:tc>
          <w:tcPr>
            <w:tcW w:w="1557" w:type="dxa"/>
            <w:shd w:val="clear" w:color="auto" w:fill="FAE2D5"/>
          </w:tcPr>
          <w:p w14:paraId="15E70EEC" w14:textId="77777777" w:rsidR="001D0E8E" w:rsidRPr="004D23AE" w:rsidRDefault="001D0E8E" w:rsidP="001D0E8E">
            <w:pPr>
              <w:rPr>
                <w:lang w:val="el-GR" w:eastAsia="el-GR"/>
              </w:rPr>
            </w:pPr>
          </w:p>
        </w:tc>
        <w:tc>
          <w:tcPr>
            <w:tcW w:w="1409" w:type="dxa"/>
            <w:shd w:val="clear" w:color="auto" w:fill="FAE2D5"/>
          </w:tcPr>
          <w:p w14:paraId="5C342197" w14:textId="77777777" w:rsidR="001D0E8E" w:rsidRPr="004D23AE" w:rsidRDefault="001D0E8E" w:rsidP="001D0E8E">
            <w:pPr>
              <w:rPr>
                <w:lang w:val="el-GR" w:eastAsia="el-GR"/>
              </w:rPr>
            </w:pPr>
          </w:p>
        </w:tc>
      </w:tr>
      <w:tr w:rsidR="001D0E8E" w:rsidRPr="00983501" w14:paraId="45B97C9B" w14:textId="77777777" w:rsidTr="00D07F90">
        <w:trPr>
          <w:trHeight w:val="372"/>
        </w:trPr>
        <w:tc>
          <w:tcPr>
            <w:tcW w:w="850" w:type="dxa"/>
          </w:tcPr>
          <w:p w14:paraId="3C632E79" w14:textId="2FD146D2" w:rsidR="001D0E8E" w:rsidRPr="004D23AE" w:rsidRDefault="001D0E8E" w:rsidP="001D0E8E">
            <w:pPr>
              <w:rPr>
                <w:lang w:val="el-GR" w:eastAsia="el-GR"/>
              </w:rPr>
            </w:pPr>
            <w:r w:rsidRPr="005D0DC3">
              <w:rPr>
                <w:rFonts w:cs="Arial"/>
                <w:color w:val="000000"/>
                <w:sz w:val="20"/>
              </w:rPr>
              <w:t>5.</w:t>
            </w:r>
            <w:r w:rsidR="004F6973">
              <w:rPr>
                <w:rFonts w:cs="Arial"/>
                <w:color w:val="000000"/>
                <w:sz w:val="20"/>
              </w:rPr>
              <w:t>3</w:t>
            </w:r>
            <w:r w:rsidR="004616D4">
              <w:rPr>
                <w:rFonts w:cs="Arial"/>
                <w:color w:val="000000"/>
                <w:sz w:val="20"/>
              </w:rPr>
              <w:t>6</w:t>
            </w:r>
            <w:r w:rsidRPr="005D0DC3">
              <w:rPr>
                <w:rFonts w:cs="Arial"/>
                <w:color w:val="000000"/>
                <w:sz w:val="20"/>
              </w:rPr>
              <w:t>.1.</w:t>
            </w:r>
          </w:p>
        </w:tc>
        <w:tc>
          <w:tcPr>
            <w:tcW w:w="4227" w:type="dxa"/>
          </w:tcPr>
          <w:p w14:paraId="43FAB073" w14:textId="0655AC21" w:rsidR="001D0E8E" w:rsidRPr="004D23AE" w:rsidRDefault="001D0E8E" w:rsidP="001D0E8E">
            <w:pPr>
              <w:rPr>
                <w:lang w:val="el-GR" w:eastAsia="el-GR"/>
              </w:rPr>
            </w:pPr>
            <w:r w:rsidRPr="001D0E8E">
              <w:rPr>
                <w:rFonts w:cs="Arial"/>
                <w:color w:val="000000"/>
                <w:sz w:val="20"/>
                <w:lang w:val="el-GR"/>
              </w:rPr>
              <w:t xml:space="preserve">Πλήθος προσφερόμενων οπτικών διεπαφών τύπου </w:t>
            </w:r>
            <w:r w:rsidRPr="005D0DC3">
              <w:rPr>
                <w:rFonts w:cs="Arial"/>
                <w:color w:val="000000"/>
                <w:sz w:val="20"/>
              </w:rPr>
              <w:t>QSFP</w:t>
            </w:r>
            <w:r w:rsidRPr="001D0E8E">
              <w:rPr>
                <w:rFonts w:cs="Arial"/>
                <w:color w:val="000000"/>
                <w:sz w:val="20"/>
                <w:lang w:val="el-GR"/>
              </w:rPr>
              <w:t>+, για υλοποίηση συνδέσεων 40</w:t>
            </w:r>
            <w:r w:rsidRPr="005D0DC3">
              <w:rPr>
                <w:rFonts w:cs="Arial"/>
                <w:color w:val="000000"/>
                <w:sz w:val="20"/>
              </w:rPr>
              <w:t>G</w:t>
            </w:r>
            <w:r w:rsidRPr="001D0E8E">
              <w:rPr>
                <w:rFonts w:cs="Arial"/>
                <w:color w:val="000000"/>
                <w:sz w:val="20"/>
                <w:lang w:val="el-GR"/>
              </w:rPr>
              <w:t xml:space="preserve"> </w:t>
            </w:r>
            <w:r w:rsidRPr="005D0DC3">
              <w:rPr>
                <w:rFonts w:cs="Arial"/>
                <w:color w:val="000000"/>
                <w:sz w:val="20"/>
              </w:rPr>
              <w:t>Ethernet</w:t>
            </w:r>
            <w:r w:rsidRPr="001D0E8E">
              <w:rPr>
                <w:rFonts w:cs="Arial"/>
                <w:color w:val="000000"/>
                <w:sz w:val="20"/>
                <w:lang w:val="el-GR"/>
              </w:rPr>
              <w:t xml:space="preserve"> πάνω από πολύτροπη ίνα (</w:t>
            </w:r>
            <w:r w:rsidRPr="005D0DC3">
              <w:rPr>
                <w:rFonts w:cs="Arial"/>
                <w:color w:val="000000"/>
                <w:sz w:val="20"/>
              </w:rPr>
              <w:t>multimode</w:t>
            </w:r>
            <w:r w:rsidRPr="001D0E8E">
              <w:rPr>
                <w:rFonts w:cs="Arial"/>
                <w:color w:val="000000"/>
                <w:sz w:val="20"/>
                <w:lang w:val="el-GR"/>
              </w:rPr>
              <w:t xml:space="preserve"> </w:t>
            </w:r>
            <w:r w:rsidRPr="005D0DC3">
              <w:rPr>
                <w:rFonts w:cs="Arial"/>
                <w:color w:val="000000"/>
                <w:sz w:val="20"/>
              </w:rPr>
              <w:t>fiber</w:t>
            </w:r>
            <w:r w:rsidRPr="001D0E8E">
              <w:rPr>
                <w:rFonts w:cs="Arial"/>
                <w:color w:val="000000"/>
                <w:sz w:val="20"/>
                <w:lang w:val="el-GR"/>
              </w:rPr>
              <w:t xml:space="preserve">). Για κάθε διεπαφή, θα παραδοθεί και ένα παθητικό καλώδιο σύνδεσης το οποίο θα είναι είτε τύπου 12 </w:t>
            </w:r>
            <w:r w:rsidRPr="005D0DC3">
              <w:rPr>
                <w:rFonts w:cs="Arial"/>
                <w:color w:val="000000"/>
                <w:sz w:val="20"/>
              </w:rPr>
              <w:t>fiber</w:t>
            </w:r>
            <w:r w:rsidRPr="001D0E8E">
              <w:rPr>
                <w:rFonts w:cs="Arial"/>
                <w:color w:val="000000"/>
                <w:sz w:val="20"/>
                <w:lang w:val="el-GR"/>
              </w:rPr>
              <w:t xml:space="preserve"> </w:t>
            </w:r>
            <w:r w:rsidRPr="005D0DC3">
              <w:rPr>
                <w:rFonts w:cs="Arial"/>
                <w:color w:val="000000"/>
                <w:sz w:val="20"/>
              </w:rPr>
              <w:t>MTP</w:t>
            </w:r>
            <w:r w:rsidRPr="001D0E8E">
              <w:rPr>
                <w:rFonts w:cs="Arial"/>
                <w:color w:val="000000"/>
                <w:sz w:val="20"/>
                <w:lang w:val="el-GR"/>
              </w:rPr>
              <w:t xml:space="preserve"> </w:t>
            </w:r>
            <w:r w:rsidRPr="005D0DC3">
              <w:rPr>
                <w:rFonts w:cs="Arial"/>
                <w:color w:val="000000"/>
                <w:sz w:val="20"/>
              </w:rPr>
              <w:t>Trunk</w:t>
            </w:r>
            <w:r w:rsidRPr="001D0E8E">
              <w:rPr>
                <w:rFonts w:cs="Arial"/>
                <w:color w:val="000000"/>
                <w:sz w:val="20"/>
                <w:lang w:val="el-GR"/>
              </w:rPr>
              <w:t xml:space="preserve"> </w:t>
            </w:r>
            <w:r w:rsidRPr="005D0DC3">
              <w:rPr>
                <w:rFonts w:cs="Arial"/>
                <w:color w:val="000000"/>
                <w:sz w:val="20"/>
              </w:rPr>
              <w:t>Cable</w:t>
            </w:r>
            <w:r w:rsidRPr="001D0E8E">
              <w:rPr>
                <w:rFonts w:cs="Arial"/>
                <w:color w:val="000000"/>
                <w:sz w:val="20"/>
                <w:lang w:val="el-GR"/>
              </w:rPr>
              <w:t xml:space="preserve">, είτε τύπου </w:t>
            </w:r>
            <w:r w:rsidRPr="005D0DC3">
              <w:rPr>
                <w:rFonts w:cs="Arial"/>
                <w:color w:val="000000"/>
                <w:sz w:val="20"/>
              </w:rPr>
              <w:t>QSFP</w:t>
            </w:r>
            <w:r w:rsidRPr="001D0E8E">
              <w:rPr>
                <w:rFonts w:cs="Arial"/>
                <w:color w:val="000000"/>
                <w:sz w:val="20"/>
                <w:lang w:val="el-GR"/>
              </w:rPr>
              <w:t xml:space="preserve">+ </w:t>
            </w:r>
            <w:r w:rsidRPr="005D0DC3">
              <w:rPr>
                <w:rFonts w:cs="Arial"/>
                <w:color w:val="000000"/>
                <w:sz w:val="20"/>
              </w:rPr>
              <w:t>to</w:t>
            </w:r>
            <w:r w:rsidRPr="001D0E8E">
              <w:rPr>
                <w:rFonts w:cs="Arial"/>
                <w:color w:val="000000"/>
                <w:sz w:val="20"/>
                <w:lang w:val="el-GR"/>
              </w:rPr>
              <w:t xml:space="preserve"> 4 </w:t>
            </w:r>
            <w:r w:rsidRPr="005D0DC3">
              <w:rPr>
                <w:rFonts w:cs="Arial"/>
                <w:color w:val="000000"/>
                <w:sz w:val="20"/>
              </w:rPr>
              <w:t>SFP</w:t>
            </w:r>
            <w:r w:rsidRPr="001D0E8E">
              <w:rPr>
                <w:rFonts w:cs="Arial"/>
                <w:color w:val="000000"/>
                <w:sz w:val="20"/>
                <w:lang w:val="el-GR"/>
              </w:rPr>
              <w:t xml:space="preserve">+ </w:t>
            </w:r>
            <w:r w:rsidRPr="005D0DC3">
              <w:rPr>
                <w:rFonts w:cs="Arial"/>
                <w:color w:val="000000"/>
                <w:sz w:val="20"/>
              </w:rPr>
              <w:t>breakout</w:t>
            </w:r>
            <w:r w:rsidRPr="001D0E8E">
              <w:rPr>
                <w:rFonts w:cs="Arial"/>
                <w:color w:val="000000"/>
                <w:sz w:val="20"/>
                <w:lang w:val="el-GR"/>
              </w:rPr>
              <w:t xml:space="preserve"> </w:t>
            </w:r>
            <w:r w:rsidRPr="005D0DC3">
              <w:rPr>
                <w:rFonts w:cs="Arial"/>
                <w:color w:val="000000"/>
                <w:sz w:val="20"/>
              </w:rPr>
              <w:t>cable</w:t>
            </w:r>
            <w:r w:rsidRPr="001D0E8E">
              <w:rPr>
                <w:rFonts w:cs="Arial"/>
                <w:color w:val="000000"/>
                <w:sz w:val="20"/>
                <w:lang w:val="el-GR"/>
              </w:rPr>
              <w:t xml:space="preserve"> με </w:t>
            </w:r>
            <w:r w:rsidRPr="005D0DC3">
              <w:rPr>
                <w:rFonts w:cs="Arial"/>
                <w:color w:val="000000"/>
                <w:sz w:val="20"/>
              </w:rPr>
              <w:t>LC</w:t>
            </w:r>
            <w:r w:rsidRPr="001D0E8E">
              <w:rPr>
                <w:rFonts w:cs="Arial"/>
                <w:color w:val="000000"/>
                <w:sz w:val="20"/>
                <w:lang w:val="el-GR"/>
              </w:rPr>
              <w:t xml:space="preserve"> ακροδέκτες. Ο ακριβής τύπος και το μήκος κάθε καλωδίου σύνδεσης θα καθοριστεί κατά τη διάρκεια της μελέτης εφαρμογής.</w:t>
            </w:r>
            <w:r w:rsidR="00141DEE" w:rsidRPr="0053212B">
              <w:rPr>
                <w:rFonts w:cs="Arial"/>
                <w:color w:val="000000"/>
                <w:sz w:val="20"/>
                <w:lang w:val="el-GR"/>
              </w:rPr>
              <w:t xml:space="preserve"> Σύμφωνα με τον Πίνακας  </w:t>
            </w:r>
            <w:r w:rsidR="00141DEE">
              <w:rPr>
                <w:rFonts w:cs="Arial"/>
                <w:color w:val="000000"/>
                <w:sz w:val="20"/>
              </w:rPr>
              <w:t>IV</w:t>
            </w:r>
            <w:r w:rsidR="00141DEE" w:rsidRPr="004F6973">
              <w:rPr>
                <w:rFonts w:cs="Arial"/>
                <w:color w:val="000000"/>
                <w:sz w:val="20"/>
                <w:lang w:val="el-GR"/>
              </w:rPr>
              <w:t>.8.5.3</w:t>
            </w:r>
          </w:p>
        </w:tc>
        <w:tc>
          <w:tcPr>
            <w:tcW w:w="1163" w:type="dxa"/>
            <w:vAlign w:val="center"/>
          </w:tcPr>
          <w:p w14:paraId="034FF31D" w14:textId="1FB90F09" w:rsidR="001D0E8E" w:rsidRPr="004D23AE" w:rsidRDefault="00141DEE" w:rsidP="001D0E8E">
            <w:pPr>
              <w:rPr>
                <w:lang w:val="el-GR" w:eastAsia="el-GR"/>
              </w:rPr>
            </w:pPr>
            <w:r w:rsidRPr="005D0DC3">
              <w:rPr>
                <w:rFonts w:cs="Arial"/>
                <w:color w:val="000000"/>
                <w:sz w:val="20"/>
              </w:rPr>
              <w:t>ΝΑΙ</w:t>
            </w:r>
          </w:p>
        </w:tc>
        <w:tc>
          <w:tcPr>
            <w:tcW w:w="1557" w:type="dxa"/>
          </w:tcPr>
          <w:p w14:paraId="2D2E5004" w14:textId="77777777" w:rsidR="001D0E8E" w:rsidRPr="004D23AE" w:rsidRDefault="001D0E8E" w:rsidP="001D0E8E">
            <w:pPr>
              <w:rPr>
                <w:lang w:val="el-GR" w:eastAsia="el-GR"/>
              </w:rPr>
            </w:pPr>
          </w:p>
        </w:tc>
        <w:tc>
          <w:tcPr>
            <w:tcW w:w="1409" w:type="dxa"/>
          </w:tcPr>
          <w:p w14:paraId="64C070EF" w14:textId="77777777" w:rsidR="001D0E8E" w:rsidRPr="004D23AE" w:rsidRDefault="001D0E8E" w:rsidP="001D0E8E">
            <w:pPr>
              <w:rPr>
                <w:lang w:val="el-GR" w:eastAsia="el-GR"/>
              </w:rPr>
            </w:pPr>
          </w:p>
        </w:tc>
      </w:tr>
      <w:tr w:rsidR="001D0E8E" w:rsidRPr="004D23AE" w14:paraId="7939A94B" w14:textId="77777777" w:rsidTr="00D07F90">
        <w:trPr>
          <w:trHeight w:val="372"/>
        </w:trPr>
        <w:tc>
          <w:tcPr>
            <w:tcW w:w="850" w:type="dxa"/>
          </w:tcPr>
          <w:p w14:paraId="77EE22D8" w14:textId="501134CE" w:rsidR="001D0E8E" w:rsidRPr="004D23AE" w:rsidRDefault="004F6973" w:rsidP="001D0E8E">
            <w:pPr>
              <w:rPr>
                <w:lang w:val="el-GR" w:eastAsia="el-GR"/>
              </w:rPr>
            </w:pPr>
            <w:r w:rsidRPr="005D0DC3">
              <w:rPr>
                <w:rFonts w:cs="Arial"/>
                <w:color w:val="000000"/>
                <w:sz w:val="20"/>
              </w:rPr>
              <w:t>5.</w:t>
            </w:r>
            <w:r>
              <w:rPr>
                <w:rFonts w:cs="Arial"/>
                <w:color w:val="000000"/>
                <w:sz w:val="20"/>
              </w:rPr>
              <w:t>3</w:t>
            </w:r>
            <w:r w:rsidR="004616D4">
              <w:rPr>
                <w:rFonts w:cs="Arial"/>
                <w:color w:val="000000"/>
                <w:sz w:val="20"/>
              </w:rPr>
              <w:t>6</w:t>
            </w:r>
            <w:r w:rsidR="001D0E8E" w:rsidRPr="005D0DC3">
              <w:rPr>
                <w:rFonts w:cs="Arial"/>
                <w:color w:val="000000"/>
                <w:sz w:val="20"/>
              </w:rPr>
              <w:t>.2.</w:t>
            </w:r>
          </w:p>
        </w:tc>
        <w:tc>
          <w:tcPr>
            <w:tcW w:w="4227" w:type="dxa"/>
          </w:tcPr>
          <w:p w14:paraId="05BB9ED3" w14:textId="7FF4070D" w:rsidR="001D0E8E" w:rsidRPr="004D23AE" w:rsidRDefault="001D0E8E" w:rsidP="001D0E8E">
            <w:pPr>
              <w:rPr>
                <w:lang w:val="el-GR" w:eastAsia="el-GR"/>
              </w:rPr>
            </w:pPr>
            <w:r w:rsidRPr="001D0E8E">
              <w:rPr>
                <w:rFonts w:cs="Arial"/>
                <w:color w:val="000000"/>
                <w:sz w:val="20"/>
                <w:lang w:val="el-GR"/>
              </w:rPr>
              <w:t xml:space="preserve">Οι προσφερόμενες οπτικές διεπαφές θα πρέπει να λειτουργούν σε αποστάσεις τουλάχιστον 100 μέτρων πάνω από πολύτροπη ίνα τύπου ΟΜ3 και τουλάχιστον 150 μέτρων πάνω από πολύτροπη ίνα τύπου </w:t>
            </w:r>
            <w:r w:rsidRPr="005D0DC3">
              <w:rPr>
                <w:rFonts w:cs="Arial"/>
                <w:color w:val="000000"/>
                <w:sz w:val="20"/>
              </w:rPr>
              <w:t>OM</w:t>
            </w:r>
            <w:r w:rsidRPr="001D0E8E">
              <w:rPr>
                <w:rFonts w:cs="Arial"/>
                <w:color w:val="000000"/>
                <w:sz w:val="20"/>
                <w:lang w:val="el-GR"/>
              </w:rPr>
              <w:t>4.</w:t>
            </w:r>
          </w:p>
        </w:tc>
        <w:tc>
          <w:tcPr>
            <w:tcW w:w="1163" w:type="dxa"/>
            <w:vAlign w:val="center"/>
          </w:tcPr>
          <w:p w14:paraId="09C8BCED" w14:textId="4FBF6E1D" w:rsidR="001D0E8E" w:rsidRPr="004D23AE" w:rsidRDefault="001D0E8E" w:rsidP="001D0E8E">
            <w:pPr>
              <w:rPr>
                <w:lang w:val="el-GR" w:eastAsia="el-GR"/>
              </w:rPr>
            </w:pPr>
            <w:r w:rsidRPr="005D0DC3">
              <w:rPr>
                <w:rFonts w:cs="Arial"/>
                <w:color w:val="000000"/>
                <w:sz w:val="20"/>
              </w:rPr>
              <w:t>ΝΑΙ</w:t>
            </w:r>
          </w:p>
        </w:tc>
        <w:tc>
          <w:tcPr>
            <w:tcW w:w="1557" w:type="dxa"/>
          </w:tcPr>
          <w:p w14:paraId="75049361" w14:textId="77777777" w:rsidR="001D0E8E" w:rsidRPr="004D23AE" w:rsidRDefault="001D0E8E" w:rsidP="001D0E8E">
            <w:pPr>
              <w:rPr>
                <w:lang w:val="el-GR" w:eastAsia="el-GR"/>
              </w:rPr>
            </w:pPr>
          </w:p>
        </w:tc>
        <w:tc>
          <w:tcPr>
            <w:tcW w:w="1409" w:type="dxa"/>
          </w:tcPr>
          <w:p w14:paraId="4B96F4C9" w14:textId="77777777" w:rsidR="001D0E8E" w:rsidRPr="004D23AE" w:rsidRDefault="001D0E8E" w:rsidP="001D0E8E">
            <w:pPr>
              <w:rPr>
                <w:lang w:val="el-GR" w:eastAsia="el-GR"/>
              </w:rPr>
            </w:pPr>
          </w:p>
        </w:tc>
      </w:tr>
      <w:tr w:rsidR="001D0E8E" w:rsidRPr="004D23AE" w14:paraId="6FA9933D" w14:textId="77777777" w:rsidTr="00D07F90">
        <w:trPr>
          <w:trHeight w:val="372"/>
        </w:trPr>
        <w:tc>
          <w:tcPr>
            <w:tcW w:w="850" w:type="dxa"/>
          </w:tcPr>
          <w:p w14:paraId="3420A020" w14:textId="5324B731" w:rsidR="001D0E8E" w:rsidRPr="004D23AE" w:rsidRDefault="004F6973" w:rsidP="001D0E8E">
            <w:pPr>
              <w:rPr>
                <w:lang w:val="el-GR" w:eastAsia="el-GR"/>
              </w:rPr>
            </w:pPr>
            <w:r w:rsidRPr="005D0DC3">
              <w:rPr>
                <w:rFonts w:cs="Arial"/>
                <w:color w:val="000000"/>
                <w:sz w:val="20"/>
              </w:rPr>
              <w:t>5.</w:t>
            </w:r>
            <w:r>
              <w:rPr>
                <w:rFonts w:cs="Arial"/>
                <w:color w:val="000000"/>
                <w:sz w:val="20"/>
              </w:rPr>
              <w:t>3</w:t>
            </w:r>
            <w:r w:rsidR="004616D4">
              <w:rPr>
                <w:rFonts w:cs="Arial"/>
                <w:color w:val="000000"/>
                <w:sz w:val="20"/>
              </w:rPr>
              <w:t>6</w:t>
            </w:r>
            <w:r w:rsidR="001D0E8E" w:rsidRPr="005D0DC3">
              <w:rPr>
                <w:rFonts w:cs="Arial"/>
                <w:color w:val="000000"/>
                <w:sz w:val="20"/>
              </w:rPr>
              <w:t>.3.</w:t>
            </w:r>
          </w:p>
        </w:tc>
        <w:tc>
          <w:tcPr>
            <w:tcW w:w="4227" w:type="dxa"/>
          </w:tcPr>
          <w:p w14:paraId="62ABCB75" w14:textId="03F01E08" w:rsidR="001D0E8E" w:rsidRPr="004D23AE" w:rsidRDefault="001D0E8E" w:rsidP="001D0E8E">
            <w:pPr>
              <w:rPr>
                <w:lang w:val="el-GR" w:eastAsia="el-GR"/>
              </w:rPr>
            </w:pPr>
            <w:r w:rsidRPr="005D0DC3">
              <w:rPr>
                <w:rFonts w:cs="Arial"/>
                <w:color w:val="000000"/>
                <w:sz w:val="20"/>
              </w:rPr>
              <w:t>O</w:t>
            </w:r>
            <w:r w:rsidRPr="001D0E8E">
              <w:rPr>
                <w:rFonts w:cs="Arial"/>
                <w:color w:val="000000"/>
                <w:sz w:val="20"/>
                <w:lang w:val="el-GR"/>
              </w:rPr>
              <w:t xml:space="preserve"> ακροδέκτης (</w:t>
            </w:r>
            <w:r w:rsidRPr="005D0DC3">
              <w:rPr>
                <w:rFonts w:cs="Arial"/>
                <w:color w:val="000000"/>
                <w:sz w:val="20"/>
              </w:rPr>
              <w:t>connector</w:t>
            </w:r>
            <w:r w:rsidRPr="001D0E8E">
              <w:rPr>
                <w:rFonts w:cs="Arial"/>
                <w:color w:val="000000"/>
                <w:sz w:val="20"/>
                <w:lang w:val="el-GR"/>
              </w:rPr>
              <w:t xml:space="preserve"> </w:t>
            </w:r>
            <w:r w:rsidRPr="005D0DC3">
              <w:rPr>
                <w:rFonts w:cs="Arial"/>
                <w:color w:val="000000"/>
                <w:sz w:val="20"/>
              </w:rPr>
              <w:t>type</w:t>
            </w:r>
            <w:r w:rsidRPr="001D0E8E">
              <w:rPr>
                <w:rFonts w:cs="Arial"/>
                <w:color w:val="000000"/>
                <w:sz w:val="20"/>
                <w:lang w:val="el-GR"/>
              </w:rPr>
              <w:t xml:space="preserve">) θα είναι τύπου </w:t>
            </w:r>
            <w:r w:rsidRPr="005D0DC3">
              <w:rPr>
                <w:rFonts w:cs="Arial"/>
                <w:color w:val="000000"/>
                <w:sz w:val="20"/>
              </w:rPr>
              <w:t>MPO</w:t>
            </w:r>
            <w:r w:rsidRPr="001D0E8E">
              <w:rPr>
                <w:rFonts w:cs="Arial"/>
                <w:color w:val="000000"/>
                <w:sz w:val="20"/>
                <w:lang w:val="el-GR"/>
              </w:rPr>
              <w:t>.</w:t>
            </w:r>
          </w:p>
        </w:tc>
        <w:tc>
          <w:tcPr>
            <w:tcW w:w="1163" w:type="dxa"/>
            <w:vAlign w:val="center"/>
          </w:tcPr>
          <w:p w14:paraId="73A92D8E" w14:textId="2DBCBE99" w:rsidR="001D0E8E" w:rsidRPr="004D23AE" w:rsidRDefault="001D0E8E" w:rsidP="001D0E8E">
            <w:pPr>
              <w:rPr>
                <w:lang w:val="el-GR" w:eastAsia="el-GR"/>
              </w:rPr>
            </w:pPr>
            <w:r w:rsidRPr="005D0DC3">
              <w:rPr>
                <w:rFonts w:cs="Arial"/>
                <w:color w:val="000000"/>
                <w:sz w:val="20"/>
              </w:rPr>
              <w:t>ΝΑΙ</w:t>
            </w:r>
          </w:p>
        </w:tc>
        <w:tc>
          <w:tcPr>
            <w:tcW w:w="1557" w:type="dxa"/>
          </w:tcPr>
          <w:p w14:paraId="3C458990" w14:textId="77777777" w:rsidR="001D0E8E" w:rsidRPr="004D23AE" w:rsidRDefault="001D0E8E" w:rsidP="001D0E8E">
            <w:pPr>
              <w:rPr>
                <w:lang w:val="el-GR" w:eastAsia="el-GR"/>
              </w:rPr>
            </w:pPr>
          </w:p>
        </w:tc>
        <w:tc>
          <w:tcPr>
            <w:tcW w:w="1409" w:type="dxa"/>
          </w:tcPr>
          <w:p w14:paraId="52BB1F38" w14:textId="77777777" w:rsidR="001D0E8E" w:rsidRPr="004D23AE" w:rsidRDefault="001D0E8E" w:rsidP="001D0E8E">
            <w:pPr>
              <w:rPr>
                <w:lang w:val="el-GR" w:eastAsia="el-GR"/>
              </w:rPr>
            </w:pPr>
          </w:p>
        </w:tc>
      </w:tr>
      <w:tr w:rsidR="001D0E8E" w:rsidRPr="004D23AE" w14:paraId="42EB926E" w14:textId="77777777" w:rsidTr="00D07F90">
        <w:trPr>
          <w:trHeight w:val="372"/>
        </w:trPr>
        <w:tc>
          <w:tcPr>
            <w:tcW w:w="850" w:type="dxa"/>
          </w:tcPr>
          <w:p w14:paraId="57827A94" w14:textId="5FA6BF1B" w:rsidR="001D0E8E" w:rsidRPr="004D23AE" w:rsidRDefault="004F6973" w:rsidP="001D0E8E">
            <w:pPr>
              <w:rPr>
                <w:lang w:val="el-GR" w:eastAsia="el-GR"/>
              </w:rPr>
            </w:pPr>
            <w:r w:rsidRPr="005D0DC3">
              <w:rPr>
                <w:rFonts w:cs="Arial"/>
                <w:color w:val="000000"/>
                <w:sz w:val="20"/>
              </w:rPr>
              <w:t>5.</w:t>
            </w:r>
            <w:r>
              <w:rPr>
                <w:rFonts w:cs="Arial"/>
                <w:color w:val="000000"/>
                <w:sz w:val="20"/>
              </w:rPr>
              <w:t>3</w:t>
            </w:r>
            <w:r w:rsidR="004616D4">
              <w:rPr>
                <w:rFonts w:cs="Arial"/>
                <w:color w:val="000000"/>
                <w:sz w:val="20"/>
              </w:rPr>
              <w:t>6</w:t>
            </w:r>
            <w:r w:rsidR="001D0E8E" w:rsidRPr="005D0DC3">
              <w:rPr>
                <w:rFonts w:cs="Arial"/>
                <w:color w:val="000000"/>
                <w:sz w:val="20"/>
              </w:rPr>
              <w:t>.4.</w:t>
            </w:r>
          </w:p>
        </w:tc>
        <w:tc>
          <w:tcPr>
            <w:tcW w:w="4227" w:type="dxa"/>
          </w:tcPr>
          <w:p w14:paraId="43A55D80" w14:textId="467743F0" w:rsidR="001D0E8E" w:rsidRPr="004D23AE" w:rsidRDefault="001D0E8E" w:rsidP="001D0E8E">
            <w:pPr>
              <w:rPr>
                <w:lang w:val="el-GR" w:eastAsia="el-GR"/>
              </w:rPr>
            </w:pPr>
            <w:r w:rsidRPr="001D0E8E">
              <w:rPr>
                <w:rFonts w:cs="Arial"/>
                <w:color w:val="000000"/>
                <w:sz w:val="20"/>
                <w:lang w:val="el-GR"/>
              </w:rPr>
              <w:t xml:space="preserve">Θα φέρουν την έγκριση του κατασκευαστή των προσφερόμενων μεταγωγέων και θα είναι πλήρως συμβατές με τις </w:t>
            </w:r>
            <w:r w:rsidRPr="005D0DC3">
              <w:rPr>
                <w:rFonts w:cs="Arial"/>
                <w:color w:val="000000"/>
                <w:sz w:val="20"/>
              </w:rPr>
              <w:t>QSFP</w:t>
            </w:r>
            <w:r w:rsidRPr="001D0E8E">
              <w:rPr>
                <w:rFonts w:cs="Arial"/>
                <w:color w:val="000000"/>
                <w:sz w:val="20"/>
                <w:lang w:val="el-GR"/>
              </w:rPr>
              <w:t>+ θύρες αυτών.</w:t>
            </w:r>
          </w:p>
        </w:tc>
        <w:tc>
          <w:tcPr>
            <w:tcW w:w="1163" w:type="dxa"/>
            <w:vAlign w:val="center"/>
          </w:tcPr>
          <w:p w14:paraId="3A00DA42" w14:textId="68762434" w:rsidR="001D0E8E" w:rsidRPr="004D23AE" w:rsidRDefault="001D0E8E" w:rsidP="001D0E8E">
            <w:pPr>
              <w:rPr>
                <w:lang w:val="el-GR" w:eastAsia="el-GR"/>
              </w:rPr>
            </w:pPr>
            <w:r w:rsidRPr="005D0DC3">
              <w:rPr>
                <w:rFonts w:cs="Arial"/>
                <w:color w:val="000000"/>
                <w:sz w:val="20"/>
              </w:rPr>
              <w:t>ΝΑΙ</w:t>
            </w:r>
          </w:p>
        </w:tc>
        <w:tc>
          <w:tcPr>
            <w:tcW w:w="1557" w:type="dxa"/>
          </w:tcPr>
          <w:p w14:paraId="4DC1D8E3" w14:textId="77777777" w:rsidR="001D0E8E" w:rsidRPr="004D23AE" w:rsidRDefault="001D0E8E" w:rsidP="001D0E8E">
            <w:pPr>
              <w:rPr>
                <w:lang w:val="el-GR" w:eastAsia="el-GR"/>
              </w:rPr>
            </w:pPr>
          </w:p>
        </w:tc>
        <w:tc>
          <w:tcPr>
            <w:tcW w:w="1409" w:type="dxa"/>
          </w:tcPr>
          <w:p w14:paraId="20AA5E2C" w14:textId="77777777" w:rsidR="001D0E8E" w:rsidRPr="004D23AE" w:rsidRDefault="001D0E8E" w:rsidP="001D0E8E">
            <w:pPr>
              <w:rPr>
                <w:lang w:val="el-GR" w:eastAsia="el-GR"/>
              </w:rPr>
            </w:pPr>
          </w:p>
        </w:tc>
      </w:tr>
    </w:tbl>
    <w:p w14:paraId="19E31D15" w14:textId="63CB9C0B" w:rsidR="001D0E8E" w:rsidRDefault="001D0E8E" w:rsidP="00482E6C">
      <w:pPr>
        <w:rPr>
          <w:lang w:val="el-GR"/>
        </w:rPr>
      </w:pPr>
    </w:p>
    <w:p w14:paraId="152E3F78" w14:textId="77777777" w:rsidR="001D0E8E" w:rsidRDefault="001D0E8E">
      <w:pPr>
        <w:spacing w:line="240" w:lineRule="auto"/>
        <w:jc w:val="left"/>
        <w:rPr>
          <w:lang w:val="el-GR"/>
        </w:rPr>
      </w:pPr>
      <w:r>
        <w:rPr>
          <w:lang w:val="el-GR"/>
        </w:rPr>
        <w:br w:type="page"/>
      </w:r>
    </w:p>
    <w:p w14:paraId="2A45A088" w14:textId="58A600AA" w:rsidR="001D0E8E" w:rsidRDefault="001D0E8E" w:rsidP="00EC4A28">
      <w:pPr>
        <w:pStyle w:val="2"/>
        <w:numPr>
          <w:ilvl w:val="1"/>
          <w:numId w:val="7"/>
        </w:numPr>
        <w:rPr>
          <w:lang w:val="el-GR"/>
        </w:rPr>
      </w:pPr>
      <w:bookmarkStart w:id="77" w:name="_Toc167626430"/>
      <w:bookmarkStart w:id="78" w:name="_Toc179798054"/>
      <w:r w:rsidRPr="0064067F">
        <w:lastRenderedPageBreak/>
        <w:t xml:space="preserve">Πίνακας Συμμόρφωσης </w:t>
      </w:r>
      <w:r w:rsidR="004F6973">
        <w:t>5.3</w:t>
      </w:r>
      <w:r w:rsidR="004616D4">
        <w:t>7</w:t>
      </w:r>
      <w:r w:rsidRPr="0064067F">
        <w:t xml:space="preserve">: </w:t>
      </w:r>
      <w:r>
        <w:rPr>
          <w:lang w:val="el-GR"/>
        </w:rPr>
        <w:t>Διεπαφές</w:t>
      </w:r>
      <w:bookmarkEnd w:id="77"/>
      <w:bookmarkEnd w:id="78"/>
      <w:r w:rsidRPr="0064067F">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1D0E8E" w:rsidRPr="004D23AE" w14:paraId="4B8A150A" w14:textId="77777777" w:rsidTr="00D07F90">
        <w:trPr>
          <w:trHeight w:val="645"/>
        </w:trPr>
        <w:tc>
          <w:tcPr>
            <w:tcW w:w="850" w:type="dxa"/>
            <w:shd w:val="clear" w:color="auto" w:fill="F6C5AC"/>
          </w:tcPr>
          <w:p w14:paraId="4C2C5540" w14:textId="77777777" w:rsidR="001D0E8E" w:rsidRPr="004D23AE" w:rsidRDefault="001D0E8E" w:rsidP="00D07F90">
            <w:pPr>
              <w:rPr>
                <w:lang w:eastAsia="el-GR"/>
              </w:rPr>
            </w:pPr>
            <w:r w:rsidRPr="004D23AE">
              <w:rPr>
                <w:rFonts w:cs="Arial"/>
                <w:b/>
                <w:bCs/>
                <w:sz w:val="20"/>
                <w:lang w:val="el-GR" w:eastAsia="el-GR"/>
              </w:rPr>
              <w:t xml:space="preserve">Α/Α </w:t>
            </w:r>
          </w:p>
        </w:tc>
        <w:tc>
          <w:tcPr>
            <w:tcW w:w="4227" w:type="dxa"/>
            <w:shd w:val="clear" w:color="auto" w:fill="F6C5AC"/>
          </w:tcPr>
          <w:p w14:paraId="5BCF5BE7" w14:textId="77777777" w:rsidR="001D0E8E" w:rsidRPr="004D23AE" w:rsidRDefault="001D0E8E" w:rsidP="00D07F90">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3D059D16" w14:textId="77777777" w:rsidR="001D0E8E" w:rsidRPr="004D23AE" w:rsidRDefault="001D0E8E" w:rsidP="00D07F90">
            <w:pPr>
              <w:rPr>
                <w:lang w:val="el-GR" w:eastAsia="el-GR"/>
              </w:rPr>
            </w:pPr>
            <w:r w:rsidRPr="004D23AE">
              <w:rPr>
                <w:rFonts w:cs="Arial"/>
                <w:b/>
                <w:bCs/>
                <w:sz w:val="20"/>
                <w:lang w:val="el-GR" w:eastAsia="el-GR"/>
              </w:rPr>
              <w:t>Απαίτηση</w:t>
            </w:r>
          </w:p>
        </w:tc>
        <w:tc>
          <w:tcPr>
            <w:tcW w:w="1557" w:type="dxa"/>
            <w:shd w:val="clear" w:color="auto" w:fill="F6C5AC"/>
          </w:tcPr>
          <w:p w14:paraId="1B682B9D" w14:textId="77777777" w:rsidR="001D0E8E" w:rsidRPr="004D23AE" w:rsidRDefault="001D0E8E" w:rsidP="00D07F90">
            <w:pPr>
              <w:rPr>
                <w:rFonts w:cs="Arial"/>
                <w:b/>
                <w:bCs/>
                <w:sz w:val="20"/>
                <w:lang w:val="el-GR" w:eastAsia="el-GR"/>
              </w:rPr>
            </w:pPr>
            <w:r w:rsidRPr="004D23AE">
              <w:rPr>
                <w:rFonts w:cs="Arial"/>
                <w:b/>
                <w:bCs/>
                <w:sz w:val="20"/>
                <w:lang w:val="el-GR" w:eastAsia="el-GR"/>
              </w:rPr>
              <w:t>Απάντηση</w:t>
            </w:r>
          </w:p>
          <w:p w14:paraId="065DD89E" w14:textId="77777777" w:rsidR="001D0E8E" w:rsidRPr="004D23AE" w:rsidRDefault="001D0E8E" w:rsidP="00D07F90">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594BC9D0" w14:textId="77777777" w:rsidR="001D0E8E" w:rsidRPr="004D23AE" w:rsidRDefault="001D0E8E" w:rsidP="00D07F90">
            <w:pPr>
              <w:rPr>
                <w:lang w:val="el-GR" w:eastAsia="el-GR"/>
              </w:rPr>
            </w:pPr>
            <w:r w:rsidRPr="004D23AE">
              <w:rPr>
                <w:rFonts w:cs="Arial"/>
                <w:b/>
                <w:bCs/>
                <w:sz w:val="20"/>
                <w:lang w:val="el-GR" w:eastAsia="el-GR"/>
              </w:rPr>
              <w:t>Παραπομπή</w:t>
            </w:r>
          </w:p>
        </w:tc>
      </w:tr>
      <w:tr w:rsidR="001D0E8E" w:rsidRPr="00D001C3" w14:paraId="52542605" w14:textId="77777777" w:rsidTr="00D07F90">
        <w:trPr>
          <w:trHeight w:val="385"/>
        </w:trPr>
        <w:tc>
          <w:tcPr>
            <w:tcW w:w="850" w:type="dxa"/>
            <w:shd w:val="clear" w:color="auto" w:fill="FAE2D5"/>
          </w:tcPr>
          <w:p w14:paraId="0B5610BB" w14:textId="2BD37056" w:rsidR="001D0E8E" w:rsidRPr="004D23AE" w:rsidRDefault="001D0E8E" w:rsidP="001D0E8E">
            <w:pPr>
              <w:rPr>
                <w:lang w:val="el-GR" w:eastAsia="el-GR"/>
              </w:rPr>
            </w:pPr>
            <w:r w:rsidRPr="005D0DC3">
              <w:rPr>
                <w:rFonts w:cs="Arial"/>
                <w:b/>
                <w:bCs/>
                <w:color w:val="000000"/>
                <w:sz w:val="20"/>
              </w:rPr>
              <w:t>5.</w:t>
            </w:r>
            <w:r w:rsidR="004F6973">
              <w:rPr>
                <w:rFonts w:cs="Arial"/>
                <w:b/>
                <w:bCs/>
                <w:color w:val="000000"/>
                <w:sz w:val="20"/>
              </w:rPr>
              <w:t>3</w:t>
            </w:r>
            <w:r w:rsidR="004616D4">
              <w:rPr>
                <w:rFonts w:cs="Arial"/>
                <w:b/>
                <w:bCs/>
                <w:color w:val="000000"/>
                <w:sz w:val="20"/>
              </w:rPr>
              <w:t>7</w:t>
            </w:r>
            <w:r w:rsidRPr="005D0DC3">
              <w:rPr>
                <w:rFonts w:cs="Arial"/>
                <w:b/>
                <w:bCs/>
                <w:color w:val="000000"/>
                <w:sz w:val="20"/>
              </w:rPr>
              <w:t>.</w:t>
            </w:r>
          </w:p>
        </w:tc>
        <w:tc>
          <w:tcPr>
            <w:tcW w:w="4227" w:type="dxa"/>
            <w:shd w:val="clear" w:color="auto" w:fill="FAE2D5"/>
          </w:tcPr>
          <w:p w14:paraId="7FCC7F37" w14:textId="7029E2EA" w:rsidR="001D0E8E" w:rsidRPr="004D23AE" w:rsidRDefault="001D0E8E" w:rsidP="001D0E8E">
            <w:pPr>
              <w:rPr>
                <w:lang w:val="el-GR" w:eastAsia="el-GR"/>
              </w:rPr>
            </w:pPr>
            <w:r w:rsidRPr="001D0E8E">
              <w:rPr>
                <w:rFonts w:cs="Arial"/>
                <w:b/>
                <w:bCs/>
                <w:color w:val="000000"/>
                <w:sz w:val="20"/>
                <w:lang w:val="el-GR"/>
              </w:rPr>
              <w:t>Οπτικές διεπαφές τύπου 40</w:t>
            </w:r>
            <w:r w:rsidRPr="005D0DC3">
              <w:rPr>
                <w:rFonts w:cs="Arial"/>
                <w:b/>
                <w:bCs/>
                <w:color w:val="000000"/>
                <w:sz w:val="20"/>
              </w:rPr>
              <w:t>GBase</w:t>
            </w:r>
            <w:r w:rsidRPr="001D0E8E">
              <w:rPr>
                <w:rFonts w:cs="Arial"/>
                <w:b/>
                <w:bCs/>
                <w:color w:val="000000"/>
                <w:sz w:val="20"/>
                <w:lang w:val="el-GR"/>
              </w:rPr>
              <w:t>-</w:t>
            </w:r>
            <w:r w:rsidRPr="005D0DC3">
              <w:rPr>
                <w:rFonts w:cs="Arial"/>
                <w:b/>
                <w:bCs/>
                <w:color w:val="000000"/>
                <w:sz w:val="20"/>
              </w:rPr>
              <w:t>LR</w:t>
            </w:r>
            <w:r w:rsidRPr="001D0E8E">
              <w:rPr>
                <w:rFonts w:cs="Arial"/>
                <w:b/>
                <w:bCs/>
                <w:color w:val="000000"/>
                <w:sz w:val="20"/>
                <w:lang w:val="el-GR"/>
              </w:rPr>
              <w:t>4</w:t>
            </w:r>
            <w:r w:rsidR="00A832CE">
              <w:rPr>
                <w:rFonts w:cs="Arial"/>
                <w:b/>
                <w:bCs/>
                <w:color w:val="000000"/>
                <w:sz w:val="20"/>
                <w:lang w:val="el-GR"/>
              </w:rPr>
              <w:t xml:space="preserve"> (Τύπου Ζ)</w:t>
            </w:r>
          </w:p>
        </w:tc>
        <w:tc>
          <w:tcPr>
            <w:tcW w:w="1163" w:type="dxa"/>
            <w:shd w:val="clear" w:color="auto" w:fill="FAE2D5"/>
            <w:vAlign w:val="center"/>
          </w:tcPr>
          <w:p w14:paraId="63396467" w14:textId="77777777" w:rsidR="001D0E8E" w:rsidRPr="004D23AE" w:rsidRDefault="001D0E8E" w:rsidP="001D0E8E">
            <w:pPr>
              <w:rPr>
                <w:lang w:val="el-GR" w:eastAsia="el-GR"/>
              </w:rPr>
            </w:pPr>
          </w:p>
        </w:tc>
        <w:tc>
          <w:tcPr>
            <w:tcW w:w="1557" w:type="dxa"/>
            <w:shd w:val="clear" w:color="auto" w:fill="FAE2D5"/>
          </w:tcPr>
          <w:p w14:paraId="2BCDB456" w14:textId="77777777" w:rsidR="001D0E8E" w:rsidRPr="004D23AE" w:rsidRDefault="001D0E8E" w:rsidP="001D0E8E">
            <w:pPr>
              <w:rPr>
                <w:lang w:val="el-GR" w:eastAsia="el-GR"/>
              </w:rPr>
            </w:pPr>
          </w:p>
        </w:tc>
        <w:tc>
          <w:tcPr>
            <w:tcW w:w="1409" w:type="dxa"/>
            <w:shd w:val="clear" w:color="auto" w:fill="FAE2D5"/>
          </w:tcPr>
          <w:p w14:paraId="0D8C16D2" w14:textId="77777777" w:rsidR="001D0E8E" w:rsidRPr="004D23AE" w:rsidRDefault="001D0E8E" w:rsidP="001D0E8E">
            <w:pPr>
              <w:rPr>
                <w:lang w:val="el-GR" w:eastAsia="el-GR"/>
              </w:rPr>
            </w:pPr>
          </w:p>
        </w:tc>
      </w:tr>
      <w:tr w:rsidR="001D0E8E" w:rsidRPr="00983501" w14:paraId="0FF952D9" w14:textId="77777777" w:rsidTr="00D07F90">
        <w:trPr>
          <w:trHeight w:val="372"/>
        </w:trPr>
        <w:tc>
          <w:tcPr>
            <w:tcW w:w="850" w:type="dxa"/>
          </w:tcPr>
          <w:p w14:paraId="01435C58" w14:textId="54B53822" w:rsidR="001D0E8E" w:rsidRPr="004D23AE" w:rsidRDefault="001D0E8E" w:rsidP="001D0E8E">
            <w:pPr>
              <w:rPr>
                <w:lang w:val="el-GR" w:eastAsia="el-GR"/>
              </w:rPr>
            </w:pPr>
            <w:r w:rsidRPr="005D0DC3">
              <w:rPr>
                <w:rFonts w:cs="Arial"/>
                <w:color w:val="000000"/>
                <w:sz w:val="20"/>
              </w:rPr>
              <w:t>5.</w:t>
            </w:r>
            <w:r w:rsidR="004F6973">
              <w:rPr>
                <w:rFonts w:cs="Arial"/>
                <w:color w:val="000000"/>
                <w:sz w:val="20"/>
              </w:rPr>
              <w:t>3</w:t>
            </w:r>
            <w:r w:rsidR="004616D4">
              <w:rPr>
                <w:rFonts w:cs="Arial"/>
                <w:color w:val="000000"/>
                <w:sz w:val="20"/>
              </w:rPr>
              <w:t>7</w:t>
            </w:r>
            <w:r w:rsidRPr="005D0DC3">
              <w:rPr>
                <w:rFonts w:cs="Arial"/>
                <w:color w:val="000000"/>
                <w:sz w:val="20"/>
              </w:rPr>
              <w:t>.1.</w:t>
            </w:r>
          </w:p>
        </w:tc>
        <w:tc>
          <w:tcPr>
            <w:tcW w:w="4227" w:type="dxa"/>
          </w:tcPr>
          <w:p w14:paraId="103A5D3C" w14:textId="32DCF92E" w:rsidR="001D0E8E" w:rsidRPr="004D23AE" w:rsidRDefault="001D0E8E" w:rsidP="001D0E8E">
            <w:pPr>
              <w:rPr>
                <w:lang w:val="el-GR" w:eastAsia="el-GR"/>
              </w:rPr>
            </w:pPr>
            <w:r w:rsidRPr="001D0E8E">
              <w:rPr>
                <w:rFonts w:cs="Arial"/>
                <w:color w:val="000000"/>
                <w:sz w:val="20"/>
                <w:lang w:val="el-GR"/>
              </w:rPr>
              <w:t xml:space="preserve">Πλήθος προσφερόμενων οπτικών διεπαφών τύπου </w:t>
            </w:r>
            <w:r w:rsidRPr="005D0DC3">
              <w:rPr>
                <w:rFonts w:cs="Arial"/>
                <w:color w:val="000000"/>
                <w:sz w:val="20"/>
              </w:rPr>
              <w:t>QSFP</w:t>
            </w:r>
            <w:r w:rsidRPr="001D0E8E">
              <w:rPr>
                <w:rFonts w:cs="Arial"/>
                <w:color w:val="000000"/>
                <w:sz w:val="20"/>
                <w:lang w:val="el-GR"/>
              </w:rPr>
              <w:t>+, για υλοποίηση συνδέσεων 40</w:t>
            </w:r>
            <w:r w:rsidRPr="005D0DC3">
              <w:rPr>
                <w:rFonts w:cs="Arial"/>
                <w:color w:val="000000"/>
                <w:sz w:val="20"/>
              </w:rPr>
              <w:t>G</w:t>
            </w:r>
            <w:r w:rsidRPr="001D0E8E">
              <w:rPr>
                <w:rFonts w:cs="Arial"/>
                <w:color w:val="000000"/>
                <w:sz w:val="20"/>
                <w:lang w:val="el-GR"/>
              </w:rPr>
              <w:t xml:space="preserve">  </w:t>
            </w:r>
            <w:r w:rsidRPr="005D0DC3">
              <w:rPr>
                <w:rFonts w:cs="Arial"/>
                <w:color w:val="000000"/>
                <w:sz w:val="20"/>
              </w:rPr>
              <w:t>Ethernet</w:t>
            </w:r>
            <w:r w:rsidRPr="001D0E8E">
              <w:rPr>
                <w:rFonts w:cs="Arial"/>
                <w:color w:val="000000"/>
                <w:sz w:val="20"/>
                <w:lang w:val="el-GR"/>
              </w:rPr>
              <w:t xml:space="preserve"> πάνω από μονότροπη ίνα (</w:t>
            </w:r>
            <w:r w:rsidRPr="005D0DC3">
              <w:rPr>
                <w:rFonts w:cs="Arial"/>
                <w:color w:val="000000"/>
                <w:sz w:val="20"/>
              </w:rPr>
              <w:t>singlemode</w:t>
            </w:r>
            <w:r w:rsidRPr="001D0E8E">
              <w:rPr>
                <w:rFonts w:cs="Arial"/>
                <w:color w:val="000000"/>
                <w:sz w:val="20"/>
                <w:lang w:val="el-GR"/>
              </w:rPr>
              <w:t xml:space="preserve"> </w:t>
            </w:r>
            <w:r w:rsidRPr="005D0DC3">
              <w:rPr>
                <w:rFonts w:cs="Arial"/>
                <w:color w:val="000000"/>
                <w:sz w:val="20"/>
              </w:rPr>
              <w:t>fiber</w:t>
            </w:r>
            <w:r w:rsidRPr="001D0E8E">
              <w:rPr>
                <w:rFonts w:cs="Arial"/>
                <w:color w:val="000000"/>
                <w:sz w:val="20"/>
                <w:lang w:val="el-GR"/>
              </w:rPr>
              <w:t>).</w:t>
            </w:r>
            <w:r w:rsidR="00141DEE" w:rsidRPr="004F6973">
              <w:rPr>
                <w:rFonts w:cs="Arial"/>
                <w:color w:val="000000"/>
                <w:sz w:val="20"/>
                <w:lang w:val="el-GR"/>
              </w:rPr>
              <w:t xml:space="preserve"> Σύμφωνα με τον Πίνακας </w:t>
            </w:r>
            <w:r w:rsidR="00141DEE">
              <w:rPr>
                <w:rFonts w:cs="Arial"/>
                <w:color w:val="000000"/>
                <w:sz w:val="20"/>
              </w:rPr>
              <w:t>IV</w:t>
            </w:r>
            <w:r w:rsidR="00141DEE" w:rsidRPr="004F6973">
              <w:rPr>
                <w:rFonts w:cs="Arial"/>
                <w:color w:val="000000"/>
                <w:sz w:val="20"/>
                <w:lang w:val="el-GR"/>
              </w:rPr>
              <w:t>.8.5.3</w:t>
            </w:r>
          </w:p>
        </w:tc>
        <w:tc>
          <w:tcPr>
            <w:tcW w:w="1163" w:type="dxa"/>
            <w:vAlign w:val="center"/>
          </w:tcPr>
          <w:p w14:paraId="2A17824B" w14:textId="6250357F" w:rsidR="001D0E8E" w:rsidRPr="004F6973" w:rsidRDefault="00141DEE" w:rsidP="001D0E8E">
            <w:pPr>
              <w:rPr>
                <w:lang w:val="el-GR" w:eastAsia="el-GR"/>
              </w:rPr>
            </w:pPr>
            <w:r w:rsidRPr="005D0DC3">
              <w:rPr>
                <w:rFonts w:cs="Arial"/>
                <w:color w:val="000000"/>
                <w:sz w:val="20"/>
              </w:rPr>
              <w:t>ΝΑΙ</w:t>
            </w:r>
          </w:p>
        </w:tc>
        <w:tc>
          <w:tcPr>
            <w:tcW w:w="1557" w:type="dxa"/>
          </w:tcPr>
          <w:p w14:paraId="62EE3EC3" w14:textId="77777777" w:rsidR="001D0E8E" w:rsidRPr="004D23AE" w:rsidRDefault="001D0E8E" w:rsidP="001D0E8E">
            <w:pPr>
              <w:rPr>
                <w:lang w:val="el-GR" w:eastAsia="el-GR"/>
              </w:rPr>
            </w:pPr>
          </w:p>
        </w:tc>
        <w:tc>
          <w:tcPr>
            <w:tcW w:w="1409" w:type="dxa"/>
          </w:tcPr>
          <w:p w14:paraId="68EABA48" w14:textId="77777777" w:rsidR="001D0E8E" w:rsidRPr="004D23AE" w:rsidRDefault="001D0E8E" w:rsidP="001D0E8E">
            <w:pPr>
              <w:rPr>
                <w:lang w:val="el-GR" w:eastAsia="el-GR"/>
              </w:rPr>
            </w:pPr>
          </w:p>
        </w:tc>
      </w:tr>
      <w:tr w:rsidR="001D0E8E" w:rsidRPr="004D23AE" w14:paraId="079783EA" w14:textId="77777777" w:rsidTr="00D07F90">
        <w:trPr>
          <w:trHeight w:val="372"/>
        </w:trPr>
        <w:tc>
          <w:tcPr>
            <w:tcW w:w="850" w:type="dxa"/>
          </w:tcPr>
          <w:p w14:paraId="6AEBF784" w14:textId="2F93468F" w:rsidR="001D0E8E" w:rsidRPr="004D23AE" w:rsidRDefault="004F6973" w:rsidP="001D0E8E">
            <w:pPr>
              <w:rPr>
                <w:lang w:val="el-GR" w:eastAsia="el-GR"/>
              </w:rPr>
            </w:pPr>
            <w:r w:rsidRPr="005D0DC3">
              <w:rPr>
                <w:rFonts w:cs="Arial"/>
                <w:color w:val="000000"/>
                <w:sz w:val="20"/>
              </w:rPr>
              <w:t>5.</w:t>
            </w:r>
            <w:r>
              <w:rPr>
                <w:rFonts w:cs="Arial"/>
                <w:color w:val="000000"/>
                <w:sz w:val="20"/>
              </w:rPr>
              <w:t>3</w:t>
            </w:r>
            <w:r w:rsidR="004616D4">
              <w:rPr>
                <w:rFonts w:cs="Arial"/>
                <w:color w:val="000000"/>
                <w:sz w:val="20"/>
              </w:rPr>
              <w:t>7</w:t>
            </w:r>
            <w:r w:rsidR="001D0E8E" w:rsidRPr="005D0DC3">
              <w:rPr>
                <w:rFonts w:cs="Arial"/>
                <w:color w:val="000000"/>
                <w:sz w:val="20"/>
              </w:rPr>
              <w:t>.2.</w:t>
            </w:r>
          </w:p>
        </w:tc>
        <w:tc>
          <w:tcPr>
            <w:tcW w:w="4227" w:type="dxa"/>
          </w:tcPr>
          <w:p w14:paraId="798374FE" w14:textId="65FAA714" w:rsidR="001D0E8E" w:rsidRPr="004D23AE" w:rsidRDefault="001D0E8E" w:rsidP="001D0E8E">
            <w:pPr>
              <w:rPr>
                <w:lang w:val="el-GR" w:eastAsia="el-GR"/>
              </w:rPr>
            </w:pPr>
            <w:r w:rsidRPr="001D0E8E">
              <w:rPr>
                <w:rFonts w:cs="Arial"/>
                <w:color w:val="000000"/>
                <w:sz w:val="20"/>
                <w:lang w:val="el-GR"/>
              </w:rPr>
              <w:t>Οι προσφερόμενες οπτικές διεπαφές θα πρέπει να λειτουργούν σε αποστάσεις τουλάχιστον 10 χλμ. πάνω από μονότροπη ίνα.</w:t>
            </w:r>
          </w:p>
        </w:tc>
        <w:tc>
          <w:tcPr>
            <w:tcW w:w="1163" w:type="dxa"/>
            <w:vAlign w:val="center"/>
          </w:tcPr>
          <w:p w14:paraId="432C1FCC" w14:textId="5BE899C2" w:rsidR="001D0E8E" w:rsidRPr="004D23AE" w:rsidRDefault="001D0E8E" w:rsidP="001D0E8E">
            <w:pPr>
              <w:rPr>
                <w:lang w:val="el-GR" w:eastAsia="el-GR"/>
              </w:rPr>
            </w:pPr>
            <w:r w:rsidRPr="005D0DC3">
              <w:rPr>
                <w:rFonts w:cs="Arial"/>
                <w:color w:val="000000"/>
                <w:sz w:val="20"/>
              </w:rPr>
              <w:t>ΝΑΙ</w:t>
            </w:r>
          </w:p>
        </w:tc>
        <w:tc>
          <w:tcPr>
            <w:tcW w:w="1557" w:type="dxa"/>
          </w:tcPr>
          <w:p w14:paraId="0ECCA1C4" w14:textId="77777777" w:rsidR="001D0E8E" w:rsidRPr="004D23AE" w:rsidRDefault="001D0E8E" w:rsidP="001D0E8E">
            <w:pPr>
              <w:rPr>
                <w:lang w:val="el-GR" w:eastAsia="el-GR"/>
              </w:rPr>
            </w:pPr>
          </w:p>
        </w:tc>
        <w:tc>
          <w:tcPr>
            <w:tcW w:w="1409" w:type="dxa"/>
          </w:tcPr>
          <w:p w14:paraId="5B6688B6" w14:textId="77777777" w:rsidR="001D0E8E" w:rsidRPr="004D23AE" w:rsidRDefault="001D0E8E" w:rsidP="001D0E8E">
            <w:pPr>
              <w:rPr>
                <w:lang w:val="el-GR" w:eastAsia="el-GR"/>
              </w:rPr>
            </w:pPr>
          </w:p>
        </w:tc>
      </w:tr>
      <w:tr w:rsidR="001D0E8E" w:rsidRPr="004D23AE" w14:paraId="19C0BE56" w14:textId="77777777" w:rsidTr="00D07F90">
        <w:trPr>
          <w:trHeight w:val="372"/>
        </w:trPr>
        <w:tc>
          <w:tcPr>
            <w:tcW w:w="850" w:type="dxa"/>
          </w:tcPr>
          <w:p w14:paraId="3A63590D" w14:textId="5BEEDE43" w:rsidR="001D0E8E" w:rsidRPr="004D23AE" w:rsidRDefault="004F6973" w:rsidP="001D0E8E">
            <w:pPr>
              <w:rPr>
                <w:lang w:val="el-GR" w:eastAsia="el-GR"/>
              </w:rPr>
            </w:pPr>
            <w:r w:rsidRPr="005D0DC3">
              <w:rPr>
                <w:rFonts w:cs="Arial"/>
                <w:color w:val="000000"/>
                <w:sz w:val="20"/>
              </w:rPr>
              <w:t>5.</w:t>
            </w:r>
            <w:r>
              <w:rPr>
                <w:rFonts w:cs="Arial"/>
                <w:color w:val="000000"/>
                <w:sz w:val="20"/>
              </w:rPr>
              <w:t>3</w:t>
            </w:r>
            <w:r w:rsidR="004616D4">
              <w:rPr>
                <w:rFonts w:cs="Arial"/>
                <w:color w:val="000000"/>
                <w:sz w:val="20"/>
              </w:rPr>
              <w:t>7</w:t>
            </w:r>
            <w:r w:rsidR="001D0E8E" w:rsidRPr="005D0DC3">
              <w:rPr>
                <w:rFonts w:cs="Arial"/>
                <w:color w:val="000000"/>
                <w:sz w:val="20"/>
              </w:rPr>
              <w:t>.3.</w:t>
            </w:r>
          </w:p>
        </w:tc>
        <w:tc>
          <w:tcPr>
            <w:tcW w:w="4227" w:type="dxa"/>
          </w:tcPr>
          <w:p w14:paraId="105C2BE8" w14:textId="3D8EBF7A" w:rsidR="001D0E8E" w:rsidRPr="004D23AE" w:rsidRDefault="001D0E8E" w:rsidP="001D0E8E">
            <w:pPr>
              <w:rPr>
                <w:lang w:val="el-GR" w:eastAsia="el-GR"/>
              </w:rPr>
            </w:pPr>
            <w:r w:rsidRPr="001D0E8E">
              <w:rPr>
                <w:rFonts w:cs="Arial"/>
                <w:color w:val="000000"/>
                <w:sz w:val="20"/>
                <w:lang w:val="el-GR"/>
              </w:rPr>
              <w:t>Θα λειτουργούν σε τέσσερα μήκη κύματος και η πολυπλεξία / αποπολυπλεξία θα γίνεται μέσα στη διεπαφή.</w:t>
            </w:r>
          </w:p>
        </w:tc>
        <w:tc>
          <w:tcPr>
            <w:tcW w:w="1163" w:type="dxa"/>
            <w:vAlign w:val="center"/>
          </w:tcPr>
          <w:p w14:paraId="3B0D1123" w14:textId="285472BB" w:rsidR="001D0E8E" w:rsidRPr="004D23AE" w:rsidRDefault="001D0E8E" w:rsidP="001D0E8E">
            <w:pPr>
              <w:rPr>
                <w:lang w:val="el-GR" w:eastAsia="el-GR"/>
              </w:rPr>
            </w:pPr>
            <w:r w:rsidRPr="005D0DC3">
              <w:rPr>
                <w:rFonts w:cs="Arial"/>
                <w:color w:val="000000"/>
                <w:sz w:val="20"/>
              </w:rPr>
              <w:t>ΝΑΙ</w:t>
            </w:r>
          </w:p>
        </w:tc>
        <w:tc>
          <w:tcPr>
            <w:tcW w:w="1557" w:type="dxa"/>
          </w:tcPr>
          <w:p w14:paraId="7F574BD8" w14:textId="77777777" w:rsidR="001D0E8E" w:rsidRPr="004D23AE" w:rsidRDefault="001D0E8E" w:rsidP="001D0E8E">
            <w:pPr>
              <w:rPr>
                <w:lang w:val="el-GR" w:eastAsia="el-GR"/>
              </w:rPr>
            </w:pPr>
          </w:p>
        </w:tc>
        <w:tc>
          <w:tcPr>
            <w:tcW w:w="1409" w:type="dxa"/>
          </w:tcPr>
          <w:p w14:paraId="53059F65" w14:textId="77777777" w:rsidR="001D0E8E" w:rsidRPr="004D23AE" w:rsidRDefault="001D0E8E" w:rsidP="001D0E8E">
            <w:pPr>
              <w:rPr>
                <w:lang w:val="el-GR" w:eastAsia="el-GR"/>
              </w:rPr>
            </w:pPr>
          </w:p>
        </w:tc>
      </w:tr>
      <w:tr w:rsidR="001D0E8E" w:rsidRPr="004D23AE" w14:paraId="7BA319EC" w14:textId="77777777" w:rsidTr="00D07F90">
        <w:trPr>
          <w:trHeight w:val="372"/>
        </w:trPr>
        <w:tc>
          <w:tcPr>
            <w:tcW w:w="850" w:type="dxa"/>
          </w:tcPr>
          <w:p w14:paraId="12529827" w14:textId="03838ED1" w:rsidR="001D0E8E" w:rsidRPr="004D23AE" w:rsidRDefault="004F6973" w:rsidP="001D0E8E">
            <w:pPr>
              <w:rPr>
                <w:lang w:val="el-GR" w:eastAsia="el-GR"/>
              </w:rPr>
            </w:pPr>
            <w:r w:rsidRPr="005D0DC3">
              <w:rPr>
                <w:rFonts w:cs="Arial"/>
                <w:color w:val="000000"/>
                <w:sz w:val="20"/>
              </w:rPr>
              <w:t>5.</w:t>
            </w:r>
            <w:r>
              <w:rPr>
                <w:rFonts w:cs="Arial"/>
                <w:color w:val="000000"/>
                <w:sz w:val="20"/>
              </w:rPr>
              <w:t>3</w:t>
            </w:r>
            <w:r w:rsidR="004616D4">
              <w:rPr>
                <w:rFonts w:cs="Arial"/>
                <w:color w:val="000000"/>
                <w:sz w:val="20"/>
              </w:rPr>
              <w:t>7</w:t>
            </w:r>
            <w:r w:rsidR="001D0E8E" w:rsidRPr="005D0DC3">
              <w:rPr>
                <w:rFonts w:cs="Arial"/>
                <w:color w:val="000000"/>
                <w:sz w:val="20"/>
              </w:rPr>
              <w:t>.4.</w:t>
            </w:r>
          </w:p>
        </w:tc>
        <w:tc>
          <w:tcPr>
            <w:tcW w:w="4227" w:type="dxa"/>
          </w:tcPr>
          <w:p w14:paraId="05A3B869" w14:textId="156D9DF7" w:rsidR="001D0E8E" w:rsidRPr="004D23AE" w:rsidRDefault="001D0E8E" w:rsidP="001D0E8E">
            <w:pPr>
              <w:rPr>
                <w:lang w:val="el-GR" w:eastAsia="el-GR"/>
              </w:rPr>
            </w:pPr>
            <w:r w:rsidRPr="001D0E8E">
              <w:rPr>
                <w:rFonts w:cs="Arial"/>
                <w:color w:val="000000"/>
                <w:sz w:val="20"/>
                <w:lang w:val="el-GR"/>
              </w:rPr>
              <w:t xml:space="preserve">Ο ακροδέκτης θα είναι τύπου </w:t>
            </w:r>
            <w:r w:rsidRPr="005D0DC3">
              <w:rPr>
                <w:rFonts w:cs="Arial"/>
                <w:color w:val="000000"/>
                <w:sz w:val="20"/>
              </w:rPr>
              <w:t>LC</w:t>
            </w:r>
            <w:r w:rsidRPr="001D0E8E">
              <w:rPr>
                <w:rFonts w:cs="Arial"/>
                <w:color w:val="000000"/>
                <w:sz w:val="20"/>
                <w:lang w:val="el-GR"/>
              </w:rPr>
              <w:t xml:space="preserve"> (</w:t>
            </w:r>
            <w:r w:rsidRPr="005D0DC3">
              <w:rPr>
                <w:rFonts w:cs="Arial"/>
                <w:color w:val="000000"/>
                <w:sz w:val="20"/>
              </w:rPr>
              <w:t>connector</w:t>
            </w:r>
            <w:r w:rsidRPr="001D0E8E">
              <w:rPr>
                <w:rFonts w:cs="Arial"/>
                <w:color w:val="000000"/>
                <w:sz w:val="20"/>
                <w:lang w:val="el-GR"/>
              </w:rPr>
              <w:t xml:space="preserve"> </w:t>
            </w:r>
            <w:r w:rsidRPr="005D0DC3">
              <w:rPr>
                <w:rFonts w:cs="Arial"/>
                <w:color w:val="000000"/>
                <w:sz w:val="20"/>
              </w:rPr>
              <w:t>type</w:t>
            </w:r>
            <w:r w:rsidRPr="001D0E8E">
              <w:rPr>
                <w:rFonts w:cs="Arial"/>
                <w:color w:val="000000"/>
                <w:sz w:val="20"/>
                <w:lang w:val="el-GR"/>
              </w:rPr>
              <w:t>).</w:t>
            </w:r>
          </w:p>
        </w:tc>
        <w:tc>
          <w:tcPr>
            <w:tcW w:w="1163" w:type="dxa"/>
            <w:vAlign w:val="center"/>
          </w:tcPr>
          <w:p w14:paraId="74E63602" w14:textId="2951CB86" w:rsidR="001D0E8E" w:rsidRPr="004D23AE" w:rsidRDefault="001D0E8E" w:rsidP="001D0E8E">
            <w:pPr>
              <w:rPr>
                <w:lang w:val="el-GR" w:eastAsia="el-GR"/>
              </w:rPr>
            </w:pPr>
            <w:r w:rsidRPr="005D0DC3">
              <w:rPr>
                <w:rFonts w:cs="Arial"/>
                <w:color w:val="000000"/>
                <w:sz w:val="20"/>
              </w:rPr>
              <w:t>ΝΑΙ</w:t>
            </w:r>
          </w:p>
        </w:tc>
        <w:tc>
          <w:tcPr>
            <w:tcW w:w="1557" w:type="dxa"/>
          </w:tcPr>
          <w:p w14:paraId="3EB2EED3" w14:textId="77777777" w:rsidR="001D0E8E" w:rsidRPr="004D23AE" w:rsidRDefault="001D0E8E" w:rsidP="001D0E8E">
            <w:pPr>
              <w:rPr>
                <w:lang w:val="el-GR" w:eastAsia="el-GR"/>
              </w:rPr>
            </w:pPr>
          </w:p>
        </w:tc>
        <w:tc>
          <w:tcPr>
            <w:tcW w:w="1409" w:type="dxa"/>
          </w:tcPr>
          <w:p w14:paraId="7180F77B" w14:textId="77777777" w:rsidR="001D0E8E" w:rsidRPr="004D23AE" w:rsidRDefault="001D0E8E" w:rsidP="001D0E8E">
            <w:pPr>
              <w:rPr>
                <w:lang w:val="el-GR" w:eastAsia="el-GR"/>
              </w:rPr>
            </w:pPr>
          </w:p>
        </w:tc>
      </w:tr>
      <w:tr w:rsidR="001D0E8E" w:rsidRPr="004D23AE" w14:paraId="6FFED6D4" w14:textId="77777777" w:rsidTr="00D07F90">
        <w:trPr>
          <w:trHeight w:val="372"/>
        </w:trPr>
        <w:tc>
          <w:tcPr>
            <w:tcW w:w="850" w:type="dxa"/>
          </w:tcPr>
          <w:p w14:paraId="5AAC5AA8" w14:textId="57320D81" w:rsidR="001D0E8E" w:rsidRPr="004D23AE" w:rsidRDefault="004F6973" w:rsidP="001D0E8E">
            <w:pPr>
              <w:rPr>
                <w:lang w:val="el-GR" w:eastAsia="el-GR"/>
              </w:rPr>
            </w:pPr>
            <w:r w:rsidRPr="005D0DC3">
              <w:rPr>
                <w:rFonts w:cs="Arial"/>
                <w:color w:val="000000"/>
                <w:sz w:val="20"/>
              </w:rPr>
              <w:t>5.</w:t>
            </w:r>
            <w:r>
              <w:rPr>
                <w:rFonts w:cs="Arial"/>
                <w:color w:val="000000"/>
                <w:sz w:val="20"/>
              </w:rPr>
              <w:t>3</w:t>
            </w:r>
            <w:r w:rsidR="004616D4">
              <w:rPr>
                <w:rFonts w:cs="Arial"/>
                <w:color w:val="000000"/>
                <w:sz w:val="20"/>
              </w:rPr>
              <w:t>7</w:t>
            </w:r>
            <w:r w:rsidR="001D0E8E" w:rsidRPr="005D0DC3">
              <w:rPr>
                <w:rFonts w:cs="Arial"/>
                <w:color w:val="000000"/>
                <w:sz w:val="20"/>
              </w:rPr>
              <w:t>.5.</w:t>
            </w:r>
          </w:p>
        </w:tc>
        <w:tc>
          <w:tcPr>
            <w:tcW w:w="4227" w:type="dxa"/>
          </w:tcPr>
          <w:p w14:paraId="211ED725" w14:textId="1DFF0CFB" w:rsidR="001D0E8E" w:rsidRPr="004D23AE" w:rsidRDefault="001D0E8E" w:rsidP="001D0E8E">
            <w:pPr>
              <w:rPr>
                <w:lang w:val="el-GR" w:eastAsia="el-GR"/>
              </w:rPr>
            </w:pPr>
            <w:r w:rsidRPr="001D0E8E">
              <w:rPr>
                <w:rFonts w:cs="Arial"/>
                <w:color w:val="000000"/>
                <w:sz w:val="20"/>
                <w:lang w:val="el-GR"/>
              </w:rPr>
              <w:t xml:space="preserve">Θα φέρουν την έγκριση του κατασκευαστή των προσφερόμενων μεταγωγέων και θα είναι πλήρως συμβατές με τις </w:t>
            </w:r>
            <w:r w:rsidRPr="005D0DC3">
              <w:rPr>
                <w:rFonts w:cs="Arial"/>
                <w:color w:val="000000"/>
                <w:sz w:val="20"/>
              </w:rPr>
              <w:t>QSFP</w:t>
            </w:r>
            <w:r w:rsidRPr="001D0E8E">
              <w:rPr>
                <w:rFonts w:cs="Arial"/>
                <w:color w:val="000000"/>
                <w:sz w:val="20"/>
                <w:lang w:val="el-GR"/>
              </w:rPr>
              <w:t>+ θύρες αυτών.</w:t>
            </w:r>
          </w:p>
        </w:tc>
        <w:tc>
          <w:tcPr>
            <w:tcW w:w="1163" w:type="dxa"/>
            <w:vAlign w:val="center"/>
          </w:tcPr>
          <w:p w14:paraId="37306070" w14:textId="5CA1B340" w:rsidR="001D0E8E" w:rsidRPr="004D23AE" w:rsidRDefault="001D0E8E" w:rsidP="001D0E8E">
            <w:pPr>
              <w:rPr>
                <w:lang w:val="el-GR" w:eastAsia="el-GR"/>
              </w:rPr>
            </w:pPr>
            <w:r w:rsidRPr="005D0DC3">
              <w:rPr>
                <w:rFonts w:cs="Arial"/>
                <w:color w:val="000000"/>
                <w:sz w:val="20"/>
              </w:rPr>
              <w:t>ΝΑΙ</w:t>
            </w:r>
          </w:p>
        </w:tc>
        <w:tc>
          <w:tcPr>
            <w:tcW w:w="1557" w:type="dxa"/>
          </w:tcPr>
          <w:p w14:paraId="55F072CA" w14:textId="77777777" w:rsidR="001D0E8E" w:rsidRPr="004D23AE" w:rsidRDefault="001D0E8E" w:rsidP="001D0E8E">
            <w:pPr>
              <w:rPr>
                <w:lang w:val="el-GR" w:eastAsia="el-GR"/>
              </w:rPr>
            </w:pPr>
          </w:p>
        </w:tc>
        <w:tc>
          <w:tcPr>
            <w:tcW w:w="1409" w:type="dxa"/>
          </w:tcPr>
          <w:p w14:paraId="0470A1E1" w14:textId="77777777" w:rsidR="001D0E8E" w:rsidRPr="004D23AE" w:rsidRDefault="001D0E8E" w:rsidP="001D0E8E">
            <w:pPr>
              <w:rPr>
                <w:lang w:val="el-GR" w:eastAsia="el-GR"/>
              </w:rPr>
            </w:pPr>
          </w:p>
        </w:tc>
      </w:tr>
    </w:tbl>
    <w:p w14:paraId="4DB2EA19" w14:textId="60D77B67" w:rsidR="001D0E8E" w:rsidRDefault="001D0E8E" w:rsidP="00482E6C">
      <w:pPr>
        <w:rPr>
          <w:lang w:val="el-GR"/>
        </w:rPr>
      </w:pPr>
    </w:p>
    <w:p w14:paraId="45A6146E" w14:textId="77777777" w:rsidR="001D0E8E" w:rsidRDefault="001D0E8E">
      <w:pPr>
        <w:spacing w:line="240" w:lineRule="auto"/>
        <w:jc w:val="left"/>
        <w:rPr>
          <w:lang w:val="el-GR"/>
        </w:rPr>
      </w:pPr>
      <w:r>
        <w:rPr>
          <w:lang w:val="el-GR"/>
        </w:rPr>
        <w:br w:type="page"/>
      </w:r>
    </w:p>
    <w:p w14:paraId="0287B011" w14:textId="138A5BDF" w:rsidR="00604DF7" w:rsidRDefault="00604DF7" w:rsidP="00EC4A28">
      <w:pPr>
        <w:pStyle w:val="2"/>
        <w:numPr>
          <w:ilvl w:val="1"/>
          <w:numId w:val="7"/>
        </w:numPr>
        <w:rPr>
          <w:lang w:val="el-GR"/>
        </w:rPr>
      </w:pPr>
      <w:bookmarkStart w:id="79" w:name="_Toc179798055"/>
      <w:r w:rsidRPr="0064067F">
        <w:lastRenderedPageBreak/>
        <w:t xml:space="preserve">Πίνακας Συμμόρφωσης </w:t>
      </w:r>
      <w:r>
        <w:t>5.</w:t>
      </w:r>
      <w:r>
        <w:rPr>
          <w:lang w:val="el-GR"/>
        </w:rPr>
        <w:t>3</w:t>
      </w:r>
      <w:r w:rsidR="004616D4">
        <w:t>8</w:t>
      </w:r>
      <w:r w:rsidRPr="0064067F">
        <w:t xml:space="preserve">: </w:t>
      </w:r>
      <w:r>
        <w:rPr>
          <w:lang w:val="el-GR"/>
        </w:rPr>
        <w:t>Διεπαφές</w:t>
      </w:r>
      <w:bookmarkEnd w:id="79"/>
      <w:r w:rsidRPr="0064067F">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604DF7" w:rsidRPr="004D23AE" w14:paraId="098FEDE6" w14:textId="77777777" w:rsidTr="00911888">
        <w:trPr>
          <w:trHeight w:val="645"/>
        </w:trPr>
        <w:tc>
          <w:tcPr>
            <w:tcW w:w="850" w:type="dxa"/>
            <w:shd w:val="clear" w:color="auto" w:fill="F6C5AC"/>
          </w:tcPr>
          <w:p w14:paraId="2A7A1F2B" w14:textId="77777777" w:rsidR="00604DF7" w:rsidRPr="004D23AE" w:rsidRDefault="00604DF7" w:rsidP="00911888">
            <w:pPr>
              <w:rPr>
                <w:lang w:eastAsia="el-GR"/>
              </w:rPr>
            </w:pPr>
            <w:r w:rsidRPr="004D23AE">
              <w:rPr>
                <w:rFonts w:cs="Arial"/>
                <w:b/>
                <w:bCs/>
                <w:sz w:val="20"/>
                <w:lang w:val="el-GR" w:eastAsia="el-GR"/>
              </w:rPr>
              <w:t xml:space="preserve">Α/Α </w:t>
            </w:r>
          </w:p>
        </w:tc>
        <w:tc>
          <w:tcPr>
            <w:tcW w:w="4227" w:type="dxa"/>
            <w:shd w:val="clear" w:color="auto" w:fill="F6C5AC"/>
          </w:tcPr>
          <w:p w14:paraId="2A0A87CC" w14:textId="77777777" w:rsidR="00604DF7" w:rsidRPr="004D23AE" w:rsidRDefault="00604DF7" w:rsidP="00911888">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7108590D" w14:textId="77777777" w:rsidR="00604DF7" w:rsidRPr="004D23AE" w:rsidRDefault="00604DF7" w:rsidP="00911888">
            <w:pPr>
              <w:rPr>
                <w:lang w:val="el-GR" w:eastAsia="el-GR"/>
              </w:rPr>
            </w:pPr>
            <w:r w:rsidRPr="004D23AE">
              <w:rPr>
                <w:rFonts w:cs="Arial"/>
                <w:b/>
                <w:bCs/>
                <w:sz w:val="20"/>
                <w:lang w:val="el-GR" w:eastAsia="el-GR"/>
              </w:rPr>
              <w:t>Απαίτηση</w:t>
            </w:r>
          </w:p>
        </w:tc>
        <w:tc>
          <w:tcPr>
            <w:tcW w:w="1557" w:type="dxa"/>
            <w:shd w:val="clear" w:color="auto" w:fill="F6C5AC"/>
          </w:tcPr>
          <w:p w14:paraId="684D2D8C" w14:textId="77777777" w:rsidR="00604DF7" w:rsidRPr="004D23AE" w:rsidRDefault="00604DF7" w:rsidP="00911888">
            <w:pPr>
              <w:rPr>
                <w:rFonts w:cs="Arial"/>
                <w:b/>
                <w:bCs/>
                <w:sz w:val="20"/>
                <w:lang w:val="el-GR" w:eastAsia="el-GR"/>
              </w:rPr>
            </w:pPr>
            <w:r w:rsidRPr="004D23AE">
              <w:rPr>
                <w:rFonts w:cs="Arial"/>
                <w:b/>
                <w:bCs/>
                <w:sz w:val="20"/>
                <w:lang w:val="el-GR" w:eastAsia="el-GR"/>
              </w:rPr>
              <w:t>Απάντηση</w:t>
            </w:r>
          </w:p>
          <w:p w14:paraId="73D94E5D" w14:textId="77777777" w:rsidR="00604DF7" w:rsidRPr="004D23AE" w:rsidRDefault="00604DF7" w:rsidP="00911888">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72A0454F" w14:textId="77777777" w:rsidR="00604DF7" w:rsidRPr="004D23AE" w:rsidRDefault="00604DF7" w:rsidP="00911888">
            <w:pPr>
              <w:rPr>
                <w:lang w:val="el-GR" w:eastAsia="el-GR"/>
              </w:rPr>
            </w:pPr>
            <w:r w:rsidRPr="004D23AE">
              <w:rPr>
                <w:rFonts w:cs="Arial"/>
                <w:b/>
                <w:bCs/>
                <w:sz w:val="20"/>
                <w:lang w:val="el-GR" w:eastAsia="el-GR"/>
              </w:rPr>
              <w:t>Παραπομπή</w:t>
            </w:r>
          </w:p>
        </w:tc>
      </w:tr>
      <w:tr w:rsidR="00604DF7" w:rsidRPr="00D001C3" w14:paraId="5BCA4D79" w14:textId="77777777" w:rsidTr="00911888">
        <w:trPr>
          <w:trHeight w:val="385"/>
        </w:trPr>
        <w:tc>
          <w:tcPr>
            <w:tcW w:w="850" w:type="dxa"/>
            <w:shd w:val="clear" w:color="auto" w:fill="FAE2D5"/>
          </w:tcPr>
          <w:p w14:paraId="71A65051" w14:textId="4D82F80F" w:rsidR="00604DF7" w:rsidRPr="004D23AE" w:rsidRDefault="00604DF7" w:rsidP="00911888">
            <w:pPr>
              <w:rPr>
                <w:lang w:val="el-GR" w:eastAsia="el-GR"/>
              </w:rPr>
            </w:pPr>
            <w:r w:rsidRPr="005D0DC3">
              <w:rPr>
                <w:rFonts w:cs="Arial"/>
                <w:b/>
                <w:bCs/>
                <w:color w:val="000000"/>
                <w:sz w:val="20"/>
              </w:rPr>
              <w:t>5.</w:t>
            </w:r>
            <w:r>
              <w:rPr>
                <w:rFonts w:cs="Arial"/>
                <w:b/>
                <w:bCs/>
                <w:color w:val="000000"/>
                <w:sz w:val="20"/>
              </w:rPr>
              <w:t>3</w:t>
            </w:r>
            <w:r w:rsidR="004616D4">
              <w:rPr>
                <w:rFonts w:cs="Arial"/>
                <w:b/>
                <w:bCs/>
                <w:color w:val="000000"/>
                <w:sz w:val="20"/>
              </w:rPr>
              <w:t>8</w:t>
            </w:r>
            <w:r w:rsidRPr="005D0DC3">
              <w:rPr>
                <w:rFonts w:cs="Arial"/>
                <w:b/>
                <w:bCs/>
                <w:color w:val="000000"/>
                <w:sz w:val="20"/>
              </w:rPr>
              <w:t>.</w:t>
            </w:r>
          </w:p>
        </w:tc>
        <w:tc>
          <w:tcPr>
            <w:tcW w:w="4227" w:type="dxa"/>
            <w:shd w:val="clear" w:color="auto" w:fill="FAE2D5"/>
          </w:tcPr>
          <w:p w14:paraId="1464235F" w14:textId="3CC846DB" w:rsidR="00604DF7" w:rsidRPr="004D23AE" w:rsidRDefault="00604DF7" w:rsidP="00911888">
            <w:pPr>
              <w:rPr>
                <w:lang w:val="el-GR" w:eastAsia="el-GR"/>
              </w:rPr>
            </w:pPr>
            <w:r w:rsidRPr="001D0E8E">
              <w:rPr>
                <w:rFonts w:cs="Arial"/>
                <w:b/>
                <w:bCs/>
                <w:color w:val="000000"/>
                <w:sz w:val="20"/>
                <w:lang w:val="el-GR"/>
              </w:rPr>
              <w:t xml:space="preserve">Οπτικές διεπαφές τύπου </w:t>
            </w:r>
            <w:r w:rsidRPr="00604DF7">
              <w:rPr>
                <w:rFonts w:cs="Arial"/>
                <w:b/>
                <w:bCs/>
                <w:color w:val="000000"/>
                <w:sz w:val="20"/>
                <w:lang w:val="el-GR"/>
              </w:rPr>
              <w:t>100</w:t>
            </w:r>
            <w:r w:rsidRPr="005D0DC3">
              <w:rPr>
                <w:rFonts w:cs="Arial"/>
                <w:b/>
                <w:bCs/>
                <w:color w:val="000000"/>
                <w:sz w:val="20"/>
              </w:rPr>
              <w:t>GBase</w:t>
            </w:r>
            <w:r w:rsidRPr="001D0E8E">
              <w:rPr>
                <w:rFonts w:cs="Arial"/>
                <w:b/>
                <w:bCs/>
                <w:color w:val="000000"/>
                <w:sz w:val="20"/>
                <w:lang w:val="el-GR"/>
              </w:rPr>
              <w:t>-</w:t>
            </w:r>
            <w:r w:rsidRPr="005D0DC3">
              <w:rPr>
                <w:rFonts w:cs="Arial"/>
                <w:b/>
                <w:bCs/>
                <w:color w:val="000000"/>
                <w:sz w:val="20"/>
              </w:rPr>
              <w:t>SR</w:t>
            </w:r>
            <w:r w:rsidRPr="001D0E8E">
              <w:rPr>
                <w:rFonts w:cs="Arial"/>
                <w:b/>
                <w:bCs/>
                <w:color w:val="000000"/>
                <w:sz w:val="20"/>
                <w:lang w:val="el-GR"/>
              </w:rPr>
              <w:t>4</w:t>
            </w:r>
            <w:r w:rsidR="00A832CE">
              <w:rPr>
                <w:rFonts w:cs="Arial"/>
                <w:b/>
                <w:bCs/>
                <w:color w:val="000000"/>
                <w:sz w:val="20"/>
                <w:lang w:val="el-GR"/>
              </w:rPr>
              <w:t xml:space="preserve"> (Τύπου Η)</w:t>
            </w:r>
          </w:p>
        </w:tc>
        <w:tc>
          <w:tcPr>
            <w:tcW w:w="1163" w:type="dxa"/>
            <w:shd w:val="clear" w:color="auto" w:fill="FAE2D5"/>
            <w:vAlign w:val="center"/>
          </w:tcPr>
          <w:p w14:paraId="60ADB55F" w14:textId="77777777" w:rsidR="00604DF7" w:rsidRPr="004D23AE" w:rsidRDefault="00604DF7" w:rsidP="00911888">
            <w:pPr>
              <w:rPr>
                <w:lang w:val="el-GR" w:eastAsia="el-GR"/>
              </w:rPr>
            </w:pPr>
          </w:p>
        </w:tc>
        <w:tc>
          <w:tcPr>
            <w:tcW w:w="1557" w:type="dxa"/>
            <w:shd w:val="clear" w:color="auto" w:fill="FAE2D5"/>
          </w:tcPr>
          <w:p w14:paraId="0313F0C1" w14:textId="77777777" w:rsidR="00604DF7" w:rsidRPr="004D23AE" w:rsidRDefault="00604DF7" w:rsidP="00911888">
            <w:pPr>
              <w:rPr>
                <w:lang w:val="el-GR" w:eastAsia="el-GR"/>
              </w:rPr>
            </w:pPr>
          </w:p>
        </w:tc>
        <w:tc>
          <w:tcPr>
            <w:tcW w:w="1409" w:type="dxa"/>
            <w:shd w:val="clear" w:color="auto" w:fill="FAE2D5"/>
          </w:tcPr>
          <w:p w14:paraId="2F07DD87" w14:textId="77777777" w:rsidR="00604DF7" w:rsidRPr="004D23AE" w:rsidRDefault="00604DF7" w:rsidP="00911888">
            <w:pPr>
              <w:rPr>
                <w:lang w:val="el-GR" w:eastAsia="el-GR"/>
              </w:rPr>
            </w:pPr>
          </w:p>
        </w:tc>
      </w:tr>
      <w:tr w:rsidR="00604DF7" w:rsidRPr="00983501" w14:paraId="66BC67DC" w14:textId="77777777" w:rsidTr="00911888">
        <w:trPr>
          <w:trHeight w:val="372"/>
        </w:trPr>
        <w:tc>
          <w:tcPr>
            <w:tcW w:w="850" w:type="dxa"/>
          </w:tcPr>
          <w:p w14:paraId="7B0B0C18" w14:textId="4208B7A0" w:rsidR="00604DF7" w:rsidRPr="004D23AE" w:rsidRDefault="00604DF7" w:rsidP="00911888">
            <w:pPr>
              <w:rPr>
                <w:lang w:val="el-GR" w:eastAsia="el-GR"/>
              </w:rPr>
            </w:pPr>
            <w:r w:rsidRPr="005D0DC3">
              <w:rPr>
                <w:rFonts w:cs="Arial"/>
                <w:color w:val="000000"/>
                <w:sz w:val="20"/>
              </w:rPr>
              <w:t>5.</w:t>
            </w:r>
            <w:r>
              <w:rPr>
                <w:rFonts w:cs="Arial"/>
                <w:color w:val="000000"/>
                <w:sz w:val="20"/>
              </w:rPr>
              <w:t>3</w:t>
            </w:r>
            <w:r w:rsidR="004616D4">
              <w:rPr>
                <w:rFonts w:cs="Arial"/>
                <w:color w:val="000000"/>
                <w:sz w:val="20"/>
              </w:rPr>
              <w:t>8</w:t>
            </w:r>
            <w:r w:rsidRPr="005D0DC3">
              <w:rPr>
                <w:rFonts w:cs="Arial"/>
                <w:color w:val="000000"/>
                <w:sz w:val="20"/>
              </w:rPr>
              <w:t>.1.</w:t>
            </w:r>
          </w:p>
        </w:tc>
        <w:tc>
          <w:tcPr>
            <w:tcW w:w="4227" w:type="dxa"/>
          </w:tcPr>
          <w:p w14:paraId="71DBFF8F" w14:textId="3BCDB0D3" w:rsidR="00604DF7" w:rsidRPr="004D23AE" w:rsidRDefault="00604DF7" w:rsidP="00911888">
            <w:pPr>
              <w:rPr>
                <w:lang w:val="el-GR" w:eastAsia="el-GR"/>
              </w:rPr>
            </w:pPr>
            <w:r w:rsidRPr="001D0E8E">
              <w:rPr>
                <w:rFonts w:cs="Arial"/>
                <w:color w:val="000000"/>
                <w:sz w:val="20"/>
                <w:lang w:val="el-GR"/>
              </w:rPr>
              <w:t xml:space="preserve">Πλήθος προσφερόμενων οπτικών διεπαφών τύπου </w:t>
            </w:r>
            <w:r w:rsidRPr="005D0DC3">
              <w:rPr>
                <w:rFonts w:cs="Arial"/>
                <w:color w:val="000000"/>
                <w:sz w:val="20"/>
              </w:rPr>
              <w:t>QSFP</w:t>
            </w:r>
            <w:r w:rsidRPr="00604DF7">
              <w:rPr>
                <w:rFonts w:cs="Arial"/>
                <w:color w:val="000000"/>
                <w:sz w:val="20"/>
                <w:lang w:val="el-GR"/>
              </w:rPr>
              <w:t>28</w:t>
            </w:r>
            <w:r w:rsidRPr="001D0E8E">
              <w:rPr>
                <w:rFonts w:cs="Arial"/>
                <w:color w:val="000000"/>
                <w:sz w:val="20"/>
                <w:lang w:val="el-GR"/>
              </w:rPr>
              <w:t xml:space="preserve">, για υλοποίηση συνδέσεων </w:t>
            </w:r>
            <w:r w:rsidRPr="00604DF7">
              <w:rPr>
                <w:rFonts w:cs="Arial"/>
                <w:color w:val="000000"/>
                <w:sz w:val="20"/>
                <w:lang w:val="el-GR"/>
              </w:rPr>
              <w:t>100</w:t>
            </w:r>
            <w:r w:rsidRPr="005D0DC3">
              <w:rPr>
                <w:rFonts w:cs="Arial"/>
                <w:color w:val="000000"/>
                <w:sz w:val="20"/>
              </w:rPr>
              <w:t>G</w:t>
            </w:r>
            <w:r w:rsidRPr="001D0E8E">
              <w:rPr>
                <w:rFonts w:cs="Arial"/>
                <w:color w:val="000000"/>
                <w:sz w:val="20"/>
                <w:lang w:val="el-GR"/>
              </w:rPr>
              <w:t xml:space="preserve"> </w:t>
            </w:r>
            <w:r w:rsidRPr="005D0DC3">
              <w:rPr>
                <w:rFonts w:cs="Arial"/>
                <w:color w:val="000000"/>
                <w:sz w:val="20"/>
              </w:rPr>
              <w:t>Ethernet</w:t>
            </w:r>
            <w:r w:rsidRPr="001D0E8E">
              <w:rPr>
                <w:rFonts w:cs="Arial"/>
                <w:color w:val="000000"/>
                <w:sz w:val="20"/>
                <w:lang w:val="el-GR"/>
              </w:rPr>
              <w:t xml:space="preserve"> πάνω από πολύτροπη ίνα (</w:t>
            </w:r>
            <w:r w:rsidRPr="005D0DC3">
              <w:rPr>
                <w:rFonts w:cs="Arial"/>
                <w:color w:val="000000"/>
                <w:sz w:val="20"/>
              </w:rPr>
              <w:t>multimode</w:t>
            </w:r>
            <w:r w:rsidRPr="001D0E8E">
              <w:rPr>
                <w:rFonts w:cs="Arial"/>
                <w:color w:val="000000"/>
                <w:sz w:val="20"/>
                <w:lang w:val="el-GR"/>
              </w:rPr>
              <w:t xml:space="preserve"> </w:t>
            </w:r>
            <w:r w:rsidRPr="005D0DC3">
              <w:rPr>
                <w:rFonts w:cs="Arial"/>
                <w:color w:val="000000"/>
                <w:sz w:val="20"/>
              </w:rPr>
              <w:t>fiber</w:t>
            </w:r>
            <w:r w:rsidRPr="001D0E8E">
              <w:rPr>
                <w:rFonts w:cs="Arial"/>
                <w:color w:val="000000"/>
                <w:sz w:val="20"/>
                <w:lang w:val="el-GR"/>
              </w:rPr>
              <w:t xml:space="preserve">). Για κάθε διεπαφή, θα παραδοθεί και ένα παθητικό καλώδιο σύνδεσης το οποίο θα είναι είτε τύπου 12 </w:t>
            </w:r>
            <w:r w:rsidRPr="005D0DC3">
              <w:rPr>
                <w:rFonts w:cs="Arial"/>
                <w:color w:val="000000"/>
                <w:sz w:val="20"/>
              </w:rPr>
              <w:t>fiber</w:t>
            </w:r>
            <w:r w:rsidRPr="001D0E8E">
              <w:rPr>
                <w:rFonts w:cs="Arial"/>
                <w:color w:val="000000"/>
                <w:sz w:val="20"/>
                <w:lang w:val="el-GR"/>
              </w:rPr>
              <w:t xml:space="preserve"> </w:t>
            </w:r>
            <w:r w:rsidRPr="005D0DC3">
              <w:rPr>
                <w:rFonts w:cs="Arial"/>
                <w:color w:val="000000"/>
                <w:sz w:val="20"/>
              </w:rPr>
              <w:t>MTP</w:t>
            </w:r>
            <w:r w:rsidRPr="001D0E8E">
              <w:rPr>
                <w:rFonts w:cs="Arial"/>
                <w:color w:val="000000"/>
                <w:sz w:val="20"/>
                <w:lang w:val="el-GR"/>
              </w:rPr>
              <w:t xml:space="preserve"> </w:t>
            </w:r>
            <w:r w:rsidRPr="005D0DC3">
              <w:rPr>
                <w:rFonts w:cs="Arial"/>
                <w:color w:val="000000"/>
                <w:sz w:val="20"/>
              </w:rPr>
              <w:t>Trunk</w:t>
            </w:r>
            <w:r w:rsidRPr="001D0E8E">
              <w:rPr>
                <w:rFonts w:cs="Arial"/>
                <w:color w:val="000000"/>
                <w:sz w:val="20"/>
                <w:lang w:val="el-GR"/>
              </w:rPr>
              <w:t xml:space="preserve"> </w:t>
            </w:r>
            <w:r w:rsidRPr="005D0DC3">
              <w:rPr>
                <w:rFonts w:cs="Arial"/>
                <w:color w:val="000000"/>
                <w:sz w:val="20"/>
              </w:rPr>
              <w:t>Cable</w:t>
            </w:r>
            <w:r w:rsidRPr="001D0E8E">
              <w:rPr>
                <w:rFonts w:cs="Arial"/>
                <w:color w:val="000000"/>
                <w:sz w:val="20"/>
                <w:lang w:val="el-GR"/>
              </w:rPr>
              <w:t xml:space="preserve">, είτε τύπου </w:t>
            </w:r>
            <w:r w:rsidRPr="005D0DC3">
              <w:rPr>
                <w:rFonts w:cs="Arial"/>
                <w:color w:val="000000"/>
                <w:sz w:val="20"/>
              </w:rPr>
              <w:t>QSFP</w:t>
            </w:r>
            <w:r w:rsidRPr="00604DF7">
              <w:rPr>
                <w:rFonts w:cs="Arial"/>
                <w:color w:val="000000"/>
                <w:sz w:val="20"/>
                <w:lang w:val="el-GR"/>
              </w:rPr>
              <w:t>28</w:t>
            </w:r>
            <w:r w:rsidRPr="001D0E8E">
              <w:rPr>
                <w:rFonts w:cs="Arial"/>
                <w:color w:val="000000"/>
                <w:sz w:val="20"/>
                <w:lang w:val="el-GR"/>
              </w:rPr>
              <w:t xml:space="preserve"> </w:t>
            </w:r>
            <w:r w:rsidRPr="005D0DC3">
              <w:rPr>
                <w:rFonts w:cs="Arial"/>
                <w:color w:val="000000"/>
                <w:sz w:val="20"/>
              </w:rPr>
              <w:t>to</w:t>
            </w:r>
            <w:r w:rsidRPr="001D0E8E">
              <w:rPr>
                <w:rFonts w:cs="Arial"/>
                <w:color w:val="000000"/>
                <w:sz w:val="20"/>
                <w:lang w:val="el-GR"/>
              </w:rPr>
              <w:t xml:space="preserve"> 4 </w:t>
            </w:r>
            <w:r w:rsidRPr="005D0DC3">
              <w:rPr>
                <w:rFonts w:cs="Arial"/>
                <w:color w:val="000000"/>
                <w:sz w:val="20"/>
              </w:rPr>
              <w:t>SFP</w:t>
            </w:r>
            <w:r w:rsidRPr="001D0E8E">
              <w:rPr>
                <w:rFonts w:cs="Arial"/>
                <w:color w:val="000000"/>
                <w:sz w:val="20"/>
                <w:lang w:val="el-GR"/>
              </w:rPr>
              <w:t xml:space="preserve">+ </w:t>
            </w:r>
            <w:r w:rsidRPr="005D0DC3">
              <w:rPr>
                <w:rFonts w:cs="Arial"/>
                <w:color w:val="000000"/>
                <w:sz w:val="20"/>
              </w:rPr>
              <w:t>breakout</w:t>
            </w:r>
            <w:r w:rsidRPr="001D0E8E">
              <w:rPr>
                <w:rFonts w:cs="Arial"/>
                <w:color w:val="000000"/>
                <w:sz w:val="20"/>
                <w:lang w:val="el-GR"/>
              </w:rPr>
              <w:t xml:space="preserve"> </w:t>
            </w:r>
            <w:r w:rsidRPr="005D0DC3">
              <w:rPr>
                <w:rFonts w:cs="Arial"/>
                <w:color w:val="000000"/>
                <w:sz w:val="20"/>
              </w:rPr>
              <w:t>cable</w:t>
            </w:r>
            <w:r w:rsidRPr="001D0E8E">
              <w:rPr>
                <w:rFonts w:cs="Arial"/>
                <w:color w:val="000000"/>
                <w:sz w:val="20"/>
                <w:lang w:val="el-GR"/>
              </w:rPr>
              <w:t xml:space="preserve"> με </w:t>
            </w:r>
            <w:r w:rsidRPr="005D0DC3">
              <w:rPr>
                <w:rFonts w:cs="Arial"/>
                <w:color w:val="000000"/>
                <w:sz w:val="20"/>
              </w:rPr>
              <w:t>LC</w:t>
            </w:r>
            <w:r w:rsidRPr="001D0E8E">
              <w:rPr>
                <w:rFonts w:cs="Arial"/>
                <w:color w:val="000000"/>
                <w:sz w:val="20"/>
                <w:lang w:val="el-GR"/>
              </w:rPr>
              <w:t xml:space="preserve"> ακροδέκτες. Ο ακριβής τύπος και το μήκος κάθε καλωδίου σύνδεσης θα καθοριστεί κατά τη διάρκεια της μελέτης εφαρμογής.</w:t>
            </w:r>
            <w:r w:rsidR="00141DEE" w:rsidRPr="0053212B">
              <w:rPr>
                <w:rFonts w:cs="Arial"/>
                <w:color w:val="000000"/>
                <w:sz w:val="20"/>
                <w:lang w:val="el-GR"/>
              </w:rPr>
              <w:t xml:space="preserve"> Σύμφωνα με τον Πίνακας  </w:t>
            </w:r>
            <w:r w:rsidR="00141DEE">
              <w:rPr>
                <w:rFonts w:cs="Arial"/>
                <w:color w:val="000000"/>
                <w:sz w:val="20"/>
              </w:rPr>
              <w:t>IV</w:t>
            </w:r>
            <w:r w:rsidR="00141DEE" w:rsidRPr="004F6973">
              <w:rPr>
                <w:rFonts w:cs="Arial"/>
                <w:color w:val="000000"/>
                <w:sz w:val="20"/>
                <w:lang w:val="el-GR"/>
              </w:rPr>
              <w:t>.8.5.3</w:t>
            </w:r>
          </w:p>
        </w:tc>
        <w:tc>
          <w:tcPr>
            <w:tcW w:w="1163" w:type="dxa"/>
            <w:vAlign w:val="center"/>
          </w:tcPr>
          <w:p w14:paraId="1FE8011F" w14:textId="5D0561D2" w:rsidR="00604DF7" w:rsidRPr="004D23AE" w:rsidRDefault="00141DEE" w:rsidP="00911888">
            <w:pPr>
              <w:rPr>
                <w:lang w:val="el-GR" w:eastAsia="el-GR"/>
              </w:rPr>
            </w:pPr>
            <w:r w:rsidRPr="005D0DC3">
              <w:rPr>
                <w:rFonts w:cs="Arial"/>
                <w:color w:val="000000"/>
                <w:sz w:val="20"/>
              </w:rPr>
              <w:t>ΝΑΙ</w:t>
            </w:r>
          </w:p>
        </w:tc>
        <w:tc>
          <w:tcPr>
            <w:tcW w:w="1557" w:type="dxa"/>
          </w:tcPr>
          <w:p w14:paraId="227FB298" w14:textId="77777777" w:rsidR="00604DF7" w:rsidRPr="004D23AE" w:rsidRDefault="00604DF7" w:rsidP="00911888">
            <w:pPr>
              <w:rPr>
                <w:lang w:val="el-GR" w:eastAsia="el-GR"/>
              </w:rPr>
            </w:pPr>
          </w:p>
        </w:tc>
        <w:tc>
          <w:tcPr>
            <w:tcW w:w="1409" w:type="dxa"/>
          </w:tcPr>
          <w:p w14:paraId="17F32AC4" w14:textId="77777777" w:rsidR="00604DF7" w:rsidRPr="004D23AE" w:rsidRDefault="00604DF7" w:rsidP="00911888">
            <w:pPr>
              <w:rPr>
                <w:lang w:val="el-GR" w:eastAsia="el-GR"/>
              </w:rPr>
            </w:pPr>
          </w:p>
        </w:tc>
      </w:tr>
      <w:tr w:rsidR="00604DF7" w:rsidRPr="004D23AE" w14:paraId="742AD4C7" w14:textId="77777777" w:rsidTr="00911888">
        <w:trPr>
          <w:trHeight w:val="372"/>
        </w:trPr>
        <w:tc>
          <w:tcPr>
            <w:tcW w:w="850" w:type="dxa"/>
          </w:tcPr>
          <w:p w14:paraId="64E947C6" w14:textId="3E27FECD" w:rsidR="00604DF7" w:rsidRPr="004D23AE" w:rsidRDefault="00604DF7" w:rsidP="00911888">
            <w:pPr>
              <w:rPr>
                <w:lang w:val="el-GR" w:eastAsia="el-GR"/>
              </w:rPr>
            </w:pPr>
            <w:r w:rsidRPr="005D0DC3">
              <w:rPr>
                <w:rFonts w:cs="Arial"/>
                <w:color w:val="000000"/>
                <w:sz w:val="20"/>
              </w:rPr>
              <w:t>5.</w:t>
            </w:r>
            <w:r>
              <w:rPr>
                <w:rFonts w:cs="Arial"/>
                <w:color w:val="000000"/>
                <w:sz w:val="20"/>
              </w:rPr>
              <w:t>3</w:t>
            </w:r>
            <w:r w:rsidR="004616D4">
              <w:rPr>
                <w:rFonts w:cs="Arial"/>
                <w:color w:val="000000"/>
                <w:sz w:val="20"/>
              </w:rPr>
              <w:t>8</w:t>
            </w:r>
            <w:r w:rsidRPr="005D0DC3">
              <w:rPr>
                <w:rFonts w:cs="Arial"/>
                <w:color w:val="000000"/>
                <w:sz w:val="20"/>
              </w:rPr>
              <w:t>.2.</w:t>
            </w:r>
          </w:p>
        </w:tc>
        <w:tc>
          <w:tcPr>
            <w:tcW w:w="4227" w:type="dxa"/>
          </w:tcPr>
          <w:p w14:paraId="64736380" w14:textId="4FB4E37E" w:rsidR="00604DF7" w:rsidRPr="004D23AE" w:rsidRDefault="00604DF7" w:rsidP="00911888">
            <w:pPr>
              <w:rPr>
                <w:lang w:val="el-GR" w:eastAsia="el-GR"/>
              </w:rPr>
            </w:pPr>
            <w:r w:rsidRPr="001D0E8E">
              <w:rPr>
                <w:rFonts w:cs="Arial"/>
                <w:color w:val="000000"/>
                <w:sz w:val="20"/>
                <w:lang w:val="el-GR"/>
              </w:rPr>
              <w:t xml:space="preserve">Οι προσφερόμενες οπτικές διεπαφές θα πρέπει να λειτουργούν σε αποστάσεις τουλάχιστον </w:t>
            </w:r>
            <w:r w:rsidRPr="00604DF7">
              <w:rPr>
                <w:rFonts w:cs="Arial"/>
                <w:color w:val="000000"/>
                <w:sz w:val="20"/>
                <w:lang w:val="el-GR"/>
              </w:rPr>
              <w:t>2</w:t>
            </w:r>
            <w:r w:rsidRPr="001D0E8E">
              <w:rPr>
                <w:rFonts w:cs="Arial"/>
                <w:color w:val="000000"/>
                <w:sz w:val="20"/>
                <w:lang w:val="el-GR"/>
              </w:rPr>
              <w:t xml:space="preserve">00 μέτρων πάνω από πολύτροπη ίνα τύπου ΟΜ3 και τουλάχιστον </w:t>
            </w:r>
            <w:r w:rsidRPr="00604DF7">
              <w:rPr>
                <w:rFonts w:cs="Arial"/>
                <w:color w:val="000000"/>
                <w:sz w:val="20"/>
                <w:lang w:val="el-GR"/>
              </w:rPr>
              <w:t>300</w:t>
            </w:r>
            <w:r w:rsidRPr="001D0E8E">
              <w:rPr>
                <w:rFonts w:cs="Arial"/>
                <w:color w:val="000000"/>
                <w:sz w:val="20"/>
                <w:lang w:val="el-GR"/>
              </w:rPr>
              <w:t xml:space="preserve"> μέτρων πάνω από πολύτροπη ίνα τύπου </w:t>
            </w:r>
            <w:r w:rsidRPr="005D0DC3">
              <w:rPr>
                <w:rFonts w:cs="Arial"/>
                <w:color w:val="000000"/>
                <w:sz w:val="20"/>
              </w:rPr>
              <w:t>OM</w:t>
            </w:r>
            <w:r w:rsidRPr="001D0E8E">
              <w:rPr>
                <w:rFonts w:cs="Arial"/>
                <w:color w:val="000000"/>
                <w:sz w:val="20"/>
                <w:lang w:val="el-GR"/>
              </w:rPr>
              <w:t>4.</w:t>
            </w:r>
          </w:p>
        </w:tc>
        <w:tc>
          <w:tcPr>
            <w:tcW w:w="1163" w:type="dxa"/>
            <w:vAlign w:val="center"/>
          </w:tcPr>
          <w:p w14:paraId="39BD06E8" w14:textId="77777777" w:rsidR="00604DF7" w:rsidRPr="004D23AE" w:rsidRDefault="00604DF7" w:rsidP="00911888">
            <w:pPr>
              <w:rPr>
                <w:lang w:val="el-GR" w:eastAsia="el-GR"/>
              </w:rPr>
            </w:pPr>
            <w:r w:rsidRPr="005D0DC3">
              <w:rPr>
                <w:rFonts w:cs="Arial"/>
                <w:color w:val="000000"/>
                <w:sz w:val="20"/>
              </w:rPr>
              <w:t>ΝΑΙ</w:t>
            </w:r>
          </w:p>
        </w:tc>
        <w:tc>
          <w:tcPr>
            <w:tcW w:w="1557" w:type="dxa"/>
          </w:tcPr>
          <w:p w14:paraId="23BED138" w14:textId="77777777" w:rsidR="00604DF7" w:rsidRPr="004D23AE" w:rsidRDefault="00604DF7" w:rsidP="00911888">
            <w:pPr>
              <w:rPr>
                <w:lang w:val="el-GR" w:eastAsia="el-GR"/>
              </w:rPr>
            </w:pPr>
          </w:p>
        </w:tc>
        <w:tc>
          <w:tcPr>
            <w:tcW w:w="1409" w:type="dxa"/>
          </w:tcPr>
          <w:p w14:paraId="6A6D0A23" w14:textId="77777777" w:rsidR="00604DF7" w:rsidRPr="004D23AE" w:rsidRDefault="00604DF7" w:rsidP="00911888">
            <w:pPr>
              <w:rPr>
                <w:lang w:val="el-GR" w:eastAsia="el-GR"/>
              </w:rPr>
            </w:pPr>
          </w:p>
        </w:tc>
      </w:tr>
      <w:tr w:rsidR="00604DF7" w:rsidRPr="004D23AE" w14:paraId="15B7562D" w14:textId="77777777" w:rsidTr="00911888">
        <w:trPr>
          <w:trHeight w:val="372"/>
        </w:trPr>
        <w:tc>
          <w:tcPr>
            <w:tcW w:w="850" w:type="dxa"/>
          </w:tcPr>
          <w:p w14:paraId="2A31BDFF" w14:textId="481AC002" w:rsidR="00604DF7" w:rsidRPr="004D23AE" w:rsidRDefault="00604DF7" w:rsidP="00911888">
            <w:pPr>
              <w:rPr>
                <w:lang w:val="el-GR" w:eastAsia="el-GR"/>
              </w:rPr>
            </w:pPr>
            <w:r w:rsidRPr="005D0DC3">
              <w:rPr>
                <w:rFonts w:cs="Arial"/>
                <w:color w:val="000000"/>
                <w:sz w:val="20"/>
              </w:rPr>
              <w:t>5.</w:t>
            </w:r>
            <w:r>
              <w:rPr>
                <w:rFonts w:cs="Arial"/>
                <w:color w:val="000000"/>
                <w:sz w:val="20"/>
              </w:rPr>
              <w:t>3</w:t>
            </w:r>
            <w:r w:rsidR="004616D4">
              <w:rPr>
                <w:rFonts w:cs="Arial"/>
                <w:color w:val="000000"/>
                <w:sz w:val="20"/>
              </w:rPr>
              <w:t>8</w:t>
            </w:r>
            <w:r w:rsidRPr="005D0DC3">
              <w:rPr>
                <w:rFonts w:cs="Arial"/>
                <w:color w:val="000000"/>
                <w:sz w:val="20"/>
              </w:rPr>
              <w:t>.3.</w:t>
            </w:r>
          </w:p>
        </w:tc>
        <w:tc>
          <w:tcPr>
            <w:tcW w:w="4227" w:type="dxa"/>
          </w:tcPr>
          <w:p w14:paraId="5152A219" w14:textId="77777777" w:rsidR="00604DF7" w:rsidRPr="004D23AE" w:rsidRDefault="00604DF7" w:rsidP="00911888">
            <w:pPr>
              <w:rPr>
                <w:lang w:val="el-GR" w:eastAsia="el-GR"/>
              </w:rPr>
            </w:pPr>
            <w:r w:rsidRPr="005D0DC3">
              <w:rPr>
                <w:rFonts w:cs="Arial"/>
                <w:color w:val="000000"/>
                <w:sz w:val="20"/>
              </w:rPr>
              <w:t>O</w:t>
            </w:r>
            <w:r w:rsidRPr="001D0E8E">
              <w:rPr>
                <w:rFonts w:cs="Arial"/>
                <w:color w:val="000000"/>
                <w:sz w:val="20"/>
                <w:lang w:val="el-GR"/>
              </w:rPr>
              <w:t xml:space="preserve"> ακροδέκτης (</w:t>
            </w:r>
            <w:r w:rsidRPr="005D0DC3">
              <w:rPr>
                <w:rFonts w:cs="Arial"/>
                <w:color w:val="000000"/>
                <w:sz w:val="20"/>
              </w:rPr>
              <w:t>connector</w:t>
            </w:r>
            <w:r w:rsidRPr="001D0E8E">
              <w:rPr>
                <w:rFonts w:cs="Arial"/>
                <w:color w:val="000000"/>
                <w:sz w:val="20"/>
                <w:lang w:val="el-GR"/>
              </w:rPr>
              <w:t xml:space="preserve"> </w:t>
            </w:r>
            <w:r w:rsidRPr="005D0DC3">
              <w:rPr>
                <w:rFonts w:cs="Arial"/>
                <w:color w:val="000000"/>
                <w:sz w:val="20"/>
              </w:rPr>
              <w:t>type</w:t>
            </w:r>
            <w:r w:rsidRPr="001D0E8E">
              <w:rPr>
                <w:rFonts w:cs="Arial"/>
                <w:color w:val="000000"/>
                <w:sz w:val="20"/>
                <w:lang w:val="el-GR"/>
              </w:rPr>
              <w:t xml:space="preserve">) θα είναι τύπου </w:t>
            </w:r>
            <w:r w:rsidRPr="005D0DC3">
              <w:rPr>
                <w:rFonts w:cs="Arial"/>
                <w:color w:val="000000"/>
                <w:sz w:val="20"/>
              </w:rPr>
              <w:t>MPO</w:t>
            </w:r>
            <w:r w:rsidRPr="001D0E8E">
              <w:rPr>
                <w:rFonts w:cs="Arial"/>
                <w:color w:val="000000"/>
                <w:sz w:val="20"/>
                <w:lang w:val="el-GR"/>
              </w:rPr>
              <w:t>.</w:t>
            </w:r>
          </w:p>
        </w:tc>
        <w:tc>
          <w:tcPr>
            <w:tcW w:w="1163" w:type="dxa"/>
            <w:vAlign w:val="center"/>
          </w:tcPr>
          <w:p w14:paraId="6A217757" w14:textId="77777777" w:rsidR="00604DF7" w:rsidRPr="004D23AE" w:rsidRDefault="00604DF7" w:rsidP="00911888">
            <w:pPr>
              <w:rPr>
                <w:lang w:val="el-GR" w:eastAsia="el-GR"/>
              </w:rPr>
            </w:pPr>
            <w:r w:rsidRPr="005D0DC3">
              <w:rPr>
                <w:rFonts w:cs="Arial"/>
                <w:color w:val="000000"/>
                <w:sz w:val="20"/>
              </w:rPr>
              <w:t>ΝΑΙ</w:t>
            </w:r>
          </w:p>
        </w:tc>
        <w:tc>
          <w:tcPr>
            <w:tcW w:w="1557" w:type="dxa"/>
          </w:tcPr>
          <w:p w14:paraId="20EC31C7" w14:textId="77777777" w:rsidR="00604DF7" w:rsidRPr="004D23AE" w:rsidRDefault="00604DF7" w:rsidP="00911888">
            <w:pPr>
              <w:rPr>
                <w:lang w:val="el-GR" w:eastAsia="el-GR"/>
              </w:rPr>
            </w:pPr>
          </w:p>
        </w:tc>
        <w:tc>
          <w:tcPr>
            <w:tcW w:w="1409" w:type="dxa"/>
          </w:tcPr>
          <w:p w14:paraId="203E6BB9" w14:textId="77777777" w:rsidR="00604DF7" w:rsidRPr="004D23AE" w:rsidRDefault="00604DF7" w:rsidP="00911888">
            <w:pPr>
              <w:rPr>
                <w:lang w:val="el-GR" w:eastAsia="el-GR"/>
              </w:rPr>
            </w:pPr>
          </w:p>
        </w:tc>
      </w:tr>
      <w:tr w:rsidR="00604DF7" w:rsidRPr="004D23AE" w14:paraId="4D7BB21C" w14:textId="77777777" w:rsidTr="00911888">
        <w:trPr>
          <w:trHeight w:val="372"/>
        </w:trPr>
        <w:tc>
          <w:tcPr>
            <w:tcW w:w="850" w:type="dxa"/>
          </w:tcPr>
          <w:p w14:paraId="3571B824" w14:textId="019E3FB6" w:rsidR="00604DF7" w:rsidRPr="004D23AE" w:rsidRDefault="00604DF7" w:rsidP="00911888">
            <w:pPr>
              <w:rPr>
                <w:lang w:val="el-GR" w:eastAsia="el-GR"/>
              </w:rPr>
            </w:pPr>
            <w:r w:rsidRPr="005D0DC3">
              <w:rPr>
                <w:rFonts w:cs="Arial"/>
                <w:color w:val="000000"/>
                <w:sz w:val="20"/>
              </w:rPr>
              <w:t>5.</w:t>
            </w:r>
            <w:r>
              <w:rPr>
                <w:rFonts w:cs="Arial"/>
                <w:color w:val="000000"/>
                <w:sz w:val="20"/>
              </w:rPr>
              <w:t>3</w:t>
            </w:r>
            <w:r w:rsidR="004616D4">
              <w:rPr>
                <w:rFonts w:cs="Arial"/>
                <w:color w:val="000000"/>
                <w:sz w:val="20"/>
              </w:rPr>
              <w:t>8</w:t>
            </w:r>
            <w:r w:rsidRPr="005D0DC3">
              <w:rPr>
                <w:rFonts w:cs="Arial"/>
                <w:color w:val="000000"/>
                <w:sz w:val="20"/>
              </w:rPr>
              <w:t>.4.</w:t>
            </w:r>
          </w:p>
        </w:tc>
        <w:tc>
          <w:tcPr>
            <w:tcW w:w="4227" w:type="dxa"/>
          </w:tcPr>
          <w:p w14:paraId="66B214F8" w14:textId="77777777" w:rsidR="00604DF7" w:rsidRPr="004D23AE" w:rsidRDefault="00604DF7" w:rsidP="00911888">
            <w:pPr>
              <w:rPr>
                <w:lang w:val="el-GR" w:eastAsia="el-GR"/>
              </w:rPr>
            </w:pPr>
            <w:r w:rsidRPr="001D0E8E">
              <w:rPr>
                <w:rFonts w:cs="Arial"/>
                <w:color w:val="000000"/>
                <w:sz w:val="20"/>
                <w:lang w:val="el-GR"/>
              </w:rPr>
              <w:t xml:space="preserve">Θα φέρουν την έγκριση του κατασκευαστή των προσφερόμενων μεταγωγέων και θα είναι πλήρως συμβατές με τις </w:t>
            </w:r>
            <w:r w:rsidRPr="005D0DC3">
              <w:rPr>
                <w:rFonts w:cs="Arial"/>
                <w:color w:val="000000"/>
                <w:sz w:val="20"/>
              </w:rPr>
              <w:t>QSFP</w:t>
            </w:r>
            <w:r w:rsidRPr="001D0E8E">
              <w:rPr>
                <w:rFonts w:cs="Arial"/>
                <w:color w:val="000000"/>
                <w:sz w:val="20"/>
                <w:lang w:val="el-GR"/>
              </w:rPr>
              <w:t>+ θύρες αυτών.</w:t>
            </w:r>
          </w:p>
        </w:tc>
        <w:tc>
          <w:tcPr>
            <w:tcW w:w="1163" w:type="dxa"/>
            <w:vAlign w:val="center"/>
          </w:tcPr>
          <w:p w14:paraId="58DB4A67" w14:textId="77777777" w:rsidR="00604DF7" w:rsidRPr="004D23AE" w:rsidRDefault="00604DF7" w:rsidP="00911888">
            <w:pPr>
              <w:rPr>
                <w:lang w:val="el-GR" w:eastAsia="el-GR"/>
              </w:rPr>
            </w:pPr>
            <w:r w:rsidRPr="005D0DC3">
              <w:rPr>
                <w:rFonts w:cs="Arial"/>
                <w:color w:val="000000"/>
                <w:sz w:val="20"/>
              </w:rPr>
              <w:t>ΝΑΙ</w:t>
            </w:r>
          </w:p>
        </w:tc>
        <w:tc>
          <w:tcPr>
            <w:tcW w:w="1557" w:type="dxa"/>
          </w:tcPr>
          <w:p w14:paraId="6FC2493A" w14:textId="77777777" w:rsidR="00604DF7" w:rsidRPr="004D23AE" w:rsidRDefault="00604DF7" w:rsidP="00911888">
            <w:pPr>
              <w:rPr>
                <w:lang w:val="el-GR" w:eastAsia="el-GR"/>
              </w:rPr>
            </w:pPr>
          </w:p>
        </w:tc>
        <w:tc>
          <w:tcPr>
            <w:tcW w:w="1409" w:type="dxa"/>
          </w:tcPr>
          <w:p w14:paraId="0B8020EC" w14:textId="77777777" w:rsidR="00604DF7" w:rsidRPr="004D23AE" w:rsidRDefault="00604DF7" w:rsidP="00911888">
            <w:pPr>
              <w:rPr>
                <w:lang w:val="el-GR" w:eastAsia="el-GR"/>
              </w:rPr>
            </w:pPr>
          </w:p>
        </w:tc>
      </w:tr>
    </w:tbl>
    <w:p w14:paraId="1D6CB4BD" w14:textId="77777777" w:rsidR="00604DF7" w:rsidRDefault="00604DF7" w:rsidP="00604DF7">
      <w:pPr>
        <w:rPr>
          <w:lang w:val="el-GR"/>
        </w:rPr>
      </w:pPr>
    </w:p>
    <w:p w14:paraId="6E5E84F5" w14:textId="77777777" w:rsidR="00604DF7" w:rsidRDefault="00604DF7" w:rsidP="00604DF7">
      <w:pPr>
        <w:spacing w:line="240" w:lineRule="auto"/>
        <w:jc w:val="left"/>
        <w:rPr>
          <w:lang w:val="el-GR"/>
        </w:rPr>
      </w:pPr>
      <w:r>
        <w:rPr>
          <w:lang w:val="el-GR"/>
        </w:rPr>
        <w:br w:type="page"/>
      </w:r>
    </w:p>
    <w:p w14:paraId="3B1FA417" w14:textId="129332DC" w:rsidR="00604DF7" w:rsidRDefault="00604DF7" w:rsidP="00EC4A28">
      <w:pPr>
        <w:pStyle w:val="2"/>
        <w:numPr>
          <w:ilvl w:val="1"/>
          <w:numId w:val="7"/>
        </w:numPr>
        <w:rPr>
          <w:lang w:val="el-GR"/>
        </w:rPr>
      </w:pPr>
      <w:bookmarkStart w:id="80" w:name="_Toc179798056"/>
      <w:r w:rsidRPr="0064067F">
        <w:lastRenderedPageBreak/>
        <w:t xml:space="preserve">Πίνακας Συμμόρφωσης </w:t>
      </w:r>
      <w:r>
        <w:t>5.3</w:t>
      </w:r>
      <w:r w:rsidR="004616D4">
        <w:t>9</w:t>
      </w:r>
      <w:r w:rsidRPr="0064067F">
        <w:t xml:space="preserve">: </w:t>
      </w:r>
      <w:r>
        <w:rPr>
          <w:lang w:val="el-GR"/>
        </w:rPr>
        <w:t>Διεπαφές</w:t>
      </w:r>
      <w:bookmarkEnd w:id="80"/>
      <w:r w:rsidRPr="0064067F">
        <w:t xml:space="preserve">  </w:t>
      </w:r>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604DF7" w:rsidRPr="004D23AE" w14:paraId="3959B843" w14:textId="77777777" w:rsidTr="00911888">
        <w:trPr>
          <w:trHeight w:val="645"/>
        </w:trPr>
        <w:tc>
          <w:tcPr>
            <w:tcW w:w="850" w:type="dxa"/>
            <w:shd w:val="clear" w:color="auto" w:fill="F6C5AC"/>
          </w:tcPr>
          <w:p w14:paraId="47E6CE36" w14:textId="77777777" w:rsidR="00604DF7" w:rsidRPr="004D23AE" w:rsidRDefault="00604DF7" w:rsidP="00911888">
            <w:pPr>
              <w:rPr>
                <w:lang w:eastAsia="el-GR"/>
              </w:rPr>
            </w:pPr>
            <w:r w:rsidRPr="004D23AE">
              <w:rPr>
                <w:rFonts w:cs="Arial"/>
                <w:b/>
                <w:bCs/>
                <w:sz w:val="20"/>
                <w:lang w:val="el-GR" w:eastAsia="el-GR"/>
              </w:rPr>
              <w:t xml:space="preserve">Α/Α </w:t>
            </w:r>
          </w:p>
        </w:tc>
        <w:tc>
          <w:tcPr>
            <w:tcW w:w="4227" w:type="dxa"/>
            <w:shd w:val="clear" w:color="auto" w:fill="F6C5AC"/>
          </w:tcPr>
          <w:p w14:paraId="7C81CEDF" w14:textId="77777777" w:rsidR="00604DF7" w:rsidRPr="004D23AE" w:rsidRDefault="00604DF7" w:rsidP="00911888">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1AEA3860" w14:textId="77777777" w:rsidR="00604DF7" w:rsidRPr="004D23AE" w:rsidRDefault="00604DF7" w:rsidP="00911888">
            <w:pPr>
              <w:rPr>
                <w:lang w:val="el-GR" w:eastAsia="el-GR"/>
              </w:rPr>
            </w:pPr>
            <w:r w:rsidRPr="004D23AE">
              <w:rPr>
                <w:rFonts w:cs="Arial"/>
                <w:b/>
                <w:bCs/>
                <w:sz w:val="20"/>
                <w:lang w:val="el-GR" w:eastAsia="el-GR"/>
              </w:rPr>
              <w:t>Απαίτηση</w:t>
            </w:r>
          </w:p>
        </w:tc>
        <w:tc>
          <w:tcPr>
            <w:tcW w:w="1557" w:type="dxa"/>
            <w:shd w:val="clear" w:color="auto" w:fill="F6C5AC"/>
          </w:tcPr>
          <w:p w14:paraId="26817BFD" w14:textId="77777777" w:rsidR="00604DF7" w:rsidRPr="004D23AE" w:rsidRDefault="00604DF7" w:rsidP="00911888">
            <w:pPr>
              <w:rPr>
                <w:rFonts w:cs="Arial"/>
                <w:b/>
                <w:bCs/>
                <w:sz w:val="20"/>
                <w:lang w:val="el-GR" w:eastAsia="el-GR"/>
              </w:rPr>
            </w:pPr>
            <w:r w:rsidRPr="004D23AE">
              <w:rPr>
                <w:rFonts w:cs="Arial"/>
                <w:b/>
                <w:bCs/>
                <w:sz w:val="20"/>
                <w:lang w:val="el-GR" w:eastAsia="el-GR"/>
              </w:rPr>
              <w:t>Απάντηση</w:t>
            </w:r>
          </w:p>
          <w:p w14:paraId="507E6CD4" w14:textId="77777777" w:rsidR="00604DF7" w:rsidRPr="004D23AE" w:rsidRDefault="00604DF7" w:rsidP="00911888">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1D21EBA4" w14:textId="77777777" w:rsidR="00604DF7" w:rsidRPr="004D23AE" w:rsidRDefault="00604DF7" w:rsidP="00911888">
            <w:pPr>
              <w:rPr>
                <w:lang w:val="el-GR" w:eastAsia="el-GR"/>
              </w:rPr>
            </w:pPr>
            <w:r w:rsidRPr="004D23AE">
              <w:rPr>
                <w:rFonts w:cs="Arial"/>
                <w:b/>
                <w:bCs/>
                <w:sz w:val="20"/>
                <w:lang w:val="el-GR" w:eastAsia="el-GR"/>
              </w:rPr>
              <w:t>Παραπομπή</w:t>
            </w:r>
          </w:p>
        </w:tc>
      </w:tr>
      <w:tr w:rsidR="00604DF7" w:rsidRPr="00D001C3" w14:paraId="5E780525" w14:textId="77777777" w:rsidTr="00911888">
        <w:trPr>
          <w:trHeight w:val="385"/>
        </w:trPr>
        <w:tc>
          <w:tcPr>
            <w:tcW w:w="850" w:type="dxa"/>
            <w:shd w:val="clear" w:color="auto" w:fill="FAE2D5"/>
          </w:tcPr>
          <w:p w14:paraId="41FEB955" w14:textId="01928E35" w:rsidR="00604DF7" w:rsidRPr="004D23AE" w:rsidRDefault="00604DF7" w:rsidP="00911888">
            <w:pPr>
              <w:rPr>
                <w:lang w:val="el-GR" w:eastAsia="el-GR"/>
              </w:rPr>
            </w:pPr>
            <w:r w:rsidRPr="005D0DC3">
              <w:rPr>
                <w:rFonts w:cs="Arial"/>
                <w:b/>
                <w:bCs/>
                <w:color w:val="000000"/>
                <w:sz w:val="20"/>
              </w:rPr>
              <w:t>5.</w:t>
            </w:r>
            <w:r>
              <w:rPr>
                <w:rFonts w:cs="Arial"/>
                <w:b/>
                <w:bCs/>
                <w:color w:val="000000"/>
                <w:sz w:val="20"/>
              </w:rPr>
              <w:t>3</w:t>
            </w:r>
            <w:r w:rsidR="004616D4">
              <w:rPr>
                <w:rFonts w:cs="Arial"/>
                <w:b/>
                <w:bCs/>
                <w:color w:val="000000"/>
                <w:sz w:val="20"/>
              </w:rPr>
              <w:t>9</w:t>
            </w:r>
            <w:r w:rsidRPr="005D0DC3">
              <w:rPr>
                <w:rFonts w:cs="Arial"/>
                <w:b/>
                <w:bCs/>
                <w:color w:val="000000"/>
                <w:sz w:val="20"/>
              </w:rPr>
              <w:t>.</w:t>
            </w:r>
          </w:p>
        </w:tc>
        <w:tc>
          <w:tcPr>
            <w:tcW w:w="4227" w:type="dxa"/>
            <w:shd w:val="clear" w:color="auto" w:fill="FAE2D5"/>
          </w:tcPr>
          <w:p w14:paraId="6418C74C" w14:textId="54396232" w:rsidR="00604DF7" w:rsidRPr="004D23AE" w:rsidRDefault="00604DF7" w:rsidP="00911888">
            <w:pPr>
              <w:rPr>
                <w:lang w:val="el-GR" w:eastAsia="el-GR"/>
              </w:rPr>
            </w:pPr>
            <w:r w:rsidRPr="001D0E8E">
              <w:rPr>
                <w:rFonts w:cs="Arial"/>
                <w:b/>
                <w:bCs/>
                <w:color w:val="000000"/>
                <w:sz w:val="20"/>
                <w:lang w:val="el-GR"/>
              </w:rPr>
              <w:t xml:space="preserve">Οπτικές διεπαφές τύπου </w:t>
            </w:r>
            <w:r w:rsidR="005C33D9" w:rsidRPr="005C33D9">
              <w:rPr>
                <w:rFonts w:cs="Arial"/>
                <w:b/>
                <w:bCs/>
                <w:color w:val="000000"/>
                <w:sz w:val="20"/>
                <w:lang w:val="el-GR"/>
              </w:rPr>
              <w:t>10</w:t>
            </w:r>
            <w:r w:rsidRPr="001D0E8E">
              <w:rPr>
                <w:rFonts w:cs="Arial"/>
                <w:b/>
                <w:bCs/>
                <w:color w:val="000000"/>
                <w:sz w:val="20"/>
                <w:lang w:val="el-GR"/>
              </w:rPr>
              <w:t>0</w:t>
            </w:r>
            <w:r w:rsidRPr="005D0DC3">
              <w:rPr>
                <w:rFonts w:cs="Arial"/>
                <w:b/>
                <w:bCs/>
                <w:color w:val="000000"/>
                <w:sz w:val="20"/>
              </w:rPr>
              <w:t>GBase</w:t>
            </w:r>
            <w:r w:rsidRPr="001D0E8E">
              <w:rPr>
                <w:rFonts w:cs="Arial"/>
                <w:b/>
                <w:bCs/>
                <w:color w:val="000000"/>
                <w:sz w:val="20"/>
                <w:lang w:val="el-GR"/>
              </w:rPr>
              <w:t>-</w:t>
            </w:r>
            <w:r w:rsidRPr="005D0DC3">
              <w:rPr>
                <w:rFonts w:cs="Arial"/>
                <w:b/>
                <w:bCs/>
                <w:color w:val="000000"/>
                <w:sz w:val="20"/>
              </w:rPr>
              <w:t>LR</w:t>
            </w:r>
            <w:r w:rsidRPr="001D0E8E">
              <w:rPr>
                <w:rFonts w:cs="Arial"/>
                <w:b/>
                <w:bCs/>
                <w:color w:val="000000"/>
                <w:sz w:val="20"/>
                <w:lang w:val="el-GR"/>
              </w:rPr>
              <w:t>4</w:t>
            </w:r>
            <w:r w:rsidR="00A832CE">
              <w:rPr>
                <w:rFonts w:cs="Arial"/>
                <w:b/>
                <w:bCs/>
                <w:color w:val="000000"/>
                <w:sz w:val="20"/>
                <w:lang w:val="el-GR"/>
              </w:rPr>
              <w:t xml:space="preserve"> (Τύπου Θ)</w:t>
            </w:r>
          </w:p>
        </w:tc>
        <w:tc>
          <w:tcPr>
            <w:tcW w:w="1163" w:type="dxa"/>
            <w:shd w:val="clear" w:color="auto" w:fill="FAE2D5"/>
            <w:vAlign w:val="center"/>
          </w:tcPr>
          <w:p w14:paraId="25A28B26" w14:textId="77777777" w:rsidR="00604DF7" w:rsidRPr="004D23AE" w:rsidRDefault="00604DF7" w:rsidP="00911888">
            <w:pPr>
              <w:rPr>
                <w:lang w:val="el-GR" w:eastAsia="el-GR"/>
              </w:rPr>
            </w:pPr>
          </w:p>
        </w:tc>
        <w:tc>
          <w:tcPr>
            <w:tcW w:w="1557" w:type="dxa"/>
            <w:shd w:val="clear" w:color="auto" w:fill="FAE2D5"/>
          </w:tcPr>
          <w:p w14:paraId="67C0F0CB" w14:textId="77777777" w:rsidR="00604DF7" w:rsidRPr="004D23AE" w:rsidRDefault="00604DF7" w:rsidP="00911888">
            <w:pPr>
              <w:rPr>
                <w:lang w:val="el-GR" w:eastAsia="el-GR"/>
              </w:rPr>
            </w:pPr>
          </w:p>
        </w:tc>
        <w:tc>
          <w:tcPr>
            <w:tcW w:w="1409" w:type="dxa"/>
            <w:shd w:val="clear" w:color="auto" w:fill="FAE2D5"/>
          </w:tcPr>
          <w:p w14:paraId="6FE27A3A" w14:textId="77777777" w:rsidR="00604DF7" w:rsidRPr="004D23AE" w:rsidRDefault="00604DF7" w:rsidP="00911888">
            <w:pPr>
              <w:rPr>
                <w:lang w:val="el-GR" w:eastAsia="el-GR"/>
              </w:rPr>
            </w:pPr>
          </w:p>
        </w:tc>
      </w:tr>
      <w:tr w:rsidR="00604DF7" w:rsidRPr="00983501" w14:paraId="6898FDF1" w14:textId="77777777" w:rsidTr="00911888">
        <w:trPr>
          <w:trHeight w:val="372"/>
        </w:trPr>
        <w:tc>
          <w:tcPr>
            <w:tcW w:w="850" w:type="dxa"/>
          </w:tcPr>
          <w:p w14:paraId="3D6A42DE" w14:textId="6308F81E" w:rsidR="00604DF7" w:rsidRPr="004D23AE" w:rsidRDefault="00604DF7" w:rsidP="00911888">
            <w:pPr>
              <w:rPr>
                <w:lang w:val="el-GR" w:eastAsia="el-GR"/>
              </w:rPr>
            </w:pPr>
            <w:r w:rsidRPr="005D0DC3">
              <w:rPr>
                <w:rFonts w:cs="Arial"/>
                <w:color w:val="000000"/>
                <w:sz w:val="20"/>
              </w:rPr>
              <w:t>5.</w:t>
            </w:r>
            <w:r>
              <w:rPr>
                <w:rFonts w:cs="Arial"/>
                <w:color w:val="000000"/>
                <w:sz w:val="20"/>
              </w:rPr>
              <w:t>3</w:t>
            </w:r>
            <w:r w:rsidR="004616D4">
              <w:rPr>
                <w:rFonts w:cs="Arial"/>
                <w:color w:val="000000"/>
                <w:sz w:val="20"/>
              </w:rPr>
              <w:t>9</w:t>
            </w:r>
            <w:r w:rsidRPr="005D0DC3">
              <w:rPr>
                <w:rFonts w:cs="Arial"/>
                <w:color w:val="000000"/>
                <w:sz w:val="20"/>
              </w:rPr>
              <w:t>.1.</w:t>
            </w:r>
          </w:p>
        </w:tc>
        <w:tc>
          <w:tcPr>
            <w:tcW w:w="4227" w:type="dxa"/>
          </w:tcPr>
          <w:p w14:paraId="3094241A" w14:textId="257605A0" w:rsidR="00604DF7" w:rsidRPr="004D23AE" w:rsidRDefault="00604DF7" w:rsidP="00911888">
            <w:pPr>
              <w:rPr>
                <w:lang w:val="el-GR" w:eastAsia="el-GR"/>
              </w:rPr>
            </w:pPr>
            <w:r w:rsidRPr="001D0E8E">
              <w:rPr>
                <w:rFonts w:cs="Arial"/>
                <w:color w:val="000000"/>
                <w:sz w:val="20"/>
                <w:lang w:val="el-GR"/>
              </w:rPr>
              <w:t xml:space="preserve">Πλήθος προσφερόμενων οπτικών διεπαφών τύπου </w:t>
            </w:r>
            <w:r w:rsidRPr="005D0DC3">
              <w:rPr>
                <w:rFonts w:cs="Arial"/>
                <w:color w:val="000000"/>
                <w:sz w:val="20"/>
              </w:rPr>
              <w:t>QSFP</w:t>
            </w:r>
            <w:r w:rsidRPr="00604DF7">
              <w:rPr>
                <w:rFonts w:cs="Arial"/>
                <w:color w:val="000000"/>
                <w:sz w:val="20"/>
                <w:lang w:val="el-GR"/>
              </w:rPr>
              <w:t>2</w:t>
            </w:r>
            <w:r w:rsidRPr="00DB3583">
              <w:rPr>
                <w:rFonts w:cs="Arial"/>
                <w:color w:val="000000"/>
                <w:sz w:val="20"/>
                <w:lang w:val="el-GR"/>
              </w:rPr>
              <w:t>8</w:t>
            </w:r>
            <w:r w:rsidRPr="001D0E8E">
              <w:rPr>
                <w:rFonts w:cs="Arial"/>
                <w:color w:val="000000"/>
                <w:sz w:val="20"/>
                <w:lang w:val="el-GR"/>
              </w:rPr>
              <w:t xml:space="preserve">, για υλοποίηση συνδέσεων </w:t>
            </w:r>
            <w:r w:rsidR="00DB3583" w:rsidRPr="00DB3583">
              <w:rPr>
                <w:rFonts w:cs="Arial"/>
                <w:color w:val="000000"/>
                <w:sz w:val="20"/>
                <w:lang w:val="el-GR"/>
              </w:rPr>
              <w:t>100</w:t>
            </w:r>
            <w:r w:rsidRPr="005D0DC3">
              <w:rPr>
                <w:rFonts w:cs="Arial"/>
                <w:color w:val="000000"/>
                <w:sz w:val="20"/>
              </w:rPr>
              <w:t>G</w:t>
            </w:r>
            <w:r w:rsidRPr="001D0E8E">
              <w:rPr>
                <w:rFonts w:cs="Arial"/>
                <w:color w:val="000000"/>
                <w:sz w:val="20"/>
                <w:lang w:val="el-GR"/>
              </w:rPr>
              <w:t xml:space="preserve">  </w:t>
            </w:r>
            <w:r w:rsidRPr="005D0DC3">
              <w:rPr>
                <w:rFonts w:cs="Arial"/>
                <w:color w:val="000000"/>
                <w:sz w:val="20"/>
              </w:rPr>
              <w:t>Ethernet</w:t>
            </w:r>
            <w:r w:rsidRPr="001D0E8E">
              <w:rPr>
                <w:rFonts w:cs="Arial"/>
                <w:color w:val="000000"/>
                <w:sz w:val="20"/>
                <w:lang w:val="el-GR"/>
              </w:rPr>
              <w:t xml:space="preserve"> πάνω από μονότροπη ίνα (</w:t>
            </w:r>
            <w:r w:rsidRPr="005D0DC3">
              <w:rPr>
                <w:rFonts w:cs="Arial"/>
                <w:color w:val="000000"/>
                <w:sz w:val="20"/>
              </w:rPr>
              <w:t>singlemode</w:t>
            </w:r>
            <w:r w:rsidRPr="001D0E8E">
              <w:rPr>
                <w:rFonts w:cs="Arial"/>
                <w:color w:val="000000"/>
                <w:sz w:val="20"/>
                <w:lang w:val="el-GR"/>
              </w:rPr>
              <w:t xml:space="preserve"> </w:t>
            </w:r>
            <w:r w:rsidRPr="005D0DC3">
              <w:rPr>
                <w:rFonts w:cs="Arial"/>
                <w:color w:val="000000"/>
                <w:sz w:val="20"/>
              </w:rPr>
              <w:t>fiber</w:t>
            </w:r>
            <w:r w:rsidRPr="001D0E8E">
              <w:rPr>
                <w:rFonts w:cs="Arial"/>
                <w:color w:val="000000"/>
                <w:sz w:val="20"/>
                <w:lang w:val="el-GR"/>
              </w:rPr>
              <w:t>).</w:t>
            </w:r>
            <w:r w:rsidR="00141DEE" w:rsidRPr="004F6973">
              <w:rPr>
                <w:rFonts w:cs="Arial"/>
                <w:color w:val="000000"/>
                <w:sz w:val="20"/>
                <w:lang w:val="el-GR"/>
              </w:rPr>
              <w:t xml:space="preserve"> Σύμφωνα με τον Πίνακας </w:t>
            </w:r>
            <w:r w:rsidR="00141DEE">
              <w:rPr>
                <w:rFonts w:cs="Arial"/>
                <w:color w:val="000000"/>
                <w:sz w:val="20"/>
              </w:rPr>
              <w:t>IV</w:t>
            </w:r>
            <w:r w:rsidR="00141DEE" w:rsidRPr="004F6973">
              <w:rPr>
                <w:rFonts w:cs="Arial"/>
                <w:color w:val="000000"/>
                <w:sz w:val="20"/>
                <w:lang w:val="el-GR"/>
              </w:rPr>
              <w:t>.8.5.3</w:t>
            </w:r>
          </w:p>
        </w:tc>
        <w:tc>
          <w:tcPr>
            <w:tcW w:w="1163" w:type="dxa"/>
            <w:vAlign w:val="center"/>
          </w:tcPr>
          <w:p w14:paraId="3E39D109" w14:textId="3BC27EE7" w:rsidR="00604DF7" w:rsidRPr="004F6973" w:rsidRDefault="00141DEE" w:rsidP="00911888">
            <w:pPr>
              <w:rPr>
                <w:lang w:val="el-GR" w:eastAsia="el-GR"/>
              </w:rPr>
            </w:pPr>
            <w:r w:rsidRPr="005D0DC3">
              <w:rPr>
                <w:rFonts w:cs="Arial"/>
                <w:color w:val="000000"/>
                <w:sz w:val="20"/>
              </w:rPr>
              <w:t>ΝΑΙ</w:t>
            </w:r>
          </w:p>
        </w:tc>
        <w:tc>
          <w:tcPr>
            <w:tcW w:w="1557" w:type="dxa"/>
          </w:tcPr>
          <w:p w14:paraId="4B152D12" w14:textId="77777777" w:rsidR="00604DF7" w:rsidRPr="004D23AE" w:rsidRDefault="00604DF7" w:rsidP="00911888">
            <w:pPr>
              <w:rPr>
                <w:lang w:val="el-GR" w:eastAsia="el-GR"/>
              </w:rPr>
            </w:pPr>
          </w:p>
        </w:tc>
        <w:tc>
          <w:tcPr>
            <w:tcW w:w="1409" w:type="dxa"/>
          </w:tcPr>
          <w:p w14:paraId="066EED79" w14:textId="77777777" w:rsidR="00604DF7" w:rsidRPr="004D23AE" w:rsidRDefault="00604DF7" w:rsidP="00911888">
            <w:pPr>
              <w:rPr>
                <w:lang w:val="el-GR" w:eastAsia="el-GR"/>
              </w:rPr>
            </w:pPr>
          </w:p>
        </w:tc>
      </w:tr>
      <w:tr w:rsidR="00604DF7" w:rsidRPr="004D23AE" w14:paraId="7DEEE10E" w14:textId="77777777" w:rsidTr="00911888">
        <w:trPr>
          <w:trHeight w:val="372"/>
        </w:trPr>
        <w:tc>
          <w:tcPr>
            <w:tcW w:w="850" w:type="dxa"/>
          </w:tcPr>
          <w:p w14:paraId="5052EF3A" w14:textId="6FD92F9A" w:rsidR="00604DF7" w:rsidRPr="004D23AE" w:rsidRDefault="00604DF7" w:rsidP="00911888">
            <w:pPr>
              <w:rPr>
                <w:lang w:val="el-GR" w:eastAsia="el-GR"/>
              </w:rPr>
            </w:pPr>
            <w:r w:rsidRPr="005D0DC3">
              <w:rPr>
                <w:rFonts w:cs="Arial"/>
                <w:color w:val="000000"/>
                <w:sz w:val="20"/>
              </w:rPr>
              <w:t>5.</w:t>
            </w:r>
            <w:r>
              <w:rPr>
                <w:rFonts w:cs="Arial"/>
                <w:color w:val="000000"/>
                <w:sz w:val="20"/>
              </w:rPr>
              <w:t>3</w:t>
            </w:r>
            <w:r w:rsidR="004616D4">
              <w:rPr>
                <w:rFonts w:cs="Arial"/>
                <w:color w:val="000000"/>
                <w:sz w:val="20"/>
              </w:rPr>
              <w:t>9</w:t>
            </w:r>
            <w:r w:rsidRPr="005D0DC3">
              <w:rPr>
                <w:rFonts w:cs="Arial"/>
                <w:color w:val="000000"/>
                <w:sz w:val="20"/>
              </w:rPr>
              <w:t>.2.</w:t>
            </w:r>
          </w:p>
        </w:tc>
        <w:tc>
          <w:tcPr>
            <w:tcW w:w="4227" w:type="dxa"/>
          </w:tcPr>
          <w:p w14:paraId="18B05465" w14:textId="77777777" w:rsidR="00604DF7" w:rsidRPr="004D23AE" w:rsidRDefault="00604DF7" w:rsidP="00911888">
            <w:pPr>
              <w:rPr>
                <w:lang w:val="el-GR" w:eastAsia="el-GR"/>
              </w:rPr>
            </w:pPr>
            <w:r w:rsidRPr="001D0E8E">
              <w:rPr>
                <w:rFonts w:cs="Arial"/>
                <w:color w:val="000000"/>
                <w:sz w:val="20"/>
                <w:lang w:val="el-GR"/>
              </w:rPr>
              <w:t>Οι προσφερόμενες οπτικές διεπαφές θα πρέπει να λειτουργούν σε αποστάσεις τουλάχιστον 10 χλμ. πάνω από μονότροπη ίνα.</w:t>
            </w:r>
          </w:p>
        </w:tc>
        <w:tc>
          <w:tcPr>
            <w:tcW w:w="1163" w:type="dxa"/>
            <w:vAlign w:val="center"/>
          </w:tcPr>
          <w:p w14:paraId="3FA275BE" w14:textId="77777777" w:rsidR="00604DF7" w:rsidRPr="004D23AE" w:rsidRDefault="00604DF7" w:rsidP="00911888">
            <w:pPr>
              <w:rPr>
                <w:lang w:val="el-GR" w:eastAsia="el-GR"/>
              </w:rPr>
            </w:pPr>
            <w:r w:rsidRPr="005D0DC3">
              <w:rPr>
                <w:rFonts w:cs="Arial"/>
                <w:color w:val="000000"/>
                <w:sz w:val="20"/>
              </w:rPr>
              <w:t>ΝΑΙ</w:t>
            </w:r>
          </w:p>
        </w:tc>
        <w:tc>
          <w:tcPr>
            <w:tcW w:w="1557" w:type="dxa"/>
          </w:tcPr>
          <w:p w14:paraId="568BC5B3" w14:textId="77777777" w:rsidR="00604DF7" w:rsidRPr="004D23AE" w:rsidRDefault="00604DF7" w:rsidP="00911888">
            <w:pPr>
              <w:rPr>
                <w:lang w:val="el-GR" w:eastAsia="el-GR"/>
              </w:rPr>
            </w:pPr>
          </w:p>
        </w:tc>
        <w:tc>
          <w:tcPr>
            <w:tcW w:w="1409" w:type="dxa"/>
          </w:tcPr>
          <w:p w14:paraId="4B2C4F66" w14:textId="77777777" w:rsidR="00604DF7" w:rsidRPr="004D23AE" w:rsidRDefault="00604DF7" w:rsidP="00911888">
            <w:pPr>
              <w:rPr>
                <w:lang w:val="el-GR" w:eastAsia="el-GR"/>
              </w:rPr>
            </w:pPr>
          </w:p>
        </w:tc>
      </w:tr>
      <w:tr w:rsidR="00604DF7" w:rsidRPr="004D23AE" w14:paraId="4B9DA9FE" w14:textId="77777777" w:rsidTr="00911888">
        <w:trPr>
          <w:trHeight w:val="372"/>
        </w:trPr>
        <w:tc>
          <w:tcPr>
            <w:tcW w:w="850" w:type="dxa"/>
          </w:tcPr>
          <w:p w14:paraId="503CD098" w14:textId="096210F5" w:rsidR="00604DF7" w:rsidRPr="004D23AE" w:rsidRDefault="00604DF7" w:rsidP="00911888">
            <w:pPr>
              <w:rPr>
                <w:lang w:val="el-GR" w:eastAsia="el-GR"/>
              </w:rPr>
            </w:pPr>
            <w:r w:rsidRPr="005D0DC3">
              <w:rPr>
                <w:rFonts w:cs="Arial"/>
                <w:color w:val="000000"/>
                <w:sz w:val="20"/>
              </w:rPr>
              <w:t>5.</w:t>
            </w:r>
            <w:r>
              <w:rPr>
                <w:rFonts w:cs="Arial"/>
                <w:color w:val="000000"/>
                <w:sz w:val="20"/>
              </w:rPr>
              <w:t>3</w:t>
            </w:r>
            <w:r w:rsidR="004616D4">
              <w:rPr>
                <w:rFonts w:cs="Arial"/>
                <w:color w:val="000000"/>
                <w:sz w:val="20"/>
              </w:rPr>
              <w:t>9</w:t>
            </w:r>
            <w:r w:rsidRPr="005D0DC3">
              <w:rPr>
                <w:rFonts w:cs="Arial"/>
                <w:color w:val="000000"/>
                <w:sz w:val="20"/>
              </w:rPr>
              <w:t>.3.</w:t>
            </w:r>
          </w:p>
        </w:tc>
        <w:tc>
          <w:tcPr>
            <w:tcW w:w="4227" w:type="dxa"/>
          </w:tcPr>
          <w:p w14:paraId="481B3075" w14:textId="77777777" w:rsidR="00604DF7" w:rsidRPr="004D23AE" w:rsidRDefault="00604DF7" w:rsidP="00911888">
            <w:pPr>
              <w:rPr>
                <w:lang w:val="el-GR" w:eastAsia="el-GR"/>
              </w:rPr>
            </w:pPr>
            <w:r w:rsidRPr="001D0E8E">
              <w:rPr>
                <w:rFonts w:cs="Arial"/>
                <w:color w:val="000000"/>
                <w:sz w:val="20"/>
                <w:lang w:val="el-GR"/>
              </w:rPr>
              <w:t>Θα λειτουργούν σε τέσσερα μήκη κύματος και η πολυπλεξία / αποπολυπλεξία θα γίνεται μέσα στη διεπαφή.</w:t>
            </w:r>
          </w:p>
        </w:tc>
        <w:tc>
          <w:tcPr>
            <w:tcW w:w="1163" w:type="dxa"/>
            <w:vAlign w:val="center"/>
          </w:tcPr>
          <w:p w14:paraId="561EDF28" w14:textId="77777777" w:rsidR="00604DF7" w:rsidRPr="004D23AE" w:rsidRDefault="00604DF7" w:rsidP="00911888">
            <w:pPr>
              <w:rPr>
                <w:lang w:val="el-GR" w:eastAsia="el-GR"/>
              </w:rPr>
            </w:pPr>
            <w:r w:rsidRPr="005D0DC3">
              <w:rPr>
                <w:rFonts w:cs="Arial"/>
                <w:color w:val="000000"/>
                <w:sz w:val="20"/>
              </w:rPr>
              <w:t>ΝΑΙ</w:t>
            </w:r>
          </w:p>
        </w:tc>
        <w:tc>
          <w:tcPr>
            <w:tcW w:w="1557" w:type="dxa"/>
          </w:tcPr>
          <w:p w14:paraId="7963D586" w14:textId="77777777" w:rsidR="00604DF7" w:rsidRPr="004D23AE" w:rsidRDefault="00604DF7" w:rsidP="00911888">
            <w:pPr>
              <w:rPr>
                <w:lang w:val="el-GR" w:eastAsia="el-GR"/>
              </w:rPr>
            </w:pPr>
          </w:p>
        </w:tc>
        <w:tc>
          <w:tcPr>
            <w:tcW w:w="1409" w:type="dxa"/>
          </w:tcPr>
          <w:p w14:paraId="06036746" w14:textId="77777777" w:rsidR="00604DF7" w:rsidRPr="004D23AE" w:rsidRDefault="00604DF7" w:rsidP="00911888">
            <w:pPr>
              <w:rPr>
                <w:lang w:val="el-GR" w:eastAsia="el-GR"/>
              </w:rPr>
            </w:pPr>
          </w:p>
        </w:tc>
      </w:tr>
      <w:tr w:rsidR="00604DF7" w:rsidRPr="004D23AE" w14:paraId="62F52F24" w14:textId="77777777" w:rsidTr="00911888">
        <w:trPr>
          <w:trHeight w:val="372"/>
        </w:trPr>
        <w:tc>
          <w:tcPr>
            <w:tcW w:w="850" w:type="dxa"/>
          </w:tcPr>
          <w:p w14:paraId="7A8F4CA3" w14:textId="0427A32C" w:rsidR="00604DF7" w:rsidRPr="004D23AE" w:rsidRDefault="00604DF7" w:rsidP="00911888">
            <w:pPr>
              <w:rPr>
                <w:lang w:val="el-GR" w:eastAsia="el-GR"/>
              </w:rPr>
            </w:pPr>
            <w:r w:rsidRPr="005D0DC3">
              <w:rPr>
                <w:rFonts w:cs="Arial"/>
                <w:color w:val="000000"/>
                <w:sz w:val="20"/>
              </w:rPr>
              <w:t>5.</w:t>
            </w:r>
            <w:r>
              <w:rPr>
                <w:rFonts w:cs="Arial"/>
                <w:color w:val="000000"/>
                <w:sz w:val="20"/>
              </w:rPr>
              <w:t>3</w:t>
            </w:r>
            <w:r w:rsidR="004616D4">
              <w:rPr>
                <w:rFonts w:cs="Arial"/>
                <w:color w:val="000000"/>
                <w:sz w:val="20"/>
              </w:rPr>
              <w:t>9</w:t>
            </w:r>
            <w:r w:rsidRPr="005D0DC3">
              <w:rPr>
                <w:rFonts w:cs="Arial"/>
                <w:color w:val="000000"/>
                <w:sz w:val="20"/>
              </w:rPr>
              <w:t>.4.</w:t>
            </w:r>
          </w:p>
        </w:tc>
        <w:tc>
          <w:tcPr>
            <w:tcW w:w="4227" w:type="dxa"/>
          </w:tcPr>
          <w:p w14:paraId="667C0179" w14:textId="77777777" w:rsidR="00604DF7" w:rsidRPr="004D23AE" w:rsidRDefault="00604DF7" w:rsidP="00911888">
            <w:pPr>
              <w:rPr>
                <w:lang w:val="el-GR" w:eastAsia="el-GR"/>
              </w:rPr>
            </w:pPr>
            <w:r w:rsidRPr="001D0E8E">
              <w:rPr>
                <w:rFonts w:cs="Arial"/>
                <w:color w:val="000000"/>
                <w:sz w:val="20"/>
                <w:lang w:val="el-GR"/>
              </w:rPr>
              <w:t xml:space="preserve">Ο ακροδέκτης θα είναι τύπου </w:t>
            </w:r>
            <w:r w:rsidRPr="005D0DC3">
              <w:rPr>
                <w:rFonts w:cs="Arial"/>
                <w:color w:val="000000"/>
                <w:sz w:val="20"/>
              </w:rPr>
              <w:t>LC</w:t>
            </w:r>
            <w:r w:rsidRPr="001D0E8E">
              <w:rPr>
                <w:rFonts w:cs="Arial"/>
                <w:color w:val="000000"/>
                <w:sz w:val="20"/>
                <w:lang w:val="el-GR"/>
              </w:rPr>
              <w:t xml:space="preserve"> (</w:t>
            </w:r>
            <w:r w:rsidRPr="005D0DC3">
              <w:rPr>
                <w:rFonts w:cs="Arial"/>
                <w:color w:val="000000"/>
                <w:sz w:val="20"/>
              </w:rPr>
              <w:t>connector</w:t>
            </w:r>
            <w:r w:rsidRPr="001D0E8E">
              <w:rPr>
                <w:rFonts w:cs="Arial"/>
                <w:color w:val="000000"/>
                <w:sz w:val="20"/>
                <w:lang w:val="el-GR"/>
              </w:rPr>
              <w:t xml:space="preserve"> </w:t>
            </w:r>
            <w:r w:rsidRPr="005D0DC3">
              <w:rPr>
                <w:rFonts w:cs="Arial"/>
                <w:color w:val="000000"/>
                <w:sz w:val="20"/>
              </w:rPr>
              <w:t>type</w:t>
            </w:r>
            <w:r w:rsidRPr="001D0E8E">
              <w:rPr>
                <w:rFonts w:cs="Arial"/>
                <w:color w:val="000000"/>
                <w:sz w:val="20"/>
                <w:lang w:val="el-GR"/>
              </w:rPr>
              <w:t>).</w:t>
            </w:r>
          </w:p>
        </w:tc>
        <w:tc>
          <w:tcPr>
            <w:tcW w:w="1163" w:type="dxa"/>
            <w:vAlign w:val="center"/>
          </w:tcPr>
          <w:p w14:paraId="3E516D54" w14:textId="77777777" w:rsidR="00604DF7" w:rsidRPr="004D23AE" w:rsidRDefault="00604DF7" w:rsidP="00911888">
            <w:pPr>
              <w:rPr>
                <w:lang w:val="el-GR" w:eastAsia="el-GR"/>
              </w:rPr>
            </w:pPr>
            <w:r w:rsidRPr="005D0DC3">
              <w:rPr>
                <w:rFonts w:cs="Arial"/>
                <w:color w:val="000000"/>
                <w:sz w:val="20"/>
              </w:rPr>
              <w:t>ΝΑΙ</w:t>
            </w:r>
          </w:p>
        </w:tc>
        <w:tc>
          <w:tcPr>
            <w:tcW w:w="1557" w:type="dxa"/>
          </w:tcPr>
          <w:p w14:paraId="54DBF858" w14:textId="77777777" w:rsidR="00604DF7" w:rsidRPr="004D23AE" w:rsidRDefault="00604DF7" w:rsidP="00911888">
            <w:pPr>
              <w:rPr>
                <w:lang w:val="el-GR" w:eastAsia="el-GR"/>
              </w:rPr>
            </w:pPr>
          </w:p>
        </w:tc>
        <w:tc>
          <w:tcPr>
            <w:tcW w:w="1409" w:type="dxa"/>
          </w:tcPr>
          <w:p w14:paraId="15D33717" w14:textId="77777777" w:rsidR="00604DF7" w:rsidRPr="004D23AE" w:rsidRDefault="00604DF7" w:rsidP="00911888">
            <w:pPr>
              <w:rPr>
                <w:lang w:val="el-GR" w:eastAsia="el-GR"/>
              </w:rPr>
            </w:pPr>
          </w:p>
        </w:tc>
      </w:tr>
      <w:tr w:rsidR="00604DF7" w:rsidRPr="004D23AE" w14:paraId="0DDB1497" w14:textId="77777777" w:rsidTr="00911888">
        <w:trPr>
          <w:trHeight w:val="372"/>
        </w:trPr>
        <w:tc>
          <w:tcPr>
            <w:tcW w:w="850" w:type="dxa"/>
          </w:tcPr>
          <w:p w14:paraId="731E6459" w14:textId="7173BDA4" w:rsidR="00604DF7" w:rsidRPr="004D23AE" w:rsidRDefault="00604DF7" w:rsidP="00911888">
            <w:pPr>
              <w:rPr>
                <w:lang w:val="el-GR" w:eastAsia="el-GR"/>
              </w:rPr>
            </w:pPr>
            <w:r w:rsidRPr="005D0DC3">
              <w:rPr>
                <w:rFonts w:cs="Arial"/>
                <w:color w:val="000000"/>
                <w:sz w:val="20"/>
              </w:rPr>
              <w:t>5.</w:t>
            </w:r>
            <w:r>
              <w:rPr>
                <w:rFonts w:cs="Arial"/>
                <w:color w:val="000000"/>
                <w:sz w:val="20"/>
              </w:rPr>
              <w:t>3</w:t>
            </w:r>
            <w:r w:rsidR="004616D4">
              <w:rPr>
                <w:rFonts w:cs="Arial"/>
                <w:color w:val="000000"/>
                <w:sz w:val="20"/>
              </w:rPr>
              <w:t>9</w:t>
            </w:r>
            <w:r w:rsidRPr="005D0DC3">
              <w:rPr>
                <w:rFonts w:cs="Arial"/>
                <w:color w:val="000000"/>
                <w:sz w:val="20"/>
              </w:rPr>
              <w:t>.5.</w:t>
            </w:r>
          </w:p>
        </w:tc>
        <w:tc>
          <w:tcPr>
            <w:tcW w:w="4227" w:type="dxa"/>
          </w:tcPr>
          <w:p w14:paraId="6FFC963A" w14:textId="4565CC76" w:rsidR="00604DF7" w:rsidRPr="004D23AE" w:rsidRDefault="00604DF7" w:rsidP="00911888">
            <w:pPr>
              <w:rPr>
                <w:lang w:val="el-GR" w:eastAsia="el-GR"/>
              </w:rPr>
            </w:pPr>
            <w:r w:rsidRPr="001D0E8E">
              <w:rPr>
                <w:rFonts w:cs="Arial"/>
                <w:color w:val="000000"/>
                <w:sz w:val="20"/>
                <w:lang w:val="el-GR"/>
              </w:rPr>
              <w:t xml:space="preserve">Θα φέρουν την έγκριση του κατασκευαστή των προσφερόμενων μεταγωγέων και θα είναι πλήρως συμβατές με τις </w:t>
            </w:r>
            <w:r w:rsidRPr="005D0DC3">
              <w:rPr>
                <w:rFonts w:cs="Arial"/>
                <w:color w:val="000000"/>
                <w:sz w:val="20"/>
              </w:rPr>
              <w:t>QSFP</w:t>
            </w:r>
            <w:r w:rsidR="00DB3583" w:rsidRPr="00DB3583">
              <w:rPr>
                <w:rFonts w:cs="Arial"/>
                <w:color w:val="000000"/>
                <w:sz w:val="20"/>
                <w:lang w:val="el-GR"/>
              </w:rPr>
              <w:t>28</w:t>
            </w:r>
            <w:r w:rsidRPr="001D0E8E">
              <w:rPr>
                <w:rFonts w:cs="Arial"/>
                <w:color w:val="000000"/>
                <w:sz w:val="20"/>
                <w:lang w:val="el-GR"/>
              </w:rPr>
              <w:t xml:space="preserve"> θύρες αυτών.</w:t>
            </w:r>
          </w:p>
        </w:tc>
        <w:tc>
          <w:tcPr>
            <w:tcW w:w="1163" w:type="dxa"/>
            <w:vAlign w:val="center"/>
          </w:tcPr>
          <w:p w14:paraId="481C1E7D" w14:textId="77777777" w:rsidR="00604DF7" w:rsidRPr="004D23AE" w:rsidRDefault="00604DF7" w:rsidP="00911888">
            <w:pPr>
              <w:rPr>
                <w:lang w:val="el-GR" w:eastAsia="el-GR"/>
              </w:rPr>
            </w:pPr>
            <w:r w:rsidRPr="005D0DC3">
              <w:rPr>
                <w:rFonts w:cs="Arial"/>
                <w:color w:val="000000"/>
                <w:sz w:val="20"/>
              </w:rPr>
              <w:t>ΝΑΙ</w:t>
            </w:r>
          </w:p>
        </w:tc>
        <w:tc>
          <w:tcPr>
            <w:tcW w:w="1557" w:type="dxa"/>
          </w:tcPr>
          <w:p w14:paraId="79CA7F24" w14:textId="77777777" w:rsidR="00604DF7" w:rsidRPr="004D23AE" w:rsidRDefault="00604DF7" w:rsidP="00911888">
            <w:pPr>
              <w:rPr>
                <w:lang w:val="el-GR" w:eastAsia="el-GR"/>
              </w:rPr>
            </w:pPr>
          </w:p>
        </w:tc>
        <w:tc>
          <w:tcPr>
            <w:tcW w:w="1409" w:type="dxa"/>
          </w:tcPr>
          <w:p w14:paraId="687C9132" w14:textId="77777777" w:rsidR="00604DF7" w:rsidRPr="004D23AE" w:rsidRDefault="00604DF7" w:rsidP="00911888">
            <w:pPr>
              <w:rPr>
                <w:lang w:val="el-GR" w:eastAsia="el-GR"/>
              </w:rPr>
            </w:pPr>
          </w:p>
        </w:tc>
      </w:tr>
    </w:tbl>
    <w:p w14:paraId="28B1AE23" w14:textId="77777777" w:rsidR="00604DF7" w:rsidRDefault="00604DF7" w:rsidP="00604DF7">
      <w:pPr>
        <w:rPr>
          <w:lang w:val="el-GR"/>
        </w:rPr>
      </w:pPr>
    </w:p>
    <w:p w14:paraId="30CF5AEC" w14:textId="55A3D039" w:rsidR="001D0E8E" w:rsidRDefault="001D0E8E">
      <w:pPr>
        <w:spacing w:line="240" w:lineRule="auto"/>
        <w:jc w:val="left"/>
        <w:rPr>
          <w:lang w:val="el-GR"/>
        </w:rPr>
      </w:pPr>
      <w:r>
        <w:rPr>
          <w:lang w:val="el-GR"/>
        </w:rPr>
        <w:br w:type="page"/>
      </w:r>
    </w:p>
    <w:p w14:paraId="1DDFD2CC" w14:textId="621BC2E8" w:rsidR="001D0E8E" w:rsidRDefault="001D0E8E" w:rsidP="00EC4A28">
      <w:pPr>
        <w:pStyle w:val="2"/>
        <w:numPr>
          <w:ilvl w:val="1"/>
          <w:numId w:val="7"/>
        </w:numPr>
        <w:rPr>
          <w:lang w:val="el-GR"/>
        </w:rPr>
      </w:pPr>
      <w:bookmarkStart w:id="81" w:name="_Toc167626432"/>
      <w:bookmarkStart w:id="82" w:name="_Toc179798057"/>
      <w:r w:rsidRPr="002732BB">
        <w:rPr>
          <w:lang w:val="el-GR"/>
        </w:rPr>
        <w:lastRenderedPageBreak/>
        <w:t xml:space="preserve">Πίνακας Συμμόρφωσης </w:t>
      </w:r>
      <w:r w:rsidR="004F6973" w:rsidRPr="004F6973">
        <w:rPr>
          <w:lang w:val="el-GR"/>
        </w:rPr>
        <w:t>5.</w:t>
      </w:r>
      <w:r w:rsidR="004616D4" w:rsidRPr="004616D4">
        <w:rPr>
          <w:lang w:val="el-GR"/>
        </w:rPr>
        <w:t>40</w:t>
      </w:r>
      <w:r w:rsidRPr="002732BB">
        <w:rPr>
          <w:lang w:val="el-GR"/>
        </w:rPr>
        <w:t xml:space="preserve">: </w:t>
      </w:r>
      <w:r w:rsidR="002732BB">
        <w:rPr>
          <w:lang w:val="el-GR"/>
        </w:rPr>
        <w:t>Ειδικά Καλώδια Διασύνδεσης</w:t>
      </w:r>
      <w:bookmarkEnd w:id="81"/>
      <w:bookmarkEnd w:id="82"/>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1D0E8E" w:rsidRPr="004D23AE" w14:paraId="184B1A96" w14:textId="77777777" w:rsidTr="00D07F90">
        <w:trPr>
          <w:trHeight w:val="645"/>
        </w:trPr>
        <w:tc>
          <w:tcPr>
            <w:tcW w:w="850" w:type="dxa"/>
            <w:shd w:val="clear" w:color="auto" w:fill="F6C5AC"/>
          </w:tcPr>
          <w:p w14:paraId="2EA6A564" w14:textId="77777777" w:rsidR="001D0E8E" w:rsidRPr="004D23AE" w:rsidRDefault="001D0E8E" w:rsidP="00D07F90">
            <w:pPr>
              <w:rPr>
                <w:lang w:eastAsia="el-GR"/>
              </w:rPr>
            </w:pPr>
            <w:r w:rsidRPr="004D23AE">
              <w:rPr>
                <w:rFonts w:cs="Arial"/>
                <w:b/>
                <w:bCs/>
                <w:sz w:val="20"/>
                <w:lang w:val="el-GR" w:eastAsia="el-GR"/>
              </w:rPr>
              <w:t xml:space="preserve">Α/Α </w:t>
            </w:r>
          </w:p>
        </w:tc>
        <w:tc>
          <w:tcPr>
            <w:tcW w:w="4227" w:type="dxa"/>
            <w:shd w:val="clear" w:color="auto" w:fill="F6C5AC"/>
          </w:tcPr>
          <w:p w14:paraId="4A23B988" w14:textId="77777777" w:rsidR="001D0E8E" w:rsidRPr="004D23AE" w:rsidRDefault="001D0E8E" w:rsidP="00D07F90">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579165D4" w14:textId="77777777" w:rsidR="001D0E8E" w:rsidRPr="004D23AE" w:rsidRDefault="001D0E8E" w:rsidP="00D07F90">
            <w:pPr>
              <w:rPr>
                <w:lang w:val="el-GR" w:eastAsia="el-GR"/>
              </w:rPr>
            </w:pPr>
            <w:r w:rsidRPr="004D23AE">
              <w:rPr>
                <w:rFonts w:cs="Arial"/>
                <w:b/>
                <w:bCs/>
                <w:sz w:val="20"/>
                <w:lang w:val="el-GR" w:eastAsia="el-GR"/>
              </w:rPr>
              <w:t>Απαίτηση</w:t>
            </w:r>
          </w:p>
        </w:tc>
        <w:tc>
          <w:tcPr>
            <w:tcW w:w="1557" w:type="dxa"/>
            <w:shd w:val="clear" w:color="auto" w:fill="F6C5AC"/>
          </w:tcPr>
          <w:p w14:paraId="7FFC6488" w14:textId="77777777" w:rsidR="001D0E8E" w:rsidRPr="004D23AE" w:rsidRDefault="001D0E8E" w:rsidP="00D07F90">
            <w:pPr>
              <w:rPr>
                <w:rFonts w:cs="Arial"/>
                <w:b/>
                <w:bCs/>
                <w:sz w:val="20"/>
                <w:lang w:val="el-GR" w:eastAsia="el-GR"/>
              </w:rPr>
            </w:pPr>
            <w:r w:rsidRPr="004D23AE">
              <w:rPr>
                <w:rFonts w:cs="Arial"/>
                <w:b/>
                <w:bCs/>
                <w:sz w:val="20"/>
                <w:lang w:val="el-GR" w:eastAsia="el-GR"/>
              </w:rPr>
              <w:t>Απάντηση</w:t>
            </w:r>
          </w:p>
          <w:p w14:paraId="10A9B28A" w14:textId="77777777" w:rsidR="001D0E8E" w:rsidRPr="004D23AE" w:rsidRDefault="001D0E8E" w:rsidP="00D07F90">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593318CB" w14:textId="77777777" w:rsidR="001D0E8E" w:rsidRPr="004D23AE" w:rsidRDefault="001D0E8E" w:rsidP="00D07F90">
            <w:pPr>
              <w:rPr>
                <w:lang w:val="el-GR" w:eastAsia="el-GR"/>
              </w:rPr>
            </w:pPr>
            <w:r w:rsidRPr="004D23AE">
              <w:rPr>
                <w:rFonts w:cs="Arial"/>
                <w:b/>
                <w:bCs/>
                <w:sz w:val="20"/>
                <w:lang w:val="el-GR" w:eastAsia="el-GR"/>
              </w:rPr>
              <w:t>Παραπομπή</w:t>
            </w:r>
          </w:p>
        </w:tc>
      </w:tr>
      <w:tr w:rsidR="001D0E8E" w:rsidRPr="004D23AE" w14:paraId="5081E769" w14:textId="77777777" w:rsidTr="00D07F90">
        <w:trPr>
          <w:trHeight w:val="385"/>
        </w:trPr>
        <w:tc>
          <w:tcPr>
            <w:tcW w:w="850" w:type="dxa"/>
            <w:shd w:val="clear" w:color="auto" w:fill="FAE2D5"/>
          </w:tcPr>
          <w:p w14:paraId="1447A31E" w14:textId="0F75D667" w:rsidR="001D0E8E" w:rsidRPr="004F6973" w:rsidRDefault="001D0E8E" w:rsidP="001D0E8E">
            <w:pPr>
              <w:rPr>
                <w:b/>
                <w:bCs/>
                <w:lang w:val="el-GR" w:eastAsia="el-GR"/>
              </w:rPr>
            </w:pPr>
            <w:r w:rsidRPr="004F6973">
              <w:rPr>
                <w:rFonts w:cs="Arial"/>
                <w:b/>
                <w:bCs/>
                <w:color w:val="000000"/>
                <w:sz w:val="20"/>
              </w:rPr>
              <w:t>5.</w:t>
            </w:r>
            <w:r w:rsidR="004616D4">
              <w:rPr>
                <w:rFonts w:cs="Arial"/>
                <w:b/>
                <w:bCs/>
                <w:color w:val="000000"/>
                <w:sz w:val="20"/>
              </w:rPr>
              <w:t>40</w:t>
            </w:r>
            <w:r w:rsidRPr="004F6973">
              <w:rPr>
                <w:rFonts w:cs="Arial"/>
                <w:b/>
                <w:bCs/>
                <w:color w:val="000000"/>
                <w:sz w:val="20"/>
              </w:rPr>
              <w:t>.</w:t>
            </w:r>
          </w:p>
        </w:tc>
        <w:tc>
          <w:tcPr>
            <w:tcW w:w="4227" w:type="dxa"/>
            <w:shd w:val="clear" w:color="auto" w:fill="FAE2D5"/>
          </w:tcPr>
          <w:p w14:paraId="1B497956" w14:textId="41014DE7" w:rsidR="001D0E8E" w:rsidRPr="004F6973" w:rsidRDefault="001D0E8E" w:rsidP="001D0E8E">
            <w:pPr>
              <w:rPr>
                <w:b/>
                <w:bCs/>
                <w:lang w:eastAsia="el-GR"/>
              </w:rPr>
            </w:pPr>
            <w:r w:rsidRPr="004F6973">
              <w:rPr>
                <w:rFonts w:cs="Arial"/>
                <w:b/>
                <w:bCs/>
                <w:color w:val="000000"/>
                <w:sz w:val="20"/>
              </w:rPr>
              <w:t>Ειδικά καλώδια διασύνδεσης 10G Direct Attach Cables (DAC)</w:t>
            </w:r>
          </w:p>
        </w:tc>
        <w:tc>
          <w:tcPr>
            <w:tcW w:w="1163" w:type="dxa"/>
            <w:shd w:val="clear" w:color="auto" w:fill="FAE2D5"/>
            <w:vAlign w:val="center"/>
          </w:tcPr>
          <w:p w14:paraId="6CC09DFF" w14:textId="6072E845" w:rsidR="001D0E8E" w:rsidRPr="00563D49" w:rsidRDefault="004F6973" w:rsidP="001D0E8E">
            <w:pPr>
              <w:rPr>
                <w:lang w:eastAsia="el-GR"/>
              </w:rPr>
            </w:pPr>
            <w:r>
              <w:rPr>
                <w:rFonts w:cs="Arial"/>
                <w:color w:val="000000"/>
                <w:sz w:val="20"/>
              </w:rPr>
              <w:t xml:space="preserve"> </w:t>
            </w:r>
          </w:p>
        </w:tc>
        <w:tc>
          <w:tcPr>
            <w:tcW w:w="1557" w:type="dxa"/>
            <w:shd w:val="clear" w:color="auto" w:fill="FAE2D5"/>
          </w:tcPr>
          <w:p w14:paraId="347A43F6" w14:textId="77777777" w:rsidR="001D0E8E" w:rsidRPr="00563D49" w:rsidRDefault="001D0E8E" w:rsidP="001D0E8E">
            <w:pPr>
              <w:rPr>
                <w:lang w:eastAsia="el-GR"/>
              </w:rPr>
            </w:pPr>
          </w:p>
        </w:tc>
        <w:tc>
          <w:tcPr>
            <w:tcW w:w="1409" w:type="dxa"/>
            <w:shd w:val="clear" w:color="auto" w:fill="FAE2D5"/>
          </w:tcPr>
          <w:p w14:paraId="518E05D0" w14:textId="77777777" w:rsidR="001D0E8E" w:rsidRPr="00563D49" w:rsidRDefault="001D0E8E" w:rsidP="001D0E8E">
            <w:pPr>
              <w:rPr>
                <w:lang w:eastAsia="el-GR"/>
              </w:rPr>
            </w:pPr>
          </w:p>
        </w:tc>
      </w:tr>
      <w:tr w:rsidR="001D0E8E" w:rsidRPr="00983501" w14:paraId="219E0B5E" w14:textId="77777777" w:rsidTr="00D07F90">
        <w:trPr>
          <w:trHeight w:val="372"/>
        </w:trPr>
        <w:tc>
          <w:tcPr>
            <w:tcW w:w="850" w:type="dxa"/>
          </w:tcPr>
          <w:p w14:paraId="229781BC" w14:textId="04DB95E2" w:rsidR="001D0E8E" w:rsidRPr="004D23AE" w:rsidRDefault="001D0E8E" w:rsidP="001D0E8E">
            <w:pPr>
              <w:rPr>
                <w:lang w:val="el-GR" w:eastAsia="el-GR"/>
              </w:rPr>
            </w:pPr>
            <w:r w:rsidRPr="005D0DC3">
              <w:rPr>
                <w:rFonts w:cs="Arial"/>
                <w:color w:val="000000"/>
                <w:sz w:val="20"/>
              </w:rPr>
              <w:t>5.</w:t>
            </w:r>
            <w:r w:rsidR="004616D4">
              <w:rPr>
                <w:rFonts w:cs="Arial"/>
                <w:color w:val="000000"/>
                <w:sz w:val="20"/>
              </w:rPr>
              <w:t>40</w:t>
            </w:r>
            <w:r w:rsidRPr="005D0DC3">
              <w:rPr>
                <w:rFonts w:cs="Arial"/>
                <w:color w:val="000000"/>
                <w:sz w:val="20"/>
              </w:rPr>
              <w:t>.1.</w:t>
            </w:r>
          </w:p>
        </w:tc>
        <w:tc>
          <w:tcPr>
            <w:tcW w:w="4227" w:type="dxa"/>
          </w:tcPr>
          <w:p w14:paraId="2958D3ED" w14:textId="27CA61E1" w:rsidR="001D0E8E" w:rsidRPr="004D23AE" w:rsidRDefault="001D0E8E" w:rsidP="001D0E8E">
            <w:pPr>
              <w:rPr>
                <w:lang w:val="el-GR" w:eastAsia="el-GR"/>
              </w:rPr>
            </w:pPr>
            <w:r w:rsidRPr="001D0E8E">
              <w:rPr>
                <w:rFonts w:cs="Arial"/>
                <w:color w:val="000000"/>
                <w:sz w:val="20"/>
                <w:lang w:val="el-GR"/>
              </w:rPr>
              <w:t xml:space="preserve">Πλήθος προσφερόμενων ειδικών καλωδίων </w:t>
            </w:r>
            <w:r w:rsidR="00DB3583">
              <w:rPr>
                <w:rFonts w:cs="Arial"/>
                <w:color w:val="000000"/>
                <w:sz w:val="20"/>
                <w:lang w:val="el-GR"/>
              </w:rPr>
              <w:t xml:space="preserve">οπτικού </w:t>
            </w:r>
            <w:r w:rsidRPr="001D0E8E">
              <w:rPr>
                <w:rFonts w:cs="Arial"/>
                <w:color w:val="000000"/>
                <w:sz w:val="20"/>
                <w:lang w:val="el-GR"/>
              </w:rPr>
              <w:t xml:space="preserve">τύπου </w:t>
            </w:r>
            <w:r w:rsidRPr="005D0DC3">
              <w:rPr>
                <w:rFonts w:cs="Arial"/>
                <w:color w:val="000000"/>
                <w:sz w:val="20"/>
              </w:rPr>
              <w:t>DAC</w:t>
            </w:r>
            <w:r w:rsidRPr="001D0E8E">
              <w:rPr>
                <w:rFonts w:cs="Arial"/>
                <w:color w:val="000000"/>
                <w:sz w:val="20"/>
                <w:lang w:val="el-GR"/>
              </w:rPr>
              <w:t xml:space="preserve"> (</w:t>
            </w:r>
            <w:r w:rsidRPr="005D0DC3">
              <w:rPr>
                <w:rFonts w:cs="Arial"/>
                <w:color w:val="000000"/>
                <w:sz w:val="20"/>
              </w:rPr>
              <w:t>Direct</w:t>
            </w:r>
            <w:r w:rsidRPr="001D0E8E">
              <w:rPr>
                <w:rFonts w:cs="Arial"/>
                <w:color w:val="000000"/>
                <w:sz w:val="20"/>
                <w:lang w:val="el-GR"/>
              </w:rPr>
              <w:t xml:space="preserve"> </w:t>
            </w:r>
            <w:r w:rsidRPr="005D0DC3">
              <w:rPr>
                <w:rFonts w:cs="Arial"/>
                <w:color w:val="000000"/>
                <w:sz w:val="20"/>
              </w:rPr>
              <w:t>Attach</w:t>
            </w:r>
            <w:r w:rsidRPr="001D0E8E">
              <w:rPr>
                <w:rFonts w:cs="Arial"/>
                <w:color w:val="000000"/>
                <w:sz w:val="20"/>
                <w:lang w:val="el-GR"/>
              </w:rPr>
              <w:t xml:space="preserve"> </w:t>
            </w:r>
            <w:r w:rsidRPr="005D0DC3">
              <w:rPr>
                <w:rFonts w:cs="Arial"/>
                <w:color w:val="000000"/>
                <w:sz w:val="20"/>
              </w:rPr>
              <w:t>Cables</w:t>
            </w:r>
            <w:r w:rsidRPr="001D0E8E">
              <w:rPr>
                <w:rFonts w:cs="Arial"/>
                <w:color w:val="000000"/>
                <w:sz w:val="20"/>
                <w:lang w:val="el-GR"/>
              </w:rPr>
              <w:t xml:space="preserve">) για την διασύνδεση μεταξύ μεταγωγέων μέσω </w:t>
            </w:r>
            <w:r w:rsidRPr="005D0DC3">
              <w:rPr>
                <w:rFonts w:cs="Arial"/>
                <w:color w:val="000000"/>
                <w:sz w:val="20"/>
              </w:rPr>
              <w:t>SFP</w:t>
            </w:r>
            <w:r w:rsidR="00DB3583" w:rsidRPr="00DB3583">
              <w:rPr>
                <w:rFonts w:cs="Arial"/>
                <w:color w:val="000000"/>
                <w:sz w:val="20"/>
                <w:lang w:val="el-GR"/>
              </w:rPr>
              <w:t>+</w:t>
            </w:r>
            <w:r w:rsidRPr="001D0E8E">
              <w:rPr>
                <w:rFonts w:cs="Arial"/>
                <w:color w:val="000000"/>
                <w:sz w:val="20"/>
                <w:lang w:val="el-GR"/>
              </w:rPr>
              <w:t xml:space="preserve"> θυρών.</w:t>
            </w:r>
            <w:r w:rsidR="00141DEE" w:rsidRPr="004F6973">
              <w:rPr>
                <w:rFonts w:cs="Arial"/>
                <w:color w:val="000000"/>
                <w:sz w:val="20"/>
                <w:lang w:val="el-GR"/>
              </w:rPr>
              <w:t xml:space="preserve"> Σύμφωνα με τον Πίνακας </w:t>
            </w:r>
            <w:r w:rsidR="00141DEE">
              <w:rPr>
                <w:rFonts w:cs="Arial"/>
                <w:color w:val="000000"/>
                <w:sz w:val="20"/>
              </w:rPr>
              <w:t>IV</w:t>
            </w:r>
            <w:r w:rsidR="00141DEE" w:rsidRPr="004F6973">
              <w:rPr>
                <w:rFonts w:cs="Arial"/>
                <w:color w:val="000000"/>
                <w:sz w:val="20"/>
                <w:lang w:val="el-GR"/>
              </w:rPr>
              <w:t>.8.5.3</w:t>
            </w:r>
          </w:p>
        </w:tc>
        <w:tc>
          <w:tcPr>
            <w:tcW w:w="1163" w:type="dxa"/>
            <w:vAlign w:val="center"/>
          </w:tcPr>
          <w:p w14:paraId="4FC701A4" w14:textId="1A19CD75" w:rsidR="001D0E8E" w:rsidRPr="004F6973" w:rsidRDefault="00141DEE" w:rsidP="001D0E8E">
            <w:pPr>
              <w:rPr>
                <w:lang w:val="el-GR" w:eastAsia="el-GR"/>
              </w:rPr>
            </w:pPr>
            <w:r w:rsidRPr="005D0DC3">
              <w:rPr>
                <w:rFonts w:cs="Arial"/>
                <w:color w:val="000000"/>
                <w:sz w:val="20"/>
              </w:rPr>
              <w:t>ΝΑΙ</w:t>
            </w:r>
          </w:p>
        </w:tc>
        <w:tc>
          <w:tcPr>
            <w:tcW w:w="1557" w:type="dxa"/>
          </w:tcPr>
          <w:p w14:paraId="2096C28D" w14:textId="77777777" w:rsidR="001D0E8E" w:rsidRPr="004D23AE" w:rsidRDefault="001D0E8E" w:rsidP="001D0E8E">
            <w:pPr>
              <w:rPr>
                <w:lang w:val="el-GR" w:eastAsia="el-GR"/>
              </w:rPr>
            </w:pPr>
          </w:p>
        </w:tc>
        <w:tc>
          <w:tcPr>
            <w:tcW w:w="1409" w:type="dxa"/>
          </w:tcPr>
          <w:p w14:paraId="52B26A1F" w14:textId="77777777" w:rsidR="001D0E8E" w:rsidRPr="004D23AE" w:rsidRDefault="001D0E8E" w:rsidP="001D0E8E">
            <w:pPr>
              <w:rPr>
                <w:lang w:val="el-GR" w:eastAsia="el-GR"/>
              </w:rPr>
            </w:pPr>
          </w:p>
        </w:tc>
      </w:tr>
      <w:tr w:rsidR="001D0E8E" w:rsidRPr="004D23AE" w14:paraId="7DC318F1" w14:textId="77777777" w:rsidTr="00D07F90">
        <w:trPr>
          <w:trHeight w:val="372"/>
        </w:trPr>
        <w:tc>
          <w:tcPr>
            <w:tcW w:w="850" w:type="dxa"/>
          </w:tcPr>
          <w:p w14:paraId="4726E266" w14:textId="0A81A6E9" w:rsidR="001D0E8E" w:rsidRPr="004D23AE" w:rsidRDefault="004F6973" w:rsidP="001D0E8E">
            <w:pPr>
              <w:rPr>
                <w:lang w:val="el-GR" w:eastAsia="el-GR"/>
              </w:rPr>
            </w:pPr>
            <w:r w:rsidRPr="005D0DC3">
              <w:rPr>
                <w:rFonts w:cs="Arial"/>
                <w:color w:val="000000"/>
                <w:sz w:val="20"/>
              </w:rPr>
              <w:t>5.</w:t>
            </w:r>
            <w:r w:rsidR="004616D4">
              <w:rPr>
                <w:rFonts w:cs="Arial"/>
                <w:color w:val="000000"/>
                <w:sz w:val="20"/>
              </w:rPr>
              <w:t>40</w:t>
            </w:r>
            <w:r w:rsidR="001D0E8E" w:rsidRPr="005D0DC3">
              <w:rPr>
                <w:rFonts w:cs="Arial"/>
                <w:color w:val="000000"/>
                <w:sz w:val="20"/>
              </w:rPr>
              <w:t>.2.</w:t>
            </w:r>
          </w:p>
        </w:tc>
        <w:tc>
          <w:tcPr>
            <w:tcW w:w="4227" w:type="dxa"/>
          </w:tcPr>
          <w:p w14:paraId="39C8474F" w14:textId="3C611791" w:rsidR="001D0E8E" w:rsidRPr="004D23AE" w:rsidRDefault="001D0E8E" w:rsidP="001D0E8E">
            <w:pPr>
              <w:rPr>
                <w:lang w:val="el-GR" w:eastAsia="el-GR"/>
              </w:rPr>
            </w:pPr>
            <w:r w:rsidRPr="005D0DC3">
              <w:rPr>
                <w:rFonts w:cs="Arial"/>
                <w:color w:val="000000"/>
                <w:sz w:val="20"/>
              </w:rPr>
              <w:t>Μήκος προσφερόμενων καλωδίων</w:t>
            </w:r>
            <w:r w:rsidR="004616D4">
              <w:rPr>
                <w:rFonts w:cs="Arial"/>
                <w:color w:val="000000"/>
                <w:sz w:val="20"/>
                <w:lang w:val="el-GR"/>
              </w:rPr>
              <w:t xml:space="preserve">  κατ’ελάχιστο</w:t>
            </w:r>
            <w:r w:rsidRPr="005D0DC3">
              <w:rPr>
                <w:rFonts w:cs="Arial"/>
                <w:color w:val="000000"/>
                <w:sz w:val="20"/>
              </w:rPr>
              <w:t xml:space="preserve">. </w:t>
            </w:r>
          </w:p>
        </w:tc>
        <w:tc>
          <w:tcPr>
            <w:tcW w:w="1163" w:type="dxa"/>
            <w:vAlign w:val="center"/>
          </w:tcPr>
          <w:p w14:paraId="53647CE3" w14:textId="0300725F" w:rsidR="001D0E8E" w:rsidRPr="004D23AE" w:rsidRDefault="001D0E8E" w:rsidP="001D0E8E">
            <w:pPr>
              <w:rPr>
                <w:lang w:val="el-GR" w:eastAsia="el-GR"/>
              </w:rPr>
            </w:pPr>
            <w:r w:rsidRPr="005D0DC3">
              <w:rPr>
                <w:rFonts w:cs="Arial"/>
                <w:color w:val="000000"/>
                <w:sz w:val="20"/>
              </w:rPr>
              <w:t>1μ</w:t>
            </w:r>
          </w:p>
        </w:tc>
        <w:tc>
          <w:tcPr>
            <w:tcW w:w="1557" w:type="dxa"/>
          </w:tcPr>
          <w:p w14:paraId="5117EC7A" w14:textId="77777777" w:rsidR="001D0E8E" w:rsidRPr="004D23AE" w:rsidRDefault="001D0E8E" w:rsidP="001D0E8E">
            <w:pPr>
              <w:rPr>
                <w:lang w:val="el-GR" w:eastAsia="el-GR"/>
              </w:rPr>
            </w:pPr>
          </w:p>
        </w:tc>
        <w:tc>
          <w:tcPr>
            <w:tcW w:w="1409" w:type="dxa"/>
          </w:tcPr>
          <w:p w14:paraId="1DD7E042" w14:textId="77777777" w:rsidR="001D0E8E" w:rsidRPr="004D23AE" w:rsidRDefault="001D0E8E" w:rsidP="001D0E8E">
            <w:pPr>
              <w:rPr>
                <w:lang w:val="el-GR" w:eastAsia="el-GR"/>
              </w:rPr>
            </w:pPr>
          </w:p>
        </w:tc>
      </w:tr>
      <w:tr w:rsidR="001D0E8E" w:rsidRPr="004D23AE" w14:paraId="4C0BCEFC" w14:textId="77777777" w:rsidTr="00D07F90">
        <w:trPr>
          <w:trHeight w:val="372"/>
        </w:trPr>
        <w:tc>
          <w:tcPr>
            <w:tcW w:w="850" w:type="dxa"/>
          </w:tcPr>
          <w:p w14:paraId="40A0D501" w14:textId="46557F31" w:rsidR="001D0E8E" w:rsidRPr="004D23AE" w:rsidRDefault="004F6973" w:rsidP="001D0E8E">
            <w:pPr>
              <w:rPr>
                <w:lang w:val="el-GR" w:eastAsia="el-GR"/>
              </w:rPr>
            </w:pPr>
            <w:r w:rsidRPr="005D0DC3">
              <w:rPr>
                <w:rFonts w:cs="Arial"/>
                <w:color w:val="000000"/>
                <w:sz w:val="20"/>
              </w:rPr>
              <w:t>5.</w:t>
            </w:r>
            <w:r w:rsidR="004616D4">
              <w:rPr>
                <w:rFonts w:cs="Arial"/>
                <w:color w:val="000000"/>
                <w:sz w:val="20"/>
              </w:rPr>
              <w:t>40</w:t>
            </w:r>
            <w:r w:rsidR="001D0E8E" w:rsidRPr="005D0DC3">
              <w:rPr>
                <w:rFonts w:cs="Arial"/>
                <w:color w:val="000000"/>
                <w:sz w:val="20"/>
              </w:rPr>
              <w:t>.3.</w:t>
            </w:r>
          </w:p>
        </w:tc>
        <w:tc>
          <w:tcPr>
            <w:tcW w:w="4227" w:type="dxa"/>
          </w:tcPr>
          <w:p w14:paraId="75186027" w14:textId="1F70FBB7" w:rsidR="001D0E8E" w:rsidRPr="004D23AE" w:rsidRDefault="001D0E8E" w:rsidP="001D0E8E">
            <w:pPr>
              <w:rPr>
                <w:lang w:val="el-GR" w:eastAsia="el-GR"/>
              </w:rPr>
            </w:pPr>
            <w:r w:rsidRPr="001D0E8E">
              <w:rPr>
                <w:rFonts w:cs="Arial"/>
                <w:color w:val="000000"/>
                <w:sz w:val="20"/>
                <w:lang w:val="el-GR"/>
              </w:rPr>
              <w:t xml:space="preserve">Η διασύνδεση θα είναι </w:t>
            </w:r>
            <w:r w:rsidRPr="005D0DC3">
              <w:rPr>
                <w:rFonts w:cs="Arial"/>
                <w:color w:val="000000"/>
                <w:sz w:val="20"/>
              </w:rPr>
              <w:t>SFP</w:t>
            </w:r>
            <w:r w:rsidR="00DB3583" w:rsidRPr="00DB3583">
              <w:rPr>
                <w:rFonts w:cs="Arial"/>
                <w:color w:val="000000"/>
                <w:sz w:val="20"/>
                <w:lang w:val="el-GR"/>
              </w:rPr>
              <w:t>+</w:t>
            </w:r>
            <w:r w:rsidRPr="001D0E8E">
              <w:rPr>
                <w:rFonts w:cs="Arial"/>
                <w:color w:val="000000"/>
                <w:sz w:val="20"/>
                <w:lang w:val="el-GR"/>
              </w:rPr>
              <w:t xml:space="preserve"> </w:t>
            </w:r>
            <w:r w:rsidRPr="005D0DC3">
              <w:rPr>
                <w:rFonts w:cs="Arial"/>
                <w:color w:val="000000"/>
                <w:sz w:val="20"/>
              </w:rPr>
              <w:t>to</w:t>
            </w:r>
            <w:r w:rsidRPr="001D0E8E">
              <w:rPr>
                <w:rFonts w:cs="Arial"/>
                <w:color w:val="000000"/>
                <w:sz w:val="20"/>
                <w:lang w:val="el-GR"/>
              </w:rPr>
              <w:t xml:space="preserve"> </w:t>
            </w:r>
            <w:r w:rsidRPr="005D0DC3">
              <w:rPr>
                <w:rFonts w:cs="Arial"/>
                <w:color w:val="000000"/>
                <w:sz w:val="20"/>
              </w:rPr>
              <w:t>SFP</w:t>
            </w:r>
            <w:r w:rsidR="00DB3583" w:rsidRPr="00DB3583">
              <w:rPr>
                <w:rFonts w:cs="Arial"/>
                <w:color w:val="000000"/>
                <w:sz w:val="20"/>
                <w:lang w:val="el-GR"/>
              </w:rPr>
              <w:t>+</w:t>
            </w:r>
            <w:r w:rsidRPr="001D0E8E">
              <w:rPr>
                <w:rFonts w:cs="Arial"/>
                <w:color w:val="000000"/>
                <w:sz w:val="20"/>
                <w:lang w:val="el-GR"/>
              </w:rPr>
              <w:t>.</w:t>
            </w:r>
          </w:p>
        </w:tc>
        <w:tc>
          <w:tcPr>
            <w:tcW w:w="1163" w:type="dxa"/>
            <w:vAlign w:val="center"/>
          </w:tcPr>
          <w:p w14:paraId="432D9B60" w14:textId="5E7A88F3" w:rsidR="001D0E8E" w:rsidRPr="004D23AE" w:rsidRDefault="001D0E8E" w:rsidP="001D0E8E">
            <w:pPr>
              <w:rPr>
                <w:lang w:val="el-GR" w:eastAsia="el-GR"/>
              </w:rPr>
            </w:pPr>
            <w:r w:rsidRPr="005D0DC3">
              <w:rPr>
                <w:rFonts w:cs="Arial"/>
                <w:color w:val="000000"/>
                <w:sz w:val="20"/>
              </w:rPr>
              <w:t>ΝΑΙ</w:t>
            </w:r>
          </w:p>
        </w:tc>
        <w:tc>
          <w:tcPr>
            <w:tcW w:w="1557" w:type="dxa"/>
          </w:tcPr>
          <w:p w14:paraId="47AE783C" w14:textId="77777777" w:rsidR="001D0E8E" w:rsidRPr="004D23AE" w:rsidRDefault="001D0E8E" w:rsidP="001D0E8E">
            <w:pPr>
              <w:rPr>
                <w:lang w:val="el-GR" w:eastAsia="el-GR"/>
              </w:rPr>
            </w:pPr>
          </w:p>
        </w:tc>
        <w:tc>
          <w:tcPr>
            <w:tcW w:w="1409" w:type="dxa"/>
          </w:tcPr>
          <w:p w14:paraId="0B475EC8" w14:textId="77777777" w:rsidR="001D0E8E" w:rsidRPr="004D23AE" w:rsidRDefault="001D0E8E" w:rsidP="001D0E8E">
            <w:pPr>
              <w:rPr>
                <w:lang w:val="el-GR" w:eastAsia="el-GR"/>
              </w:rPr>
            </w:pPr>
          </w:p>
        </w:tc>
      </w:tr>
      <w:tr w:rsidR="001D0E8E" w:rsidRPr="004D23AE" w14:paraId="4944F748" w14:textId="77777777" w:rsidTr="00D07F90">
        <w:trPr>
          <w:trHeight w:val="372"/>
        </w:trPr>
        <w:tc>
          <w:tcPr>
            <w:tcW w:w="850" w:type="dxa"/>
          </w:tcPr>
          <w:p w14:paraId="7C107974" w14:textId="0B6EBC56" w:rsidR="001D0E8E" w:rsidRPr="004D23AE" w:rsidRDefault="004F6973" w:rsidP="001D0E8E">
            <w:pPr>
              <w:rPr>
                <w:lang w:val="el-GR" w:eastAsia="el-GR"/>
              </w:rPr>
            </w:pPr>
            <w:r w:rsidRPr="005D0DC3">
              <w:rPr>
                <w:rFonts w:cs="Arial"/>
                <w:color w:val="000000"/>
                <w:sz w:val="20"/>
              </w:rPr>
              <w:t>5.</w:t>
            </w:r>
            <w:r w:rsidR="004616D4">
              <w:rPr>
                <w:rFonts w:cs="Arial"/>
                <w:color w:val="000000"/>
                <w:sz w:val="20"/>
              </w:rPr>
              <w:t>40</w:t>
            </w:r>
            <w:r w:rsidR="001D0E8E" w:rsidRPr="005D0DC3">
              <w:rPr>
                <w:rFonts w:cs="Arial"/>
                <w:color w:val="000000"/>
                <w:sz w:val="20"/>
              </w:rPr>
              <w:t>.4.</w:t>
            </w:r>
          </w:p>
        </w:tc>
        <w:tc>
          <w:tcPr>
            <w:tcW w:w="4227" w:type="dxa"/>
          </w:tcPr>
          <w:p w14:paraId="1F10442A" w14:textId="55F50B9A" w:rsidR="001D0E8E" w:rsidRPr="004D23AE" w:rsidRDefault="001D0E8E" w:rsidP="001D0E8E">
            <w:pPr>
              <w:rPr>
                <w:lang w:val="el-GR" w:eastAsia="el-GR"/>
              </w:rPr>
            </w:pPr>
            <w:r w:rsidRPr="001D0E8E">
              <w:rPr>
                <w:rFonts w:cs="Arial"/>
                <w:color w:val="000000"/>
                <w:sz w:val="20"/>
                <w:lang w:val="el-GR"/>
              </w:rPr>
              <w:t xml:space="preserve">Θα φέρουν την έγκριση του κατασκευαστή των προσφερόμενων μεταγωγέων και θα είναι πλήρως συμβατά με τις </w:t>
            </w:r>
            <w:r w:rsidRPr="005D0DC3">
              <w:rPr>
                <w:rFonts w:cs="Arial"/>
                <w:color w:val="000000"/>
                <w:sz w:val="20"/>
              </w:rPr>
              <w:t>SFP</w:t>
            </w:r>
            <w:r w:rsidR="00DB3583" w:rsidRPr="00DB3583">
              <w:rPr>
                <w:rFonts w:cs="Arial"/>
                <w:color w:val="000000"/>
                <w:sz w:val="20"/>
                <w:lang w:val="el-GR"/>
              </w:rPr>
              <w:t>+</w:t>
            </w:r>
            <w:r w:rsidRPr="001D0E8E">
              <w:rPr>
                <w:rFonts w:cs="Arial"/>
                <w:color w:val="000000"/>
                <w:sz w:val="20"/>
                <w:lang w:val="el-GR"/>
              </w:rPr>
              <w:t xml:space="preserve"> οπτικές θύρες αυτών.</w:t>
            </w:r>
          </w:p>
        </w:tc>
        <w:tc>
          <w:tcPr>
            <w:tcW w:w="1163" w:type="dxa"/>
            <w:vAlign w:val="center"/>
          </w:tcPr>
          <w:p w14:paraId="4E13BDD3" w14:textId="66D34ACD" w:rsidR="001D0E8E" w:rsidRPr="004D23AE" w:rsidRDefault="001D0E8E" w:rsidP="001D0E8E">
            <w:pPr>
              <w:rPr>
                <w:lang w:val="el-GR" w:eastAsia="el-GR"/>
              </w:rPr>
            </w:pPr>
            <w:r w:rsidRPr="005D0DC3">
              <w:rPr>
                <w:rFonts w:cs="Arial"/>
                <w:color w:val="000000"/>
                <w:sz w:val="20"/>
              </w:rPr>
              <w:t>ΝΑΙ</w:t>
            </w:r>
          </w:p>
        </w:tc>
        <w:tc>
          <w:tcPr>
            <w:tcW w:w="1557" w:type="dxa"/>
          </w:tcPr>
          <w:p w14:paraId="666614D4" w14:textId="77777777" w:rsidR="001D0E8E" w:rsidRPr="004D23AE" w:rsidRDefault="001D0E8E" w:rsidP="001D0E8E">
            <w:pPr>
              <w:rPr>
                <w:lang w:val="el-GR" w:eastAsia="el-GR"/>
              </w:rPr>
            </w:pPr>
          </w:p>
        </w:tc>
        <w:tc>
          <w:tcPr>
            <w:tcW w:w="1409" w:type="dxa"/>
          </w:tcPr>
          <w:p w14:paraId="7539E64C" w14:textId="77777777" w:rsidR="001D0E8E" w:rsidRPr="004D23AE" w:rsidRDefault="001D0E8E" w:rsidP="001D0E8E">
            <w:pPr>
              <w:rPr>
                <w:lang w:val="el-GR" w:eastAsia="el-GR"/>
              </w:rPr>
            </w:pPr>
          </w:p>
        </w:tc>
      </w:tr>
    </w:tbl>
    <w:p w14:paraId="45C51DDB" w14:textId="3F0287A1" w:rsidR="001D0E8E" w:rsidRDefault="001D0E8E" w:rsidP="00482E6C">
      <w:pPr>
        <w:rPr>
          <w:lang w:val="el-GR"/>
        </w:rPr>
      </w:pPr>
    </w:p>
    <w:p w14:paraId="0D40DB9F" w14:textId="32C41AE6" w:rsidR="00DB3583" w:rsidRDefault="001D0E8E" w:rsidP="00EC4A28">
      <w:pPr>
        <w:pStyle w:val="2"/>
        <w:numPr>
          <w:ilvl w:val="1"/>
          <w:numId w:val="7"/>
        </w:numPr>
        <w:rPr>
          <w:lang w:val="el-GR"/>
        </w:rPr>
      </w:pPr>
      <w:r>
        <w:rPr>
          <w:lang w:val="el-GR"/>
        </w:rPr>
        <w:br w:type="page"/>
      </w:r>
      <w:bookmarkStart w:id="83" w:name="_Toc179798058"/>
      <w:r w:rsidR="00DB3583" w:rsidRPr="002732BB">
        <w:rPr>
          <w:lang w:val="el-GR"/>
        </w:rPr>
        <w:lastRenderedPageBreak/>
        <w:t xml:space="preserve">Πίνακας Συμμόρφωσης </w:t>
      </w:r>
      <w:r w:rsidR="00DB3583" w:rsidRPr="004F6973">
        <w:rPr>
          <w:lang w:val="el-GR"/>
        </w:rPr>
        <w:t>5.</w:t>
      </w:r>
      <w:r w:rsidR="004616D4" w:rsidRPr="002C58F5">
        <w:rPr>
          <w:lang w:val="el-GR"/>
        </w:rPr>
        <w:t>41</w:t>
      </w:r>
      <w:r w:rsidR="00DB3583" w:rsidRPr="002732BB">
        <w:rPr>
          <w:lang w:val="el-GR"/>
        </w:rPr>
        <w:t xml:space="preserve">: </w:t>
      </w:r>
      <w:r w:rsidR="00DB3583">
        <w:rPr>
          <w:lang w:val="el-GR"/>
        </w:rPr>
        <w:t>Ειδικά Καλώδια Διασύνδεσης</w:t>
      </w:r>
      <w:bookmarkEnd w:id="83"/>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DB3583" w:rsidRPr="004D23AE" w14:paraId="5C704D28" w14:textId="77777777" w:rsidTr="00911888">
        <w:trPr>
          <w:trHeight w:val="645"/>
        </w:trPr>
        <w:tc>
          <w:tcPr>
            <w:tcW w:w="850" w:type="dxa"/>
            <w:shd w:val="clear" w:color="auto" w:fill="F6C5AC"/>
          </w:tcPr>
          <w:p w14:paraId="0C362A2C" w14:textId="77777777" w:rsidR="00DB3583" w:rsidRPr="004D23AE" w:rsidRDefault="00DB3583" w:rsidP="00911888">
            <w:pPr>
              <w:rPr>
                <w:lang w:eastAsia="el-GR"/>
              </w:rPr>
            </w:pPr>
            <w:r w:rsidRPr="004D23AE">
              <w:rPr>
                <w:rFonts w:cs="Arial"/>
                <w:b/>
                <w:bCs/>
                <w:sz w:val="20"/>
                <w:lang w:val="el-GR" w:eastAsia="el-GR"/>
              </w:rPr>
              <w:t xml:space="preserve">Α/Α </w:t>
            </w:r>
          </w:p>
        </w:tc>
        <w:tc>
          <w:tcPr>
            <w:tcW w:w="4227" w:type="dxa"/>
            <w:shd w:val="clear" w:color="auto" w:fill="F6C5AC"/>
          </w:tcPr>
          <w:p w14:paraId="14FC916F" w14:textId="77777777" w:rsidR="00DB3583" w:rsidRPr="004D23AE" w:rsidRDefault="00DB3583" w:rsidP="00911888">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386412AF" w14:textId="77777777" w:rsidR="00DB3583" w:rsidRPr="004D23AE" w:rsidRDefault="00DB3583" w:rsidP="00911888">
            <w:pPr>
              <w:rPr>
                <w:lang w:val="el-GR" w:eastAsia="el-GR"/>
              </w:rPr>
            </w:pPr>
            <w:r w:rsidRPr="004D23AE">
              <w:rPr>
                <w:rFonts w:cs="Arial"/>
                <w:b/>
                <w:bCs/>
                <w:sz w:val="20"/>
                <w:lang w:val="el-GR" w:eastAsia="el-GR"/>
              </w:rPr>
              <w:t>Απαίτηση</w:t>
            </w:r>
          </w:p>
        </w:tc>
        <w:tc>
          <w:tcPr>
            <w:tcW w:w="1557" w:type="dxa"/>
            <w:shd w:val="clear" w:color="auto" w:fill="F6C5AC"/>
          </w:tcPr>
          <w:p w14:paraId="722DA8BA" w14:textId="77777777" w:rsidR="00DB3583" w:rsidRPr="004D23AE" w:rsidRDefault="00DB3583" w:rsidP="00911888">
            <w:pPr>
              <w:rPr>
                <w:rFonts w:cs="Arial"/>
                <w:b/>
                <w:bCs/>
                <w:sz w:val="20"/>
                <w:lang w:val="el-GR" w:eastAsia="el-GR"/>
              </w:rPr>
            </w:pPr>
            <w:r w:rsidRPr="004D23AE">
              <w:rPr>
                <w:rFonts w:cs="Arial"/>
                <w:b/>
                <w:bCs/>
                <w:sz w:val="20"/>
                <w:lang w:val="el-GR" w:eastAsia="el-GR"/>
              </w:rPr>
              <w:t>Απάντηση</w:t>
            </w:r>
          </w:p>
          <w:p w14:paraId="5CAEC9A6" w14:textId="77777777" w:rsidR="00DB3583" w:rsidRPr="004D23AE" w:rsidRDefault="00DB3583" w:rsidP="00911888">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387ADCAB" w14:textId="77777777" w:rsidR="00DB3583" w:rsidRPr="004D23AE" w:rsidRDefault="00DB3583" w:rsidP="00911888">
            <w:pPr>
              <w:rPr>
                <w:lang w:val="el-GR" w:eastAsia="el-GR"/>
              </w:rPr>
            </w:pPr>
            <w:r w:rsidRPr="004D23AE">
              <w:rPr>
                <w:rFonts w:cs="Arial"/>
                <w:b/>
                <w:bCs/>
                <w:sz w:val="20"/>
                <w:lang w:val="el-GR" w:eastAsia="el-GR"/>
              </w:rPr>
              <w:t>Παραπομπή</w:t>
            </w:r>
          </w:p>
        </w:tc>
      </w:tr>
      <w:tr w:rsidR="00DB3583" w:rsidRPr="004D23AE" w14:paraId="629E6A24" w14:textId="77777777" w:rsidTr="00911888">
        <w:trPr>
          <w:trHeight w:val="385"/>
        </w:trPr>
        <w:tc>
          <w:tcPr>
            <w:tcW w:w="850" w:type="dxa"/>
            <w:shd w:val="clear" w:color="auto" w:fill="FAE2D5"/>
          </w:tcPr>
          <w:p w14:paraId="5B4CEAD8" w14:textId="1617F92C" w:rsidR="00DB3583" w:rsidRPr="004F6973" w:rsidRDefault="00DB3583" w:rsidP="00911888">
            <w:pPr>
              <w:rPr>
                <w:b/>
                <w:bCs/>
                <w:lang w:val="el-GR" w:eastAsia="el-GR"/>
              </w:rPr>
            </w:pPr>
            <w:r w:rsidRPr="004F6973">
              <w:rPr>
                <w:rFonts w:cs="Arial"/>
                <w:b/>
                <w:bCs/>
                <w:color w:val="000000"/>
                <w:sz w:val="20"/>
              </w:rPr>
              <w:t>5.</w:t>
            </w:r>
            <w:r w:rsidR="004616D4">
              <w:rPr>
                <w:rFonts w:cs="Arial"/>
                <w:b/>
                <w:bCs/>
                <w:color w:val="000000"/>
                <w:sz w:val="20"/>
              </w:rPr>
              <w:t>41</w:t>
            </w:r>
            <w:r w:rsidRPr="004F6973">
              <w:rPr>
                <w:rFonts w:cs="Arial"/>
                <w:b/>
                <w:bCs/>
                <w:color w:val="000000"/>
                <w:sz w:val="20"/>
              </w:rPr>
              <w:t>.</w:t>
            </w:r>
          </w:p>
        </w:tc>
        <w:tc>
          <w:tcPr>
            <w:tcW w:w="4227" w:type="dxa"/>
            <w:shd w:val="clear" w:color="auto" w:fill="FAE2D5"/>
          </w:tcPr>
          <w:p w14:paraId="30DA4F37" w14:textId="0519146F" w:rsidR="00DB3583" w:rsidRPr="004F6973" w:rsidRDefault="00DB3583" w:rsidP="00911888">
            <w:pPr>
              <w:rPr>
                <w:b/>
                <w:bCs/>
                <w:lang w:eastAsia="el-GR"/>
              </w:rPr>
            </w:pPr>
            <w:r w:rsidRPr="004F6973">
              <w:rPr>
                <w:rFonts w:cs="Arial"/>
                <w:b/>
                <w:bCs/>
                <w:color w:val="000000"/>
                <w:sz w:val="20"/>
              </w:rPr>
              <w:t xml:space="preserve">Ειδικά καλώδια διασύνδεσης </w:t>
            </w:r>
            <w:r w:rsidRPr="00DB3583">
              <w:rPr>
                <w:rFonts w:cs="Arial"/>
                <w:b/>
                <w:bCs/>
                <w:color w:val="000000"/>
                <w:sz w:val="20"/>
              </w:rPr>
              <w:t>25</w:t>
            </w:r>
            <w:r>
              <w:rPr>
                <w:rFonts w:cs="Arial"/>
                <w:b/>
                <w:bCs/>
                <w:color w:val="000000"/>
                <w:sz w:val="20"/>
              </w:rPr>
              <w:t>G</w:t>
            </w:r>
            <w:r w:rsidRPr="004F6973">
              <w:rPr>
                <w:rFonts w:cs="Arial"/>
                <w:b/>
                <w:bCs/>
                <w:color w:val="000000"/>
                <w:sz w:val="20"/>
              </w:rPr>
              <w:t xml:space="preserve"> Direct Attach Cables (DAC)</w:t>
            </w:r>
          </w:p>
        </w:tc>
        <w:tc>
          <w:tcPr>
            <w:tcW w:w="1163" w:type="dxa"/>
            <w:shd w:val="clear" w:color="auto" w:fill="FAE2D5"/>
            <w:vAlign w:val="center"/>
          </w:tcPr>
          <w:p w14:paraId="421DB64A" w14:textId="77777777" w:rsidR="00DB3583" w:rsidRPr="00563D49" w:rsidRDefault="00DB3583" w:rsidP="00911888">
            <w:pPr>
              <w:rPr>
                <w:lang w:eastAsia="el-GR"/>
              </w:rPr>
            </w:pPr>
            <w:r>
              <w:rPr>
                <w:rFonts w:cs="Arial"/>
                <w:color w:val="000000"/>
                <w:sz w:val="20"/>
              </w:rPr>
              <w:t xml:space="preserve"> </w:t>
            </w:r>
          </w:p>
        </w:tc>
        <w:tc>
          <w:tcPr>
            <w:tcW w:w="1557" w:type="dxa"/>
            <w:shd w:val="clear" w:color="auto" w:fill="FAE2D5"/>
          </w:tcPr>
          <w:p w14:paraId="08E70F66" w14:textId="77777777" w:rsidR="00DB3583" w:rsidRPr="00563D49" w:rsidRDefault="00DB3583" w:rsidP="00911888">
            <w:pPr>
              <w:rPr>
                <w:lang w:eastAsia="el-GR"/>
              </w:rPr>
            </w:pPr>
          </w:p>
        </w:tc>
        <w:tc>
          <w:tcPr>
            <w:tcW w:w="1409" w:type="dxa"/>
            <w:shd w:val="clear" w:color="auto" w:fill="FAE2D5"/>
          </w:tcPr>
          <w:p w14:paraId="23467FB8" w14:textId="77777777" w:rsidR="00DB3583" w:rsidRPr="00563D49" w:rsidRDefault="00DB3583" w:rsidP="00911888">
            <w:pPr>
              <w:rPr>
                <w:lang w:eastAsia="el-GR"/>
              </w:rPr>
            </w:pPr>
          </w:p>
        </w:tc>
      </w:tr>
      <w:tr w:rsidR="00DB3583" w:rsidRPr="00983501" w14:paraId="5C5C32F3" w14:textId="77777777" w:rsidTr="00911888">
        <w:trPr>
          <w:trHeight w:val="372"/>
        </w:trPr>
        <w:tc>
          <w:tcPr>
            <w:tcW w:w="850" w:type="dxa"/>
          </w:tcPr>
          <w:p w14:paraId="725ADF09" w14:textId="55DDF395" w:rsidR="00DB3583" w:rsidRPr="004D23AE" w:rsidRDefault="00DB3583" w:rsidP="00911888">
            <w:pPr>
              <w:rPr>
                <w:lang w:val="el-GR" w:eastAsia="el-GR"/>
              </w:rPr>
            </w:pPr>
            <w:r w:rsidRPr="005D0DC3">
              <w:rPr>
                <w:rFonts w:cs="Arial"/>
                <w:color w:val="000000"/>
                <w:sz w:val="20"/>
              </w:rPr>
              <w:t>5.</w:t>
            </w:r>
            <w:r w:rsidR="004616D4">
              <w:rPr>
                <w:rFonts w:cs="Arial"/>
                <w:color w:val="000000"/>
                <w:sz w:val="20"/>
              </w:rPr>
              <w:t>41</w:t>
            </w:r>
            <w:r w:rsidRPr="005D0DC3">
              <w:rPr>
                <w:rFonts w:cs="Arial"/>
                <w:color w:val="000000"/>
                <w:sz w:val="20"/>
              </w:rPr>
              <w:t>.1.</w:t>
            </w:r>
          </w:p>
        </w:tc>
        <w:tc>
          <w:tcPr>
            <w:tcW w:w="4227" w:type="dxa"/>
          </w:tcPr>
          <w:p w14:paraId="232B550E" w14:textId="3B48A0FE" w:rsidR="00DB3583" w:rsidRPr="004D23AE" w:rsidRDefault="00DB3583" w:rsidP="00911888">
            <w:pPr>
              <w:rPr>
                <w:lang w:val="el-GR" w:eastAsia="el-GR"/>
              </w:rPr>
            </w:pPr>
            <w:r w:rsidRPr="001D0E8E">
              <w:rPr>
                <w:rFonts w:cs="Arial"/>
                <w:color w:val="000000"/>
                <w:sz w:val="20"/>
                <w:lang w:val="el-GR"/>
              </w:rPr>
              <w:t xml:space="preserve">Πλήθος προσφερόμενων ειδικών καλωδίων </w:t>
            </w:r>
            <w:r>
              <w:rPr>
                <w:rFonts w:cs="Arial"/>
                <w:color w:val="000000"/>
                <w:sz w:val="20"/>
                <w:lang w:val="el-GR"/>
              </w:rPr>
              <w:t xml:space="preserve">οπτικού </w:t>
            </w:r>
            <w:r w:rsidRPr="001D0E8E">
              <w:rPr>
                <w:rFonts w:cs="Arial"/>
                <w:color w:val="000000"/>
                <w:sz w:val="20"/>
                <w:lang w:val="el-GR"/>
              </w:rPr>
              <w:t xml:space="preserve">τύπου </w:t>
            </w:r>
            <w:r w:rsidRPr="005D0DC3">
              <w:rPr>
                <w:rFonts w:cs="Arial"/>
                <w:color w:val="000000"/>
                <w:sz w:val="20"/>
              </w:rPr>
              <w:t>DAC</w:t>
            </w:r>
            <w:r w:rsidRPr="001D0E8E">
              <w:rPr>
                <w:rFonts w:cs="Arial"/>
                <w:color w:val="000000"/>
                <w:sz w:val="20"/>
                <w:lang w:val="el-GR"/>
              </w:rPr>
              <w:t xml:space="preserve"> (</w:t>
            </w:r>
            <w:r w:rsidRPr="005D0DC3">
              <w:rPr>
                <w:rFonts w:cs="Arial"/>
                <w:color w:val="000000"/>
                <w:sz w:val="20"/>
              </w:rPr>
              <w:t>Direct</w:t>
            </w:r>
            <w:r w:rsidRPr="001D0E8E">
              <w:rPr>
                <w:rFonts w:cs="Arial"/>
                <w:color w:val="000000"/>
                <w:sz w:val="20"/>
                <w:lang w:val="el-GR"/>
              </w:rPr>
              <w:t xml:space="preserve"> </w:t>
            </w:r>
            <w:r w:rsidRPr="005D0DC3">
              <w:rPr>
                <w:rFonts w:cs="Arial"/>
                <w:color w:val="000000"/>
                <w:sz w:val="20"/>
              </w:rPr>
              <w:t>Attach</w:t>
            </w:r>
            <w:r w:rsidRPr="001D0E8E">
              <w:rPr>
                <w:rFonts w:cs="Arial"/>
                <w:color w:val="000000"/>
                <w:sz w:val="20"/>
                <w:lang w:val="el-GR"/>
              </w:rPr>
              <w:t xml:space="preserve"> </w:t>
            </w:r>
            <w:r w:rsidRPr="005D0DC3">
              <w:rPr>
                <w:rFonts w:cs="Arial"/>
                <w:color w:val="000000"/>
                <w:sz w:val="20"/>
              </w:rPr>
              <w:t>Cables</w:t>
            </w:r>
            <w:r w:rsidRPr="001D0E8E">
              <w:rPr>
                <w:rFonts w:cs="Arial"/>
                <w:color w:val="000000"/>
                <w:sz w:val="20"/>
                <w:lang w:val="el-GR"/>
              </w:rPr>
              <w:t xml:space="preserve">) για την διασύνδεση μεταξύ μεταγωγέων μέσω </w:t>
            </w:r>
            <w:r w:rsidRPr="005D0DC3">
              <w:rPr>
                <w:rFonts w:cs="Arial"/>
                <w:color w:val="000000"/>
                <w:sz w:val="20"/>
              </w:rPr>
              <w:t>SFP</w:t>
            </w:r>
            <w:r>
              <w:rPr>
                <w:rFonts w:cs="Arial"/>
                <w:color w:val="000000"/>
                <w:sz w:val="20"/>
                <w:lang w:val="el-GR"/>
              </w:rPr>
              <w:t>28</w:t>
            </w:r>
            <w:r w:rsidRPr="001D0E8E">
              <w:rPr>
                <w:rFonts w:cs="Arial"/>
                <w:color w:val="000000"/>
                <w:sz w:val="20"/>
                <w:lang w:val="el-GR"/>
              </w:rPr>
              <w:t xml:space="preserve"> θυρών.</w:t>
            </w:r>
            <w:r w:rsidR="00141DEE" w:rsidRPr="004F6973">
              <w:rPr>
                <w:rFonts w:cs="Arial"/>
                <w:color w:val="000000"/>
                <w:sz w:val="20"/>
                <w:lang w:val="el-GR"/>
              </w:rPr>
              <w:t xml:space="preserve"> Σύμφωνα με τον Πίνακας </w:t>
            </w:r>
            <w:r w:rsidR="00141DEE">
              <w:rPr>
                <w:rFonts w:cs="Arial"/>
                <w:color w:val="000000"/>
                <w:sz w:val="20"/>
              </w:rPr>
              <w:t>IV</w:t>
            </w:r>
            <w:r w:rsidR="00141DEE" w:rsidRPr="004F6973">
              <w:rPr>
                <w:rFonts w:cs="Arial"/>
                <w:color w:val="000000"/>
                <w:sz w:val="20"/>
                <w:lang w:val="el-GR"/>
              </w:rPr>
              <w:t>.8.5.3</w:t>
            </w:r>
          </w:p>
        </w:tc>
        <w:tc>
          <w:tcPr>
            <w:tcW w:w="1163" w:type="dxa"/>
            <w:vAlign w:val="center"/>
          </w:tcPr>
          <w:p w14:paraId="506ACC6E" w14:textId="6C550038" w:rsidR="00DB3583" w:rsidRPr="004F6973" w:rsidRDefault="00141DEE" w:rsidP="00911888">
            <w:pPr>
              <w:rPr>
                <w:lang w:val="el-GR" w:eastAsia="el-GR"/>
              </w:rPr>
            </w:pPr>
            <w:r w:rsidRPr="005D0DC3">
              <w:rPr>
                <w:rFonts w:cs="Arial"/>
                <w:color w:val="000000"/>
                <w:sz w:val="20"/>
              </w:rPr>
              <w:t>ΝΑΙ</w:t>
            </w:r>
          </w:p>
        </w:tc>
        <w:tc>
          <w:tcPr>
            <w:tcW w:w="1557" w:type="dxa"/>
          </w:tcPr>
          <w:p w14:paraId="2C3189B4" w14:textId="77777777" w:rsidR="00DB3583" w:rsidRPr="004D23AE" w:rsidRDefault="00DB3583" w:rsidP="00911888">
            <w:pPr>
              <w:rPr>
                <w:lang w:val="el-GR" w:eastAsia="el-GR"/>
              </w:rPr>
            </w:pPr>
          </w:p>
        </w:tc>
        <w:tc>
          <w:tcPr>
            <w:tcW w:w="1409" w:type="dxa"/>
          </w:tcPr>
          <w:p w14:paraId="037C8DE5" w14:textId="77777777" w:rsidR="00DB3583" w:rsidRPr="004D23AE" w:rsidRDefault="00DB3583" w:rsidP="00911888">
            <w:pPr>
              <w:rPr>
                <w:lang w:val="el-GR" w:eastAsia="el-GR"/>
              </w:rPr>
            </w:pPr>
          </w:p>
        </w:tc>
      </w:tr>
      <w:tr w:rsidR="00DB3583" w:rsidRPr="004D23AE" w14:paraId="302FA7DC" w14:textId="77777777" w:rsidTr="00911888">
        <w:trPr>
          <w:trHeight w:val="372"/>
        </w:trPr>
        <w:tc>
          <w:tcPr>
            <w:tcW w:w="850" w:type="dxa"/>
          </w:tcPr>
          <w:p w14:paraId="581B8D49" w14:textId="4595EB4A" w:rsidR="00DB3583" w:rsidRPr="004D23AE" w:rsidRDefault="00DB3583" w:rsidP="00911888">
            <w:pPr>
              <w:rPr>
                <w:lang w:val="el-GR" w:eastAsia="el-GR"/>
              </w:rPr>
            </w:pPr>
            <w:r w:rsidRPr="005D0DC3">
              <w:rPr>
                <w:rFonts w:cs="Arial"/>
                <w:color w:val="000000"/>
                <w:sz w:val="20"/>
              </w:rPr>
              <w:t>5.</w:t>
            </w:r>
            <w:r w:rsidR="004616D4">
              <w:rPr>
                <w:rFonts w:cs="Arial"/>
                <w:color w:val="000000"/>
                <w:sz w:val="20"/>
              </w:rPr>
              <w:t>41</w:t>
            </w:r>
            <w:r w:rsidRPr="005D0DC3">
              <w:rPr>
                <w:rFonts w:cs="Arial"/>
                <w:color w:val="000000"/>
                <w:sz w:val="20"/>
              </w:rPr>
              <w:t>.2.</w:t>
            </w:r>
          </w:p>
        </w:tc>
        <w:tc>
          <w:tcPr>
            <w:tcW w:w="4227" w:type="dxa"/>
          </w:tcPr>
          <w:p w14:paraId="340810C6" w14:textId="43D836F5" w:rsidR="00DB3583" w:rsidRPr="004D23AE" w:rsidRDefault="00DB3583" w:rsidP="00911888">
            <w:pPr>
              <w:rPr>
                <w:lang w:val="el-GR" w:eastAsia="el-GR"/>
              </w:rPr>
            </w:pPr>
            <w:r w:rsidRPr="005D0DC3">
              <w:rPr>
                <w:rFonts w:cs="Arial"/>
                <w:color w:val="000000"/>
                <w:sz w:val="20"/>
              </w:rPr>
              <w:t>Μήκος προσφερόμενων καλωδίων</w:t>
            </w:r>
            <w:r w:rsidR="004616D4">
              <w:rPr>
                <w:rFonts w:cs="Arial"/>
                <w:color w:val="000000"/>
                <w:sz w:val="20"/>
                <w:lang w:val="el-GR"/>
              </w:rPr>
              <w:t xml:space="preserve"> κατ’ελάχιστο</w:t>
            </w:r>
            <w:r w:rsidRPr="005D0DC3">
              <w:rPr>
                <w:rFonts w:cs="Arial"/>
                <w:color w:val="000000"/>
                <w:sz w:val="20"/>
              </w:rPr>
              <w:t xml:space="preserve">. </w:t>
            </w:r>
          </w:p>
        </w:tc>
        <w:tc>
          <w:tcPr>
            <w:tcW w:w="1163" w:type="dxa"/>
            <w:vAlign w:val="center"/>
          </w:tcPr>
          <w:p w14:paraId="34783AF2" w14:textId="491CFCEC" w:rsidR="00DB3583" w:rsidRPr="004D23AE" w:rsidRDefault="00DB3583" w:rsidP="00911888">
            <w:pPr>
              <w:rPr>
                <w:lang w:val="el-GR" w:eastAsia="el-GR"/>
              </w:rPr>
            </w:pPr>
            <w:r w:rsidRPr="005D0DC3">
              <w:rPr>
                <w:rFonts w:cs="Arial"/>
                <w:color w:val="000000"/>
                <w:sz w:val="20"/>
              </w:rPr>
              <w:t>1μ</w:t>
            </w:r>
          </w:p>
        </w:tc>
        <w:tc>
          <w:tcPr>
            <w:tcW w:w="1557" w:type="dxa"/>
          </w:tcPr>
          <w:p w14:paraId="037A268A" w14:textId="77777777" w:rsidR="00DB3583" w:rsidRPr="004D23AE" w:rsidRDefault="00DB3583" w:rsidP="00911888">
            <w:pPr>
              <w:rPr>
                <w:lang w:val="el-GR" w:eastAsia="el-GR"/>
              </w:rPr>
            </w:pPr>
          </w:p>
        </w:tc>
        <w:tc>
          <w:tcPr>
            <w:tcW w:w="1409" w:type="dxa"/>
          </w:tcPr>
          <w:p w14:paraId="002540B2" w14:textId="77777777" w:rsidR="00DB3583" w:rsidRPr="004D23AE" w:rsidRDefault="00DB3583" w:rsidP="00911888">
            <w:pPr>
              <w:rPr>
                <w:lang w:val="el-GR" w:eastAsia="el-GR"/>
              </w:rPr>
            </w:pPr>
          </w:p>
        </w:tc>
      </w:tr>
      <w:tr w:rsidR="00DB3583" w:rsidRPr="004D23AE" w14:paraId="734B8255" w14:textId="77777777" w:rsidTr="00911888">
        <w:trPr>
          <w:trHeight w:val="372"/>
        </w:trPr>
        <w:tc>
          <w:tcPr>
            <w:tcW w:w="850" w:type="dxa"/>
          </w:tcPr>
          <w:p w14:paraId="2F47696F" w14:textId="57FACD59" w:rsidR="00DB3583" w:rsidRPr="004D23AE" w:rsidRDefault="00DB3583" w:rsidP="00911888">
            <w:pPr>
              <w:rPr>
                <w:lang w:val="el-GR" w:eastAsia="el-GR"/>
              </w:rPr>
            </w:pPr>
            <w:r w:rsidRPr="005D0DC3">
              <w:rPr>
                <w:rFonts w:cs="Arial"/>
                <w:color w:val="000000"/>
                <w:sz w:val="20"/>
              </w:rPr>
              <w:t>5.</w:t>
            </w:r>
            <w:r w:rsidR="004616D4">
              <w:rPr>
                <w:rFonts w:cs="Arial"/>
                <w:color w:val="000000"/>
                <w:sz w:val="20"/>
              </w:rPr>
              <w:t>41</w:t>
            </w:r>
            <w:r w:rsidRPr="005D0DC3">
              <w:rPr>
                <w:rFonts w:cs="Arial"/>
                <w:color w:val="000000"/>
                <w:sz w:val="20"/>
              </w:rPr>
              <w:t>.3.</w:t>
            </w:r>
          </w:p>
        </w:tc>
        <w:tc>
          <w:tcPr>
            <w:tcW w:w="4227" w:type="dxa"/>
          </w:tcPr>
          <w:p w14:paraId="61A48643" w14:textId="77777777" w:rsidR="00DB3583" w:rsidRPr="004D23AE" w:rsidRDefault="00DB3583" w:rsidP="00911888">
            <w:pPr>
              <w:rPr>
                <w:lang w:val="el-GR" w:eastAsia="el-GR"/>
              </w:rPr>
            </w:pPr>
            <w:r w:rsidRPr="001D0E8E">
              <w:rPr>
                <w:rFonts w:cs="Arial"/>
                <w:color w:val="000000"/>
                <w:sz w:val="20"/>
                <w:lang w:val="el-GR"/>
              </w:rPr>
              <w:t xml:space="preserve">Η διασύνδεση θα είναι </w:t>
            </w:r>
            <w:r w:rsidRPr="005D0DC3">
              <w:rPr>
                <w:rFonts w:cs="Arial"/>
                <w:color w:val="000000"/>
                <w:sz w:val="20"/>
              </w:rPr>
              <w:t>SFP</w:t>
            </w:r>
            <w:r>
              <w:rPr>
                <w:rFonts w:cs="Arial"/>
                <w:color w:val="000000"/>
                <w:sz w:val="20"/>
                <w:lang w:val="el-GR"/>
              </w:rPr>
              <w:t>28</w:t>
            </w:r>
            <w:r w:rsidRPr="001D0E8E">
              <w:rPr>
                <w:rFonts w:cs="Arial"/>
                <w:color w:val="000000"/>
                <w:sz w:val="20"/>
                <w:lang w:val="el-GR"/>
              </w:rPr>
              <w:t xml:space="preserve"> </w:t>
            </w:r>
            <w:r w:rsidRPr="005D0DC3">
              <w:rPr>
                <w:rFonts w:cs="Arial"/>
                <w:color w:val="000000"/>
                <w:sz w:val="20"/>
              </w:rPr>
              <w:t>to</w:t>
            </w:r>
            <w:r w:rsidRPr="001D0E8E">
              <w:rPr>
                <w:rFonts w:cs="Arial"/>
                <w:color w:val="000000"/>
                <w:sz w:val="20"/>
                <w:lang w:val="el-GR"/>
              </w:rPr>
              <w:t xml:space="preserve"> </w:t>
            </w:r>
            <w:r w:rsidRPr="005D0DC3">
              <w:rPr>
                <w:rFonts w:cs="Arial"/>
                <w:color w:val="000000"/>
                <w:sz w:val="20"/>
              </w:rPr>
              <w:t>SFP</w:t>
            </w:r>
            <w:r>
              <w:rPr>
                <w:rFonts w:cs="Arial"/>
                <w:color w:val="000000"/>
                <w:sz w:val="20"/>
                <w:lang w:val="el-GR"/>
              </w:rPr>
              <w:t>28</w:t>
            </w:r>
            <w:r w:rsidRPr="001D0E8E">
              <w:rPr>
                <w:rFonts w:cs="Arial"/>
                <w:color w:val="000000"/>
                <w:sz w:val="20"/>
                <w:lang w:val="el-GR"/>
              </w:rPr>
              <w:t>.</w:t>
            </w:r>
          </w:p>
        </w:tc>
        <w:tc>
          <w:tcPr>
            <w:tcW w:w="1163" w:type="dxa"/>
            <w:vAlign w:val="center"/>
          </w:tcPr>
          <w:p w14:paraId="7FBFA85B" w14:textId="77777777" w:rsidR="00DB3583" w:rsidRPr="004D23AE" w:rsidRDefault="00DB3583" w:rsidP="00911888">
            <w:pPr>
              <w:rPr>
                <w:lang w:val="el-GR" w:eastAsia="el-GR"/>
              </w:rPr>
            </w:pPr>
            <w:r w:rsidRPr="005D0DC3">
              <w:rPr>
                <w:rFonts w:cs="Arial"/>
                <w:color w:val="000000"/>
                <w:sz w:val="20"/>
              </w:rPr>
              <w:t>ΝΑΙ</w:t>
            </w:r>
          </w:p>
        </w:tc>
        <w:tc>
          <w:tcPr>
            <w:tcW w:w="1557" w:type="dxa"/>
          </w:tcPr>
          <w:p w14:paraId="76AA9A19" w14:textId="77777777" w:rsidR="00DB3583" w:rsidRPr="004D23AE" w:rsidRDefault="00DB3583" w:rsidP="00911888">
            <w:pPr>
              <w:rPr>
                <w:lang w:val="el-GR" w:eastAsia="el-GR"/>
              </w:rPr>
            </w:pPr>
          </w:p>
        </w:tc>
        <w:tc>
          <w:tcPr>
            <w:tcW w:w="1409" w:type="dxa"/>
          </w:tcPr>
          <w:p w14:paraId="09E6B8C8" w14:textId="77777777" w:rsidR="00DB3583" w:rsidRPr="004D23AE" w:rsidRDefault="00DB3583" w:rsidP="00911888">
            <w:pPr>
              <w:rPr>
                <w:lang w:val="el-GR" w:eastAsia="el-GR"/>
              </w:rPr>
            </w:pPr>
          </w:p>
        </w:tc>
      </w:tr>
      <w:tr w:rsidR="00DB3583" w:rsidRPr="004D23AE" w14:paraId="0A883A9A" w14:textId="77777777" w:rsidTr="00911888">
        <w:trPr>
          <w:trHeight w:val="372"/>
        </w:trPr>
        <w:tc>
          <w:tcPr>
            <w:tcW w:w="850" w:type="dxa"/>
          </w:tcPr>
          <w:p w14:paraId="32D3E121" w14:textId="5EC8986D" w:rsidR="00DB3583" w:rsidRPr="004D23AE" w:rsidRDefault="00DB3583" w:rsidP="00911888">
            <w:pPr>
              <w:rPr>
                <w:lang w:val="el-GR" w:eastAsia="el-GR"/>
              </w:rPr>
            </w:pPr>
            <w:r w:rsidRPr="005D0DC3">
              <w:rPr>
                <w:rFonts w:cs="Arial"/>
                <w:color w:val="000000"/>
                <w:sz w:val="20"/>
              </w:rPr>
              <w:t>5.</w:t>
            </w:r>
            <w:r w:rsidR="004616D4">
              <w:rPr>
                <w:rFonts w:cs="Arial"/>
                <w:color w:val="000000"/>
                <w:sz w:val="20"/>
              </w:rPr>
              <w:t>41</w:t>
            </w:r>
            <w:r w:rsidRPr="005D0DC3">
              <w:rPr>
                <w:rFonts w:cs="Arial"/>
                <w:color w:val="000000"/>
                <w:sz w:val="20"/>
              </w:rPr>
              <w:t>.4.</w:t>
            </w:r>
          </w:p>
        </w:tc>
        <w:tc>
          <w:tcPr>
            <w:tcW w:w="4227" w:type="dxa"/>
          </w:tcPr>
          <w:p w14:paraId="05707859" w14:textId="77777777" w:rsidR="00DB3583" w:rsidRPr="004D23AE" w:rsidRDefault="00DB3583" w:rsidP="00911888">
            <w:pPr>
              <w:rPr>
                <w:lang w:val="el-GR" w:eastAsia="el-GR"/>
              </w:rPr>
            </w:pPr>
            <w:r w:rsidRPr="001D0E8E">
              <w:rPr>
                <w:rFonts w:cs="Arial"/>
                <w:color w:val="000000"/>
                <w:sz w:val="20"/>
                <w:lang w:val="el-GR"/>
              </w:rPr>
              <w:t xml:space="preserve">Θα φέρουν την έγκριση του κατασκευαστή των προσφερόμενων μεταγωγέων και θα είναι πλήρως συμβατά με τις </w:t>
            </w:r>
            <w:r w:rsidRPr="005D0DC3">
              <w:rPr>
                <w:rFonts w:cs="Arial"/>
                <w:color w:val="000000"/>
                <w:sz w:val="20"/>
              </w:rPr>
              <w:t>SFP</w:t>
            </w:r>
            <w:r>
              <w:rPr>
                <w:rFonts w:cs="Arial"/>
                <w:color w:val="000000"/>
                <w:sz w:val="20"/>
                <w:lang w:val="el-GR"/>
              </w:rPr>
              <w:t>28</w:t>
            </w:r>
            <w:r w:rsidRPr="001D0E8E">
              <w:rPr>
                <w:rFonts w:cs="Arial"/>
                <w:color w:val="000000"/>
                <w:sz w:val="20"/>
                <w:lang w:val="el-GR"/>
              </w:rPr>
              <w:t xml:space="preserve"> οπτικές θύρες αυτών.</w:t>
            </w:r>
          </w:p>
        </w:tc>
        <w:tc>
          <w:tcPr>
            <w:tcW w:w="1163" w:type="dxa"/>
            <w:vAlign w:val="center"/>
          </w:tcPr>
          <w:p w14:paraId="46C59B24" w14:textId="77777777" w:rsidR="00DB3583" w:rsidRPr="004D23AE" w:rsidRDefault="00DB3583" w:rsidP="00911888">
            <w:pPr>
              <w:rPr>
                <w:lang w:val="el-GR" w:eastAsia="el-GR"/>
              </w:rPr>
            </w:pPr>
            <w:r w:rsidRPr="005D0DC3">
              <w:rPr>
                <w:rFonts w:cs="Arial"/>
                <w:color w:val="000000"/>
                <w:sz w:val="20"/>
              </w:rPr>
              <w:t>ΝΑΙ</w:t>
            </w:r>
          </w:p>
        </w:tc>
        <w:tc>
          <w:tcPr>
            <w:tcW w:w="1557" w:type="dxa"/>
          </w:tcPr>
          <w:p w14:paraId="25DD7F62" w14:textId="77777777" w:rsidR="00DB3583" w:rsidRPr="004D23AE" w:rsidRDefault="00DB3583" w:rsidP="00911888">
            <w:pPr>
              <w:rPr>
                <w:lang w:val="el-GR" w:eastAsia="el-GR"/>
              </w:rPr>
            </w:pPr>
          </w:p>
        </w:tc>
        <w:tc>
          <w:tcPr>
            <w:tcW w:w="1409" w:type="dxa"/>
          </w:tcPr>
          <w:p w14:paraId="3D6C9B22" w14:textId="77777777" w:rsidR="00DB3583" w:rsidRPr="004D23AE" w:rsidRDefault="00DB3583" w:rsidP="00911888">
            <w:pPr>
              <w:rPr>
                <w:lang w:val="el-GR" w:eastAsia="el-GR"/>
              </w:rPr>
            </w:pPr>
          </w:p>
        </w:tc>
      </w:tr>
    </w:tbl>
    <w:p w14:paraId="5F1A10B7" w14:textId="273CD1DB" w:rsidR="001D0E8E" w:rsidRDefault="001D0E8E">
      <w:pPr>
        <w:spacing w:line="240" w:lineRule="auto"/>
        <w:jc w:val="left"/>
      </w:pPr>
    </w:p>
    <w:p w14:paraId="6C0C7D19" w14:textId="77777777" w:rsidR="00DB3583" w:rsidRDefault="00DB3583">
      <w:pPr>
        <w:spacing w:line="240" w:lineRule="auto"/>
        <w:jc w:val="left"/>
      </w:pPr>
    </w:p>
    <w:p w14:paraId="3A7F2E38" w14:textId="77777777" w:rsidR="00DB3583" w:rsidRDefault="00DB3583">
      <w:pPr>
        <w:spacing w:line="240" w:lineRule="auto"/>
        <w:jc w:val="left"/>
      </w:pPr>
    </w:p>
    <w:p w14:paraId="5044DF57" w14:textId="77777777" w:rsidR="00DB3583" w:rsidRDefault="00DB3583">
      <w:pPr>
        <w:spacing w:line="240" w:lineRule="auto"/>
        <w:jc w:val="left"/>
      </w:pPr>
    </w:p>
    <w:p w14:paraId="0FA7DF7E" w14:textId="77777777" w:rsidR="00DB3583" w:rsidRDefault="00DB3583">
      <w:pPr>
        <w:spacing w:line="240" w:lineRule="auto"/>
        <w:jc w:val="left"/>
      </w:pPr>
    </w:p>
    <w:p w14:paraId="3B7B8FDE" w14:textId="77777777" w:rsidR="00DB3583" w:rsidRDefault="00DB3583">
      <w:pPr>
        <w:spacing w:line="240" w:lineRule="auto"/>
        <w:jc w:val="left"/>
      </w:pPr>
    </w:p>
    <w:p w14:paraId="6F26ACF3" w14:textId="77777777" w:rsidR="00DB3583" w:rsidRDefault="00DB3583">
      <w:pPr>
        <w:spacing w:line="240" w:lineRule="auto"/>
        <w:jc w:val="left"/>
      </w:pPr>
    </w:p>
    <w:p w14:paraId="1F427282" w14:textId="77777777" w:rsidR="00DB3583" w:rsidRDefault="00DB3583">
      <w:pPr>
        <w:spacing w:line="240" w:lineRule="auto"/>
        <w:jc w:val="left"/>
      </w:pPr>
    </w:p>
    <w:p w14:paraId="377982CF" w14:textId="77777777" w:rsidR="00DB3583" w:rsidRDefault="00DB3583">
      <w:pPr>
        <w:spacing w:line="240" w:lineRule="auto"/>
        <w:jc w:val="left"/>
      </w:pPr>
    </w:p>
    <w:p w14:paraId="38062318" w14:textId="77777777" w:rsidR="00DB3583" w:rsidRDefault="00DB3583">
      <w:pPr>
        <w:spacing w:line="240" w:lineRule="auto"/>
        <w:jc w:val="left"/>
      </w:pPr>
    </w:p>
    <w:p w14:paraId="197D3E62" w14:textId="77777777" w:rsidR="00DB3583" w:rsidRDefault="00DB3583">
      <w:pPr>
        <w:spacing w:line="240" w:lineRule="auto"/>
        <w:jc w:val="left"/>
      </w:pPr>
    </w:p>
    <w:p w14:paraId="159457E6" w14:textId="77777777" w:rsidR="00DB3583" w:rsidRDefault="00DB3583">
      <w:pPr>
        <w:spacing w:line="240" w:lineRule="auto"/>
        <w:jc w:val="left"/>
      </w:pPr>
    </w:p>
    <w:p w14:paraId="274D2F71" w14:textId="77777777" w:rsidR="00DB3583" w:rsidRDefault="00DB3583">
      <w:pPr>
        <w:spacing w:line="240" w:lineRule="auto"/>
        <w:jc w:val="left"/>
      </w:pPr>
    </w:p>
    <w:p w14:paraId="3B41A3C9" w14:textId="77777777" w:rsidR="00DB3583" w:rsidRDefault="00DB3583">
      <w:pPr>
        <w:spacing w:line="240" w:lineRule="auto"/>
        <w:jc w:val="left"/>
      </w:pPr>
    </w:p>
    <w:p w14:paraId="277411B6" w14:textId="77777777" w:rsidR="00DB3583" w:rsidRDefault="00DB3583">
      <w:pPr>
        <w:spacing w:line="240" w:lineRule="auto"/>
        <w:jc w:val="left"/>
      </w:pPr>
    </w:p>
    <w:p w14:paraId="0F5CB17C" w14:textId="77777777" w:rsidR="00DB3583" w:rsidRDefault="00DB3583">
      <w:pPr>
        <w:spacing w:line="240" w:lineRule="auto"/>
        <w:jc w:val="left"/>
      </w:pPr>
    </w:p>
    <w:p w14:paraId="5098F159" w14:textId="77777777" w:rsidR="00DB3583" w:rsidRDefault="00DB3583">
      <w:pPr>
        <w:spacing w:line="240" w:lineRule="auto"/>
        <w:jc w:val="left"/>
      </w:pPr>
    </w:p>
    <w:p w14:paraId="7D613A89" w14:textId="77777777" w:rsidR="00DB3583" w:rsidRDefault="00DB3583">
      <w:pPr>
        <w:spacing w:line="240" w:lineRule="auto"/>
        <w:jc w:val="left"/>
      </w:pPr>
    </w:p>
    <w:p w14:paraId="7C656E8B" w14:textId="77777777" w:rsidR="00DB3583" w:rsidRDefault="00DB3583">
      <w:pPr>
        <w:spacing w:line="240" w:lineRule="auto"/>
        <w:jc w:val="left"/>
      </w:pPr>
    </w:p>
    <w:p w14:paraId="05421811" w14:textId="77777777" w:rsidR="00DB3583" w:rsidRDefault="00DB3583">
      <w:pPr>
        <w:spacing w:line="240" w:lineRule="auto"/>
        <w:jc w:val="left"/>
      </w:pPr>
    </w:p>
    <w:p w14:paraId="30B6CE8A" w14:textId="77777777" w:rsidR="00DB3583" w:rsidRDefault="00DB3583">
      <w:pPr>
        <w:spacing w:line="240" w:lineRule="auto"/>
        <w:jc w:val="left"/>
      </w:pPr>
    </w:p>
    <w:p w14:paraId="49F07AFC" w14:textId="77777777" w:rsidR="00DB3583" w:rsidRDefault="00DB3583">
      <w:pPr>
        <w:spacing w:line="240" w:lineRule="auto"/>
        <w:jc w:val="left"/>
      </w:pPr>
    </w:p>
    <w:p w14:paraId="5CB509AC" w14:textId="77777777" w:rsidR="00DB3583" w:rsidRDefault="00DB3583">
      <w:pPr>
        <w:spacing w:line="240" w:lineRule="auto"/>
        <w:jc w:val="left"/>
      </w:pPr>
    </w:p>
    <w:p w14:paraId="740D1992" w14:textId="77777777" w:rsidR="00DB3583" w:rsidRDefault="00DB3583">
      <w:pPr>
        <w:spacing w:line="240" w:lineRule="auto"/>
        <w:jc w:val="left"/>
      </w:pPr>
    </w:p>
    <w:p w14:paraId="0ACB409A" w14:textId="77777777" w:rsidR="00DB3583" w:rsidRDefault="00DB3583">
      <w:pPr>
        <w:spacing w:line="240" w:lineRule="auto"/>
        <w:jc w:val="left"/>
      </w:pPr>
    </w:p>
    <w:p w14:paraId="4781C52A" w14:textId="77777777" w:rsidR="00DB3583" w:rsidRDefault="00DB3583">
      <w:pPr>
        <w:spacing w:line="240" w:lineRule="auto"/>
        <w:jc w:val="left"/>
      </w:pPr>
    </w:p>
    <w:p w14:paraId="396AA5BB" w14:textId="77777777" w:rsidR="00DB3583" w:rsidRPr="00DB3583" w:rsidRDefault="00DB3583">
      <w:pPr>
        <w:spacing w:line="240" w:lineRule="auto"/>
        <w:jc w:val="left"/>
      </w:pPr>
    </w:p>
    <w:p w14:paraId="06002589" w14:textId="5F81E479" w:rsidR="001D0E8E" w:rsidRDefault="001D0E8E" w:rsidP="00EC4A28">
      <w:pPr>
        <w:pStyle w:val="2"/>
        <w:numPr>
          <w:ilvl w:val="1"/>
          <w:numId w:val="7"/>
        </w:numPr>
        <w:rPr>
          <w:lang w:val="el-GR"/>
        </w:rPr>
      </w:pPr>
      <w:bookmarkStart w:id="84" w:name="_Toc167626433"/>
      <w:bookmarkStart w:id="85" w:name="_Toc179798059"/>
      <w:r w:rsidRPr="002732BB">
        <w:rPr>
          <w:lang w:val="el-GR"/>
        </w:rPr>
        <w:lastRenderedPageBreak/>
        <w:t xml:space="preserve">Πίνακας Συμμόρφωσης </w:t>
      </w:r>
      <w:r w:rsidR="004F6973" w:rsidRPr="004F6973">
        <w:rPr>
          <w:lang w:val="el-GR"/>
        </w:rPr>
        <w:t>5.</w:t>
      </w:r>
      <w:r w:rsidR="004616D4">
        <w:t>42</w:t>
      </w:r>
      <w:r w:rsidRPr="002732BB">
        <w:rPr>
          <w:lang w:val="el-GR"/>
        </w:rPr>
        <w:t xml:space="preserve">: </w:t>
      </w:r>
      <w:r w:rsidR="002732BB">
        <w:rPr>
          <w:lang w:val="el-GR"/>
        </w:rPr>
        <w:t>Γενικά Χαρακτηριστικά Διεπαφών</w:t>
      </w:r>
      <w:bookmarkEnd w:id="84"/>
      <w:bookmarkEnd w:id="85"/>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1D0E8E" w:rsidRPr="004D23AE" w14:paraId="2F464F65" w14:textId="77777777" w:rsidTr="00D07F90">
        <w:trPr>
          <w:trHeight w:val="645"/>
        </w:trPr>
        <w:tc>
          <w:tcPr>
            <w:tcW w:w="850" w:type="dxa"/>
            <w:shd w:val="clear" w:color="auto" w:fill="F6C5AC"/>
          </w:tcPr>
          <w:p w14:paraId="4EAC9F35" w14:textId="77777777" w:rsidR="001D0E8E" w:rsidRPr="004D23AE" w:rsidRDefault="001D0E8E" w:rsidP="00D07F90">
            <w:pPr>
              <w:rPr>
                <w:lang w:eastAsia="el-GR"/>
              </w:rPr>
            </w:pPr>
            <w:r w:rsidRPr="004D23AE">
              <w:rPr>
                <w:rFonts w:cs="Arial"/>
                <w:b/>
                <w:bCs/>
                <w:sz w:val="20"/>
                <w:lang w:val="el-GR" w:eastAsia="el-GR"/>
              </w:rPr>
              <w:t xml:space="preserve">Α/Α </w:t>
            </w:r>
          </w:p>
        </w:tc>
        <w:tc>
          <w:tcPr>
            <w:tcW w:w="4227" w:type="dxa"/>
            <w:shd w:val="clear" w:color="auto" w:fill="F6C5AC"/>
          </w:tcPr>
          <w:p w14:paraId="4F649510" w14:textId="77777777" w:rsidR="001D0E8E" w:rsidRPr="004D23AE" w:rsidRDefault="001D0E8E" w:rsidP="00D07F90">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60B7545D" w14:textId="77777777" w:rsidR="001D0E8E" w:rsidRPr="004D23AE" w:rsidRDefault="001D0E8E" w:rsidP="00D07F90">
            <w:pPr>
              <w:rPr>
                <w:lang w:val="el-GR" w:eastAsia="el-GR"/>
              </w:rPr>
            </w:pPr>
            <w:r w:rsidRPr="004D23AE">
              <w:rPr>
                <w:rFonts w:cs="Arial"/>
                <w:b/>
                <w:bCs/>
                <w:sz w:val="20"/>
                <w:lang w:val="el-GR" w:eastAsia="el-GR"/>
              </w:rPr>
              <w:t>Απαίτηση</w:t>
            </w:r>
          </w:p>
        </w:tc>
        <w:tc>
          <w:tcPr>
            <w:tcW w:w="1557" w:type="dxa"/>
            <w:shd w:val="clear" w:color="auto" w:fill="F6C5AC"/>
          </w:tcPr>
          <w:p w14:paraId="742C4D8C" w14:textId="77777777" w:rsidR="001D0E8E" w:rsidRPr="004D23AE" w:rsidRDefault="001D0E8E" w:rsidP="00D07F90">
            <w:pPr>
              <w:rPr>
                <w:rFonts w:cs="Arial"/>
                <w:b/>
                <w:bCs/>
                <w:sz w:val="20"/>
                <w:lang w:val="el-GR" w:eastAsia="el-GR"/>
              </w:rPr>
            </w:pPr>
            <w:r w:rsidRPr="004D23AE">
              <w:rPr>
                <w:rFonts w:cs="Arial"/>
                <w:b/>
                <w:bCs/>
                <w:sz w:val="20"/>
                <w:lang w:val="el-GR" w:eastAsia="el-GR"/>
              </w:rPr>
              <w:t>Απάντηση</w:t>
            </w:r>
          </w:p>
          <w:p w14:paraId="62A7E4ED" w14:textId="77777777" w:rsidR="001D0E8E" w:rsidRPr="004D23AE" w:rsidRDefault="001D0E8E" w:rsidP="00D07F90">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5E0635AE" w14:textId="77777777" w:rsidR="001D0E8E" w:rsidRPr="004D23AE" w:rsidRDefault="001D0E8E" w:rsidP="00D07F90">
            <w:pPr>
              <w:rPr>
                <w:lang w:val="el-GR" w:eastAsia="el-GR"/>
              </w:rPr>
            </w:pPr>
            <w:r w:rsidRPr="004D23AE">
              <w:rPr>
                <w:rFonts w:cs="Arial"/>
                <w:b/>
                <w:bCs/>
                <w:sz w:val="20"/>
                <w:lang w:val="el-GR" w:eastAsia="el-GR"/>
              </w:rPr>
              <w:t>Παραπομπή</w:t>
            </w:r>
          </w:p>
        </w:tc>
      </w:tr>
      <w:tr w:rsidR="002732BB" w:rsidRPr="004D23AE" w14:paraId="0AEB1C54" w14:textId="77777777" w:rsidTr="00D07F90">
        <w:trPr>
          <w:trHeight w:val="385"/>
        </w:trPr>
        <w:tc>
          <w:tcPr>
            <w:tcW w:w="850" w:type="dxa"/>
            <w:shd w:val="clear" w:color="auto" w:fill="FAE2D5"/>
          </w:tcPr>
          <w:p w14:paraId="3760A0D8" w14:textId="0C271C10" w:rsidR="002732BB" w:rsidRPr="004D23AE" w:rsidRDefault="002732BB" w:rsidP="002732BB">
            <w:pPr>
              <w:rPr>
                <w:lang w:val="el-GR" w:eastAsia="el-GR"/>
              </w:rPr>
            </w:pPr>
            <w:r w:rsidRPr="005D0DC3">
              <w:rPr>
                <w:rFonts w:cs="Arial"/>
                <w:b/>
                <w:bCs/>
                <w:color w:val="000000"/>
                <w:sz w:val="20"/>
              </w:rPr>
              <w:t>5.</w:t>
            </w:r>
            <w:r w:rsidR="004616D4">
              <w:rPr>
                <w:rFonts w:cs="Arial"/>
                <w:b/>
                <w:bCs/>
                <w:color w:val="000000"/>
                <w:sz w:val="20"/>
              </w:rPr>
              <w:t>42</w:t>
            </w:r>
            <w:r w:rsidRPr="005D0DC3">
              <w:rPr>
                <w:rFonts w:cs="Arial"/>
                <w:b/>
                <w:bCs/>
                <w:color w:val="000000"/>
                <w:sz w:val="20"/>
              </w:rPr>
              <w:t>.</w:t>
            </w:r>
          </w:p>
        </w:tc>
        <w:tc>
          <w:tcPr>
            <w:tcW w:w="4227" w:type="dxa"/>
            <w:shd w:val="clear" w:color="auto" w:fill="FAE2D5"/>
          </w:tcPr>
          <w:p w14:paraId="11075F6E" w14:textId="087F7CC5" w:rsidR="002732BB" w:rsidRPr="002732BB" w:rsidRDefault="002732BB" w:rsidP="002732BB">
            <w:pPr>
              <w:rPr>
                <w:lang w:val="el-GR" w:eastAsia="el-GR"/>
              </w:rPr>
            </w:pPr>
            <w:r>
              <w:rPr>
                <w:lang w:val="el-GR"/>
              </w:rPr>
              <w:t>Γενικά Χαρακτηριστικά Διεπαφών</w:t>
            </w:r>
          </w:p>
        </w:tc>
        <w:tc>
          <w:tcPr>
            <w:tcW w:w="1163" w:type="dxa"/>
            <w:shd w:val="clear" w:color="auto" w:fill="FAE2D5"/>
            <w:vAlign w:val="center"/>
          </w:tcPr>
          <w:p w14:paraId="62E4B415" w14:textId="77777777" w:rsidR="002732BB" w:rsidRPr="004D23AE" w:rsidRDefault="002732BB" w:rsidP="002732BB">
            <w:pPr>
              <w:rPr>
                <w:lang w:val="el-GR" w:eastAsia="el-GR"/>
              </w:rPr>
            </w:pPr>
          </w:p>
        </w:tc>
        <w:tc>
          <w:tcPr>
            <w:tcW w:w="1557" w:type="dxa"/>
            <w:shd w:val="clear" w:color="auto" w:fill="FAE2D5"/>
          </w:tcPr>
          <w:p w14:paraId="7ADD8183" w14:textId="77777777" w:rsidR="002732BB" w:rsidRPr="004D23AE" w:rsidRDefault="002732BB" w:rsidP="002732BB">
            <w:pPr>
              <w:rPr>
                <w:lang w:val="el-GR" w:eastAsia="el-GR"/>
              </w:rPr>
            </w:pPr>
          </w:p>
        </w:tc>
        <w:tc>
          <w:tcPr>
            <w:tcW w:w="1409" w:type="dxa"/>
            <w:shd w:val="clear" w:color="auto" w:fill="FAE2D5"/>
          </w:tcPr>
          <w:p w14:paraId="1EBE7069" w14:textId="77777777" w:rsidR="002732BB" w:rsidRPr="004D23AE" w:rsidRDefault="002732BB" w:rsidP="002732BB">
            <w:pPr>
              <w:rPr>
                <w:lang w:val="el-GR" w:eastAsia="el-GR"/>
              </w:rPr>
            </w:pPr>
          </w:p>
        </w:tc>
      </w:tr>
      <w:tr w:rsidR="002732BB" w:rsidRPr="004D23AE" w14:paraId="43D0982E" w14:textId="77777777" w:rsidTr="00D07F90">
        <w:trPr>
          <w:trHeight w:val="372"/>
        </w:trPr>
        <w:tc>
          <w:tcPr>
            <w:tcW w:w="850" w:type="dxa"/>
          </w:tcPr>
          <w:p w14:paraId="78AA6E1F" w14:textId="2D2FFE74" w:rsidR="002732BB" w:rsidRPr="004D23AE" w:rsidRDefault="002732BB" w:rsidP="002732BB">
            <w:pPr>
              <w:rPr>
                <w:lang w:val="el-GR" w:eastAsia="el-GR"/>
              </w:rPr>
            </w:pPr>
            <w:r w:rsidRPr="005D0DC3">
              <w:rPr>
                <w:rFonts w:cs="Arial"/>
                <w:color w:val="000000"/>
                <w:sz w:val="20"/>
              </w:rPr>
              <w:t>5.</w:t>
            </w:r>
            <w:r w:rsidR="004616D4">
              <w:rPr>
                <w:rFonts w:cs="Arial"/>
                <w:color w:val="000000"/>
                <w:sz w:val="20"/>
              </w:rPr>
              <w:t>42</w:t>
            </w:r>
            <w:r w:rsidRPr="005D0DC3">
              <w:rPr>
                <w:rFonts w:cs="Arial"/>
                <w:color w:val="000000"/>
                <w:sz w:val="20"/>
              </w:rPr>
              <w:t>.1.</w:t>
            </w:r>
          </w:p>
        </w:tc>
        <w:tc>
          <w:tcPr>
            <w:tcW w:w="4227" w:type="dxa"/>
          </w:tcPr>
          <w:p w14:paraId="3D4F9086" w14:textId="25674E8D" w:rsidR="002732BB" w:rsidRPr="004D23AE" w:rsidRDefault="002732BB" w:rsidP="002732BB">
            <w:pPr>
              <w:rPr>
                <w:lang w:val="el-GR" w:eastAsia="el-GR"/>
              </w:rPr>
            </w:pPr>
            <w:r w:rsidRPr="002732BB">
              <w:rPr>
                <w:rFonts w:cs="Arial"/>
                <w:color w:val="000000"/>
                <w:sz w:val="20"/>
                <w:lang w:val="el-GR"/>
              </w:rPr>
              <w:t>Όλες οι προσφερόμενες διεπαφές θα πρέπει να υποστηρίζουν τη δυνατότητα  αντικατάστασης εν ώρα λειτουργίας (</w:t>
            </w:r>
            <w:r w:rsidRPr="005D0DC3">
              <w:rPr>
                <w:rFonts w:cs="Arial"/>
                <w:color w:val="000000"/>
                <w:sz w:val="20"/>
              </w:rPr>
              <w:t>hot</w:t>
            </w:r>
            <w:r w:rsidRPr="002732BB">
              <w:rPr>
                <w:rFonts w:cs="Arial"/>
                <w:color w:val="000000"/>
                <w:sz w:val="20"/>
                <w:lang w:val="el-GR"/>
              </w:rPr>
              <w:t xml:space="preserve"> </w:t>
            </w:r>
            <w:r w:rsidRPr="005D0DC3">
              <w:rPr>
                <w:rFonts w:cs="Arial"/>
                <w:color w:val="000000"/>
                <w:sz w:val="20"/>
              </w:rPr>
              <w:t>swap</w:t>
            </w:r>
            <w:r w:rsidRPr="002732BB">
              <w:rPr>
                <w:rFonts w:cs="Arial"/>
                <w:color w:val="000000"/>
                <w:sz w:val="20"/>
                <w:lang w:val="el-GR"/>
              </w:rPr>
              <w:t>).</w:t>
            </w:r>
          </w:p>
        </w:tc>
        <w:tc>
          <w:tcPr>
            <w:tcW w:w="1163" w:type="dxa"/>
            <w:vAlign w:val="center"/>
          </w:tcPr>
          <w:p w14:paraId="306848DC" w14:textId="073D2EAD" w:rsidR="002732BB" w:rsidRPr="004D23AE" w:rsidRDefault="002732BB" w:rsidP="002732BB">
            <w:pPr>
              <w:rPr>
                <w:lang w:val="el-GR" w:eastAsia="el-GR"/>
              </w:rPr>
            </w:pPr>
            <w:r w:rsidRPr="005D0DC3">
              <w:rPr>
                <w:rFonts w:cs="Arial"/>
                <w:color w:val="000000"/>
                <w:sz w:val="20"/>
              </w:rPr>
              <w:t>ΝΑΙ</w:t>
            </w:r>
          </w:p>
        </w:tc>
        <w:tc>
          <w:tcPr>
            <w:tcW w:w="1557" w:type="dxa"/>
          </w:tcPr>
          <w:p w14:paraId="2BBFF425" w14:textId="77777777" w:rsidR="002732BB" w:rsidRPr="004D23AE" w:rsidRDefault="002732BB" w:rsidP="002732BB">
            <w:pPr>
              <w:rPr>
                <w:lang w:val="el-GR" w:eastAsia="el-GR"/>
              </w:rPr>
            </w:pPr>
          </w:p>
        </w:tc>
        <w:tc>
          <w:tcPr>
            <w:tcW w:w="1409" w:type="dxa"/>
          </w:tcPr>
          <w:p w14:paraId="7E05E935" w14:textId="77777777" w:rsidR="002732BB" w:rsidRPr="004D23AE" w:rsidRDefault="002732BB" w:rsidP="002732BB">
            <w:pPr>
              <w:rPr>
                <w:lang w:val="el-GR" w:eastAsia="el-GR"/>
              </w:rPr>
            </w:pPr>
          </w:p>
        </w:tc>
      </w:tr>
      <w:tr w:rsidR="002732BB" w:rsidRPr="004D23AE" w14:paraId="4BE39309" w14:textId="77777777" w:rsidTr="00D07F90">
        <w:trPr>
          <w:trHeight w:val="372"/>
        </w:trPr>
        <w:tc>
          <w:tcPr>
            <w:tcW w:w="850" w:type="dxa"/>
          </w:tcPr>
          <w:p w14:paraId="346AF55A" w14:textId="502D989E" w:rsidR="002732BB" w:rsidRPr="004D23AE" w:rsidRDefault="002732BB" w:rsidP="002732BB">
            <w:pPr>
              <w:rPr>
                <w:lang w:val="el-GR" w:eastAsia="el-GR"/>
              </w:rPr>
            </w:pPr>
            <w:r w:rsidRPr="005D0DC3">
              <w:rPr>
                <w:rFonts w:cs="Arial"/>
                <w:color w:val="000000"/>
                <w:sz w:val="20"/>
              </w:rPr>
              <w:t>5.</w:t>
            </w:r>
            <w:r w:rsidR="004616D4">
              <w:rPr>
                <w:rFonts w:cs="Arial"/>
                <w:color w:val="000000"/>
                <w:sz w:val="20"/>
              </w:rPr>
              <w:t>42</w:t>
            </w:r>
            <w:r w:rsidRPr="005D0DC3">
              <w:rPr>
                <w:rFonts w:cs="Arial"/>
                <w:color w:val="000000"/>
                <w:sz w:val="20"/>
              </w:rPr>
              <w:t>.2.</w:t>
            </w:r>
          </w:p>
        </w:tc>
        <w:tc>
          <w:tcPr>
            <w:tcW w:w="4227" w:type="dxa"/>
          </w:tcPr>
          <w:p w14:paraId="5FF49EEB" w14:textId="77777777" w:rsidR="002732BB" w:rsidRPr="002732BB" w:rsidRDefault="002732BB" w:rsidP="002732BB">
            <w:pPr>
              <w:rPr>
                <w:rFonts w:cs="Arial"/>
                <w:sz w:val="20"/>
                <w:lang w:val="el-GR"/>
              </w:rPr>
            </w:pPr>
            <w:r w:rsidRPr="002732BB">
              <w:rPr>
                <w:rFonts w:cs="Arial"/>
                <w:color w:val="000000"/>
                <w:sz w:val="20"/>
                <w:lang w:val="el-GR"/>
              </w:rPr>
              <w:t xml:space="preserve">Όλες οι προσφερόμενες οπτικές διεπαφές θα πρέπει να υποστηρίζουν λειτουργία </w:t>
            </w:r>
            <w:r w:rsidRPr="005D0DC3">
              <w:rPr>
                <w:rFonts w:cs="Arial"/>
                <w:color w:val="000000"/>
                <w:sz w:val="20"/>
              </w:rPr>
              <w:t>Digital</w:t>
            </w:r>
            <w:r w:rsidRPr="002732BB">
              <w:rPr>
                <w:rFonts w:cs="Arial"/>
                <w:color w:val="000000"/>
                <w:sz w:val="20"/>
                <w:lang w:val="el-GR"/>
              </w:rPr>
              <w:t xml:space="preserve"> </w:t>
            </w:r>
            <w:r w:rsidRPr="005D0DC3">
              <w:rPr>
                <w:rFonts w:cs="Arial"/>
                <w:color w:val="000000"/>
                <w:sz w:val="20"/>
              </w:rPr>
              <w:t>Optical</w:t>
            </w:r>
            <w:r w:rsidRPr="002732BB">
              <w:rPr>
                <w:rFonts w:cs="Arial"/>
                <w:color w:val="000000"/>
                <w:sz w:val="20"/>
                <w:lang w:val="el-GR"/>
              </w:rPr>
              <w:t xml:space="preserve"> </w:t>
            </w:r>
            <w:r w:rsidRPr="005D0DC3">
              <w:rPr>
                <w:rFonts w:cs="Arial"/>
                <w:color w:val="000000"/>
                <w:sz w:val="20"/>
              </w:rPr>
              <w:t>Monitoring</w:t>
            </w:r>
            <w:r w:rsidRPr="002732BB">
              <w:rPr>
                <w:rFonts w:cs="Arial"/>
                <w:color w:val="000000"/>
                <w:sz w:val="20"/>
                <w:lang w:val="el-GR"/>
              </w:rPr>
              <w:t xml:space="preserve"> και πιο συγκεκριμένα θα πρέπει κατ’ ελάχιστο να δίνουν πληροφορίες για:</w:t>
            </w:r>
          </w:p>
          <w:p w14:paraId="46818047" w14:textId="77777777" w:rsidR="002732BB" w:rsidRPr="005D0DC3" w:rsidRDefault="002732BB">
            <w:pPr>
              <w:pStyle w:val="af0"/>
              <w:numPr>
                <w:ilvl w:val="0"/>
                <w:numId w:val="5"/>
              </w:numPr>
              <w:rPr>
                <w:rFonts w:cs="Arial"/>
                <w:color w:val="000000"/>
                <w:sz w:val="20"/>
              </w:rPr>
            </w:pPr>
            <w:r w:rsidRPr="005D0DC3">
              <w:rPr>
                <w:rFonts w:cs="Arial"/>
                <w:color w:val="000000"/>
                <w:sz w:val="20"/>
              </w:rPr>
              <w:t xml:space="preserve">Οπτική ισχύς εκπεμπόμενου σήματος </w:t>
            </w:r>
          </w:p>
          <w:p w14:paraId="7122F4A3" w14:textId="77777777" w:rsidR="002732BB" w:rsidRPr="005D0DC3" w:rsidRDefault="002732BB">
            <w:pPr>
              <w:pStyle w:val="af0"/>
              <w:numPr>
                <w:ilvl w:val="0"/>
                <w:numId w:val="5"/>
              </w:numPr>
              <w:rPr>
                <w:rFonts w:cs="Arial"/>
                <w:sz w:val="20"/>
              </w:rPr>
            </w:pPr>
            <w:r w:rsidRPr="005D0DC3">
              <w:rPr>
                <w:rFonts w:cs="Arial"/>
                <w:color w:val="000000"/>
                <w:sz w:val="20"/>
              </w:rPr>
              <w:t>Οπτική ισχύς λαμβανόμενου σήματος</w:t>
            </w:r>
          </w:p>
          <w:p w14:paraId="6510110A" w14:textId="77777777" w:rsidR="002732BB" w:rsidRPr="005D0DC3" w:rsidRDefault="002732BB">
            <w:pPr>
              <w:pStyle w:val="af0"/>
              <w:numPr>
                <w:ilvl w:val="0"/>
                <w:numId w:val="5"/>
              </w:numPr>
              <w:rPr>
                <w:rFonts w:cs="Arial"/>
                <w:sz w:val="20"/>
              </w:rPr>
            </w:pPr>
            <w:r w:rsidRPr="005D0DC3">
              <w:rPr>
                <w:rFonts w:cs="Arial"/>
                <w:color w:val="000000"/>
                <w:sz w:val="20"/>
              </w:rPr>
              <w:t>Ρεύμα πόλωσης του laser</w:t>
            </w:r>
          </w:p>
          <w:p w14:paraId="065352F8" w14:textId="346AA857" w:rsidR="002732BB" w:rsidRPr="004F6973" w:rsidRDefault="002732BB" w:rsidP="004F6973">
            <w:pPr>
              <w:pStyle w:val="af0"/>
              <w:numPr>
                <w:ilvl w:val="0"/>
                <w:numId w:val="5"/>
              </w:numPr>
              <w:rPr>
                <w:lang w:val="el-GR" w:eastAsia="el-GR"/>
              </w:rPr>
            </w:pPr>
            <w:r w:rsidRPr="004F6973">
              <w:rPr>
                <w:rFonts w:cs="Arial"/>
                <w:color w:val="000000"/>
                <w:sz w:val="20"/>
              </w:rPr>
              <w:t>Θερμοκρασία.</w:t>
            </w:r>
          </w:p>
        </w:tc>
        <w:tc>
          <w:tcPr>
            <w:tcW w:w="1163" w:type="dxa"/>
            <w:vAlign w:val="center"/>
          </w:tcPr>
          <w:p w14:paraId="45A29C55" w14:textId="7AC8E72C" w:rsidR="002732BB" w:rsidRPr="004D23AE" w:rsidRDefault="002732BB" w:rsidP="002732BB">
            <w:pPr>
              <w:rPr>
                <w:lang w:val="el-GR" w:eastAsia="el-GR"/>
              </w:rPr>
            </w:pPr>
            <w:r w:rsidRPr="005D0DC3">
              <w:rPr>
                <w:rFonts w:cs="Arial"/>
                <w:color w:val="000000"/>
                <w:sz w:val="20"/>
              </w:rPr>
              <w:t>ΝΑΙ</w:t>
            </w:r>
          </w:p>
        </w:tc>
        <w:tc>
          <w:tcPr>
            <w:tcW w:w="1557" w:type="dxa"/>
          </w:tcPr>
          <w:p w14:paraId="0A54311D" w14:textId="77777777" w:rsidR="002732BB" w:rsidRPr="004D23AE" w:rsidRDefault="002732BB" w:rsidP="002732BB">
            <w:pPr>
              <w:rPr>
                <w:lang w:val="el-GR" w:eastAsia="el-GR"/>
              </w:rPr>
            </w:pPr>
          </w:p>
        </w:tc>
        <w:tc>
          <w:tcPr>
            <w:tcW w:w="1409" w:type="dxa"/>
          </w:tcPr>
          <w:p w14:paraId="5AECDCE8" w14:textId="77777777" w:rsidR="002732BB" w:rsidRPr="004D23AE" w:rsidRDefault="002732BB" w:rsidP="002732BB">
            <w:pPr>
              <w:rPr>
                <w:lang w:val="el-GR" w:eastAsia="el-GR"/>
              </w:rPr>
            </w:pPr>
          </w:p>
        </w:tc>
      </w:tr>
    </w:tbl>
    <w:p w14:paraId="74496708" w14:textId="2947DA81" w:rsidR="002732BB" w:rsidRDefault="002732BB" w:rsidP="00482E6C">
      <w:pPr>
        <w:rPr>
          <w:lang w:val="el-GR"/>
        </w:rPr>
      </w:pPr>
    </w:p>
    <w:p w14:paraId="449646D1" w14:textId="77777777" w:rsidR="002732BB" w:rsidRDefault="002732BB">
      <w:pPr>
        <w:spacing w:line="240" w:lineRule="auto"/>
        <w:jc w:val="left"/>
        <w:rPr>
          <w:lang w:val="el-GR"/>
        </w:rPr>
      </w:pPr>
      <w:r>
        <w:rPr>
          <w:lang w:val="el-GR"/>
        </w:rPr>
        <w:br w:type="page"/>
      </w:r>
    </w:p>
    <w:p w14:paraId="20E9DF2D" w14:textId="7B89BD50" w:rsidR="002732BB" w:rsidRPr="003A33AB" w:rsidRDefault="002732BB" w:rsidP="00EC4A28">
      <w:pPr>
        <w:pStyle w:val="2"/>
        <w:numPr>
          <w:ilvl w:val="1"/>
          <w:numId w:val="7"/>
        </w:numPr>
        <w:rPr>
          <w:lang w:val="el-GR"/>
        </w:rPr>
      </w:pPr>
      <w:bookmarkStart w:id="86" w:name="_Toc167626440"/>
      <w:bookmarkStart w:id="87" w:name="_Toc179798060"/>
      <w:r w:rsidRPr="002732BB">
        <w:rPr>
          <w:lang w:val="el-GR"/>
        </w:rPr>
        <w:lastRenderedPageBreak/>
        <w:t xml:space="preserve">Πίνακας Συμμόρφωσης </w:t>
      </w:r>
      <w:r w:rsidR="002004DE">
        <w:rPr>
          <w:lang w:val="el-GR"/>
        </w:rPr>
        <w:t>6.1</w:t>
      </w:r>
      <w:r w:rsidR="003F5020" w:rsidRPr="009D233F">
        <w:rPr>
          <w:lang w:val="el-GR"/>
        </w:rPr>
        <w:t xml:space="preserve">: </w:t>
      </w:r>
      <w:r w:rsidR="003F5020" w:rsidRPr="00DD7668">
        <w:t>WAP</w:t>
      </w:r>
      <w:r w:rsidR="003F5020" w:rsidRPr="009D233F">
        <w:rPr>
          <w:lang w:val="el-GR"/>
        </w:rPr>
        <w:t xml:space="preserve"> </w:t>
      </w:r>
      <w:r w:rsidR="003F5020" w:rsidRPr="00DD7668">
        <w:t>Low</w:t>
      </w:r>
      <w:r w:rsidR="003F5020" w:rsidRPr="009D233F">
        <w:rPr>
          <w:lang w:val="el-GR"/>
        </w:rPr>
        <w:t xml:space="preserve"> </w:t>
      </w:r>
      <w:r w:rsidR="003F5020" w:rsidRPr="00DD7668">
        <w:t>Density</w:t>
      </w:r>
      <w:r w:rsidR="003F5020" w:rsidRPr="009D233F">
        <w:rPr>
          <w:lang w:val="el-GR"/>
        </w:rPr>
        <w:t xml:space="preserve"> (</w:t>
      </w:r>
      <w:r w:rsidR="003F5020" w:rsidRPr="00DD7668">
        <w:t>LD</w:t>
      </w:r>
      <w:r w:rsidR="003F5020" w:rsidRPr="009D233F">
        <w:rPr>
          <w:lang w:val="el-GR"/>
        </w:rPr>
        <w:t>) εσωτερικού χώρου</w:t>
      </w:r>
      <w:bookmarkEnd w:id="86"/>
      <w:bookmarkEnd w:id="87"/>
    </w:p>
    <w:p w14:paraId="61864537" w14:textId="77777777" w:rsidR="00435FC3" w:rsidRPr="003A33AB" w:rsidRDefault="00435FC3" w:rsidP="00435FC3">
      <w:pPr>
        <w:rPr>
          <w:lang w:val="el-GR"/>
        </w:rPr>
      </w:pPr>
    </w:p>
    <w:tbl>
      <w:tblPr>
        <w:tblStyle w:val="ab"/>
        <w:tblpPr w:leftFromText="180" w:rightFromText="180" w:vertAnchor="text" w:horzAnchor="margin" w:tblpY="219"/>
        <w:tblW w:w="9206" w:type="dxa"/>
        <w:tblLook w:val="04A0" w:firstRow="1" w:lastRow="0" w:firstColumn="1" w:lastColumn="0" w:noHBand="0" w:noVBand="1"/>
      </w:tblPr>
      <w:tblGrid>
        <w:gridCol w:w="848"/>
        <w:gridCol w:w="4025"/>
        <w:gridCol w:w="1386"/>
        <w:gridCol w:w="1539"/>
        <w:gridCol w:w="1408"/>
      </w:tblGrid>
      <w:tr w:rsidR="002732BB" w:rsidRPr="004D23AE" w14:paraId="52563C80" w14:textId="77777777" w:rsidTr="000F240E">
        <w:trPr>
          <w:trHeight w:val="645"/>
          <w:tblHeader/>
        </w:trPr>
        <w:tc>
          <w:tcPr>
            <w:tcW w:w="848" w:type="dxa"/>
            <w:shd w:val="clear" w:color="auto" w:fill="F6C5AC"/>
          </w:tcPr>
          <w:p w14:paraId="4723823C" w14:textId="77777777" w:rsidR="002732BB" w:rsidRPr="004D23AE" w:rsidRDefault="002732BB" w:rsidP="00D07F90">
            <w:pPr>
              <w:rPr>
                <w:lang w:eastAsia="el-GR"/>
              </w:rPr>
            </w:pPr>
            <w:r w:rsidRPr="004D23AE">
              <w:rPr>
                <w:rFonts w:cs="Arial"/>
                <w:b/>
                <w:bCs/>
                <w:sz w:val="20"/>
                <w:lang w:val="el-GR" w:eastAsia="el-GR"/>
              </w:rPr>
              <w:t xml:space="preserve">Α/Α </w:t>
            </w:r>
          </w:p>
        </w:tc>
        <w:tc>
          <w:tcPr>
            <w:tcW w:w="4025" w:type="dxa"/>
            <w:shd w:val="clear" w:color="auto" w:fill="F6C5AC"/>
          </w:tcPr>
          <w:p w14:paraId="38481D2D" w14:textId="77777777" w:rsidR="002732BB" w:rsidRPr="004D23AE" w:rsidRDefault="002732BB" w:rsidP="00D07F90">
            <w:pPr>
              <w:rPr>
                <w:lang w:val="el-GR" w:eastAsia="el-GR"/>
              </w:rPr>
            </w:pPr>
            <w:r w:rsidRPr="004D23AE">
              <w:rPr>
                <w:rFonts w:cs="Arial"/>
                <w:b/>
                <w:bCs/>
                <w:sz w:val="20"/>
                <w:lang w:val="el-GR" w:eastAsia="el-GR"/>
              </w:rPr>
              <w:t xml:space="preserve">Περιγραφή / Προδιαγραφές </w:t>
            </w:r>
          </w:p>
        </w:tc>
        <w:tc>
          <w:tcPr>
            <w:tcW w:w="1386" w:type="dxa"/>
            <w:shd w:val="clear" w:color="auto" w:fill="F6C5AC"/>
          </w:tcPr>
          <w:p w14:paraId="419417F9" w14:textId="77777777" w:rsidR="002732BB" w:rsidRPr="004D23AE" w:rsidRDefault="002732BB" w:rsidP="00D07F90">
            <w:pPr>
              <w:rPr>
                <w:lang w:val="el-GR" w:eastAsia="el-GR"/>
              </w:rPr>
            </w:pPr>
            <w:r w:rsidRPr="004D23AE">
              <w:rPr>
                <w:rFonts w:cs="Arial"/>
                <w:b/>
                <w:bCs/>
                <w:sz w:val="20"/>
                <w:lang w:val="el-GR" w:eastAsia="el-GR"/>
              </w:rPr>
              <w:t>Απαίτηση</w:t>
            </w:r>
          </w:p>
        </w:tc>
        <w:tc>
          <w:tcPr>
            <w:tcW w:w="1539" w:type="dxa"/>
            <w:shd w:val="clear" w:color="auto" w:fill="F6C5AC"/>
          </w:tcPr>
          <w:p w14:paraId="69687004" w14:textId="77777777" w:rsidR="002732BB" w:rsidRPr="004D23AE" w:rsidRDefault="002732BB" w:rsidP="00D07F90">
            <w:pPr>
              <w:rPr>
                <w:rFonts w:cs="Arial"/>
                <w:b/>
                <w:bCs/>
                <w:sz w:val="20"/>
                <w:lang w:val="el-GR" w:eastAsia="el-GR"/>
              </w:rPr>
            </w:pPr>
            <w:r w:rsidRPr="004D23AE">
              <w:rPr>
                <w:rFonts w:cs="Arial"/>
                <w:b/>
                <w:bCs/>
                <w:sz w:val="20"/>
                <w:lang w:val="el-GR" w:eastAsia="el-GR"/>
              </w:rPr>
              <w:t>Απάντηση</w:t>
            </w:r>
          </w:p>
          <w:p w14:paraId="669E2B02" w14:textId="77777777" w:rsidR="002732BB" w:rsidRPr="004D23AE" w:rsidRDefault="002732BB" w:rsidP="00D07F90">
            <w:pPr>
              <w:rPr>
                <w:lang w:val="el-GR" w:eastAsia="el-GR"/>
              </w:rPr>
            </w:pPr>
            <w:r w:rsidRPr="004D23AE">
              <w:rPr>
                <w:rFonts w:cs="Arial"/>
                <w:b/>
                <w:bCs/>
                <w:sz w:val="20"/>
                <w:lang w:val="el-GR" w:eastAsia="el-GR"/>
              </w:rPr>
              <w:t xml:space="preserve">Προμηθευτή </w:t>
            </w:r>
          </w:p>
        </w:tc>
        <w:tc>
          <w:tcPr>
            <w:tcW w:w="1408" w:type="dxa"/>
            <w:shd w:val="clear" w:color="auto" w:fill="F6C5AC"/>
          </w:tcPr>
          <w:p w14:paraId="5CE4D899" w14:textId="77777777" w:rsidR="002732BB" w:rsidRPr="004D23AE" w:rsidRDefault="002732BB" w:rsidP="00D07F90">
            <w:pPr>
              <w:rPr>
                <w:lang w:val="el-GR" w:eastAsia="el-GR"/>
              </w:rPr>
            </w:pPr>
            <w:r w:rsidRPr="004D23AE">
              <w:rPr>
                <w:rFonts w:cs="Arial"/>
                <w:b/>
                <w:bCs/>
                <w:sz w:val="20"/>
                <w:lang w:val="el-GR" w:eastAsia="el-GR"/>
              </w:rPr>
              <w:t>Παραπομπή</w:t>
            </w:r>
          </w:p>
        </w:tc>
      </w:tr>
      <w:tr w:rsidR="003F5020" w:rsidRPr="004D23AE" w14:paraId="0CB9B3C6" w14:textId="77777777" w:rsidTr="000F240E">
        <w:trPr>
          <w:trHeight w:val="385"/>
        </w:trPr>
        <w:tc>
          <w:tcPr>
            <w:tcW w:w="848" w:type="dxa"/>
            <w:shd w:val="clear" w:color="auto" w:fill="FAE2D5"/>
          </w:tcPr>
          <w:p w14:paraId="515BC8F3" w14:textId="24C5A3E5" w:rsidR="003F5020" w:rsidRPr="009B6A04" w:rsidRDefault="009B6A04" w:rsidP="003F5020">
            <w:pPr>
              <w:rPr>
                <w:b/>
                <w:bCs/>
                <w:lang w:val="el-GR" w:eastAsia="el-GR"/>
              </w:rPr>
            </w:pPr>
            <w:r w:rsidRPr="009B6A04">
              <w:rPr>
                <w:b/>
                <w:bCs/>
                <w:lang w:val="el-GR" w:eastAsia="el-GR"/>
              </w:rPr>
              <w:t>6.1</w:t>
            </w:r>
          </w:p>
        </w:tc>
        <w:tc>
          <w:tcPr>
            <w:tcW w:w="4025" w:type="dxa"/>
            <w:shd w:val="clear" w:color="auto" w:fill="FAE2D5"/>
          </w:tcPr>
          <w:p w14:paraId="4938F2EF" w14:textId="2ADA51A3" w:rsidR="003F5020" w:rsidRPr="002732BB" w:rsidRDefault="003F5020" w:rsidP="003F5020">
            <w:pPr>
              <w:rPr>
                <w:lang w:val="el-GR" w:eastAsia="el-GR"/>
              </w:rPr>
            </w:pPr>
            <w:r w:rsidRPr="00DD7668">
              <w:rPr>
                <w:rFonts w:cs="Arial"/>
                <w:b/>
                <w:bCs/>
                <w:color w:val="000000"/>
                <w:sz w:val="20"/>
              </w:rPr>
              <w:t>WAP LD εσωτερικού χώρου</w:t>
            </w:r>
          </w:p>
        </w:tc>
        <w:tc>
          <w:tcPr>
            <w:tcW w:w="1386" w:type="dxa"/>
            <w:shd w:val="clear" w:color="auto" w:fill="FAE2D5"/>
            <w:vAlign w:val="center"/>
          </w:tcPr>
          <w:p w14:paraId="28CCA0CE" w14:textId="77777777" w:rsidR="003F5020" w:rsidRPr="004D23AE" w:rsidRDefault="003F5020" w:rsidP="003F5020">
            <w:pPr>
              <w:rPr>
                <w:lang w:val="el-GR" w:eastAsia="el-GR"/>
              </w:rPr>
            </w:pPr>
          </w:p>
        </w:tc>
        <w:tc>
          <w:tcPr>
            <w:tcW w:w="1539" w:type="dxa"/>
            <w:shd w:val="clear" w:color="auto" w:fill="FAE2D5"/>
          </w:tcPr>
          <w:p w14:paraId="4D41BA7A" w14:textId="77777777" w:rsidR="003F5020" w:rsidRPr="004D23AE" w:rsidRDefault="003F5020" w:rsidP="003F5020">
            <w:pPr>
              <w:rPr>
                <w:lang w:val="el-GR" w:eastAsia="el-GR"/>
              </w:rPr>
            </w:pPr>
          </w:p>
        </w:tc>
        <w:tc>
          <w:tcPr>
            <w:tcW w:w="1408" w:type="dxa"/>
            <w:shd w:val="clear" w:color="auto" w:fill="FAE2D5"/>
          </w:tcPr>
          <w:p w14:paraId="6D9BCAA3" w14:textId="77777777" w:rsidR="003F5020" w:rsidRPr="004D23AE" w:rsidRDefault="003F5020" w:rsidP="003F5020">
            <w:pPr>
              <w:rPr>
                <w:lang w:val="el-GR" w:eastAsia="el-GR"/>
              </w:rPr>
            </w:pPr>
          </w:p>
        </w:tc>
      </w:tr>
      <w:tr w:rsidR="003F5020" w:rsidRPr="004D23AE" w14:paraId="0A5C7539" w14:textId="77777777" w:rsidTr="000F240E">
        <w:trPr>
          <w:trHeight w:val="372"/>
        </w:trPr>
        <w:tc>
          <w:tcPr>
            <w:tcW w:w="848" w:type="dxa"/>
          </w:tcPr>
          <w:p w14:paraId="04429455" w14:textId="39E2A28C" w:rsidR="003F5020" w:rsidRPr="009B6A04" w:rsidRDefault="009B6A04" w:rsidP="003F5020">
            <w:pPr>
              <w:rPr>
                <w:lang w:val="el-GR" w:eastAsia="el-GR"/>
              </w:rPr>
            </w:pPr>
            <w:r>
              <w:rPr>
                <w:rFonts w:cs="Arial"/>
                <w:color w:val="000000"/>
                <w:sz w:val="20"/>
                <w:lang w:val="el-GR"/>
              </w:rPr>
              <w:t>6.</w:t>
            </w:r>
            <w:r w:rsidR="003F5020" w:rsidRPr="005D0DC3">
              <w:rPr>
                <w:rFonts w:cs="Arial"/>
                <w:color w:val="000000"/>
                <w:sz w:val="20"/>
              </w:rPr>
              <w:t>1.</w:t>
            </w:r>
            <w:r>
              <w:rPr>
                <w:rFonts w:cs="Arial"/>
                <w:color w:val="000000"/>
                <w:sz w:val="20"/>
                <w:lang w:val="el-GR"/>
              </w:rPr>
              <w:t>1</w:t>
            </w:r>
            <w:r w:rsidR="00290E77">
              <w:rPr>
                <w:rFonts w:cs="Arial"/>
                <w:color w:val="000000"/>
                <w:sz w:val="20"/>
                <w:lang w:val="el-GR"/>
              </w:rPr>
              <w:t>.</w:t>
            </w:r>
          </w:p>
        </w:tc>
        <w:tc>
          <w:tcPr>
            <w:tcW w:w="4025" w:type="dxa"/>
          </w:tcPr>
          <w:p w14:paraId="094133FC" w14:textId="1D7B3C0B" w:rsidR="003F5020" w:rsidRPr="007611CE" w:rsidRDefault="003F5020" w:rsidP="003F5020">
            <w:pPr>
              <w:rPr>
                <w:lang w:val="el-GR" w:eastAsia="el-GR"/>
              </w:rPr>
            </w:pPr>
            <w:r w:rsidRPr="003F5020">
              <w:rPr>
                <w:rFonts w:cs="Arial"/>
                <w:color w:val="000000"/>
                <w:sz w:val="20"/>
                <w:lang w:val="el-GR"/>
              </w:rPr>
              <w:t xml:space="preserve">Πλήθος: όπως ορίζεται στον </w:t>
            </w:r>
            <w:r w:rsidR="007611CE" w:rsidRPr="007611CE">
              <w:rPr>
                <w:rFonts w:cs="Arial"/>
                <w:color w:val="000000"/>
                <w:sz w:val="20"/>
                <w:lang w:val="el-GR"/>
              </w:rPr>
              <w:t>IV.8.6.2, IV.8.6.1</w:t>
            </w:r>
          </w:p>
        </w:tc>
        <w:tc>
          <w:tcPr>
            <w:tcW w:w="1386" w:type="dxa"/>
            <w:vAlign w:val="center"/>
          </w:tcPr>
          <w:p w14:paraId="2573F961" w14:textId="3F75E158" w:rsidR="003F5020" w:rsidRPr="004D23AE" w:rsidRDefault="003F5020" w:rsidP="003F5020">
            <w:pPr>
              <w:rPr>
                <w:lang w:val="el-GR" w:eastAsia="el-GR"/>
              </w:rPr>
            </w:pPr>
            <w:r w:rsidRPr="005D0DC3">
              <w:rPr>
                <w:rFonts w:cs="Arial"/>
                <w:color w:val="000000"/>
                <w:sz w:val="20"/>
              </w:rPr>
              <w:t>ΝΑΙ</w:t>
            </w:r>
          </w:p>
        </w:tc>
        <w:tc>
          <w:tcPr>
            <w:tcW w:w="1539" w:type="dxa"/>
          </w:tcPr>
          <w:p w14:paraId="6D32C5DE" w14:textId="77777777" w:rsidR="003F5020" w:rsidRPr="004D23AE" w:rsidRDefault="003F5020" w:rsidP="003F5020">
            <w:pPr>
              <w:rPr>
                <w:lang w:val="el-GR" w:eastAsia="el-GR"/>
              </w:rPr>
            </w:pPr>
          </w:p>
        </w:tc>
        <w:tc>
          <w:tcPr>
            <w:tcW w:w="1408" w:type="dxa"/>
          </w:tcPr>
          <w:p w14:paraId="4FDDC85D" w14:textId="77777777" w:rsidR="003F5020" w:rsidRPr="004D23AE" w:rsidRDefault="003F5020" w:rsidP="003F5020">
            <w:pPr>
              <w:rPr>
                <w:lang w:val="el-GR" w:eastAsia="el-GR"/>
              </w:rPr>
            </w:pPr>
          </w:p>
        </w:tc>
      </w:tr>
      <w:tr w:rsidR="003F5020" w:rsidRPr="004D23AE" w14:paraId="32F90751" w14:textId="77777777" w:rsidTr="000F240E">
        <w:trPr>
          <w:trHeight w:val="372"/>
        </w:trPr>
        <w:tc>
          <w:tcPr>
            <w:tcW w:w="848" w:type="dxa"/>
          </w:tcPr>
          <w:p w14:paraId="3D864BD7" w14:textId="734287AE"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290E77">
              <w:rPr>
                <w:rFonts w:cs="Arial"/>
                <w:color w:val="000000"/>
                <w:sz w:val="20"/>
                <w:lang w:val="el-GR"/>
              </w:rPr>
              <w:t>2</w:t>
            </w:r>
            <w:r w:rsidR="003F5020">
              <w:rPr>
                <w:rFonts w:cs="Arial"/>
                <w:color w:val="000000"/>
                <w:sz w:val="20"/>
              </w:rPr>
              <w:t>.</w:t>
            </w:r>
          </w:p>
        </w:tc>
        <w:tc>
          <w:tcPr>
            <w:tcW w:w="4025" w:type="dxa"/>
          </w:tcPr>
          <w:p w14:paraId="64185058" w14:textId="594CE178" w:rsidR="003F5020" w:rsidRPr="004D23AE" w:rsidRDefault="003F5020" w:rsidP="003F5020">
            <w:pPr>
              <w:rPr>
                <w:lang w:val="el-GR" w:eastAsia="el-GR"/>
              </w:rPr>
            </w:pPr>
            <w:r w:rsidRPr="003F5020">
              <w:rPr>
                <w:rFonts w:cs="Arial"/>
                <w:color w:val="000000"/>
                <w:sz w:val="20"/>
                <w:lang w:val="el-GR"/>
              </w:rPr>
              <w:t xml:space="preserve">Να μην υπάρχει ανακοίνωση από την κατασκευάστρια εταιρία για προγραμματισμένη λήξη παραγωγής / πώλησης των προσφερόμενων μοντέλων κατά την ημερομηνία κατάθεσης των προσφορών του διαγωνισμού. </w:t>
            </w:r>
          </w:p>
        </w:tc>
        <w:tc>
          <w:tcPr>
            <w:tcW w:w="1386" w:type="dxa"/>
            <w:vAlign w:val="center"/>
          </w:tcPr>
          <w:p w14:paraId="13CF26A0" w14:textId="7572AA55" w:rsidR="003F5020" w:rsidRPr="004D23AE" w:rsidRDefault="003F5020" w:rsidP="003F5020">
            <w:pPr>
              <w:rPr>
                <w:lang w:val="el-GR" w:eastAsia="el-GR"/>
              </w:rPr>
            </w:pPr>
            <w:r w:rsidRPr="00D22573">
              <w:rPr>
                <w:rFonts w:cs="Arial"/>
                <w:color w:val="000000"/>
                <w:sz w:val="20"/>
              </w:rPr>
              <w:t>ΝΑΙ</w:t>
            </w:r>
          </w:p>
        </w:tc>
        <w:tc>
          <w:tcPr>
            <w:tcW w:w="1539" w:type="dxa"/>
          </w:tcPr>
          <w:p w14:paraId="0D0975C3" w14:textId="77777777" w:rsidR="003F5020" w:rsidRPr="004D23AE" w:rsidRDefault="003F5020" w:rsidP="003F5020">
            <w:pPr>
              <w:rPr>
                <w:lang w:val="el-GR" w:eastAsia="el-GR"/>
              </w:rPr>
            </w:pPr>
          </w:p>
        </w:tc>
        <w:tc>
          <w:tcPr>
            <w:tcW w:w="1408" w:type="dxa"/>
          </w:tcPr>
          <w:p w14:paraId="3EF75EB4" w14:textId="77777777" w:rsidR="003F5020" w:rsidRPr="004D23AE" w:rsidRDefault="003F5020" w:rsidP="003F5020">
            <w:pPr>
              <w:rPr>
                <w:lang w:val="el-GR" w:eastAsia="el-GR"/>
              </w:rPr>
            </w:pPr>
          </w:p>
        </w:tc>
      </w:tr>
      <w:tr w:rsidR="003F5020" w:rsidRPr="004D23AE" w14:paraId="538A4BEA" w14:textId="77777777" w:rsidTr="000F240E">
        <w:trPr>
          <w:trHeight w:val="372"/>
        </w:trPr>
        <w:tc>
          <w:tcPr>
            <w:tcW w:w="848" w:type="dxa"/>
          </w:tcPr>
          <w:p w14:paraId="169A85CC" w14:textId="1C328CCF"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290E77">
              <w:rPr>
                <w:rFonts w:cs="Arial"/>
                <w:color w:val="000000"/>
                <w:sz w:val="20"/>
                <w:lang w:val="el-GR"/>
              </w:rPr>
              <w:t>3</w:t>
            </w:r>
            <w:r w:rsidR="003F5020">
              <w:rPr>
                <w:rFonts w:cs="Arial"/>
                <w:color w:val="000000"/>
                <w:sz w:val="20"/>
              </w:rPr>
              <w:t>.</w:t>
            </w:r>
          </w:p>
        </w:tc>
        <w:tc>
          <w:tcPr>
            <w:tcW w:w="4025" w:type="dxa"/>
          </w:tcPr>
          <w:p w14:paraId="410B8EA5" w14:textId="78746C38" w:rsidR="003F5020" w:rsidRPr="004D23AE" w:rsidRDefault="003F5020" w:rsidP="003F5020">
            <w:pPr>
              <w:rPr>
                <w:lang w:val="el-GR" w:eastAsia="el-GR"/>
              </w:rPr>
            </w:pPr>
            <w:r w:rsidRPr="003F5020">
              <w:rPr>
                <w:rFonts w:cs="Arial"/>
                <w:color w:val="000000"/>
                <w:sz w:val="20"/>
                <w:lang w:val="el-GR"/>
              </w:rPr>
              <w:t>Οι προσφερόμενες συσκευές θα πρέπει να είναι καινούργιες, αμεταχείριστες, στην εργοστασιακή τους συσκευασία και να συνοδεύονται από τα κατάλληλα έντυπα του κατασκευαστή.</w:t>
            </w:r>
          </w:p>
        </w:tc>
        <w:tc>
          <w:tcPr>
            <w:tcW w:w="1386" w:type="dxa"/>
            <w:vAlign w:val="center"/>
          </w:tcPr>
          <w:p w14:paraId="736C17DF" w14:textId="2568A053" w:rsidR="003F5020" w:rsidRPr="004D23AE" w:rsidRDefault="003F5020" w:rsidP="003F5020">
            <w:pPr>
              <w:rPr>
                <w:lang w:val="el-GR" w:eastAsia="el-GR"/>
              </w:rPr>
            </w:pPr>
            <w:r w:rsidRPr="00D22573">
              <w:rPr>
                <w:rFonts w:cs="Arial"/>
                <w:color w:val="000000"/>
                <w:sz w:val="20"/>
              </w:rPr>
              <w:t>ΝΑΙ</w:t>
            </w:r>
          </w:p>
        </w:tc>
        <w:tc>
          <w:tcPr>
            <w:tcW w:w="1539" w:type="dxa"/>
          </w:tcPr>
          <w:p w14:paraId="14DCAE3D" w14:textId="77777777" w:rsidR="003F5020" w:rsidRPr="004D23AE" w:rsidRDefault="003F5020" w:rsidP="003F5020">
            <w:pPr>
              <w:rPr>
                <w:lang w:val="el-GR" w:eastAsia="el-GR"/>
              </w:rPr>
            </w:pPr>
          </w:p>
        </w:tc>
        <w:tc>
          <w:tcPr>
            <w:tcW w:w="1408" w:type="dxa"/>
          </w:tcPr>
          <w:p w14:paraId="7115271C" w14:textId="77777777" w:rsidR="003F5020" w:rsidRPr="004D23AE" w:rsidRDefault="003F5020" w:rsidP="003F5020">
            <w:pPr>
              <w:rPr>
                <w:lang w:val="el-GR" w:eastAsia="el-GR"/>
              </w:rPr>
            </w:pPr>
          </w:p>
        </w:tc>
      </w:tr>
      <w:tr w:rsidR="003F5020" w:rsidRPr="004D23AE" w14:paraId="549668D9" w14:textId="77777777" w:rsidTr="000F240E">
        <w:trPr>
          <w:trHeight w:val="372"/>
        </w:trPr>
        <w:tc>
          <w:tcPr>
            <w:tcW w:w="848" w:type="dxa"/>
          </w:tcPr>
          <w:p w14:paraId="7B8F3BD4" w14:textId="6061A2A6"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290E77">
              <w:rPr>
                <w:rFonts w:cs="Arial"/>
                <w:color w:val="000000"/>
                <w:sz w:val="20"/>
                <w:lang w:val="el-GR"/>
              </w:rPr>
              <w:t>4</w:t>
            </w:r>
            <w:r w:rsidR="003F5020">
              <w:rPr>
                <w:rFonts w:cs="Arial"/>
                <w:color w:val="000000"/>
                <w:sz w:val="20"/>
              </w:rPr>
              <w:t>.</w:t>
            </w:r>
          </w:p>
        </w:tc>
        <w:tc>
          <w:tcPr>
            <w:tcW w:w="4025" w:type="dxa"/>
          </w:tcPr>
          <w:p w14:paraId="40F71C77" w14:textId="1D09CFF2" w:rsidR="003F5020" w:rsidRPr="004D23AE" w:rsidRDefault="003F5020" w:rsidP="003F5020">
            <w:pPr>
              <w:rPr>
                <w:lang w:val="el-GR" w:eastAsia="el-GR"/>
              </w:rPr>
            </w:pPr>
            <w:r w:rsidRPr="003F5020">
              <w:rPr>
                <w:rFonts w:cs="Arial"/>
                <w:color w:val="000000"/>
                <w:sz w:val="20"/>
                <w:lang w:val="el-GR"/>
              </w:rPr>
              <w:t xml:space="preserve">Υποστήριξη πρωτοκόλλου </w:t>
            </w:r>
            <w:r w:rsidRPr="005D0DC3">
              <w:rPr>
                <w:rFonts w:cs="Arial"/>
                <w:color w:val="000000"/>
                <w:sz w:val="20"/>
              </w:rPr>
              <w:t>Power</w:t>
            </w:r>
            <w:r w:rsidRPr="003F5020">
              <w:rPr>
                <w:rFonts w:cs="Arial"/>
                <w:color w:val="000000"/>
                <w:sz w:val="20"/>
                <w:lang w:val="el-GR"/>
              </w:rPr>
              <w:t xml:space="preserve"> </w:t>
            </w:r>
            <w:r w:rsidRPr="005D0DC3">
              <w:rPr>
                <w:rFonts w:cs="Arial"/>
                <w:color w:val="000000"/>
                <w:sz w:val="20"/>
              </w:rPr>
              <w:t>over</w:t>
            </w:r>
            <w:r w:rsidRPr="003F5020">
              <w:rPr>
                <w:rFonts w:cs="Arial"/>
                <w:color w:val="000000"/>
                <w:sz w:val="20"/>
                <w:lang w:val="el-GR"/>
              </w:rPr>
              <w:t xml:space="preserve"> </w:t>
            </w:r>
            <w:r w:rsidRPr="005D0DC3">
              <w:rPr>
                <w:rFonts w:cs="Arial"/>
                <w:color w:val="000000"/>
                <w:sz w:val="20"/>
              </w:rPr>
              <w:t>Ethernet</w:t>
            </w:r>
            <w:r w:rsidRPr="003F5020">
              <w:rPr>
                <w:rFonts w:cs="Arial"/>
                <w:color w:val="000000"/>
                <w:sz w:val="20"/>
                <w:lang w:val="el-GR"/>
              </w:rPr>
              <w:t xml:space="preserve"> (</w:t>
            </w:r>
            <w:r w:rsidRPr="005D0DC3">
              <w:rPr>
                <w:rFonts w:cs="Arial"/>
                <w:color w:val="000000"/>
                <w:sz w:val="20"/>
              </w:rPr>
              <w:t>PoE</w:t>
            </w:r>
            <w:r w:rsidR="000F240E" w:rsidRPr="000F240E">
              <w:rPr>
                <w:rFonts w:cs="Arial"/>
                <w:color w:val="000000"/>
                <w:sz w:val="20"/>
                <w:lang w:val="el-GR"/>
              </w:rPr>
              <w:t>+/</w:t>
            </w:r>
            <w:r w:rsidR="000F240E">
              <w:rPr>
                <w:rFonts w:cs="Arial"/>
                <w:color w:val="000000"/>
                <w:sz w:val="20"/>
              </w:rPr>
              <w:t>PoE</w:t>
            </w:r>
            <w:r w:rsidR="000F240E" w:rsidRPr="000F240E">
              <w:rPr>
                <w:rFonts w:cs="Arial"/>
                <w:color w:val="000000"/>
                <w:sz w:val="20"/>
                <w:lang w:val="el-GR"/>
              </w:rPr>
              <w:t>++</w:t>
            </w:r>
            <w:r w:rsidRPr="003F5020">
              <w:rPr>
                <w:rFonts w:cs="Arial"/>
                <w:color w:val="000000"/>
                <w:sz w:val="20"/>
                <w:lang w:val="el-GR"/>
              </w:rPr>
              <w:t>) 802.</w:t>
            </w:r>
            <w:r w:rsidR="000F240E">
              <w:rPr>
                <w:rFonts w:cs="Arial"/>
                <w:color w:val="000000"/>
                <w:sz w:val="20"/>
              </w:rPr>
              <w:t>bt</w:t>
            </w:r>
            <w:r w:rsidRPr="003F5020">
              <w:rPr>
                <w:rFonts w:cs="Arial"/>
                <w:color w:val="000000"/>
                <w:sz w:val="20"/>
                <w:lang w:val="el-GR"/>
              </w:rPr>
              <w:t xml:space="preserve"> ή 802.3</w:t>
            </w:r>
            <w:r w:rsidRPr="005D0DC3">
              <w:rPr>
                <w:rFonts w:cs="Arial"/>
                <w:color w:val="000000"/>
                <w:sz w:val="20"/>
              </w:rPr>
              <w:t>at</w:t>
            </w:r>
            <w:r w:rsidRPr="003F5020">
              <w:rPr>
                <w:rFonts w:cs="Arial"/>
                <w:color w:val="000000"/>
                <w:sz w:val="20"/>
                <w:lang w:val="el-GR"/>
              </w:rPr>
              <w:t xml:space="preserve">. Δυνατότητα τροφοδοσίας από πόρτα μεταγωγέα που υποστηρίζει ένα από τα παραπάνω πρότυπα. </w:t>
            </w:r>
          </w:p>
        </w:tc>
        <w:tc>
          <w:tcPr>
            <w:tcW w:w="1386" w:type="dxa"/>
            <w:vAlign w:val="center"/>
          </w:tcPr>
          <w:p w14:paraId="630BE329" w14:textId="2824CDBA" w:rsidR="003F5020" w:rsidRPr="004D23AE" w:rsidRDefault="003F5020" w:rsidP="003F5020">
            <w:pPr>
              <w:rPr>
                <w:lang w:val="el-GR" w:eastAsia="el-GR"/>
              </w:rPr>
            </w:pPr>
            <w:r w:rsidRPr="00D22573">
              <w:rPr>
                <w:rFonts w:cs="Arial"/>
                <w:color w:val="000000"/>
                <w:sz w:val="20"/>
              </w:rPr>
              <w:t>ΝΑΙ</w:t>
            </w:r>
          </w:p>
        </w:tc>
        <w:tc>
          <w:tcPr>
            <w:tcW w:w="1539" w:type="dxa"/>
          </w:tcPr>
          <w:p w14:paraId="5A16853E" w14:textId="77777777" w:rsidR="003F5020" w:rsidRPr="004D23AE" w:rsidRDefault="003F5020" w:rsidP="003F5020">
            <w:pPr>
              <w:rPr>
                <w:lang w:val="el-GR" w:eastAsia="el-GR"/>
              </w:rPr>
            </w:pPr>
          </w:p>
        </w:tc>
        <w:tc>
          <w:tcPr>
            <w:tcW w:w="1408" w:type="dxa"/>
          </w:tcPr>
          <w:p w14:paraId="2D028433" w14:textId="77777777" w:rsidR="003F5020" w:rsidRPr="004D23AE" w:rsidRDefault="003F5020" w:rsidP="003F5020">
            <w:pPr>
              <w:rPr>
                <w:lang w:val="el-GR" w:eastAsia="el-GR"/>
              </w:rPr>
            </w:pPr>
          </w:p>
        </w:tc>
      </w:tr>
      <w:tr w:rsidR="003F5020" w:rsidRPr="004D23AE" w14:paraId="6EFB3FCF" w14:textId="77777777" w:rsidTr="000F240E">
        <w:trPr>
          <w:trHeight w:val="372"/>
        </w:trPr>
        <w:tc>
          <w:tcPr>
            <w:tcW w:w="848" w:type="dxa"/>
          </w:tcPr>
          <w:p w14:paraId="2941423F" w14:textId="3131FAC7"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290E77">
              <w:rPr>
                <w:rFonts w:cs="Arial"/>
                <w:color w:val="000000"/>
                <w:sz w:val="20"/>
                <w:lang w:val="el-GR"/>
              </w:rPr>
              <w:t>5</w:t>
            </w:r>
            <w:r w:rsidR="003F5020">
              <w:rPr>
                <w:rFonts w:cs="Arial"/>
                <w:color w:val="000000"/>
                <w:sz w:val="20"/>
              </w:rPr>
              <w:t>.</w:t>
            </w:r>
          </w:p>
        </w:tc>
        <w:tc>
          <w:tcPr>
            <w:tcW w:w="4025" w:type="dxa"/>
          </w:tcPr>
          <w:p w14:paraId="47973690" w14:textId="38C1FD17" w:rsidR="003F5020" w:rsidRPr="004D23AE" w:rsidRDefault="003F5020" w:rsidP="003F5020">
            <w:pPr>
              <w:rPr>
                <w:lang w:val="el-GR" w:eastAsia="el-GR"/>
              </w:rPr>
            </w:pPr>
            <w:r w:rsidRPr="003F5020">
              <w:rPr>
                <w:rFonts w:cs="Arial"/>
                <w:color w:val="000000"/>
                <w:sz w:val="20"/>
                <w:lang w:val="el-GR"/>
              </w:rPr>
              <w:t xml:space="preserve">Πλήρης υποστήριξη των ζητουμένων χαρακτηριστικών όπως αυτά περιγράφονται στον παρόντα πίνακα όταν η συσκευή τροφοδοτείται είτε από 802.3 </w:t>
            </w:r>
            <w:r w:rsidR="000F240E">
              <w:rPr>
                <w:rFonts w:cs="Arial"/>
                <w:color w:val="000000"/>
                <w:sz w:val="20"/>
              </w:rPr>
              <w:t>bt</w:t>
            </w:r>
            <w:r w:rsidRPr="003F5020">
              <w:rPr>
                <w:rFonts w:cs="Arial"/>
                <w:color w:val="000000"/>
                <w:sz w:val="20"/>
                <w:lang w:val="el-GR"/>
              </w:rPr>
              <w:t xml:space="preserve"> είτε από 802.3</w:t>
            </w:r>
            <w:r w:rsidRPr="005D0DC3">
              <w:rPr>
                <w:rFonts w:cs="Arial"/>
                <w:color w:val="000000"/>
                <w:sz w:val="20"/>
              </w:rPr>
              <w:t>at</w:t>
            </w:r>
            <w:r w:rsidRPr="003F5020">
              <w:rPr>
                <w:rFonts w:cs="Arial"/>
                <w:color w:val="000000"/>
                <w:sz w:val="20"/>
                <w:lang w:val="el-GR"/>
              </w:rPr>
              <w:t>.</w:t>
            </w:r>
          </w:p>
        </w:tc>
        <w:tc>
          <w:tcPr>
            <w:tcW w:w="1386" w:type="dxa"/>
            <w:vAlign w:val="center"/>
          </w:tcPr>
          <w:p w14:paraId="0F151DB0" w14:textId="5CFA3574" w:rsidR="003F5020" w:rsidRPr="004D23AE" w:rsidRDefault="003F5020" w:rsidP="003F5020">
            <w:pPr>
              <w:rPr>
                <w:lang w:val="el-GR" w:eastAsia="el-GR"/>
              </w:rPr>
            </w:pPr>
            <w:r w:rsidRPr="00D22573">
              <w:rPr>
                <w:rFonts w:cs="Arial"/>
                <w:color w:val="000000"/>
                <w:sz w:val="20"/>
              </w:rPr>
              <w:t>ΝΑΙ</w:t>
            </w:r>
          </w:p>
        </w:tc>
        <w:tc>
          <w:tcPr>
            <w:tcW w:w="1539" w:type="dxa"/>
          </w:tcPr>
          <w:p w14:paraId="3820A794" w14:textId="77777777" w:rsidR="003F5020" w:rsidRPr="004D23AE" w:rsidRDefault="003F5020" w:rsidP="003F5020">
            <w:pPr>
              <w:rPr>
                <w:lang w:val="el-GR" w:eastAsia="el-GR"/>
              </w:rPr>
            </w:pPr>
          </w:p>
        </w:tc>
        <w:tc>
          <w:tcPr>
            <w:tcW w:w="1408" w:type="dxa"/>
          </w:tcPr>
          <w:p w14:paraId="57C9ACE9" w14:textId="77777777" w:rsidR="003F5020" w:rsidRPr="004D23AE" w:rsidRDefault="003F5020" w:rsidP="003F5020">
            <w:pPr>
              <w:rPr>
                <w:lang w:val="el-GR" w:eastAsia="el-GR"/>
              </w:rPr>
            </w:pPr>
          </w:p>
        </w:tc>
      </w:tr>
      <w:tr w:rsidR="003F5020" w:rsidRPr="004D23AE" w14:paraId="43071CDC" w14:textId="77777777" w:rsidTr="000F240E">
        <w:trPr>
          <w:trHeight w:val="372"/>
        </w:trPr>
        <w:tc>
          <w:tcPr>
            <w:tcW w:w="848" w:type="dxa"/>
          </w:tcPr>
          <w:p w14:paraId="3C51A9EB" w14:textId="7EAE8408"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5B4325">
              <w:rPr>
                <w:rFonts w:cs="Arial"/>
                <w:color w:val="000000"/>
                <w:sz w:val="20"/>
              </w:rPr>
              <w:t>6</w:t>
            </w:r>
            <w:r w:rsidR="003F5020">
              <w:rPr>
                <w:rFonts w:cs="Arial"/>
                <w:color w:val="000000"/>
                <w:sz w:val="20"/>
              </w:rPr>
              <w:t>.</w:t>
            </w:r>
          </w:p>
        </w:tc>
        <w:tc>
          <w:tcPr>
            <w:tcW w:w="4025" w:type="dxa"/>
          </w:tcPr>
          <w:p w14:paraId="23F0722B" w14:textId="743AF7A1" w:rsidR="003F5020" w:rsidRPr="004D23AE" w:rsidRDefault="003F5020" w:rsidP="003F5020">
            <w:pPr>
              <w:rPr>
                <w:lang w:val="el-GR" w:eastAsia="el-GR"/>
              </w:rPr>
            </w:pPr>
            <w:r w:rsidRPr="003F5020">
              <w:rPr>
                <w:rFonts w:cs="Arial"/>
                <w:color w:val="000000"/>
                <w:sz w:val="20"/>
                <w:lang w:val="el-GR"/>
              </w:rPr>
              <w:t>Υποστήριξη ταυτόχρονης εκπομπής στις μπάντες συχνοτήτων 2.4</w:t>
            </w:r>
            <w:r w:rsidRPr="005D0DC3">
              <w:rPr>
                <w:rFonts w:cs="Arial"/>
                <w:color w:val="000000"/>
                <w:sz w:val="20"/>
              </w:rPr>
              <w:t>Ghz</w:t>
            </w:r>
            <w:r w:rsidRPr="003F5020">
              <w:rPr>
                <w:rFonts w:cs="Arial"/>
                <w:color w:val="000000"/>
                <w:sz w:val="20"/>
                <w:lang w:val="el-GR"/>
              </w:rPr>
              <w:t xml:space="preserve"> και 5</w:t>
            </w:r>
            <w:r w:rsidRPr="005D0DC3">
              <w:rPr>
                <w:rFonts w:cs="Arial"/>
                <w:color w:val="000000"/>
                <w:sz w:val="20"/>
              </w:rPr>
              <w:t>Ghz</w:t>
            </w:r>
            <w:r w:rsidRPr="003F5020">
              <w:rPr>
                <w:rFonts w:cs="Arial"/>
                <w:color w:val="000000"/>
                <w:sz w:val="20"/>
                <w:lang w:val="el-GR"/>
              </w:rPr>
              <w:t>.</w:t>
            </w:r>
          </w:p>
        </w:tc>
        <w:tc>
          <w:tcPr>
            <w:tcW w:w="1386" w:type="dxa"/>
            <w:vAlign w:val="center"/>
          </w:tcPr>
          <w:p w14:paraId="5A588E45" w14:textId="153AE00A" w:rsidR="003F5020" w:rsidRPr="004D23AE" w:rsidRDefault="003F5020" w:rsidP="003F5020">
            <w:pPr>
              <w:rPr>
                <w:lang w:val="el-GR" w:eastAsia="el-GR"/>
              </w:rPr>
            </w:pPr>
            <w:r w:rsidRPr="00D22573">
              <w:rPr>
                <w:rFonts w:cs="Arial"/>
                <w:color w:val="000000"/>
                <w:sz w:val="20"/>
              </w:rPr>
              <w:t>ΝΑΙ</w:t>
            </w:r>
          </w:p>
        </w:tc>
        <w:tc>
          <w:tcPr>
            <w:tcW w:w="1539" w:type="dxa"/>
          </w:tcPr>
          <w:p w14:paraId="1256E52E" w14:textId="77777777" w:rsidR="003F5020" w:rsidRPr="004D23AE" w:rsidRDefault="003F5020" w:rsidP="003F5020">
            <w:pPr>
              <w:rPr>
                <w:lang w:val="el-GR" w:eastAsia="el-GR"/>
              </w:rPr>
            </w:pPr>
          </w:p>
        </w:tc>
        <w:tc>
          <w:tcPr>
            <w:tcW w:w="1408" w:type="dxa"/>
          </w:tcPr>
          <w:p w14:paraId="2AA2CFB5" w14:textId="77777777" w:rsidR="003F5020" w:rsidRPr="004D23AE" w:rsidRDefault="003F5020" w:rsidP="003F5020">
            <w:pPr>
              <w:rPr>
                <w:lang w:val="el-GR" w:eastAsia="el-GR"/>
              </w:rPr>
            </w:pPr>
          </w:p>
        </w:tc>
      </w:tr>
      <w:tr w:rsidR="003F5020" w:rsidRPr="004D23AE" w14:paraId="10611DB8" w14:textId="77777777" w:rsidTr="000F240E">
        <w:trPr>
          <w:trHeight w:val="372"/>
        </w:trPr>
        <w:tc>
          <w:tcPr>
            <w:tcW w:w="848" w:type="dxa"/>
          </w:tcPr>
          <w:p w14:paraId="02EAF00E" w14:textId="5200B47A"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5B4325">
              <w:rPr>
                <w:rFonts w:cs="Arial"/>
                <w:color w:val="000000"/>
                <w:sz w:val="20"/>
              </w:rPr>
              <w:t>7</w:t>
            </w:r>
            <w:r w:rsidR="003F5020">
              <w:rPr>
                <w:rFonts w:cs="Arial"/>
                <w:color w:val="000000"/>
                <w:sz w:val="20"/>
              </w:rPr>
              <w:t>.</w:t>
            </w:r>
          </w:p>
        </w:tc>
        <w:tc>
          <w:tcPr>
            <w:tcW w:w="4025" w:type="dxa"/>
          </w:tcPr>
          <w:p w14:paraId="0A07EB2F" w14:textId="4F429560" w:rsidR="003F5020" w:rsidRPr="004D23AE" w:rsidRDefault="003F5020" w:rsidP="003F5020">
            <w:pPr>
              <w:rPr>
                <w:lang w:val="el-GR" w:eastAsia="el-GR"/>
              </w:rPr>
            </w:pPr>
            <w:r w:rsidRPr="003F5020">
              <w:rPr>
                <w:rFonts w:cs="Arial"/>
                <w:color w:val="000000"/>
                <w:sz w:val="20"/>
                <w:lang w:val="el-GR"/>
              </w:rPr>
              <w:t>Μέγιστη απόδοση (</w:t>
            </w:r>
            <w:r w:rsidRPr="005D0DC3">
              <w:rPr>
                <w:rFonts w:cs="Arial"/>
                <w:color w:val="000000"/>
                <w:sz w:val="20"/>
              </w:rPr>
              <w:t>Throughput</w:t>
            </w:r>
            <w:r w:rsidRPr="003F5020">
              <w:rPr>
                <w:rFonts w:cs="Arial"/>
                <w:color w:val="000000"/>
                <w:sz w:val="20"/>
                <w:lang w:val="el-GR"/>
              </w:rPr>
              <w:t>) αθροιστικά και για τις 2 μπάντες συχνοτήτων (2.4</w:t>
            </w:r>
            <w:r w:rsidRPr="005D0DC3">
              <w:rPr>
                <w:rFonts w:cs="Arial"/>
                <w:color w:val="000000"/>
                <w:sz w:val="20"/>
              </w:rPr>
              <w:t>GHz</w:t>
            </w:r>
            <w:r w:rsidRPr="003F5020">
              <w:rPr>
                <w:rFonts w:cs="Arial"/>
                <w:color w:val="000000"/>
                <w:sz w:val="20"/>
                <w:lang w:val="el-GR"/>
              </w:rPr>
              <w:t xml:space="preserve"> και 5</w:t>
            </w:r>
            <w:r w:rsidRPr="005D0DC3">
              <w:rPr>
                <w:rFonts w:cs="Arial"/>
                <w:color w:val="000000"/>
                <w:sz w:val="20"/>
              </w:rPr>
              <w:t>GHz</w:t>
            </w:r>
            <w:r w:rsidRPr="003F5020">
              <w:rPr>
                <w:rFonts w:cs="Arial"/>
                <w:color w:val="000000"/>
                <w:sz w:val="20"/>
                <w:lang w:val="el-GR"/>
              </w:rPr>
              <w:t>).</w:t>
            </w:r>
          </w:p>
        </w:tc>
        <w:tc>
          <w:tcPr>
            <w:tcW w:w="1386" w:type="dxa"/>
            <w:vAlign w:val="center"/>
          </w:tcPr>
          <w:p w14:paraId="6CD60FFD" w14:textId="19C69558" w:rsidR="003F5020" w:rsidRPr="004D23AE" w:rsidRDefault="003F5020" w:rsidP="003F5020">
            <w:pPr>
              <w:rPr>
                <w:lang w:val="el-GR" w:eastAsia="el-GR"/>
              </w:rPr>
            </w:pPr>
            <w:r w:rsidRPr="005D0DC3">
              <w:rPr>
                <w:rFonts w:cs="Arial"/>
                <w:color w:val="000000"/>
                <w:sz w:val="20"/>
              </w:rPr>
              <w:t>&gt;=</w:t>
            </w:r>
            <w:r w:rsidR="000F240E">
              <w:rPr>
                <w:rFonts w:cs="Arial"/>
                <w:color w:val="000000"/>
                <w:sz w:val="20"/>
              </w:rPr>
              <w:t>3Gbps</w:t>
            </w:r>
            <w:r w:rsidRPr="005D0DC3">
              <w:rPr>
                <w:rFonts w:cs="Arial"/>
                <w:color w:val="000000"/>
                <w:sz w:val="20"/>
              </w:rPr>
              <w:t xml:space="preserve"> </w:t>
            </w:r>
          </w:p>
        </w:tc>
        <w:tc>
          <w:tcPr>
            <w:tcW w:w="1539" w:type="dxa"/>
          </w:tcPr>
          <w:p w14:paraId="6B304A4B" w14:textId="77777777" w:rsidR="003F5020" w:rsidRPr="004D23AE" w:rsidRDefault="003F5020" w:rsidP="003F5020">
            <w:pPr>
              <w:rPr>
                <w:lang w:val="el-GR" w:eastAsia="el-GR"/>
              </w:rPr>
            </w:pPr>
          </w:p>
        </w:tc>
        <w:tc>
          <w:tcPr>
            <w:tcW w:w="1408" w:type="dxa"/>
          </w:tcPr>
          <w:p w14:paraId="369F17CE" w14:textId="77777777" w:rsidR="003F5020" w:rsidRPr="004D23AE" w:rsidRDefault="003F5020" w:rsidP="003F5020">
            <w:pPr>
              <w:rPr>
                <w:lang w:val="el-GR" w:eastAsia="el-GR"/>
              </w:rPr>
            </w:pPr>
          </w:p>
        </w:tc>
      </w:tr>
      <w:tr w:rsidR="003F5020" w:rsidRPr="004D23AE" w14:paraId="2A54690B" w14:textId="77777777" w:rsidTr="000F240E">
        <w:trPr>
          <w:trHeight w:val="372"/>
        </w:trPr>
        <w:tc>
          <w:tcPr>
            <w:tcW w:w="848" w:type="dxa"/>
          </w:tcPr>
          <w:p w14:paraId="78BDD430" w14:textId="494CB424"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5B4325">
              <w:rPr>
                <w:rFonts w:cs="Arial"/>
                <w:color w:val="000000"/>
                <w:sz w:val="20"/>
              </w:rPr>
              <w:t>8</w:t>
            </w:r>
            <w:r w:rsidR="003F5020">
              <w:rPr>
                <w:rFonts w:cs="Arial"/>
                <w:color w:val="000000"/>
                <w:sz w:val="20"/>
              </w:rPr>
              <w:t>.</w:t>
            </w:r>
          </w:p>
        </w:tc>
        <w:tc>
          <w:tcPr>
            <w:tcW w:w="4025" w:type="dxa"/>
          </w:tcPr>
          <w:p w14:paraId="2582260F" w14:textId="2B6480E5" w:rsidR="003F5020" w:rsidRPr="004D23AE" w:rsidRDefault="003F5020" w:rsidP="003F5020">
            <w:pPr>
              <w:rPr>
                <w:lang w:val="el-GR" w:eastAsia="el-GR"/>
              </w:rPr>
            </w:pPr>
            <w:r w:rsidRPr="003F5020">
              <w:rPr>
                <w:rFonts w:cs="Arial"/>
                <w:color w:val="000000"/>
                <w:sz w:val="20"/>
                <w:lang w:val="el-GR"/>
              </w:rPr>
              <w:t xml:space="preserve">Υποστηριζόμενα μεγέθη καναλιών τουλάχιστον: α) στη μπάντα συχνοτήτων 2.4 </w:t>
            </w:r>
            <w:r w:rsidRPr="005D0DC3">
              <w:rPr>
                <w:rFonts w:cs="Arial"/>
                <w:color w:val="000000"/>
                <w:sz w:val="20"/>
              </w:rPr>
              <w:t>GHz</w:t>
            </w:r>
            <w:r w:rsidRPr="003F5020">
              <w:rPr>
                <w:rFonts w:cs="Arial"/>
                <w:color w:val="000000"/>
                <w:sz w:val="20"/>
                <w:lang w:val="el-GR"/>
              </w:rPr>
              <w:t>: 20</w:t>
            </w:r>
            <w:r w:rsidRPr="005D0DC3">
              <w:rPr>
                <w:rFonts w:cs="Arial"/>
                <w:color w:val="000000"/>
                <w:sz w:val="20"/>
              </w:rPr>
              <w:t>Mhz</w:t>
            </w:r>
            <w:r w:rsidRPr="003F5020">
              <w:rPr>
                <w:rFonts w:cs="Arial"/>
                <w:color w:val="000000"/>
                <w:sz w:val="20"/>
                <w:lang w:val="el-GR"/>
              </w:rPr>
              <w:t xml:space="preserve"> β) στην μπάντα συχνοτήτων 5 </w:t>
            </w:r>
            <w:r w:rsidRPr="005D0DC3">
              <w:rPr>
                <w:rFonts w:cs="Arial"/>
                <w:color w:val="000000"/>
                <w:sz w:val="20"/>
              </w:rPr>
              <w:t>GHz</w:t>
            </w:r>
            <w:r w:rsidRPr="003F5020">
              <w:rPr>
                <w:rFonts w:cs="Arial"/>
                <w:color w:val="000000"/>
                <w:sz w:val="20"/>
                <w:lang w:val="el-GR"/>
              </w:rPr>
              <w:t>: 20, 40, 80</w:t>
            </w:r>
            <w:r w:rsidR="000F240E" w:rsidRPr="000F240E">
              <w:rPr>
                <w:rFonts w:cs="Arial"/>
                <w:color w:val="000000"/>
                <w:sz w:val="20"/>
                <w:lang w:val="el-GR"/>
              </w:rPr>
              <w:t>, 160</w:t>
            </w:r>
            <w:r w:rsidRPr="003F5020">
              <w:rPr>
                <w:rFonts w:cs="Arial"/>
                <w:color w:val="000000"/>
                <w:sz w:val="20"/>
                <w:lang w:val="el-GR"/>
              </w:rPr>
              <w:t xml:space="preserve"> </w:t>
            </w:r>
            <w:r w:rsidRPr="005D0DC3">
              <w:rPr>
                <w:rFonts w:cs="Arial"/>
                <w:color w:val="000000"/>
                <w:sz w:val="20"/>
              </w:rPr>
              <w:t>MHz</w:t>
            </w:r>
            <w:r w:rsidRPr="003F5020">
              <w:rPr>
                <w:rFonts w:cs="Arial"/>
                <w:color w:val="000000"/>
                <w:sz w:val="20"/>
                <w:lang w:val="el-GR"/>
              </w:rPr>
              <w:t xml:space="preserve">. </w:t>
            </w:r>
          </w:p>
        </w:tc>
        <w:tc>
          <w:tcPr>
            <w:tcW w:w="1386" w:type="dxa"/>
            <w:vAlign w:val="center"/>
          </w:tcPr>
          <w:p w14:paraId="0CFAC13A" w14:textId="6B211865" w:rsidR="003F5020" w:rsidRPr="004D23AE" w:rsidRDefault="003F5020" w:rsidP="003F5020">
            <w:pPr>
              <w:rPr>
                <w:lang w:val="el-GR" w:eastAsia="el-GR"/>
              </w:rPr>
            </w:pPr>
            <w:r w:rsidRPr="00D22573">
              <w:rPr>
                <w:rFonts w:cs="Arial"/>
                <w:color w:val="000000"/>
                <w:sz w:val="20"/>
              </w:rPr>
              <w:t>ΝΑΙ</w:t>
            </w:r>
          </w:p>
        </w:tc>
        <w:tc>
          <w:tcPr>
            <w:tcW w:w="1539" w:type="dxa"/>
          </w:tcPr>
          <w:p w14:paraId="0AD39541" w14:textId="77777777" w:rsidR="003F5020" w:rsidRPr="004D23AE" w:rsidRDefault="003F5020" w:rsidP="003F5020">
            <w:pPr>
              <w:rPr>
                <w:lang w:val="el-GR" w:eastAsia="el-GR"/>
              </w:rPr>
            </w:pPr>
          </w:p>
        </w:tc>
        <w:tc>
          <w:tcPr>
            <w:tcW w:w="1408" w:type="dxa"/>
          </w:tcPr>
          <w:p w14:paraId="7211A784" w14:textId="77777777" w:rsidR="003F5020" w:rsidRPr="004D23AE" w:rsidRDefault="003F5020" w:rsidP="003F5020">
            <w:pPr>
              <w:rPr>
                <w:lang w:val="el-GR" w:eastAsia="el-GR"/>
              </w:rPr>
            </w:pPr>
          </w:p>
        </w:tc>
      </w:tr>
      <w:tr w:rsidR="003F5020" w:rsidRPr="004D23AE" w14:paraId="75EA6EBB" w14:textId="77777777" w:rsidTr="000F240E">
        <w:trPr>
          <w:trHeight w:val="372"/>
        </w:trPr>
        <w:tc>
          <w:tcPr>
            <w:tcW w:w="848" w:type="dxa"/>
          </w:tcPr>
          <w:p w14:paraId="034E88AB" w14:textId="221EB9CB" w:rsidR="003F5020" w:rsidRPr="009B6A04" w:rsidRDefault="009B6A04" w:rsidP="003F5020">
            <w:pPr>
              <w:rPr>
                <w:lang w:val="el-GR" w:eastAsia="el-GR"/>
              </w:rPr>
            </w:pPr>
            <w:r>
              <w:rPr>
                <w:rFonts w:cs="Arial"/>
                <w:color w:val="000000"/>
                <w:sz w:val="20"/>
                <w:lang w:val="el-GR"/>
              </w:rPr>
              <w:lastRenderedPageBreak/>
              <w:t>6.</w:t>
            </w:r>
            <w:r w:rsidRPr="005D0DC3">
              <w:rPr>
                <w:rFonts w:cs="Arial"/>
                <w:color w:val="000000"/>
                <w:sz w:val="20"/>
              </w:rPr>
              <w:t>1.</w:t>
            </w:r>
            <w:r w:rsidR="005B4325">
              <w:rPr>
                <w:rFonts w:cs="Arial"/>
                <w:color w:val="000000"/>
                <w:sz w:val="20"/>
              </w:rPr>
              <w:t>9</w:t>
            </w:r>
            <w:r>
              <w:rPr>
                <w:rFonts w:cs="Arial"/>
                <w:color w:val="000000"/>
                <w:sz w:val="20"/>
                <w:lang w:val="el-GR"/>
              </w:rPr>
              <w:t>.</w:t>
            </w:r>
          </w:p>
        </w:tc>
        <w:tc>
          <w:tcPr>
            <w:tcW w:w="4025" w:type="dxa"/>
          </w:tcPr>
          <w:p w14:paraId="76DDA80A" w14:textId="11110404" w:rsidR="003F5020" w:rsidRPr="004D23AE" w:rsidRDefault="003F5020" w:rsidP="003F5020">
            <w:pPr>
              <w:rPr>
                <w:lang w:val="el-GR" w:eastAsia="el-GR"/>
              </w:rPr>
            </w:pPr>
            <w:r w:rsidRPr="003F5020">
              <w:rPr>
                <w:rFonts w:cs="Arial"/>
                <w:color w:val="000000"/>
                <w:sz w:val="20"/>
                <w:lang w:val="el-GR"/>
              </w:rPr>
              <w:t>Αριθμός ταυτόχρονων χρηστών ανά μπάντα συχνοτήτων.</w:t>
            </w:r>
          </w:p>
        </w:tc>
        <w:tc>
          <w:tcPr>
            <w:tcW w:w="1386" w:type="dxa"/>
            <w:vAlign w:val="center"/>
          </w:tcPr>
          <w:p w14:paraId="30847003" w14:textId="3FACD230" w:rsidR="003F5020" w:rsidRPr="004D23AE" w:rsidRDefault="003F5020" w:rsidP="003F5020">
            <w:pPr>
              <w:rPr>
                <w:lang w:val="el-GR" w:eastAsia="el-GR"/>
              </w:rPr>
            </w:pPr>
            <w:r w:rsidRPr="005D0DC3">
              <w:rPr>
                <w:rFonts w:cs="Arial"/>
                <w:color w:val="000000"/>
                <w:sz w:val="20"/>
              </w:rPr>
              <w:t>&gt;=</w:t>
            </w:r>
            <w:r w:rsidR="000F240E">
              <w:rPr>
                <w:rFonts w:cs="Arial"/>
                <w:color w:val="000000"/>
                <w:sz w:val="20"/>
              </w:rPr>
              <w:t>500</w:t>
            </w:r>
          </w:p>
        </w:tc>
        <w:tc>
          <w:tcPr>
            <w:tcW w:w="1539" w:type="dxa"/>
          </w:tcPr>
          <w:p w14:paraId="63C9EE8A" w14:textId="77777777" w:rsidR="003F5020" w:rsidRPr="004D23AE" w:rsidRDefault="003F5020" w:rsidP="003F5020">
            <w:pPr>
              <w:rPr>
                <w:lang w:val="el-GR" w:eastAsia="el-GR"/>
              </w:rPr>
            </w:pPr>
          </w:p>
        </w:tc>
        <w:tc>
          <w:tcPr>
            <w:tcW w:w="1408" w:type="dxa"/>
          </w:tcPr>
          <w:p w14:paraId="54D120F6" w14:textId="77777777" w:rsidR="003F5020" w:rsidRPr="004D23AE" w:rsidRDefault="003F5020" w:rsidP="003F5020">
            <w:pPr>
              <w:rPr>
                <w:lang w:val="el-GR" w:eastAsia="el-GR"/>
              </w:rPr>
            </w:pPr>
          </w:p>
        </w:tc>
      </w:tr>
      <w:tr w:rsidR="003F5020" w:rsidRPr="004D23AE" w14:paraId="188D4CEC" w14:textId="77777777" w:rsidTr="000F240E">
        <w:trPr>
          <w:trHeight w:val="372"/>
        </w:trPr>
        <w:tc>
          <w:tcPr>
            <w:tcW w:w="848" w:type="dxa"/>
          </w:tcPr>
          <w:p w14:paraId="3DA6F551" w14:textId="603EBE2E"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3F5020">
              <w:rPr>
                <w:rFonts w:cs="Arial"/>
                <w:color w:val="000000"/>
                <w:sz w:val="20"/>
              </w:rPr>
              <w:t>1</w:t>
            </w:r>
            <w:r w:rsidR="005B4325">
              <w:rPr>
                <w:rFonts w:cs="Arial"/>
                <w:color w:val="000000"/>
                <w:sz w:val="20"/>
              </w:rPr>
              <w:t>0</w:t>
            </w:r>
            <w:r w:rsidR="003F5020">
              <w:rPr>
                <w:rFonts w:cs="Arial"/>
                <w:color w:val="000000"/>
                <w:sz w:val="20"/>
              </w:rPr>
              <w:t>.</w:t>
            </w:r>
          </w:p>
        </w:tc>
        <w:tc>
          <w:tcPr>
            <w:tcW w:w="4025" w:type="dxa"/>
          </w:tcPr>
          <w:p w14:paraId="491E0828" w14:textId="7DD03FF5" w:rsidR="003F5020" w:rsidRPr="004D23AE" w:rsidRDefault="003F5020" w:rsidP="003F5020">
            <w:pPr>
              <w:rPr>
                <w:lang w:val="el-GR" w:eastAsia="el-GR"/>
              </w:rPr>
            </w:pPr>
            <w:r w:rsidRPr="003F5020">
              <w:rPr>
                <w:rFonts w:cs="Arial"/>
                <w:color w:val="000000"/>
                <w:sz w:val="20"/>
                <w:lang w:val="el-GR"/>
              </w:rPr>
              <w:t xml:space="preserve">Υποστήριξη πρωτοκόλλου </w:t>
            </w:r>
            <w:r w:rsidRPr="005D0DC3">
              <w:rPr>
                <w:rFonts w:cs="Arial"/>
                <w:color w:val="000000"/>
                <w:sz w:val="20"/>
              </w:rPr>
              <w:t>Bluetooth</w:t>
            </w:r>
            <w:r w:rsidRPr="003F5020">
              <w:rPr>
                <w:rFonts w:cs="Arial"/>
                <w:color w:val="000000"/>
                <w:sz w:val="20"/>
                <w:lang w:val="el-GR"/>
              </w:rPr>
              <w:t xml:space="preserve"> </w:t>
            </w:r>
            <w:r w:rsidRPr="005D0DC3">
              <w:rPr>
                <w:rFonts w:cs="Arial"/>
                <w:color w:val="000000"/>
                <w:sz w:val="20"/>
              </w:rPr>
              <w:t>low</w:t>
            </w:r>
            <w:r w:rsidRPr="003F5020">
              <w:rPr>
                <w:rFonts w:cs="Arial"/>
                <w:color w:val="000000"/>
                <w:sz w:val="20"/>
                <w:lang w:val="el-GR"/>
              </w:rPr>
              <w:t xml:space="preserve"> </w:t>
            </w:r>
            <w:r w:rsidRPr="005D0DC3">
              <w:rPr>
                <w:rFonts w:cs="Arial"/>
                <w:color w:val="000000"/>
                <w:sz w:val="20"/>
              </w:rPr>
              <w:t>energy</w:t>
            </w:r>
            <w:r w:rsidRPr="003F5020">
              <w:rPr>
                <w:rFonts w:cs="Arial"/>
                <w:color w:val="000000"/>
                <w:sz w:val="20"/>
                <w:lang w:val="el-GR"/>
              </w:rPr>
              <w:t xml:space="preserve"> έκδοσης </w:t>
            </w:r>
            <w:r w:rsidRPr="005D0DC3">
              <w:rPr>
                <w:rFonts w:cs="Arial"/>
                <w:color w:val="000000"/>
                <w:sz w:val="20"/>
              </w:rPr>
              <w:t>BLE</w:t>
            </w:r>
            <w:r w:rsidRPr="003F5020">
              <w:rPr>
                <w:rFonts w:cs="Arial"/>
                <w:color w:val="000000"/>
                <w:sz w:val="20"/>
                <w:lang w:val="el-GR"/>
              </w:rPr>
              <w:t xml:space="preserve"> </w:t>
            </w:r>
            <w:r w:rsidR="000F240E" w:rsidRPr="000F240E">
              <w:rPr>
                <w:rFonts w:cs="Arial"/>
                <w:color w:val="000000"/>
                <w:sz w:val="20"/>
                <w:lang w:val="el-GR"/>
              </w:rPr>
              <w:t>5</w:t>
            </w:r>
            <w:r w:rsidRPr="003F5020">
              <w:rPr>
                <w:rFonts w:cs="Arial"/>
                <w:color w:val="000000"/>
                <w:sz w:val="20"/>
                <w:lang w:val="el-GR"/>
              </w:rPr>
              <w:t>.</w:t>
            </w:r>
            <w:r w:rsidR="000F240E" w:rsidRPr="000F240E">
              <w:rPr>
                <w:rFonts w:cs="Arial"/>
                <w:color w:val="000000"/>
                <w:sz w:val="20"/>
                <w:lang w:val="el-GR"/>
              </w:rPr>
              <w:t>2</w:t>
            </w:r>
            <w:r w:rsidRPr="003F5020">
              <w:rPr>
                <w:rFonts w:cs="Arial"/>
                <w:color w:val="000000"/>
                <w:sz w:val="20"/>
                <w:lang w:val="el-GR"/>
              </w:rPr>
              <w:t xml:space="preserve"> ή ανώτερης.</w:t>
            </w:r>
          </w:p>
        </w:tc>
        <w:tc>
          <w:tcPr>
            <w:tcW w:w="1386" w:type="dxa"/>
            <w:vAlign w:val="center"/>
          </w:tcPr>
          <w:p w14:paraId="202BB74E" w14:textId="66EFCCA2" w:rsidR="003F5020" w:rsidRPr="004D23AE" w:rsidRDefault="003F5020" w:rsidP="003F5020">
            <w:pPr>
              <w:rPr>
                <w:lang w:val="el-GR" w:eastAsia="el-GR"/>
              </w:rPr>
            </w:pPr>
            <w:r w:rsidRPr="00D22573">
              <w:rPr>
                <w:rFonts w:cs="Arial"/>
                <w:color w:val="000000"/>
                <w:sz w:val="20"/>
              </w:rPr>
              <w:t>ΝΑΙ</w:t>
            </w:r>
          </w:p>
        </w:tc>
        <w:tc>
          <w:tcPr>
            <w:tcW w:w="1539" w:type="dxa"/>
          </w:tcPr>
          <w:p w14:paraId="4823FDD5" w14:textId="77777777" w:rsidR="003F5020" w:rsidRPr="004D23AE" w:rsidRDefault="003F5020" w:rsidP="003F5020">
            <w:pPr>
              <w:rPr>
                <w:lang w:val="el-GR" w:eastAsia="el-GR"/>
              </w:rPr>
            </w:pPr>
          </w:p>
        </w:tc>
        <w:tc>
          <w:tcPr>
            <w:tcW w:w="1408" w:type="dxa"/>
          </w:tcPr>
          <w:p w14:paraId="27CDADB2" w14:textId="77777777" w:rsidR="003F5020" w:rsidRPr="004D23AE" w:rsidRDefault="003F5020" w:rsidP="003F5020">
            <w:pPr>
              <w:rPr>
                <w:lang w:val="el-GR" w:eastAsia="el-GR"/>
              </w:rPr>
            </w:pPr>
          </w:p>
        </w:tc>
      </w:tr>
      <w:tr w:rsidR="003F5020" w:rsidRPr="004D23AE" w14:paraId="0EB7BFA2" w14:textId="77777777" w:rsidTr="000F240E">
        <w:trPr>
          <w:trHeight w:val="372"/>
        </w:trPr>
        <w:tc>
          <w:tcPr>
            <w:tcW w:w="848" w:type="dxa"/>
          </w:tcPr>
          <w:p w14:paraId="7FCCC99B" w14:textId="05F9BC2A"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3F5020">
              <w:rPr>
                <w:rFonts w:cs="Arial"/>
                <w:color w:val="000000"/>
                <w:sz w:val="20"/>
              </w:rPr>
              <w:t>1</w:t>
            </w:r>
            <w:r w:rsidR="005B4325">
              <w:rPr>
                <w:rFonts w:cs="Arial"/>
                <w:color w:val="000000"/>
                <w:sz w:val="20"/>
              </w:rPr>
              <w:t>1</w:t>
            </w:r>
            <w:r w:rsidR="003F5020">
              <w:rPr>
                <w:rFonts w:cs="Arial"/>
                <w:color w:val="000000"/>
                <w:sz w:val="20"/>
              </w:rPr>
              <w:t>.</w:t>
            </w:r>
          </w:p>
        </w:tc>
        <w:tc>
          <w:tcPr>
            <w:tcW w:w="4025" w:type="dxa"/>
          </w:tcPr>
          <w:p w14:paraId="6E5F3146" w14:textId="7469A91D" w:rsidR="003F5020" w:rsidRPr="004D23AE" w:rsidRDefault="003F5020" w:rsidP="003F5020">
            <w:pPr>
              <w:rPr>
                <w:lang w:val="el-GR" w:eastAsia="el-GR"/>
              </w:rPr>
            </w:pPr>
            <w:r w:rsidRPr="003F5020">
              <w:rPr>
                <w:rFonts w:cs="Arial"/>
                <w:color w:val="000000"/>
                <w:sz w:val="20"/>
                <w:lang w:val="el-GR"/>
              </w:rPr>
              <w:t>Υποστήριξη πρωτοκόλλων 802.11</w:t>
            </w:r>
            <w:r w:rsidRPr="005D0DC3">
              <w:rPr>
                <w:rFonts w:cs="Arial"/>
                <w:color w:val="000000"/>
                <w:sz w:val="20"/>
              </w:rPr>
              <w:t>a</w:t>
            </w:r>
            <w:r w:rsidRPr="003F5020">
              <w:rPr>
                <w:rFonts w:cs="Arial"/>
                <w:color w:val="000000"/>
                <w:sz w:val="20"/>
                <w:lang w:val="el-GR"/>
              </w:rPr>
              <w:t>/</w:t>
            </w:r>
            <w:r w:rsidRPr="005D0DC3">
              <w:rPr>
                <w:rFonts w:cs="Arial"/>
                <w:color w:val="000000"/>
                <w:sz w:val="20"/>
              </w:rPr>
              <w:t>g</w:t>
            </w:r>
            <w:r w:rsidRPr="003F5020">
              <w:rPr>
                <w:rFonts w:cs="Arial"/>
                <w:color w:val="000000"/>
                <w:sz w:val="20"/>
                <w:lang w:val="el-GR"/>
              </w:rPr>
              <w:t>/</w:t>
            </w:r>
            <w:r w:rsidRPr="005D0DC3">
              <w:rPr>
                <w:rFonts w:cs="Arial"/>
                <w:color w:val="000000"/>
                <w:sz w:val="20"/>
              </w:rPr>
              <w:t>n</w:t>
            </w:r>
            <w:r w:rsidRPr="003F5020">
              <w:rPr>
                <w:rFonts w:cs="Arial"/>
                <w:color w:val="000000"/>
                <w:sz w:val="20"/>
                <w:lang w:val="el-GR"/>
              </w:rPr>
              <w:t>/</w:t>
            </w:r>
            <w:r w:rsidRPr="005D0DC3">
              <w:rPr>
                <w:rFonts w:cs="Arial"/>
                <w:color w:val="000000"/>
                <w:sz w:val="20"/>
              </w:rPr>
              <w:t>ac</w:t>
            </w:r>
            <w:r w:rsidRPr="003F5020">
              <w:rPr>
                <w:rFonts w:cs="Arial"/>
                <w:color w:val="000000"/>
                <w:sz w:val="20"/>
                <w:lang w:val="el-GR"/>
              </w:rPr>
              <w:t xml:space="preserve"> </w:t>
            </w:r>
            <w:r w:rsidRPr="005D0DC3">
              <w:rPr>
                <w:rFonts w:cs="Arial"/>
                <w:color w:val="000000"/>
                <w:sz w:val="20"/>
              </w:rPr>
              <w:t>Wave</w:t>
            </w:r>
            <w:r w:rsidRPr="003F5020">
              <w:rPr>
                <w:rFonts w:cs="Arial"/>
                <w:color w:val="000000"/>
                <w:sz w:val="20"/>
                <w:lang w:val="el-GR"/>
              </w:rPr>
              <w:t xml:space="preserve"> 2</w:t>
            </w:r>
            <w:r w:rsidR="000F240E" w:rsidRPr="000F240E">
              <w:rPr>
                <w:rFonts w:cs="Arial"/>
                <w:color w:val="000000"/>
                <w:sz w:val="20"/>
                <w:lang w:val="el-GR"/>
              </w:rPr>
              <w:t>/</w:t>
            </w:r>
            <w:r w:rsidR="000F240E">
              <w:rPr>
                <w:rFonts w:cs="Arial"/>
                <w:color w:val="000000"/>
                <w:sz w:val="20"/>
              </w:rPr>
              <w:t>ax</w:t>
            </w:r>
            <w:r w:rsidRPr="003F5020">
              <w:rPr>
                <w:rFonts w:cs="Arial"/>
                <w:color w:val="000000"/>
                <w:sz w:val="20"/>
                <w:lang w:val="el-GR"/>
              </w:rPr>
              <w:t>.</w:t>
            </w:r>
          </w:p>
        </w:tc>
        <w:tc>
          <w:tcPr>
            <w:tcW w:w="1386" w:type="dxa"/>
            <w:vAlign w:val="center"/>
          </w:tcPr>
          <w:p w14:paraId="54F22EE8" w14:textId="3441551D" w:rsidR="003F5020" w:rsidRPr="004D23AE" w:rsidRDefault="003F5020" w:rsidP="003F5020">
            <w:pPr>
              <w:rPr>
                <w:lang w:val="el-GR" w:eastAsia="el-GR"/>
              </w:rPr>
            </w:pPr>
            <w:r w:rsidRPr="00D22573">
              <w:rPr>
                <w:rFonts w:cs="Arial"/>
                <w:color w:val="000000"/>
                <w:sz w:val="20"/>
              </w:rPr>
              <w:t>ΝΑΙ</w:t>
            </w:r>
          </w:p>
        </w:tc>
        <w:tc>
          <w:tcPr>
            <w:tcW w:w="1539" w:type="dxa"/>
          </w:tcPr>
          <w:p w14:paraId="69FE6A72" w14:textId="77777777" w:rsidR="003F5020" w:rsidRPr="004D23AE" w:rsidRDefault="003F5020" w:rsidP="003F5020">
            <w:pPr>
              <w:rPr>
                <w:lang w:val="el-GR" w:eastAsia="el-GR"/>
              </w:rPr>
            </w:pPr>
          </w:p>
        </w:tc>
        <w:tc>
          <w:tcPr>
            <w:tcW w:w="1408" w:type="dxa"/>
          </w:tcPr>
          <w:p w14:paraId="60469465" w14:textId="77777777" w:rsidR="003F5020" w:rsidRPr="004D23AE" w:rsidRDefault="003F5020" w:rsidP="003F5020">
            <w:pPr>
              <w:rPr>
                <w:lang w:val="el-GR" w:eastAsia="el-GR"/>
              </w:rPr>
            </w:pPr>
          </w:p>
        </w:tc>
      </w:tr>
      <w:tr w:rsidR="003F5020" w:rsidRPr="004D23AE" w14:paraId="0CFB82F6" w14:textId="77777777" w:rsidTr="000F240E">
        <w:trPr>
          <w:trHeight w:val="372"/>
        </w:trPr>
        <w:tc>
          <w:tcPr>
            <w:tcW w:w="848" w:type="dxa"/>
          </w:tcPr>
          <w:p w14:paraId="4AB0D58F" w14:textId="180E3B30"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3F5020">
              <w:rPr>
                <w:rFonts w:cs="Arial"/>
                <w:color w:val="000000"/>
                <w:sz w:val="20"/>
              </w:rPr>
              <w:t>1</w:t>
            </w:r>
            <w:r w:rsidR="005B4325">
              <w:rPr>
                <w:rFonts w:cs="Arial"/>
                <w:color w:val="000000"/>
                <w:sz w:val="20"/>
              </w:rPr>
              <w:t>2</w:t>
            </w:r>
            <w:r w:rsidR="003F5020">
              <w:rPr>
                <w:rFonts w:cs="Arial"/>
                <w:color w:val="000000"/>
                <w:sz w:val="20"/>
              </w:rPr>
              <w:t>.</w:t>
            </w:r>
          </w:p>
        </w:tc>
        <w:tc>
          <w:tcPr>
            <w:tcW w:w="4025" w:type="dxa"/>
          </w:tcPr>
          <w:p w14:paraId="7CFDB440" w14:textId="7FFFF83D" w:rsidR="003F5020" w:rsidRPr="004D23AE" w:rsidRDefault="003F5020" w:rsidP="003F5020">
            <w:pPr>
              <w:rPr>
                <w:lang w:val="el-GR" w:eastAsia="el-GR"/>
              </w:rPr>
            </w:pPr>
            <w:r w:rsidRPr="005D0DC3">
              <w:rPr>
                <w:rFonts w:cs="Arial"/>
                <w:color w:val="000000"/>
                <w:sz w:val="20"/>
              </w:rPr>
              <w:t>Πιστοποίηση WiFi 6</w:t>
            </w:r>
            <w:r>
              <w:rPr>
                <w:rFonts w:cs="Arial"/>
                <w:color w:val="000000"/>
                <w:sz w:val="20"/>
              </w:rPr>
              <w:t>.</w:t>
            </w:r>
          </w:p>
        </w:tc>
        <w:tc>
          <w:tcPr>
            <w:tcW w:w="1386" w:type="dxa"/>
            <w:vAlign w:val="center"/>
          </w:tcPr>
          <w:p w14:paraId="2BF8EB45" w14:textId="64255497" w:rsidR="003F5020" w:rsidRPr="000F240E" w:rsidRDefault="000F240E" w:rsidP="003F5020">
            <w:pPr>
              <w:rPr>
                <w:lang w:val="el-GR" w:eastAsia="el-GR"/>
              </w:rPr>
            </w:pPr>
            <w:r>
              <w:rPr>
                <w:rFonts w:cs="Arial"/>
                <w:color w:val="000000"/>
                <w:sz w:val="20"/>
                <w:lang w:val="el-GR"/>
              </w:rPr>
              <w:t>ΝΑΙ</w:t>
            </w:r>
          </w:p>
        </w:tc>
        <w:tc>
          <w:tcPr>
            <w:tcW w:w="1539" w:type="dxa"/>
          </w:tcPr>
          <w:p w14:paraId="07667ED3" w14:textId="77777777" w:rsidR="003F5020" w:rsidRPr="004D23AE" w:rsidRDefault="003F5020" w:rsidP="003F5020">
            <w:pPr>
              <w:rPr>
                <w:lang w:val="el-GR" w:eastAsia="el-GR"/>
              </w:rPr>
            </w:pPr>
          </w:p>
        </w:tc>
        <w:tc>
          <w:tcPr>
            <w:tcW w:w="1408" w:type="dxa"/>
          </w:tcPr>
          <w:p w14:paraId="021C2672" w14:textId="77777777" w:rsidR="003F5020" w:rsidRPr="004D23AE" w:rsidRDefault="003F5020" w:rsidP="003F5020">
            <w:pPr>
              <w:rPr>
                <w:lang w:val="el-GR" w:eastAsia="el-GR"/>
              </w:rPr>
            </w:pPr>
          </w:p>
        </w:tc>
      </w:tr>
      <w:tr w:rsidR="003F5020" w:rsidRPr="004D23AE" w14:paraId="3736DBF1" w14:textId="77777777" w:rsidTr="000F240E">
        <w:trPr>
          <w:trHeight w:val="372"/>
        </w:trPr>
        <w:tc>
          <w:tcPr>
            <w:tcW w:w="848" w:type="dxa"/>
          </w:tcPr>
          <w:p w14:paraId="27DBDCE8" w14:textId="4F1128C6"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3F5020">
              <w:rPr>
                <w:rFonts w:cs="Arial"/>
                <w:color w:val="000000"/>
                <w:sz w:val="20"/>
              </w:rPr>
              <w:t>1</w:t>
            </w:r>
            <w:r w:rsidR="005B4325">
              <w:rPr>
                <w:rFonts w:cs="Arial"/>
                <w:color w:val="000000"/>
                <w:sz w:val="20"/>
              </w:rPr>
              <w:t>3</w:t>
            </w:r>
            <w:r w:rsidR="003F5020">
              <w:rPr>
                <w:rFonts w:cs="Arial"/>
                <w:color w:val="000000"/>
                <w:sz w:val="20"/>
              </w:rPr>
              <w:t>.</w:t>
            </w:r>
          </w:p>
        </w:tc>
        <w:tc>
          <w:tcPr>
            <w:tcW w:w="4025" w:type="dxa"/>
          </w:tcPr>
          <w:p w14:paraId="38B669F8" w14:textId="78919517" w:rsidR="003F5020" w:rsidRPr="003F5020" w:rsidRDefault="003F5020" w:rsidP="003F5020">
            <w:pPr>
              <w:rPr>
                <w:lang w:eastAsia="el-GR"/>
              </w:rPr>
            </w:pPr>
            <w:r w:rsidRPr="005D0DC3">
              <w:rPr>
                <w:rFonts w:cs="Arial"/>
                <w:color w:val="000000"/>
                <w:sz w:val="20"/>
              </w:rPr>
              <w:t>Υποστήριξη</w:t>
            </w:r>
            <w:r w:rsidRPr="00AE1425">
              <w:rPr>
                <w:rFonts w:cs="Arial"/>
                <w:color w:val="000000"/>
                <w:sz w:val="20"/>
              </w:rPr>
              <w:t xml:space="preserve"> Multiple </w:t>
            </w:r>
            <w:r w:rsidRPr="005D0DC3">
              <w:rPr>
                <w:rFonts w:cs="Arial"/>
                <w:color w:val="000000"/>
                <w:sz w:val="20"/>
              </w:rPr>
              <w:t>Ι</w:t>
            </w:r>
            <w:r w:rsidRPr="00AE1425">
              <w:rPr>
                <w:rFonts w:cs="Arial"/>
                <w:color w:val="000000"/>
                <w:sz w:val="20"/>
              </w:rPr>
              <w:t xml:space="preserve">nput Multiple </w:t>
            </w:r>
            <w:r w:rsidRPr="005D0DC3">
              <w:rPr>
                <w:rFonts w:cs="Arial"/>
                <w:color w:val="000000"/>
                <w:sz w:val="20"/>
              </w:rPr>
              <w:t>Ο</w:t>
            </w:r>
            <w:r w:rsidRPr="00AE1425">
              <w:rPr>
                <w:rFonts w:cs="Arial"/>
                <w:color w:val="000000"/>
                <w:sz w:val="20"/>
              </w:rPr>
              <w:t>utput (MIMO).</w:t>
            </w:r>
          </w:p>
        </w:tc>
        <w:tc>
          <w:tcPr>
            <w:tcW w:w="1386" w:type="dxa"/>
            <w:vAlign w:val="center"/>
          </w:tcPr>
          <w:p w14:paraId="490C1471" w14:textId="1B98113F" w:rsidR="003F5020" w:rsidRPr="004D23AE" w:rsidRDefault="003F5020" w:rsidP="003F5020">
            <w:pPr>
              <w:rPr>
                <w:lang w:val="el-GR" w:eastAsia="el-GR"/>
              </w:rPr>
            </w:pPr>
            <w:r w:rsidRPr="005D0DC3">
              <w:rPr>
                <w:rFonts w:cs="Arial"/>
                <w:color w:val="000000"/>
                <w:sz w:val="20"/>
              </w:rPr>
              <w:t>&gt;=2Χ2</w:t>
            </w:r>
            <w:r>
              <w:rPr>
                <w:rFonts w:cs="Arial"/>
                <w:color w:val="000000"/>
                <w:sz w:val="20"/>
              </w:rPr>
              <w:t xml:space="preserve"> </w:t>
            </w:r>
            <w:r w:rsidRPr="005D0DC3">
              <w:rPr>
                <w:rFonts w:cs="Arial"/>
                <w:color w:val="000000"/>
                <w:sz w:val="20"/>
              </w:rPr>
              <w:t>(2.4GHz)</w:t>
            </w:r>
            <w:r>
              <w:rPr>
                <w:rFonts w:cs="Arial"/>
                <w:color w:val="000000"/>
                <w:sz w:val="20"/>
              </w:rPr>
              <w:t xml:space="preserve"> </w:t>
            </w:r>
            <w:r w:rsidRPr="005D0DC3">
              <w:rPr>
                <w:rFonts w:cs="Arial"/>
                <w:color w:val="000000"/>
                <w:sz w:val="20"/>
              </w:rPr>
              <w:t>&gt;=</w:t>
            </w:r>
            <w:r w:rsidR="000F240E">
              <w:rPr>
                <w:rFonts w:cs="Arial"/>
                <w:color w:val="000000"/>
                <w:sz w:val="20"/>
                <w:lang w:val="el-GR"/>
              </w:rPr>
              <w:t>4</w:t>
            </w:r>
            <w:r w:rsidRPr="005D0DC3">
              <w:rPr>
                <w:rFonts w:cs="Arial"/>
                <w:color w:val="000000"/>
                <w:sz w:val="20"/>
              </w:rPr>
              <w:t>Χ</w:t>
            </w:r>
            <w:r w:rsidR="000F240E">
              <w:rPr>
                <w:rFonts w:cs="Arial"/>
                <w:color w:val="000000"/>
                <w:sz w:val="20"/>
                <w:lang w:val="el-GR"/>
              </w:rPr>
              <w:t>4</w:t>
            </w:r>
            <w:r w:rsidRPr="005D0DC3">
              <w:rPr>
                <w:rFonts w:cs="Arial"/>
                <w:color w:val="000000"/>
                <w:sz w:val="20"/>
              </w:rPr>
              <w:t xml:space="preserve"> (5GHz)</w:t>
            </w:r>
          </w:p>
        </w:tc>
        <w:tc>
          <w:tcPr>
            <w:tcW w:w="1539" w:type="dxa"/>
          </w:tcPr>
          <w:p w14:paraId="6F78FDD4" w14:textId="77777777" w:rsidR="003F5020" w:rsidRPr="004D23AE" w:rsidRDefault="003F5020" w:rsidP="003F5020">
            <w:pPr>
              <w:rPr>
                <w:lang w:val="el-GR" w:eastAsia="el-GR"/>
              </w:rPr>
            </w:pPr>
          </w:p>
        </w:tc>
        <w:tc>
          <w:tcPr>
            <w:tcW w:w="1408" w:type="dxa"/>
          </w:tcPr>
          <w:p w14:paraId="0FAE927F" w14:textId="77777777" w:rsidR="003F5020" w:rsidRPr="004D23AE" w:rsidRDefault="003F5020" w:rsidP="003F5020">
            <w:pPr>
              <w:rPr>
                <w:lang w:val="el-GR" w:eastAsia="el-GR"/>
              </w:rPr>
            </w:pPr>
          </w:p>
        </w:tc>
      </w:tr>
      <w:tr w:rsidR="003F5020" w:rsidRPr="004D23AE" w14:paraId="7A1BAAEE" w14:textId="77777777" w:rsidTr="000F240E">
        <w:trPr>
          <w:trHeight w:val="372"/>
        </w:trPr>
        <w:tc>
          <w:tcPr>
            <w:tcW w:w="848" w:type="dxa"/>
          </w:tcPr>
          <w:p w14:paraId="191B205A" w14:textId="61B9C075"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3F5020">
              <w:rPr>
                <w:rFonts w:cs="Arial"/>
                <w:color w:val="000000"/>
                <w:sz w:val="20"/>
              </w:rPr>
              <w:t>1</w:t>
            </w:r>
            <w:r w:rsidR="005B4325">
              <w:rPr>
                <w:rFonts w:cs="Arial"/>
                <w:color w:val="000000"/>
                <w:sz w:val="20"/>
              </w:rPr>
              <w:t>4</w:t>
            </w:r>
            <w:r w:rsidR="003F5020">
              <w:rPr>
                <w:rFonts w:cs="Arial"/>
                <w:color w:val="000000"/>
                <w:sz w:val="20"/>
              </w:rPr>
              <w:t>.</w:t>
            </w:r>
          </w:p>
        </w:tc>
        <w:tc>
          <w:tcPr>
            <w:tcW w:w="4025" w:type="dxa"/>
          </w:tcPr>
          <w:p w14:paraId="40B4E48D" w14:textId="235268FE" w:rsidR="003F5020" w:rsidRPr="003F5020" w:rsidRDefault="003F5020" w:rsidP="003F5020">
            <w:pPr>
              <w:rPr>
                <w:lang w:eastAsia="el-GR"/>
              </w:rPr>
            </w:pPr>
            <w:r w:rsidRPr="005D0DC3">
              <w:rPr>
                <w:rFonts w:cs="Arial"/>
                <w:color w:val="000000"/>
                <w:sz w:val="20"/>
              </w:rPr>
              <w:t xml:space="preserve">Υποστήριξη Multiple User MIMO (MU-MIMO). </w:t>
            </w:r>
          </w:p>
        </w:tc>
        <w:tc>
          <w:tcPr>
            <w:tcW w:w="1386" w:type="dxa"/>
            <w:vAlign w:val="center"/>
          </w:tcPr>
          <w:p w14:paraId="76B0D67A" w14:textId="2B929BA3" w:rsidR="003F5020" w:rsidRPr="004D23AE" w:rsidRDefault="003F5020" w:rsidP="003F5020">
            <w:pPr>
              <w:rPr>
                <w:lang w:val="el-GR" w:eastAsia="el-GR"/>
              </w:rPr>
            </w:pPr>
            <w:r w:rsidRPr="00D22573">
              <w:rPr>
                <w:rFonts w:cs="Arial"/>
                <w:color w:val="000000"/>
                <w:sz w:val="20"/>
              </w:rPr>
              <w:t>ΝΑΙ</w:t>
            </w:r>
          </w:p>
        </w:tc>
        <w:tc>
          <w:tcPr>
            <w:tcW w:w="1539" w:type="dxa"/>
          </w:tcPr>
          <w:p w14:paraId="7920FDAE" w14:textId="77777777" w:rsidR="003F5020" w:rsidRPr="004D23AE" w:rsidRDefault="003F5020" w:rsidP="003F5020">
            <w:pPr>
              <w:rPr>
                <w:lang w:val="el-GR" w:eastAsia="el-GR"/>
              </w:rPr>
            </w:pPr>
          </w:p>
        </w:tc>
        <w:tc>
          <w:tcPr>
            <w:tcW w:w="1408" w:type="dxa"/>
          </w:tcPr>
          <w:p w14:paraId="01B0E3B1" w14:textId="77777777" w:rsidR="003F5020" w:rsidRPr="004D23AE" w:rsidRDefault="003F5020" w:rsidP="003F5020">
            <w:pPr>
              <w:rPr>
                <w:lang w:val="el-GR" w:eastAsia="el-GR"/>
              </w:rPr>
            </w:pPr>
          </w:p>
        </w:tc>
      </w:tr>
      <w:tr w:rsidR="003F5020" w:rsidRPr="004D23AE" w14:paraId="7CBC8D47" w14:textId="77777777" w:rsidTr="000F240E">
        <w:trPr>
          <w:trHeight w:val="372"/>
        </w:trPr>
        <w:tc>
          <w:tcPr>
            <w:tcW w:w="848" w:type="dxa"/>
          </w:tcPr>
          <w:p w14:paraId="12795E0F" w14:textId="1A5AA130"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3F5020">
              <w:rPr>
                <w:rFonts w:cs="Arial"/>
                <w:color w:val="000000"/>
                <w:sz w:val="20"/>
              </w:rPr>
              <w:t>1</w:t>
            </w:r>
            <w:r w:rsidR="005B4325">
              <w:rPr>
                <w:rFonts w:cs="Arial"/>
                <w:color w:val="000000"/>
                <w:sz w:val="20"/>
              </w:rPr>
              <w:t>5</w:t>
            </w:r>
            <w:r w:rsidR="003F5020">
              <w:rPr>
                <w:rFonts w:cs="Arial"/>
                <w:color w:val="000000"/>
                <w:sz w:val="20"/>
              </w:rPr>
              <w:t>.</w:t>
            </w:r>
          </w:p>
        </w:tc>
        <w:tc>
          <w:tcPr>
            <w:tcW w:w="4025" w:type="dxa"/>
          </w:tcPr>
          <w:p w14:paraId="551A17BA" w14:textId="13A0B773" w:rsidR="003F5020" w:rsidRPr="004F59E5" w:rsidRDefault="003F5020" w:rsidP="003F5020">
            <w:pPr>
              <w:rPr>
                <w:rFonts w:cs="Arial"/>
                <w:color w:val="000000"/>
                <w:sz w:val="20"/>
                <w:lang w:val="el-GR"/>
              </w:rPr>
            </w:pPr>
            <w:r w:rsidRPr="004F59E5">
              <w:rPr>
                <w:rFonts w:cs="Arial"/>
                <w:color w:val="000000"/>
                <w:sz w:val="20"/>
                <w:lang w:val="el-GR"/>
              </w:rPr>
              <w:t xml:space="preserve">Αριθμός υποστηριζόμενων </w:t>
            </w:r>
            <w:r w:rsidRPr="005D0DC3">
              <w:rPr>
                <w:rFonts w:cs="Arial"/>
                <w:color w:val="000000"/>
                <w:sz w:val="20"/>
              </w:rPr>
              <w:t>Spatial</w:t>
            </w:r>
            <w:r w:rsidRPr="004F59E5">
              <w:rPr>
                <w:rFonts w:cs="Arial"/>
                <w:color w:val="000000"/>
                <w:sz w:val="20"/>
                <w:lang w:val="el-GR"/>
              </w:rPr>
              <w:t xml:space="preserve"> </w:t>
            </w:r>
            <w:r w:rsidRPr="005D0DC3">
              <w:rPr>
                <w:rFonts w:cs="Arial"/>
                <w:color w:val="000000"/>
                <w:sz w:val="20"/>
              </w:rPr>
              <w:t>Streams</w:t>
            </w:r>
            <w:r w:rsidRPr="004F59E5">
              <w:rPr>
                <w:rFonts w:cs="Arial"/>
                <w:color w:val="000000"/>
                <w:sz w:val="20"/>
                <w:lang w:val="el-GR"/>
              </w:rPr>
              <w:t xml:space="preserve"> ανά μπάντα συχνοτήτων.</w:t>
            </w:r>
          </w:p>
        </w:tc>
        <w:tc>
          <w:tcPr>
            <w:tcW w:w="1386" w:type="dxa"/>
            <w:vAlign w:val="center"/>
          </w:tcPr>
          <w:p w14:paraId="17AA6157" w14:textId="77777777" w:rsidR="003F5020" w:rsidRPr="005D0DC3" w:rsidRDefault="003F5020" w:rsidP="003F5020">
            <w:pPr>
              <w:pStyle w:val="Web"/>
              <w:spacing w:before="0" w:beforeAutospacing="0" w:after="0" w:afterAutospacing="0"/>
              <w:jc w:val="center"/>
              <w:rPr>
                <w:rFonts w:ascii="Arial" w:hAnsi="Arial" w:cs="Arial"/>
                <w:sz w:val="20"/>
                <w:szCs w:val="20"/>
              </w:rPr>
            </w:pPr>
            <w:r w:rsidRPr="005D0DC3">
              <w:rPr>
                <w:rFonts w:ascii="Arial" w:hAnsi="Arial" w:cs="Arial"/>
                <w:color w:val="000000"/>
                <w:sz w:val="20"/>
                <w:szCs w:val="20"/>
              </w:rPr>
              <w:t>&gt;=2 (2.4GHz)</w:t>
            </w:r>
          </w:p>
          <w:p w14:paraId="650D0FD6" w14:textId="5A28262E" w:rsidR="003F5020" w:rsidRPr="004D23AE" w:rsidRDefault="003F5020" w:rsidP="003F5020">
            <w:pPr>
              <w:rPr>
                <w:lang w:val="el-GR" w:eastAsia="el-GR"/>
              </w:rPr>
            </w:pPr>
            <w:r w:rsidRPr="005D0DC3">
              <w:rPr>
                <w:rFonts w:cs="Arial"/>
                <w:color w:val="000000"/>
                <w:sz w:val="20"/>
              </w:rPr>
              <w:t>&gt;=</w:t>
            </w:r>
            <w:r w:rsidR="000F240E">
              <w:rPr>
                <w:rFonts w:cs="Arial"/>
                <w:color w:val="000000"/>
                <w:sz w:val="20"/>
              </w:rPr>
              <w:t>4</w:t>
            </w:r>
            <w:r w:rsidRPr="005D0DC3">
              <w:rPr>
                <w:rFonts w:cs="Arial"/>
                <w:color w:val="000000"/>
                <w:sz w:val="20"/>
              </w:rPr>
              <w:t xml:space="preserve"> (5GHz)</w:t>
            </w:r>
          </w:p>
        </w:tc>
        <w:tc>
          <w:tcPr>
            <w:tcW w:w="1539" w:type="dxa"/>
          </w:tcPr>
          <w:p w14:paraId="412579B5" w14:textId="77777777" w:rsidR="003F5020" w:rsidRPr="004D23AE" w:rsidRDefault="003F5020" w:rsidP="003F5020">
            <w:pPr>
              <w:rPr>
                <w:lang w:val="el-GR" w:eastAsia="el-GR"/>
              </w:rPr>
            </w:pPr>
          </w:p>
        </w:tc>
        <w:tc>
          <w:tcPr>
            <w:tcW w:w="1408" w:type="dxa"/>
          </w:tcPr>
          <w:p w14:paraId="55BADCFC" w14:textId="77777777" w:rsidR="003F5020" w:rsidRPr="004D23AE" w:rsidRDefault="003F5020" w:rsidP="003F5020">
            <w:pPr>
              <w:rPr>
                <w:lang w:val="el-GR" w:eastAsia="el-GR"/>
              </w:rPr>
            </w:pPr>
          </w:p>
        </w:tc>
      </w:tr>
      <w:tr w:rsidR="003F5020" w:rsidRPr="004D23AE" w14:paraId="5BC499AF" w14:textId="77777777" w:rsidTr="000F240E">
        <w:trPr>
          <w:trHeight w:val="372"/>
        </w:trPr>
        <w:tc>
          <w:tcPr>
            <w:tcW w:w="848" w:type="dxa"/>
          </w:tcPr>
          <w:p w14:paraId="6884E5E9" w14:textId="04378230"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3F5020">
              <w:rPr>
                <w:rFonts w:cs="Arial"/>
                <w:color w:val="000000"/>
                <w:sz w:val="20"/>
              </w:rPr>
              <w:t>1</w:t>
            </w:r>
            <w:r w:rsidR="005B4325">
              <w:rPr>
                <w:rFonts w:cs="Arial"/>
                <w:color w:val="000000"/>
                <w:sz w:val="20"/>
              </w:rPr>
              <w:t>6</w:t>
            </w:r>
            <w:r w:rsidR="003F5020">
              <w:rPr>
                <w:rFonts w:cs="Arial"/>
                <w:color w:val="000000"/>
                <w:sz w:val="20"/>
              </w:rPr>
              <w:t>.</w:t>
            </w:r>
          </w:p>
        </w:tc>
        <w:tc>
          <w:tcPr>
            <w:tcW w:w="4025" w:type="dxa"/>
          </w:tcPr>
          <w:p w14:paraId="4D750511" w14:textId="069DCEE5" w:rsidR="003F5020" w:rsidRPr="004F59E5" w:rsidRDefault="003F5020" w:rsidP="003F5020">
            <w:pPr>
              <w:rPr>
                <w:rFonts w:cs="Arial"/>
                <w:color w:val="000000"/>
                <w:sz w:val="20"/>
                <w:lang w:val="el-GR"/>
              </w:rPr>
            </w:pPr>
            <w:r w:rsidRPr="004F59E5">
              <w:rPr>
                <w:rFonts w:cs="Arial"/>
                <w:color w:val="000000"/>
                <w:sz w:val="20"/>
                <w:lang w:val="el-GR"/>
              </w:rPr>
              <w:t xml:space="preserve">Συνολικός αριθμός </w:t>
            </w:r>
            <w:r w:rsidRPr="005D0DC3">
              <w:rPr>
                <w:rFonts w:cs="Arial"/>
                <w:color w:val="000000"/>
                <w:sz w:val="20"/>
              </w:rPr>
              <w:t>SSIDs</w:t>
            </w:r>
            <w:r w:rsidRPr="004F59E5">
              <w:rPr>
                <w:rFonts w:cs="Arial"/>
                <w:color w:val="000000"/>
                <w:sz w:val="20"/>
                <w:lang w:val="el-GR"/>
              </w:rPr>
              <w:t xml:space="preserve"> που μπορούν να εκπέμπονται ταυτόχρονα ανά μπάντα συχνοτήτων.</w:t>
            </w:r>
          </w:p>
        </w:tc>
        <w:tc>
          <w:tcPr>
            <w:tcW w:w="1386" w:type="dxa"/>
            <w:vAlign w:val="center"/>
          </w:tcPr>
          <w:p w14:paraId="1D504CD2" w14:textId="6F16D798" w:rsidR="003F5020" w:rsidRPr="004D23AE" w:rsidRDefault="003F5020" w:rsidP="003F5020">
            <w:pPr>
              <w:rPr>
                <w:lang w:val="el-GR" w:eastAsia="el-GR"/>
              </w:rPr>
            </w:pPr>
            <w:r w:rsidRPr="005D0DC3">
              <w:rPr>
                <w:rFonts w:cs="Arial"/>
                <w:color w:val="000000"/>
                <w:sz w:val="20"/>
              </w:rPr>
              <w:t>&gt;=16</w:t>
            </w:r>
          </w:p>
        </w:tc>
        <w:tc>
          <w:tcPr>
            <w:tcW w:w="1539" w:type="dxa"/>
          </w:tcPr>
          <w:p w14:paraId="2C9FE07E" w14:textId="77777777" w:rsidR="003F5020" w:rsidRPr="004D23AE" w:rsidRDefault="003F5020" w:rsidP="003F5020">
            <w:pPr>
              <w:rPr>
                <w:lang w:val="el-GR" w:eastAsia="el-GR"/>
              </w:rPr>
            </w:pPr>
          </w:p>
        </w:tc>
        <w:tc>
          <w:tcPr>
            <w:tcW w:w="1408" w:type="dxa"/>
          </w:tcPr>
          <w:p w14:paraId="0C741133" w14:textId="77777777" w:rsidR="003F5020" w:rsidRPr="004D23AE" w:rsidRDefault="003F5020" w:rsidP="003F5020">
            <w:pPr>
              <w:rPr>
                <w:lang w:val="el-GR" w:eastAsia="el-GR"/>
              </w:rPr>
            </w:pPr>
          </w:p>
        </w:tc>
      </w:tr>
      <w:tr w:rsidR="003F5020" w:rsidRPr="004D23AE" w14:paraId="65F9001F" w14:textId="77777777" w:rsidTr="000F240E">
        <w:trPr>
          <w:trHeight w:val="372"/>
        </w:trPr>
        <w:tc>
          <w:tcPr>
            <w:tcW w:w="848" w:type="dxa"/>
          </w:tcPr>
          <w:p w14:paraId="2048A558" w14:textId="2F4677DE"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290E77">
              <w:rPr>
                <w:rFonts w:cs="Arial"/>
                <w:color w:val="000000"/>
                <w:sz w:val="20"/>
                <w:lang w:val="el-GR"/>
              </w:rPr>
              <w:t>1</w:t>
            </w:r>
            <w:r w:rsidR="005B4325">
              <w:rPr>
                <w:rFonts w:cs="Arial"/>
                <w:color w:val="000000"/>
                <w:sz w:val="20"/>
              </w:rPr>
              <w:t>7</w:t>
            </w:r>
            <w:r w:rsidR="003F5020">
              <w:rPr>
                <w:rFonts w:cs="Arial"/>
                <w:color w:val="000000"/>
                <w:sz w:val="20"/>
              </w:rPr>
              <w:t>.</w:t>
            </w:r>
          </w:p>
        </w:tc>
        <w:tc>
          <w:tcPr>
            <w:tcW w:w="4025" w:type="dxa"/>
          </w:tcPr>
          <w:p w14:paraId="1DFBE17C" w14:textId="06A2FE3E" w:rsidR="003F5020" w:rsidRPr="004F59E5" w:rsidRDefault="003F5020" w:rsidP="003F5020">
            <w:pPr>
              <w:rPr>
                <w:rFonts w:cs="Arial"/>
                <w:color w:val="000000"/>
                <w:sz w:val="20"/>
                <w:lang w:val="el-GR"/>
              </w:rPr>
            </w:pPr>
            <w:r w:rsidRPr="004F59E5">
              <w:rPr>
                <w:rFonts w:cs="Arial"/>
                <w:color w:val="000000"/>
                <w:sz w:val="20"/>
                <w:lang w:val="el-GR"/>
              </w:rPr>
              <w:t xml:space="preserve">Αριθμός θυρών </w:t>
            </w:r>
            <w:r w:rsidRPr="00290E77">
              <w:rPr>
                <w:rFonts w:cs="Arial"/>
                <w:color w:val="000000"/>
                <w:sz w:val="20"/>
              </w:rPr>
              <w:t>Ethernet</w:t>
            </w:r>
            <w:r w:rsidRPr="004F59E5">
              <w:rPr>
                <w:rFonts w:cs="Arial"/>
                <w:color w:val="000000"/>
                <w:sz w:val="20"/>
                <w:lang w:val="el-GR"/>
              </w:rPr>
              <w:t>: κατ' ελάχιστο μία  θύρα 100/1000</w:t>
            </w:r>
            <w:r w:rsidRPr="00290E77">
              <w:rPr>
                <w:rFonts w:cs="Arial"/>
                <w:color w:val="000000"/>
                <w:sz w:val="20"/>
              </w:rPr>
              <w:t>BASE</w:t>
            </w:r>
            <w:r w:rsidRPr="004F59E5">
              <w:rPr>
                <w:rFonts w:cs="Arial"/>
                <w:color w:val="000000"/>
                <w:sz w:val="20"/>
                <w:lang w:val="el-GR"/>
              </w:rPr>
              <w:t>-</w:t>
            </w:r>
            <w:r w:rsidRPr="00290E77">
              <w:rPr>
                <w:rFonts w:cs="Arial"/>
                <w:color w:val="000000"/>
                <w:sz w:val="20"/>
              </w:rPr>
              <w:t>T</w:t>
            </w:r>
          </w:p>
        </w:tc>
        <w:tc>
          <w:tcPr>
            <w:tcW w:w="1386" w:type="dxa"/>
            <w:vAlign w:val="center"/>
          </w:tcPr>
          <w:p w14:paraId="63061495" w14:textId="0B8E7301" w:rsidR="003F5020" w:rsidRPr="000F240E" w:rsidRDefault="000F240E" w:rsidP="003F5020">
            <w:pPr>
              <w:rPr>
                <w:rFonts w:cs="Arial"/>
                <w:color w:val="000000"/>
                <w:sz w:val="20"/>
                <w:lang w:val="el-GR"/>
              </w:rPr>
            </w:pPr>
            <w:r w:rsidRPr="000F240E">
              <w:rPr>
                <w:rFonts w:cs="Arial"/>
                <w:color w:val="000000"/>
                <w:sz w:val="20"/>
                <w:lang w:val="el-GR"/>
              </w:rPr>
              <w:t>ΝΑΙ</w:t>
            </w:r>
          </w:p>
        </w:tc>
        <w:tc>
          <w:tcPr>
            <w:tcW w:w="1539" w:type="dxa"/>
          </w:tcPr>
          <w:p w14:paraId="7B507D5B" w14:textId="77777777" w:rsidR="003F5020" w:rsidRPr="004D23AE" w:rsidRDefault="003F5020" w:rsidP="003F5020">
            <w:pPr>
              <w:rPr>
                <w:lang w:val="el-GR" w:eastAsia="el-GR"/>
              </w:rPr>
            </w:pPr>
          </w:p>
        </w:tc>
        <w:tc>
          <w:tcPr>
            <w:tcW w:w="1408" w:type="dxa"/>
          </w:tcPr>
          <w:p w14:paraId="59E5F51B" w14:textId="77777777" w:rsidR="003F5020" w:rsidRPr="004D23AE" w:rsidRDefault="003F5020" w:rsidP="003F5020">
            <w:pPr>
              <w:rPr>
                <w:lang w:val="el-GR" w:eastAsia="el-GR"/>
              </w:rPr>
            </w:pPr>
          </w:p>
        </w:tc>
      </w:tr>
      <w:tr w:rsidR="003F5020" w:rsidRPr="004D23AE" w14:paraId="7055A2F8" w14:textId="77777777" w:rsidTr="000F240E">
        <w:trPr>
          <w:trHeight w:val="372"/>
        </w:trPr>
        <w:tc>
          <w:tcPr>
            <w:tcW w:w="848" w:type="dxa"/>
          </w:tcPr>
          <w:p w14:paraId="1C869402" w14:textId="40A56088"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290E77">
              <w:rPr>
                <w:rFonts w:cs="Arial"/>
                <w:color w:val="000000"/>
                <w:sz w:val="20"/>
                <w:lang w:val="el-GR"/>
              </w:rPr>
              <w:t>1</w:t>
            </w:r>
            <w:r w:rsidR="005B4325">
              <w:rPr>
                <w:rFonts w:cs="Arial"/>
                <w:color w:val="000000"/>
                <w:sz w:val="20"/>
              </w:rPr>
              <w:t>8</w:t>
            </w:r>
            <w:r w:rsidR="003F5020">
              <w:rPr>
                <w:rFonts w:cs="Arial"/>
                <w:color w:val="000000"/>
                <w:sz w:val="20"/>
              </w:rPr>
              <w:t>.</w:t>
            </w:r>
          </w:p>
        </w:tc>
        <w:tc>
          <w:tcPr>
            <w:tcW w:w="4025" w:type="dxa"/>
          </w:tcPr>
          <w:p w14:paraId="71E8D608" w14:textId="45DE63FB" w:rsidR="003F5020" w:rsidRPr="00290E77" w:rsidRDefault="003F5020" w:rsidP="003F5020">
            <w:pPr>
              <w:rPr>
                <w:rFonts w:cs="Arial"/>
                <w:color w:val="000000"/>
                <w:sz w:val="20"/>
              </w:rPr>
            </w:pPr>
            <w:r w:rsidRPr="005D0DC3">
              <w:rPr>
                <w:rFonts w:cs="Arial"/>
                <w:color w:val="000000"/>
                <w:sz w:val="20"/>
              </w:rPr>
              <w:t>Υποστήριξη πρωτοκόλλου ΙΕΕΕ 802.1Q.</w:t>
            </w:r>
          </w:p>
        </w:tc>
        <w:tc>
          <w:tcPr>
            <w:tcW w:w="1386" w:type="dxa"/>
            <w:vAlign w:val="center"/>
          </w:tcPr>
          <w:p w14:paraId="0C67F1C9" w14:textId="7FAE7390" w:rsidR="003F5020" w:rsidRPr="004D23AE" w:rsidRDefault="003F5020" w:rsidP="003F5020">
            <w:pPr>
              <w:rPr>
                <w:lang w:val="el-GR" w:eastAsia="el-GR"/>
              </w:rPr>
            </w:pPr>
            <w:r w:rsidRPr="00D22573">
              <w:rPr>
                <w:rFonts w:cs="Arial"/>
                <w:color w:val="000000"/>
                <w:sz w:val="20"/>
              </w:rPr>
              <w:t>ΝΑΙ</w:t>
            </w:r>
          </w:p>
        </w:tc>
        <w:tc>
          <w:tcPr>
            <w:tcW w:w="1539" w:type="dxa"/>
          </w:tcPr>
          <w:p w14:paraId="0AB36FAF" w14:textId="77777777" w:rsidR="003F5020" w:rsidRPr="004D23AE" w:rsidRDefault="003F5020" w:rsidP="003F5020">
            <w:pPr>
              <w:rPr>
                <w:lang w:val="el-GR" w:eastAsia="el-GR"/>
              </w:rPr>
            </w:pPr>
          </w:p>
        </w:tc>
        <w:tc>
          <w:tcPr>
            <w:tcW w:w="1408" w:type="dxa"/>
          </w:tcPr>
          <w:p w14:paraId="20D040E0" w14:textId="77777777" w:rsidR="003F5020" w:rsidRPr="004D23AE" w:rsidRDefault="003F5020" w:rsidP="003F5020">
            <w:pPr>
              <w:rPr>
                <w:lang w:val="el-GR" w:eastAsia="el-GR"/>
              </w:rPr>
            </w:pPr>
          </w:p>
        </w:tc>
      </w:tr>
      <w:tr w:rsidR="003F5020" w:rsidRPr="004D23AE" w14:paraId="0F245E11" w14:textId="77777777" w:rsidTr="000F240E">
        <w:trPr>
          <w:trHeight w:val="372"/>
        </w:trPr>
        <w:tc>
          <w:tcPr>
            <w:tcW w:w="848" w:type="dxa"/>
          </w:tcPr>
          <w:p w14:paraId="2A90E461" w14:textId="71C4BC9A"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5B4325">
              <w:rPr>
                <w:rFonts w:cs="Arial"/>
                <w:color w:val="000000"/>
                <w:sz w:val="20"/>
              </w:rPr>
              <w:t>19</w:t>
            </w:r>
            <w:r w:rsidR="003F5020">
              <w:rPr>
                <w:rFonts w:cs="Arial"/>
                <w:color w:val="000000"/>
                <w:sz w:val="20"/>
              </w:rPr>
              <w:t>.</w:t>
            </w:r>
          </w:p>
        </w:tc>
        <w:tc>
          <w:tcPr>
            <w:tcW w:w="4025" w:type="dxa"/>
          </w:tcPr>
          <w:p w14:paraId="139627C2" w14:textId="0EB829E0" w:rsidR="003F5020" w:rsidRPr="004F59E5" w:rsidRDefault="003F5020" w:rsidP="003F5020">
            <w:pPr>
              <w:rPr>
                <w:rFonts w:cs="Arial"/>
                <w:color w:val="000000"/>
                <w:sz w:val="20"/>
                <w:lang w:val="el-GR"/>
              </w:rPr>
            </w:pPr>
            <w:r w:rsidRPr="004F59E5">
              <w:rPr>
                <w:rFonts w:cs="Arial"/>
                <w:color w:val="000000"/>
                <w:sz w:val="20"/>
                <w:lang w:val="el-GR"/>
              </w:rPr>
              <w:t xml:space="preserve">Υποστήριξη των πρωτοκόλλων </w:t>
            </w:r>
            <w:r w:rsidRPr="005D0DC3">
              <w:rPr>
                <w:rFonts w:cs="Arial"/>
                <w:color w:val="000000"/>
                <w:sz w:val="20"/>
              </w:rPr>
              <w:t>WP</w:t>
            </w:r>
            <w:r w:rsidRPr="004F59E5">
              <w:rPr>
                <w:rFonts w:cs="Arial"/>
                <w:color w:val="000000"/>
                <w:sz w:val="20"/>
                <w:lang w:val="el-GR"/>
              </w:rPr>
              <w:t xml:space="preserve">Α, </w:t>
            </w:r>
            <w:r w:rsidRPr="005D0DC3">
              <w:rPr>
                <w:rFonts w:cs="Arial"/>
                <w:color w:val="000000"/>
                <w:sz w:val="20"/>
              </w:rPr>
              <w:t>WPA</w:t>
            </w:r>
            <w:r w:rsidRPr="004F59E5">
              <w:rPr>
                <w:rFonts w:cs="Arial"/>
                <w:color w:val="000000"/>
                <w:sz w:val="20"/>
                <w:lang w:val="el-GR"/>
              </w:rPr>
              <w:t>2</w:t>
            </w:r>
            <w:r w:rsidR="000F240E" w:rsidRPr="004F59E5">
              <w:rPr>
                <w:rFonts w:cs="Arial"/>
                <w:color w:val="000000"/>
                <w:sz w:val="20"/>
                <w:lang w:val="el-GR"/>
              </w:rPr>
              <w:t xml:space="preserve">, </w:t>
            </w:r>
            <w:r w:rsidR="000F240E">
              <w:rPr>
                <w:rFonts w:cs="Arial"/>
                <w:color w:val="000000"/>
                <w:sz w:val="20"/>
              </w:rPr>
              <w:t>WPA</w:t>
            </w:r>
            <w:r w:rsidR="000F240E" w:rsidRPr="004F59E5">
              <w:rPr>
                <w:rFonts w:cs="Arial"/>
                <w:color w:val="000000"/>
                <w:sz w:val="20"/>
                <w:lang w:val="el-GR"/>
              </w:rPr>
              <w:t>3</w:t>
            </w:r>
          </w:p>
        </w:tc>
        <w:tc>
          <w:tcPr>
            <w:tcW w:w="1386" w:type="dxa"/>
            <w:vAlign w:val="center"/>
          </w:tcPr>
          <w:p w14:paraId="027FF664" w14:textId="3EEB060B" w:rsidR="003F5020" w:rsidRPr="004D23AE" w:rsidRDefault="003F5020" w:rsidP="003F5020">
            <w:pPr>
              <w:rPr>
                <w:lang w:val="el-GR" w:eastAsia="el-GR"/>
              </w:rPr>
            </w:pPr>
            <w:r w:rsidRPr="00D22573">
              <w:rPr>
                <w:rFonts w:cs="Arial"/>
                <w:color w:val="000000"/>
                <w:sz w:val="20"/>
              </w:rPr>
              <w:t>ΝΑΙ</w:t>
            </w:r>
          </w:p>
        </w:tc>
        <w:tc>
          <w:tcPr>
            <w:tcW w:w="1539" w:type="dxa"/>
          </w:tcPr>
          <w:p w14:paraId="021BF8F1" w14:textId="77777777" w:rsidR="003F5020" w:rsidRPr="004D23AE" w:rsidRDefault="003F5020" w:rsidP="003F5020">
            <w:pPr>
              <w:rPr>
                <w:lang w:val="el-GR" w:eastAsia="el-GR"/>
              </w:rPr>
            </w:pPr>
          </w:p>
        </w:tc>
        <w:tc>
          <w:tcPr>
            <w:tcW w:w="1408" w:type="dxa"/>
          </w:tcPr>
          <w:p w14:paraId="0629DD88" w14:textId="77777777" w:rsidR="003F5020" w:rsidRPr="004D23AE" w:rsidRDefault="003F5020" w:rsidP="003F5020">
            <w:pPr>
              <w:rPr>
                <w:lang w:val="el-GR" w:eastAsia="el-GR"/>
              </w:rPr>
            </w:pPr>
          </w:p>
        </w:tc>
      </w:tr>
      <w:tr w:rsidR="003F5020" w:rsidRPr="004D23AE" w14:paraId="772F4919" w14:textId="77777777" w:rsidTr="000F240E">
        <w:trPr>
          <w:trHeight w:val="372"/>
        </w:trPr>
        <w:tc>
          <w:tcPr>
            <w:tcW w:w="848" w:type="dxa"/>
          </w:tcPr>
          <w:p w14:paraId="78C684B2" w14:textId="271632D0"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3F5020">
              <w:rPr>
                <w:rFonts w:cs="Arial"/>
                <w:color w:val="000000"/>
                <w:sz w:val="20"/>
              </w:rPr>
              <w:t>2</w:t>
            </w:r>
            <w:r w:rsidR="005B4325">
              <w:rPr>
                <w:rFonts w:cs="Arial"/>
                <w:color w:val="000000"/>
                <w:sz w:val="20"/>
              </w:rPr>
              <w:t>0</w:t>
            </w:r>
            <w:r w:rsidR="003F5020">
              <w:rPr>
                <w:rFonts w:cs="Arial"/>
                <w:color w:val="000000"/>
                <w:sz w:val="20"/>
              </w:rPr>
              <w:t>.</w:t>
            </w:r>
          </w:p>
        </w:tc>
        <w:tc>
          <w:tcPr>
            <w:tcW w:w="4025" w:type="dxa"/>
          </w:tcPr>
          <w:p w14:paraId="72DD8717" w14:textId="789797D5" w:rsidR="003F5020" w:rsidRPr="004F59E5" w:rsidRDefault="003F5020" w:rsidP="003F5020">
            <w:pPr>
              <w:rPr>
                <w:rFonts w:cs="Arial"/>
                <w:color w:val="000000"/>
                <w:sz w:val="20"/>
                <w:lang w:val="el-GR"/>
              </w:rPr>
            </w:pPr>
            <w:r w:rsidRPr="004F59E5">
              <w:rPr>
                <w:rFonts w:cs="Arial"/>
                <w:color w:val="000000"/>
                <w:sz w:val="20"/>
                <w:lang w:val="el-GR"/>
              </w:rPr>
              <w:t>Υποστήριξη πιστοποίησης 802.1</w:t>
            </w:r>
            <w:r w:rsidRPr="005D0DC3">
              <w:rPr>
                <w:rFonts w:cs="Arial"/>
                <w:color w:val="000000"/>
                <w:sz w:val="20"/>
              </w:rPr>
              <w:t>x</w:t>
            </w:r>
            <w:r w:rsidRPr="004F59E5">
              <w:rPr>
                <w:rFonts w:cs="Arial"/>
                <w:color w:val="000000"/>
                <w:sz w:val="20"/>
                <w:lang w:val="el-GR"/>
              </w:rPr>
              <w:t xml:space="preserve"> βασιζόμενη σε </w:t>
            </w:r>
            <w:r w:rsidRPr="005D0DC3">
              <w:rPr>
                <w:rFonts w:cs="Arial"/>
                <w:color w:val="000000"/>
                <w:sz w:val="20"/>
              </w:rPr>
              <w:t>Radius</w:t>
            </w:r>
            <w:r w:rsidRPr="004F59E5">
              <w:rPr>
                <w:rFonts w:cs="Arial"/>
                <w:color w:val="000000"/>
                <w:sz w:val="20"/>
                <w:lang w:val="el-GR"/>
              </w:rPr>
              <w:t xml:space="preserve"> </w:t>
            </w:r>
            <w:r w:rsidRPr="005D0DC3">
              <w:rPr>
                <w:rFonts w:cs="Arial"/>
                <w:color w:val="000000"/>
                <w:sz w:val="20"/>
              </w:rPr>
              <w:t>server</w:t>
            </w:r>
          </w:p>
        </w:tc>
        <w:tc>
          <w:tcPr>
            <w:tcW w:w="1386" w:type="dxa"/>
            <w:vAlign w:val="center"/>
          </w:tcPr>
          <w:p w14:paraId="379462E2" w14:textId="3450A2ED" w:rsidR="003F5020" w:rsidRPr="004D23AE" w:rsidRDefault="003F5020" w:rsidP="003F5020">
            <w:pPr>
              <w:rPr>
                <w:lang w:val="el-GR" w:eastAsia="el-GR"/>
              </w:rPr>
            </w:pPr>
            <w:r w:rsidRPr="00D22573">
              <w:rPr>
                <w:rFonts w:cs="Arial"/>
                <w:color w:val="000000"/>
                <w:sz w:val="20"/>
              </w:rPr>
              <w:t>ΝΑΙ</w:t>
            </w:r>
          </w:p>
        </w:tc>
        <w:tc>
          <w:tcPr>
            <w:tcW w:w="1539" w:type="dxa"/>
          </w:tcPr>
          <w:p w14:paraId="52A256BC" w14:textId="77777777" w:rsidR="003F5020" w:rsidRPr="004D23AE" w:rsidRDefault="003F5020" w:rsidP="003F5020">
            <w:pPr>
              <w:rPr>
                <w:lang w:val="el-GR" w:eastAsia="el-GR"/>
              </w:rPr>
            </w:pPr>
          </w:p>
        </w:tc>
        <w:tc>
          <w:tcPr>
            <w:tcW w:w="1408" w:type="dxa"/>
          </w:tcPr>
          <w:p w14:paraId="38E653F2" w14:textId="77777777" w:rsidR="003F5020" w:rsidRPr="004D23AE" w:rsidRDefault="003F5020" w:rsidP="003F5020">
            <w:pPr>
              <w:rPr>
                <w:lang w:val="el-GR" w:eastAsia="el-GR"/>
              </w:rPr>
            </w:pPr>
          </w:p>
        </w:tc>
      </w:tr>
      <w:tr w:rsidR="003F5020" w:rsidRPr="004D23AE" w14:paraId="21926842" w14:textId="77777777" w:rsidTr="000F240E">
        <w:trPr>
          <w:trHeight w:val="372"/>
        </w:trPr>
        <w:tc>
          <w:tcPr>
            <w:tcW w:w="848" w:type="dxa"/>
          </w:tcPr>
          <w:p w14:paraId="6C142A48" w14:textId="634C3E4E"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3F5020">
              <w:rPr>
                <w:rFonts w:cs="Arial"/>
                <w:color w:val="000000"/>
                <w:sz w:val="20"/>
              </w:rPr>
              <w:t>2</w:t>
            </w:r>
            <w:r w:rsidR="005B4325">
              <w:rPr>
                <w:rFonts w:cs="Arial"/>
                <w:color w:val="000000"/>
                <w:sz w:val="20"/>
              </w:rPr>
              <w:t>1</w:t>
            </w:r>
            <w:r w:rsidR="003F5020">
              <w:rPr>
                <w:rFonts w:cs="Arial"/>
                <w:color w:val="000000"/>
                <w:sz w:val="20"/>
              </w:rPr>
              <w:t>.</w:t>
            </w:r>
          </w:p>
        </w:tc>
        <w:tc>
          <w:tcPr>
            <w:tcW w:w="4025" w:type="dxa"/>
          </w:tcPr>
          <w:p w14:paraId="5CA70311" w14:textId="23121D02" w:rsidR="003F5020" w:rsidRPr="004F59E5" w:rsidRDefault="003F5020" w:rsidP="003F5020">
            <w:pPr>
              <w:rPr>
                <w:rFonts w:cs="Arial"/>
                <w:color w:val="000000"/>
                <w:sz w:val="20"/>
                <w:lang w:val="el-GR"/>
              </w:rPr>
            </w:pPr>
            <w:r w:rsidRPr="004F59E5">
              <w:rPr>
                <w:rFonts w:cs="Arial"/>
                <w:color w:val="000000"/>
                <w:sz w:val="20"/>
                <w:lang w:val="el-GR"/>
              </w:rPr>
              <w:t xml:space="preserve">Υποστήριξη λειτουργίας </w:t>
            </w:r>
            <w:r w:rsidRPr="005D0DC3">
              <w:rPr>
                <w:rFonts w:cs="Arial"/>
                <w:color w:val="000000"/>
                <w:sz w:val="20"/>
              </w:rPr>
              <w:t>Dynamic</w:t>
            </w:r>
            <w:r w:rsidRPr="004F59E5">
              <w:rPr>
                <w:rFonts w:cs="Arial"/>
                <w:color w:val="000000"/>
                <w:sz w:val="20"/>
                <w:lang w:val="el-GR"/>
              </w:rPr>
              <w:t xml:space="preserve"> </w:t>
            </w:r>
            <w:r w:rsidRPr="005D0DC3">
              <w:rPr>
                <w:rFonts w:cs="Arial"/>
                <w:color w:val="000000"/>
                <w:sz w:val="20"/>
              </w:rPr>
              <w:t>Frequency</w:t>
            </w:r>
            <w:r w:rsidRPr="004F59E5">
              <w:rPr>
                <w:rFonts w:cs="Arial"/>
                <w:color w:val="000000"/>
                <w:sz w:val="20"/>
                <w:lang w:val="el-GR"/>
              </w:rPr>
              <w:t xml:space="preserve"> </w:t>
            </w:r>
            <w:r w:rsidRPr="005D0DC3">
              <w:rPr>
                <w:rFonts w:cs="Arial"/>
                <w:color w:val="000000"/>
                <w:sz w:val="20"/>
              </w:rPr>
              <w:t>Selection</w:t>
            </w:r>
            <w:r w:rsidRPr="004F59E5">
              <w:rPr>
                <w:rFonts w:cs="Arial"/>
                <w:color w:val="000000"/>
                <w:sz w:val="20"/>
                <w:lang w:val="el-GR"/>
              </w:rPr>
              <w:t xml:space="preserve"> (</w:t>
            </w:r>
            <w:r w:rsidRPr="005D0DC3">
              <w:rPr>
                <w:rFonts w:cs="Arial"/>
                <w:color w:val="000000"/>
                <w:sz w:val="20"/>
              </w:rPr>
              <w:t>DFS</w:t>
            </w:r>
            <w:r w:rsidRPr="004F59E5">
              <w:rPr>
                <w:rFonts w:cs="Arial"/>
                <w:color w:val="000000"/>
                <w:sz w:val="20"/>
                <w:lang w:val="el-GR"/>
              </w:rPr>
              <w:t xml:space="preserve">) έτσι όπως ορίζεται στο πρότυπο </w:t>
            </w:r>
            <w:r w:rsidRPr="005D0DC3">
              <w:rPr>
                <w:rFonts w:cs="Arial"/>
                <w:color w:val="000000"/>
                <w:sz w:val="20"/>
              </w:rPr>
              <w:t>IEEE</w:t>
            </w:r>
            <w:r w:rsidRPr="004F59E5">
              <w:rPr>
                <w:rFonts w:cs="Arial"/>
                <w:color w:val="000000"/>
                <w:sz w:val="20"/>
                <w:lang w:val="el-GR"/>
              </w:rPr>
              <w:t xml:space="preserve"> 802.11</w:t>
            </w:r>
            <w:r w:rsidRPr="005D0DC3">
              <w:rPr>
                <w:rFonts w:cs="Arial"/>
                <w:color w:val="000000"/>
                <w:sz w:val="20"/>
              </w:rPr>
              <w:t>h</w:t>
            </w:r>
            <w:r w:rsidRPr="004F59E5">
              <w:rPr>
                <w:rFonts w:cs="Arial"/>
                <w:color w:val="000000"/>
                <w:sz w:val="20"/>
                <w:lang w:val="el-GR"/>
              </w:rPr>
              <w:t>.</w:t>
            </w:r>
          </w:p>
        </w:tc>
        <w:tc>
          <w:tcPr>
            <w:tcW w:w="1386" w:type="dxa"/>
            <w:vAlign w:val="center"/>
          </w:tcPr>
          <w:p w14:paraId="0E2D8735" w14:textId="08EF9485" w:rsidR="003F5020" w:rsidRPr="004D23AE" w:rsidRDefault="003F5020" w:rsidP="003F5020">
            <w:pPr>
              <w:rPr>
                <w:lang w:val="el-GR" w:eastAsia="el-GR"/>
              </w:rPr>
            </w:pPr>
            <w:r w:rsidRPr="00D22573">
              <w:rPr>
                <w:rFonts w:cs="Arial"/>
                <w:color w:val="000000"/>
                <w:sz w:val="20"/>
              </w:rPr>
              <w:t>ΝΑΙ</w:t>
            </w:r>
          </w:p>
        </w:tc>
        <w:tc>
          <w:tcPr>
            <w:tcW w:w="1539" w:type="dxa"/>
          </w:tcPr>
          <w:p w14:paraId="03A8C28A" w14:textId="77777777" w:rsidR="003F5020" w:rsidRPr="004D23AE" w:rsidRDefault="003F5020" w:rsidP="003F5020">
            <w:pPr>
              <w:rPr>
                <w:lang w:val="el-GR" w:eastAsia="el-GR"/>
              </w:rPr>
            </w:pPr>
          </w:p>
        </w:tc>
        <w:tc>
          <w:tcPr>
            <w:tcW w:w="1408" w:type="dxa"/>
          </w:tcPr>
          <w:p w14:paraId="7C3BEA24" w14:textId="77777777" w:rsidR="003F5020" w:rsidRPr="004D23AE" w:rsidRDefault="003F5020" w:rsidP="003F5020">
            <w:pPr>
              <w:rPr>
                <w:lang w:val="el-GR" w:eastAsia="el-GR"/>
              </w:rPr>
            </w:pPr>
          </w:p>
        </w:tc>
      </w:tr>
      <w:tr w:rsidR="003F5020" w:rsidRPr="004D23AE" w14:paraId="2F7F6049" w14:textId="77777777" w:rsidTr="000F240E">
        <w:trPr>
          <w:trHeight w:val="372"/>
        </w:trPr>
        <w:tc>
          <w:tcPr>
            <w:tcW w:w="848" w:type="dxa"/>
          </w:tcPr>
          <w:p w14:paraId="08B66527" w14:textId="1CD6E099"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3F5020">
              <w:rPr>
                <w:rFonts w:cs="Arial"/>
                <w:color w:val="000000"/>
                <w:sz w:val="20"/>
              </w:rPr>
              <w:t>2</w:t>
            </w:r>
            <w:r w:rsidR="005B4325">
              <w:rPr>
                <w:rFonts w:cs="Arial"/>
                <w:color w:val="000000"/>
                <w:sz w:val="20"/>
              </w:rPr>
              <w:t>2</w:t>
            </w:r>
            <w:r w:rsidR="003F5020">
              <w:rPr>
                <w:rFonts w:cs="Arial"/>
                <w:color w:val="000000"/>
                <w:sz w:val="20"/>
              </w:rPr>
              <w:t>.</w:t>
            </w:r>
          </w:p>
        </w:tc>
        <w:tc>
          <w:tcPr>
            <w:tcW w:w="4025" w:type="dxa"/>
          </w:tcPr>
          <w:p w14:paraId="58532CFC" w14:textId="1F872032" w:rsidR="003F5020" w:rsidRPr="00290E77" w:rsidRDefault="003F5020" w:rsidP="003F5020">
            <w:pPr>
              <w:rPr>
                <w:rFonts w:cs="Arial"/>
                <w:color w:val="000000"/>
                <w:sz w:val="20"/>
              </w:rPr>
            </w:pPr>
            <w:r w:rsidRPr="005D0DC3">
              <w:rPr>
                <w:rFonts w:cs="Arial"/>
                <w:color w:val="000000"/>
                <w:sz w:val="20"/>
              </w:rPr>
              <w:t>Υποστήριξη λειτουργίας transmit</w:t>
            </w:r>
            <w:r>
              <w:rPr>
                <w:rFonts w:cs="Arial"/>
                <w:color w:val="000000"/>
                <w:sz w:val="20"/>
              </w:rPr>
              <w:t xml:space="preserve"> </w:t>
            </w:r>
            <w:r w:rsidRPr="005D0DC3">
              <w:rPr>
                <w:rFonts w:cs="Arial"/>
                <w:color w:val="000000"/>
                <w:sz w:val="20"/>
              </w:rPr>
              <w:t>beamforming</w:t>
            </w:r>
          </w:p>
        </w:tc>
        <w:tc>
          <w:tcPr>
            <w:tcW w:w="1386" w:type="dxa"/>
            <w:vAlign w:val="center"/>
          </w:tcPr>
          <w:p w14:paraId="09F192A5" w14:textId="1DEAD83C" w:rsidR="003F5020" w:rsidRPr="004D23AE" w:rsidRDefault="003F5020" w:rsidP="003F5020">
            <w:pPr>
              <w:rPr>
                <w:lang w:val="el-GR" w:eastAsia="el-GR"/>
              </w:rPr>
            </w:pPr>
            <w:r w:rsidRPr="00D22573">
              <w:rPr>
                <w:rFonts w:cs="Arial"/>
                <w:color w:val="000000"/>
                <w:sz w:val="20"/>
              </w:rPr>
              <w:t>ΝΑΙ</w:t>
            </w:r>
          </w:p>
        </w:tc>
        <w:tc>
          <w:tcPr>
            <w:tcW w:w="1539" w:type="dxa"/>
          </w:tcPr>
          <w:p w14:paraId="13938847" w14:textId="77777777" w:rsidR="003F5020" w:rsidRPr="004D23AE" w:rsidRDefault="003F5020" w:rsidP="003F5020">
            <w:pPr>
              <w:rPr>
                <w:lang w:val="el-GR" w:eastAsia="el-GR"/>
              </w:rPr>
            </w:pPr>
          </w:p>
        </w:tc>
        <w:tc>
          <w:tcPr>
            <w:tcW w:w="1408" w:type="dxa"/>
          </w:tcPr>
          <w:p w14:paraId="1DDFD872" w14:textId="77777777" w:rsidR="003F5020" w:rsidRPr="004D23AE" w:rsidRDefault="003F5020" w:rsidP="003F5020">
            <w:pPr>
              <w:rPr>
                <w:lang w:val="el-GR" w:eastAsia="el-GR"/>
              </w:rPr>
            </w:pPr>
          </w:p>
        </w:tc>
      </w:tr>
      <w:tr w:rsidR="000F240E" w:rsidRPr="004D23AE" w14:paraId="713D5F6F" w14:textId="77777777" w:rsidTr="000F240E">
        <w:trPr>
          <w:trHeight w:val="372"/>
        </w:trPr>
        <w:tc>
          <w:tcPr>
            <w:tcW w:w="848" w:type="dxa"/>
          </w:tcPr>
          <w:p w14:paraId="708D1908" w14:textId="2855B5A0" w:rsidR="000F240E" w:rsidRDefault="00290E77" w:rsidP="003F5020">
            <w:pPr>
              <w:rPr>
                <w:rFonts w:cs="Arial"/>
                <w:color w:val="000000"/>
                <w:sz w:val="20"/>
                <w:lang w:val="el-GR"/>
              </w:rPr>
            </w:pPr>
            <w:r>
              <w:rPr>
                <w:rFonts w:cs="Arial"/>
                <w:color w:val="000000"/>
                <w:sz w:val="20"/>
                <w:lang w:val="el-GR"/>
              </w:rPr>
              <w:t>6.1.2</w:t>
            </w:r>
            <w:r w:rsidR="005B4325">
              <w:rPr>
                <w:rFonts w:cs="Arial"/>
                <w:color w:val="000000"/>
                <w:sz w:val="20"/>
              </w:rPr>
              <w:t>3</w:t>
            </w:r>
            <w:r>
              <w:rPr>
                <w:rFonts w:cs="Arial"/>
                <w:color w:val="000000"/>
                <w:sz w:val="20"/>
                <w:lang w:val="el-GR"/>
              </w:rPr>
              <w:t>.</w:t>
            </w:r>
          </w:p>
        </w:tc>
        <w:tc>
          <w:tcPr>
            <w:tcW w:w="4025" w:type="dxa"/>
          </w:tcPr>
          <w:p w14:paraId="700648A1" w14:textId="40A569A9" w:rsidR="000F240E" w:rsidRPr="000F240E" w:rsidRDefault="000F240E" w:rsidP="003F5020">
            <w:pPr>
              <w:rPr>
                <w:rFonts w:cs="Arial"/>
                <w:color w:val="000000"/>
                <w:sz w:val="20"/>
              </w:rPr>
            </w:pPr>
            <w:r w:rsidRPr="00290E77">
              <w:rPr>
                <w:rFonts w:cs="Arial"/>
                <w:color w:val="000000"/>
                <w:sz w:val="20"/>
              </w:rPr>
              <w:t>Υποστήριξη</w:t>
            </w:r>
            <w:r w:rsidRPr="000F240E">
              <w:rPr>
                <w:rFonts w:cs="Arial"/>
                <w:color w:val="000000"/>
                <w:sz w:val="20"/>
              </w:rPr>
              <w:t xml:space="preserve"> </w:t>
            </w:r>
            <w:r w:rsidRPr="00290E77">
              <w:rPr>
                <w:rFonts w:cs="Arial"/>
                <w:color w:val="000000"/>
                <w:sz w:val="20"/>
              </w:rPr>
              <w:t>λειτουργίας</w:t>
            </w:r>
            <w:r w:rsidRPr="000F240E">
              <w:rPr>
                <w:rFonts w:cs="Arial"/>
                <w:color w:val="000000"/>
                <w:sz w:val="20"/>
              </w:rPr>
              <w:t xml:space="preserve"> </w:t>
            </w:r>
            <w:r>
              <w:rPr>
                <w:rFonts w:cs="Arial"/>
                <w:color w:val="000000"/>
                <w:sz w:val="20"/>
              </w:rPr>
              <w:t>Frame Aggregation (A-MSDU/A-MPDU)</w:t>
            </w:r>
          </w:p>
        </w:tc>
        <w:tc>
          <w:tcPr>
            <w:tcW w:w="1386" w:type="dxa"/>
            <w:vAlign w:val="center"/>
          </w:tcPr>
          <w:p w14:paraId="3C1D4B17" w14:textId="2C0B2E15" w:rsidR="000F240E" w:rsidRPr="00290E77" w:rsidRDefault="00290E77" w:rsidP="003F5020">
            <w:pPr>
              <w:rPr>
                <w:rFonts w:cs="Arial"/>
                <w:color w:val="000000"/>
                <w:sz w:val="20"/>
                <w:lang w:val="el-GR"/>
              </w:rPr>
            </w:pPr>
            <w:r>
              <w:rPr>
                <w:rFonts w:cs="Arial"/>
                <w:color w:val="000000"/>
                <w:sz w:val="20"/>
                <w:lang w:val="el-GR"/>
              </w:rPr>
              <w:t>ΝΑΙ</w:t>
            </w:r>
          </w:p>
        </w:tc>
        <w:tc>
          <w:tcPr>
            <w:tcW w:w="1539" w:type="dxa"/>
          </w:tcPr>
          <w:p w14:paraId="4AD67BE9" w14:textId="77777777" w:rsidR="000F240E" w:rsidRPr="000F240E" w:rsidRDefault="000F240E" w:rsidP="003F5020">
            <w:pPr>
              <w:rPr>
                <w:lang w:eastAsia="el-GR"/>
              </w:rPr>
            </w:pPr>
          </w:p>
        </w:tc>
        <w:tc>
          <w:tcPr>
            <w:tcW w:w="1408" w:type="dxa"/>
          </w:tcPr>
          <w:p w14:paraId="215C6938" w14:textId="77777777" w:rsidR="000F240E" w:rsidRPr="000F240E" w:rsidRDefault="000F240E" w:rsidP="003F5020">
            <w:pPr>
              <w:rPr>
                <w:lang w:eastAsia="el-GR"/>
              </w:rPr>
            </w:pPr>
          </w:p>
        </w:tc>
      </w:tr>
      <w:tr w:rsidR="003F5020" w:rsidRPr="004D23AE" w14:paraId="7BAA891E" w14:textId="77777777" w:rsidTr="000F240E">
        <w:trPr>
          <w:trHeight w:val="372"/>
        </w:trPr>
        <w:tc>
          <w:tcPr>
            <w:tcW w:w="848" w:type="dxa"/>
          </w:tcPr>
          <w:p w14:paraId="449DA650" w14:textId="6752CD21"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3F5020">
              <w:rPr>
                <w:rFonts w:cs="Arial"/>
                <w:color w:val="000000"/>
                <w:sz w:val="20"/>
              </w:rPr>
              <w:t>2</w:t>
            </w:r>
            <w:r w:rsidR="005B4325">
              <w:rPr>
                <w:rFonts w:cs="Arial"/>
                <w:color w:val="000000"/>
                <w:sz w:val="20"/>
              </w:rPr>
              <w:t>4</w:t>
            </w:r>
            <w:r w:rsidR="003F5020">
              <w:rPr>
                <w:rFonts w:cs="Arial"/>
                <w:color w:val="000000"/>
                <w:sz w:val="20"/>
              </w:rPr>
              <w:t>.</w:t>
            </w:r>
          </w:p>
        </w:tc>
        <w:tc>
          <w:tcPr>
            <w:tcW w:w="4025" w:type="dxa"/>
          </w:tcPr>
          <w:p w14:paraId="6F022413" w14:textId="58FB457F" w:rsidR="003F5020" w:rsidRPr="00290E77" w:rsidRDefault="003F5020" w:rsidP="00290E77">
            <w:pPr>
              <w:rPr>
                <w:rFonts w:cs="Arial"/>
                <w:color w:val="000000"/>
                <w:sz w:val="20"/>
              </w:rPr>
            </w:pPr>
            <w:r w:rsidRPr="005D0DC3">
              <w:rPr>
                <w:rFonts w:cs="Arial"/>
                <w:color w:val="000000"/>
                <w:sz w:val="20"/>
              </w:rPr>
              <w:t>Υποστήριξη</w:t>
            </w:r>
            <w:r w:rsidRPr="00290E77">
              <w:rPr>
                <w:rFonts w:cs="Arial"/>
                <w:color w:val="000000"/>
                <w:sz w:val="20"/>
              </w:rPr>
              <w:t xml:space="preserve"> </w:t>
            </w:r>
            <w:r w:rsidRPr="005D0DC3">
              <w:rPr>
                <w:rFonts w:cs="Arial"/>
                <w:color w:val="000000"/>
                <w:sz w:val="20"/>
              </w:rPr>
              <w:t>των</w:t>
            </w:r>
            <w:r w:rsidRPr="00290E77">
              <w:rPr>
                <w:rFonts w:cs="Arial"/>
                <w:color w:val="000000"/>
                <w:sz w:val="20"/>
              </w:rPr>
              <w:t xml:space="preserve"> </w:t>
            </w:r>
            <w:r w:rsidRPr="005D0DC3">
              <w:rPr>
                <w:rFonts w:cs="Arial"/>
                <w:color w:val="000000"/>
                <w:sz w:val="20"/>
              </w:rPr>
              <w:t>τεχνικών</w:t>
            </w:r>
            <w:r w:rsidRPr="00290E77">
              <w:rPr>
                <w:rFonts w:cs="Arial"/>
                <w:color w:val="000000"/>
                <w:sz w:val="20"/>
              </w:rPr>
              <w:t xml:space="preserve"> maximal radio combining (MRC), Cyclic Shift Diversity (CSD), short guard interval </w:t>
            </w:r>
          </w:p>
        </w:tc>
        <w:tc>
          <w:tcPr>
            <w:tcW w:w="1386" w:type="dxa"/>
            <w:vAlign w:val="center"/>
          </w:tcPr>
          <w:p w14:paraId="402EE503" w14:textId="352C7A10" w:rsidR="003F5020" w:rsidRPr="004D23AE" w:rsidRDefault="003F5020" w:rsidP="003F5020">
            <w:pPr>
              <w:rPr>
                <w:lang w:val="el-GR" w:eastAsia="el-GR"/>
              </w:rPr>
            </w:pPr>
            <w:r w:rsidRPr="00D22573">
              <w:rPr>
                <w:rFonts w:cs="Arial"/>
                <w:color w:val="000000"/>
                <w:sz w:val="20"/>
              </w:rPr>
              <w:t>ΝΑΙ</w:t>
            </w:r>
          </w:p>
        </w:tc>
        <w:tc>
          <w:tcPr>
            <w:tcW w:w="1539" w:type="dxa"/>
          </w:tcPr>
          <w:p w14:paraId="62148485" w14:textId="77777777" w:rsidR="003F5020" w:rsidRPr="004D23AE" w:rsidRDefault="003F5020" w:rsidP="003F5020">
            <w:pPr>
              <w:rPr>
                <w:lang w:val="el-GR" w:eastAsia="el-GR"/>
              </w:rPr>
            </w:pPr>
          </w:p>
        </w:tc>
        <w:tc>
          <w:tcPr>
            <w:tcW w:w="1408" w:type="dxa"/>
          </w:tcPr>
          <w:p w14:paraId="482CD9C0" w14:textId="77777777" w:rsidR="003F5020" w:rsidRPr="004D23AE" w:rsidRDefault="003F5020" w:rsidP="003F5020">
            <w:pPr>
              <w:rPr>
                <w:lang w:val="el-GR" w:eastAsia="el-GR"/>
              </w:rPr>
            </w:pPr>
          </w:p>
        </w:tc>
      </w:tr>
      <w:tr w:rsidR="003F5020" w:rsidRPr="004D23AE" w14:paraId="43F07C2D" w14:textId="77777777" w:rsidTr="000F240E">
        <w:trPr>
          <w:trHeight w:val="372"/>
        </w:trPr>
        <w:tc>
          <w:tcPr>
            <w:tcW w:w="848" w:type="dxa"/>
          </w:tcPr>
          <w:p w14:paraId="7A016662" w14:textId="4EA78B0F"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3F5020">
              <w:rPr>
                <w:rFonts w:cs="Arial"/>
                <w:color w:val="000000"/>
                <w:sz w:val="20"/>
              </w:rPr>
              <w:t>2</w:t>
            </w:r>
            <w:r w:rsidR="005B4325">
              <w:rPr>
                <w:rFonts w:cs="Arial"/>
                <w:color w:val="000000"/>
                <w:sz w:val="20"/>
              </w:rPr>
              <w:t>5</w:t>
            </w:r>
            <w:r w:rsidR="003F5020">
              <w:rPr>
                <w:rFonts w:cs="Arial"/>
                <w:color w:val="000000"/>
                <w:sz w:val="20"/>
              </w:rPr>
              <w:t>.</w:t>
            </w:r>
          </w:p>
        </w:tc>
        <w:tc>
          <w:tcPr>
            <w:tcW w:w="4025" w:type="dxa"/>
          </w:tcPr>
          <w:p w14:paraId="22C1C1C7" w14:textId="0B4793EB" w:rsidR="003F5020" w:rsidRPr="004F59E5" w:rsidRDefault="003F5020" w:rsidP="00290E77">
            <w:pPr>
              <w:rPr>
                <w:rFonts w:cs="Arial"/>
                <w:color w:val="000000"/>
                <w:sz w:val="20"/>
                <w:lang w:val="el-GR"/>
              </w:rPr>
            </w:pPr>
            <w:r w:rsidRPr="004F59E5">
              <w:rPr>
                <w:rFonts w:cs="Arial"/>
                <w:color w:val="000000"/>
                <w:sz w:val="20"/>
                <w:lang w:val="el-GR"/>
              </w:rPr>
              <w:t>Να αναφερθεί η ελάχιστη και η μέγιστη ισχύ εκπομπής και στις 2 μπάντες συχνοτήτων</w:t>
            </w:r>
            <w:r w:rsidR="000F240E" w:rsidRPr="004F59E5">
              <w:rPr>
                <w:rFonts w:cs="Arial"/>
                <w:color w:val="000000"/>
                <w:sz w:val="20"/>
                <w:lang w:val="el-GR"/>
              </w:rPr>
              <w:t xml:space="preserve"> </w:t>
            </w:r>
            <w:r w:rsidRPr="004F59E5">
              <w:rPr>
                <w:rFonts w:cs="Arial"/>
                <w:color w:val="000000"/>
                <w:sz w:val="20"/>
                <w:lang w:val="el-GR"/>
              </w:rPr>
              <w:t xml:space="preserve">εξαιρουμένου του κέρδους της κεραίας. </w:t>
            </w:r>
          </w:p>
        </w:tc>
        <w:tc>
          <w:tcPr>
            <w:tcW w:w="1386" w:type="dxa"/>
            <w:vAlign w:val="center"/>
          </w:tcPr>
          <w:p w14:paraId="7E33B2A6" w14:textId="00DA4AFB" w:rsidR="003F5020" w:rsidRPr="004D23AE" w:rsidRDefault="003F5020" w:rsidP="003F5020">
            <w:pPr>
              <w:rPr>
                <w:lang w:val="el-GR" w:eastAsia="el-GR"/>
              </w:rPr>
            </w:pPr>
            <w:r w:rsidRPr="00D22573">
              <w:rPr>
                <w:rFonts w:cs="Arial"/>
                <w:color w:val="000000"/>
                <w:sz w:val="20"/>
              </w:rPr>
              <w:t>ΝΑΙ</w:t>
            </w:r>
          </w:p>
        </w:tc>
        <w:tc>
          <w:tcPr>
            <w:tcW w:w="1539" w:type="dxa"/>
          </w:tcPr>
          <w:p w14:paraId="205995D3" w14:textId="77777777" w:rsidR="003F5020" w:rsidRPr="004D23AE" w:rsidRDefault="003F5020" w:rsidP="003F5020">
            <w:pPr>
              <w:rPr>
                <w:lang w:val="el-GR" w:eastAsia="el-GR"/>
              </w:rPr>
            </w:pPr>
          </w:p>
        </w:tc>
        <w:tc>
          <w:tcPr>
            <w:tcW w:w="1408" w:type="dxa"/>
          </w:tcPr>
          <w:p w14:paraId="27D57B86" w14:textId="77777777" w:rsidR="003F5020" w:rsidRPr="004D23AE" w:rsidRDefault="003F5020" w:rsidP="003F5020">
            <w:pPr>
              <w:rPr>
                <w:lang w:val="el-GR" w:eastAsia="el-GR"/>
              </w:rPr>
            </w:pPr>
          </w:p>
        </w:tc>
      </w:tr>
      <w:tr w:rsidR="000F240E" w:rsidRPr="00E4684B" w14:paraId="6B9B920E" w14:textId="77777777" w:rsidTr="000F240E">
        <w:trPr>
          <w:trHeight w:val="372"/>
        </w:trPr>
        <w:tc>
          <w:tcPr>
            <w:tcW w:w="848" w:type="dxa"/>
          </w:tcPr>
          <w:p w14:paraId="73674588" w14:textId="5644173E" w:rsidR="000F240E" w:rsidRDefault="00290E77" w:rsidP="003F5020">
            <w:pPr>
              <w:rPr>
                <w:rFonts w:cs="Arial"/>
                <w:color w:val="000000"/>
                <w:sz w:val="20"/>
                <w:lang w:val="el-GR"/>
              </w:rPr>
            </w:pPr>
            <w:r>
              <w:rPr>
                <w:rFonts w:cs="Arial"/>
                <w:color w:val="000000"/>
                <w:sz w:val="20"/>
                <w:lang w:val="el-GR"/>
              </w:rPr>
              <w:t>6.1.2</w:t>
            </w:r>
            <w:r w:rsidR="005B4325">
              <w:rPr>
                <w:rFonts w:cs="Arial"/>
                <w:color w:val="000000"/>
                <w:sz w:val="20"/>
              </w:rPr>
              <w:t>6</w:t>
            </w:r>
            <w:r>
              <w:rPr>
                <w:rFonts w:cs="Arial"/>
                <w:color w:val="000000"/>
                <w:sz w:val="20"/>
                <w:lang w:val="el-GR"/>
              </w:rPr>
              <w:t>.</w:t>
            </w:r>
          </w:p>
        </w:tc>
        <w:tc>
          <w:tcPr>
            <w:tcW w:w="4025" w:type="dxa"/>
          </w:tcPr>
          <w:p w14:paraId="5BE36592" w14:textId="2E597471" w:rsidR="000F240E" w:rsidRPr="004F59E5" w:rsidRDefault="00E4684B" w:rsidP="00290E77">
            <w:pPr>
              <w:rPr>
                <w:rFonts w:cs="Arial"/>
                <w:color w:val="000000"/>
                <w:sz w:val="20"/>
                <w:lang w:val="el-GR"/>
              </w:rPr>
            </w:pPr>
            <w:r w:rsidRPr="004F59E5">
              <w:rPr>
                <w:rFonts w:cs="Arial"/>
                <w:color w:val="000000"/>
                <w:sz w:val="20"/>
                <w:lang w:val="el-GR"/>
              </w:rPr>
              <w:t xml:space="preserve">Συμβατότητα με τη διαμόρφωση 1024 </w:t>
            </w:r>
            <w:r>
              <w:rPr>
                <w:rFonts w:cs="Arial"/>
                <w:color w:val="000000"/>
                <w:sz w:val="20"/>
              </w:rPr>
              <w:t>QAM</w:t>
            </w:r>
          </w:p>
        </w:tc>
        <w:tc>
          <w:tcPr>
            <w:tcW w:w="1386" w:type="dxa"/>
            <w:vAlign w:val="center"/>
          </w:tcPr>
          <w:p w14:paraId="3DBC72EC" w14:textId="14F4E0BF" w:rsidR="000F240E" w:rsidRPr="00E4684B" w:rsidRDefault="00E4684B" w:rsidP="003F5020">
            <w:pPr>
              <w:rPr>
                <w:rFonts w:cs="Arial"/>
                <w:color w:val="000000"/>
                <w:sz w:val="20"/>
                <w:lang w:val="el-GR"/>
              </w:rPr>
            </w:pPr>
            <w:r>
              <w:rPr>
                <w:rFonts w:cs="Arial"/>
                <w:color w:val="000000"/>
                <w:sz w:val="20"/>
                <w:lang w:val="el-GR"/>
              </w:rPr>
              <w:t>ΝΑΙ</w:t>
            </w:r>
          </w:p>
        </w:tc>
        <w:tc>
          <w:tcPr>
            <w:tcW w:w="1539" w:type="dxa"/>
          </w:tcPr>
          <w:p w14:paraId="01919C42" w14:textId="77777777" w:rsidR="000F240E" w:rsidRPr="004D23AE" w:rsidRDefault="000F240E" w:rsidP="003F5020">
            <w:pPr>
              <w:rPr>
                <w:lang w:val="el-GR" w:eastAsia="el-GR"/>
              </w:rPr>
            </w:pPr>
          </w:p>
        </w:tc>
        <w:tc>
          <w:tcPr>
            <w:tcW w:w="1408" w:type="dxa"/>
          </w:tcPr>
          <w:p w14:paraId="4A243F42" w14:textId="77777777" w:rsidR="000F240E" w:rsidRPr="004D23AE" w:rsidRDefault="000F240E" w:rsidP="003F5020">
            <w:pPr>
              <w:rPr>
                <w:lang w:val="el-GR" w:eastAsia="el-GR"/>
              </w:rPr>
            </w:pPr>
          </w:p>
        </w:tc>
      </w:tr>
      <w:tr w:rsidR="00E4684B" w:rsidRPr="00E4684B" w14:paraId="6805AF81" w14:textId="77777777" w:rsidTr="000F240E">
        <w:trPr>
          <w:trHeight w:val="372"/>
        </w:trPr>
        <w:tc>
          <w:tcPr>
            <w:tcW w:w="848" w:type="dxa"/>
          </w:tcPr>
          <w:p w14:paraId="6AAC57CF" w14:textId="666493A5" w:rsidR="00E4684B" w:rsidRDefault="00290E77" w:rsidP="003F5020">
            <w:pPr>
              <w:rPr>
                <w:rFonts w:cs="Arial"/>
                <w:color w:val="000000"/>
                <w:sz w:val="20"/>
                <w:lang w:val="el-GR"/>
              </w:rPr>
            </w:pPr>
            <w:r>
              <w:rPr>
                <w:rFonts w:cs="Arial"/>
                <w:color w:val="000000"/>
                <w:sz w:val="20"/>
                <w:lang w:val="el-GR"/>
              </w:rPr>
              <w:lastRenderedPageBreak/>
              <w:t>6.1.2</w:t>
            </w:r>
            <w:r w:rsidR="005B4325">
              <w:rPr>
                <w:rFonts w:cs="Arial"/>
                <w:color w:val="000000"/>
                <w:sz w:val="20"/>
              </w:rPr>
              <w:t>7</w:t>
            </w:r>
            <w:r>
              <w:rPr>
                <w:rFonts w:cs="Arial"/>
                <w:color w:val="000000"/>
                <w:sz w:val="20"/>
                <w:lang w:val="el-GR"/>
              </w:rPr>
              <w:t>.</w:t>
            </w:r>
          </w:p>
        </w:tc>
        <w:tc>
          <w:tcPr>
            <w:tcW w:w="4025" w:type="dxa"/>
          </w:tcPr>
          <w:p w14:paraId="70B197A2" w14:textId="4A4E2500" w:rsidR="00E4684B" w:rsidRPr="004F59E5" w:rsidRDefault="00E4684B" w:rsidP="00290E77">
            <w:pPr>
              <w:rPr>
                <w:rFonts w:cs="Arial"/>
                <w:color w:val="000000"/>
                <w:sz w:val="20"/>
                <w:lang w:val="el-GR"/>
              </w:rPr>
            </w:pPr>
            <w:r w:rsidRPr="004F59E5">
              <w:rPr>
                <w:rFonts w:cs="Arial"/>
                <w:color w:val="000000"/>
                <w:sz w:val="20"/>
                <w:lang w:val="el-GR"/>
              </w:rPr>
              <w:t xml:space="preserve">Υποστήριξη ποιότητας υπηρεσιών με χρήση </w:t>
            </w:r>
            <w:r>
              <w:rPr>
                <w:rFonts w:cs="Arial"/>
                <w:color w:val="000000"/>
                <w:sz w:val="20"/>
              </w:rPr>
              <w:t>WMM</w:t>
            </w:r>
          </w:p>
        </w:tc>
        <w:tc>
          <w:tcPr>
            <w:tcW w:w="1386" w:type="dxa"/>
            <w:vAlign w:val="center"/>
          </w:tcPr>
          <w:p w14:paraId="68131038" w14:textId="1A3E11A8" w:rsidR="00E4684B" w:rsidRDefault="00E4684B" w:rsidP="003F5020">
            <w:pPr>
              <w:rPr>
                <w:rFonts w:cs="Arial"/>
                <w:color w:val="000000"/>
                <w:sz w:val="20"/>
                <w:lang w:val="el-GR"/>
              </w:rPr>
            </w:pPr>
            <w:r>
              <w:rPr>
                <w:rFonts w:cs="Arial"/>
                <w:color w:val="000000"/>
                <w:sz w:val="20"/>
                <w:lang w:val="el-GR"/>
              </w:rPr>
              <w:t>ΝΑΙ</w:t>
            </w:r>
          </w:p>
        </w:tc>
        <w:tc>
          <w:tcPr>
            <w:tcW w:w="1539" w:type="dxa"/>
          </w:tcPr>
          <w:p w14:paraId="3E62239D" w14:textId="77777777" w:rsidR="00E4684B" w:rsidRPr="004D23AE" w:rsidRDefault="00E4684B" w:rsidP="003F5020">
            <w:pPr>
              <w:rPr>
                <w:lang w:val="el-GR" w:eastAsia="el-GR"/>
              </w:rPr>
            </w:pPr>
          </w:p>
        </w:tc>
        <w:tc>
          <w:tcPr>
            <w:tcW w:w="1408" w:type="dxa"/>
          </w:tcPr>
          <w:p w14:paraId="55FD0DC2" w14:textId="77777777" w:rsidR="00E4684B" w:rsidRPr="004D23AE" w:rsidRDefault="00E4684B" w:rsidP="003F5020">
            <w:pPr>
              <w:rPr>
                <w:lang w:val="el-GR" w:eastAsia="el-GR"/>
              </w:rPr>
            </w:pPr>
          </w:p>
        </w:tc>
      </w:tr>
      <w:tr w:rsidR="00E4684B" w:rsidRPr="00E4684B" w14:paraId="3623565D" w14:textId="77777777" w:rsidTr="000F240E">
        <w:trPr>
          <w:trHeight w:val="372"/>
        </w:trPr>
        <w:tc>
          <w:tcPr>
            <w:tcW w:w="848" w:type="dxa"/>
          </w:tcPr>
          <w:p w14:paraId="3BE3CB3F" w14:textId="5E441AC6" w:rsidR="00E4684B" w:rsidRDefault="00290E77" w:rsidP="003F5020">
            <w:pPr>
              <w:rPr>
                <w:rFonts w:cs="Arial"/>
                <w:color w:val="000000"/>
                <w:sz w:val="20"/>
                <w:lang w:val="el-GR"/>
              </w:rPr>
            </w:pPr>
            <w:r>
              <w:rPr>
                <w:rFonts w:cs="Arial"/>
                <w:color w:val="000000"/>
                <w:sz w:val="20"/>
                <w:lang w:val="el-GR"/>
              </w:rPr>
              <w:t>6.1.2</w:t>
            </w:r>
            <w:r w:rsidR="005B4325">
              <w:rPr>
                <w:rFonts w:cs="Arial"/>
                <w:color w:val="000000"/>
                <w:sz w:val="20"/>
              </w:rPr>
              <w:t>8</w:t>
            </w:r>
            <w:r>
              <w:rPr>
                <w:rFonts w:cs="Arial"/>
                <w:color w:val="000000"/>
                <w:sz w:val="20"/>
                <w:lang w:val="el-GR"/>
              </w:rPr>
              <w:t>.</w:t>
            </w:r>
          </w:p>
        </w:tc>
        <w:tc>
          <w:tcPr>
            <w:tcW w:w="4025" w:type="dxa"/>
          </w:tcPr>
          <w:p w14:paraId="2CF905D5" w14:textId="7BCF4D52" w:rsidR="00E4684B" w:rsidRPr="004F59E5" w:rsidRDefault="00E4684B" w:rsidP="00290E77">
            <w:pPr>
              <w:rPr>
                <w:rFonts w:cs="Arial"/>
                <w:color w:val="000000"/>
                <w:sz w:val="20"/>
                <w:lang w:val="el-GR"/>
              </w:rPr>
            </w:pPr>
            <w:r w:rsidRPr="004F59E5">
              <w:rPr>
                <w:rFonts w:cs="Arial"/>
                <w:color w:val="000000"/>
                <w:sz w:val="20"/>
                <w:lang w:val="el-GR"/>
              </w:rPr>
              <w:t xml:space="preserve">Απομόνωση ασύρματων πελατών σε </w:t>
            </w:r>
            <w:r>
              <w:rPr>
                <w:rFonts w:cs="Arial"/>
                <w:color w:val="000000"/>
                <w:sz w:val="20"/>
              </w:rPr>
              <w:t>VLAN</w:t>
            </w:r>
          </w:p>
        </w:tc>
        <w:tc>
          <w:tcPr>
            <w:tcW w:w="1386" w:type="dxa"/>
            <w:vAlign w:val="center"/>
          </w:tcPr>
          <w:p w14:paraId="68617CF7" w14:textId="5774AE74" w:rsidR="00E4684B" w:rsidRPr="00E4684B" w:rsidRDefault="00E4684B" w:rsidP="003F5020">
            <w:pPr>
              <w:rPr>
                <w:rFonts w:cs="Arial"/>
                <w:color w:val="000000"/>
                <w:sz w:val="20"/>
              </w:rPr>
            </w:pPr>
            <w:r>
              <w:rPr>
                <w:rFonts w:cs="Arial"/>
                <w:color w:val="000000"/>
                <w:sz w:val="20"/>
              </w:rPr>
              <w:t>NAI</w:t>
            </w:r>
          </w:p>
        </w:tc>
        <w:tc>
          <w:tcPr>
            <w:tcW w:w="1539" w:type="dxa"/>
          </w:tcPr>
          <w:p w14:paraId="7F03FF98" w14:textId="77777777" w:rsidR="00E4684B" w:rsidRPr="004D23AE" w:rsidRDefault="00E4684B" w:rsidP="003F5020">
            <w:pPr>
              <w:rPr>
                <w:lang w:val="el-GR" w:eastAsia="el-GR"/>
              </w:rPr>
            </w:pPr>
          </w:p>
        </w:tc>
        <w:tc>
          <w:tcPr>
            <w:tcW w:w="1408" w:type="dxa"/>
          </w:tcPr>
          <w:p w14:paraId="577171B0" w14:textId="77777777" w:rsidR="00E4684B" w:rsidRPr="004D23AE" w:rsidRDefault="00E4684B" w:rsidP="003F5020">
            <w:pPr>
              <w:rPr>
                <w:lang w:val="el-GR" w:eastAsia="el-GR"/>
              </w:rPr>
            </w:pPr>
          </w:p>
        </w:tc>
      </w:tr>
      <w:tr w:rsidR="00E4684B" w:rsidRPr="00E4684B" w14:paraId="25202672" w14:textId="77777777" w:rsidTr="000F240E">
        <w:trPr>
          <w:trHeight w:val="372"/>
        </w:trPr>
        <w:tc>
          <w:tcPr>
            <w:tcW w:w="848" w:type="dxa"/>
          </w:tcPr>
          <w:p w14:paraId="48E7A556" w14:textId="4CAA231D" w:rsidR="00E4684B" w:rsidRDefault="00290E77" w:rsidP="003F5020">
            <w:pPr>
              <w:rPr>
                <w:rFonts w:cs="Arial"/>
                <w:color w:val="000000"/>
                <w:sz w:val="20"/>
                <w:lang w:val="el-GR"/>
              </w:rPr>
            </w:pPr>
            <w:r>
              <w:rPr>
                <w:rFonts w:cs="Arial"/>
                <w:color w:val="000000"/>
                <w:sz w:val="20"/>
                <w:lang w:val="el-GR"/>
              </w:rPr>
              <w:t>6.1.</w:t>
            </w:r>
            <w:r w:rsidR="005B4325">
              <w:rPr>
                <w:rFonts w:cs="Arial"/>
                <w:color w:val="000000"/>
                <w:sz w:val="20"/>
              </w:rPr>
              <w:t>29</w:t>
            </w:r>
            <w:r>
              <w:rPr>
                <w:rFonts w:cs="Arial"/>
                <w:color w:val="000000"/>
                <w:sz w:val="20"/>
                <w:lang w:val="el-GR"/>
              </w:rPr>
              <w:t>.</w:t>
            </w:r>
          </w:p>
        </w:tc>
        <w:tc>
          <w:tcPr>
            <w:tcW w:w="4025" w:type="dxa"/>
          </w:tcPr>
          <w:p w14:paraId="79BEABFB" w14:textId="5B186726" w:rsidR="00E4684B" w:rsidRPr="004F59E5" w:rsidRDefault="00E4684B" w:rsidP="00290E77">
            <w:pPr>
              <w:rPr>
                <w:rFonts w:cs="Arial"/>
                <w:color w:val="000000"/>
                <w:sz w:val="20"/>
                <w:lang w:val="el-GR"/>
              </w:rPr>
            </w:pPr>
            <w:r w:rsidRPr="004F59E5">
              <w:rPr>
                <w:rFonts w:cs="Arial"/>
                <w:color w:val="000000"/>
                <w:sz w:val="20"/>
                <w:lang w:val="el-GR"/>
              </w:rPr>
              <w:t xml:space="preserve">Υποστήριξη </w:t>
            </w:r>
            <w:r>
              <w:rPr>
                <w:rFonts w:cs="Arial"/>
                <w:color w:val="000000"/>
                <w:sz w:val="20"/>
              </w:rPr>
              <w:t>Tagged</w:t>
            </w:r>
            <w:r w:rsidRPr="004F59E5">
              <w:rPr>
                <w:rFonts w:cs="Arial"/>
                <w:color w:val="000000"/>
                <w:sz w:val="20"/>
                <w:lang w:val="el-GR"/>
              </w:rPr>
              <w:t xml:space="preserve"> και </w:t>
            </w:r>
            <w:r>
              <w:rPr>
                <w:rFonts w:cs="Arial"/>
                <w:color w:val="000000"/>
                <w:sz w:val="20"/>
              </w:rPr>
              <w:t>Untagged</w:t>
            </w:r>
            <w:r w:rsidRPr="004F59E5">
              <w:rPr>
                <w:rFonts w:cs="Arial"/>
                <w:color w:val="000000"/>
                <w:sz w:val="20"/>
                <w:lang w:val="el-GR"/>
              </w:rPr>
              <w:t xml:space="preserve"> κίνησης σε </w:t>
            </w:r>
            <w:r>
              <w:rPr>
                <w:rFonts w:cs="Arial"/>
                <w:color w:val="000000"/>
                <w:sz w:val="20"/>
              </w:rPr>
              <w:t>VLAN</w:t>
            </w:r>
            <w:r w:rsidRPr="004F59E5">
              <w:rPr>
                <w:rFonts w:cs="Arial"/>
                <w:color w:val="000000"/>
                <w:sz w:val="20"/>
                <w:lang w:val="el-GR"/>
              </w:rPr>
              <w:t xml:space="preserve"> στο ασύρματο κομμάτι</w:t>
            </w:r>
          </w:p>
        </w:tc>
        <w:tc>
          <w:tcPr>
            <w:tcW w:w="1386" w:type="dxa"/>
            <w:vAlign w:val="center"/>
          </w:tcPr>
          <w:p w14:paraId="22D8B0ED" w14:textId="280FBF30" w:rsidR="00E4684B" w:rsidRPr="00E4684B" w:rsidRDefault="00E4684B" w:rsidP="003F5020">
            <w:pPr>
              <w:rPr>
                <w:rFonts w:cs="Arial"/>
                <w:color w:val="000000"/>
                <w:sz w:val="20"/>
                <w:lang w:val="el-GR"/>
              </w:rPr>
            </w:pPr>
            <w:r>
              <w:rPr>
                <w:rFonts w:cs="Arial"/>
                <w:color w:val="000000"/>
                <w:sz w:val="20"/>
                <w:lang w:val="el-GR"/>
              </w:rPr>
              <w:t>ΝΑΙ</w:t>
            </w:r>
          </w:p>
        </w:tc>
        <w:tc>
          <w:tcPr>
            <w:tcW w:w="1539" w:type="dxa"/>
          </w:tcPr>
          <w:p w14:paraId="6E082792" w14:textId="77777777" w:rsidR="00E4684B" w:rsidRPr="004D23AE" w:rsidRDefault="00E4684B" w:rsidP="003F5020">
            <w:pPr>
              <w:rPr>
                <w:lang w:val="el-GR" w:eastAsia="el-GR"/>
              </w:rPr>
            </w:pPr>
          </w:p>
        </w:tc>
        <w:tc>
          <w:tcPr>
            <w:tcW w:w="1408" w:type="dxa"/>
          </w:tcPr>
          <w:p w14:paraId="49E30413" w14:textId="77777777" w:rsidR="00E4684B" w:rsidRPr="004D23AE" w:rsidRDefault="00E4684B" w:rsidP="003F5020">
            <w:pPr>
              <w:rPr>
                <w:lang w:val="el-GR" w:eastAsia="el-GR"/>
              </w:rPr>
            </w:pPr>
          </w:p>
        </w:tc>
      </w:tr>
      <w:tr w:rsidR="00E4684B" w:rsidRPr="00E4684B" w14:paraId="75735622" w14:textId="77777777" w:rsidTr="000F240E">
        <w:trPr>
          <w:trHeight w:val="372"/>
        </w:trPr>
        <w:tc>
          <w:tcPr>
            <w:tcW w:w="848" w:type="dxa"/>
          </w:tcPr>
          <w:p w14:paraId="26487C86" w14:textId="67EAFCC7" w:rsidR="00E4684B" w:rsidRDefault="00290E77" w:rsidP="003F5020">
            <w:pPr>
              <w:rPr>
                <w:rFonts w:cs="Arial"/>
                <w:color w:val="000000"/>
                <w:sz w:val="20"/>
                <w:lang w:val="el-GR"/>
              </w:rPr>
            </w:pPr>
            <w:r>
              <w:rPr>
                <w:rFonts w:cs="Arial"/>
                <w:color w:val="000000"/>
                <w:sz w:val="20"/>
                <w:lang w:val="el-GR"/>
              </w:rPr>
              <w:t>6.1.3</w:t>
            </w:r>
            <w:r w:rsidR="005B4325">
              <w:rPr>
                <w:rFonts w:cs="Arial"/>
                <w:color w:val="000000"/>
                <w:sz w:val="20"/>
              </w:rPr>
              <w:t>0</w:t>
            </w:r>
            <w:r>
              <w:rPr>
                <w:rFonts w:cs="Arial"/>
                <w:color w:val="000000"/>
                <w:sz w:val="20"/>
                <w:lang w:val="el-GR"/>
              </w:rPr>
              <w:t>.</w:t>
            </w:r>
          </w:p>
        </w:tc>
        <w:tc>
          <w:tcPr>
            <w:tcW w:w="4025" w:type="dxa"/>
          </w:tcPr>
          <w:p w14:paraId="45DDEBD5" w14:textId="135E94D9" w:rsidR="00E4684B" w:rsidRPr="004F59E5" w:rsidRDefault="00E4684B" w:rsidP="00290E77">
            <w:pPr>
              <w:rPr>
                <w:rFonts w:cs="Arial"/>
                <w:color w:val="000000"/>
                <w:sz w:val="20"/>
                <w:lang w:val="el-GR"/>
              </w:rPr>
            </w:pPr>
            <w:r w:rsidRPr="004F59E5">
              <w:rPr>
                <w:rFonts w:cs="Arial"/>
                <w:color w:val="000000"/>
                <w:sz w:val="20"/>
                <w:lang w:val="el-GR"/>
              </w:rPr>
              <w:t>Περιορισμός κίνησης ασύρματων πελατών με προγραμματισμό ανά πελάτη</w:t>
            </w:r>
          </w:p>
        </w:tc>
        <w:tc>
          <w:tcPr>
            <w:tcW w:w="1386" w:type="dxa"/>
            <w:vAlign w:val="center"/>
          </w:tcPr>
          <w:p w14:paraId="6DAD36D6" w14:textId="40515087" w:rsidR="00E4684B" w:rsidRPr="00E4684B" w:rsidRDefault="00E4684B" w:rsidP="003F5020">
            <w:pPr>
              <w:rPr>
                <w:rFonts w:cs="Arial"/>
                <w:color w:val="000000"/>
                <w:sz w:val="20"/>
                <w:lang w:val="el-GR"/>
              </w:rPr>
            </w:pPr>
            <w:r>
              <w:rPr>
                <w:rFonts w:cs="Arial"/>
                <w:color w:val="000000"/>
                <w:sz w:val="20"/>
                <w:lang w:val="el-GR"/>
              </w:rPr>
              <w:t>ΝΑΙ</w:t>
            </w:r>
          </w:p>
        </w:tc>
        <w:tc>
          <w:tcPr>
            <w:tcW w:w="1539" w:type="dxa"/>
          </w:tcPr>
          <w:p w14:paraId="291D99D8" w14:textId="77777777" w:rsidR="00E4684B" w:rsidRPr="004D23AE" w:rsidRDefault="00E4684B" w:rsidP="003F5020">
            <w:pPr>
              <w:rPr>
                <w:lang w:val="el-GR" w:eastAsia="el-GR"/>
              </w:rPr>
            </w:pPr>
          </w:p>
        </w:tc>
        <w:tc>
          <w:tcPr>
            <w:tcW w:w="1408" w:type="dxa"/>
          </w:tcPr>
          <w:p w14:paraId="6FA3AEBC" w14:textId="77777777" w:rsidR="00E4684B" w:rsidRPr="004D23AE" w:rsidRDefault="00E4684B" w:rsidP="003F5020">
            <w:pPr>
              <w:rPr>
                <w:lang w:val="el-GR" w:eastAsia="el-GR"/>
              </w:rPr>
            </w:pPr>
          </w:p>
        </w:tc>
      </w:tr>
      <w:tr w:rsidR="003F5020" w:rsidRPr="004D23AE" w14:paraId="2D5B353E" w14:textId="77777777" w:rsidTr="000F240E">
        <w:trPr>
          <w:trHeight w:val="372"/>
        </w:trPr>
        <w:tc>
          <w:tcPr>
            <w:tcW w:w="848" w:type="dxa"/>
          </w:tcPr>
          <w:p w14:paraId="7BD8A289" w14:textId="6A85F567"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3F5020">
              <w:rPr>
                <w:rFonts w:cs="Arial"/>
                <w:color w:val="000000"/>
                <w:sz w:val="20"/>
              </w:rPr>
              <w:t>3</w:t>
            </w:r>
            <w:r w:rsidR="005B4325">
              <w:rPr>
                <w:rFonts w:cs="Arial"/>
                <w:color w:val="000000"/>
                <w:sz w:val="20"/>
              </w:rPr>
              <w:t>1</w:t>
            </w:r>
            <w:r w:rsidR="003F5020">
              <w:rPr>
                <w:rFonts w:cs="Arial"/>
                <w:color w:val="000000"/>
                <w:sz w:val="20"/>
              </w:rPr>
              <w:t>.</w:t>
            </w:r>
          </w:p>
        </w:tc>
        <w:tc>
          <w:tcPr>
            <w:tcW w:w="4025" w:type="dxa"/>
          </w:tcPr>
          <w:p w14:paraId="40E059F4" w14:textId="7904D840" w:rsidR="003F5020" w:rsidRPr="004F59E5" w:rsidRDefault="003F5020" w:rsidP="003F5020">
            <w:pPr>
              <w:rPr>
                <w:rFonts w:cs="Arial"/>
                <w:color w:val="000000"/>
                <w:sz w:val="20"/>
                <w:lang w:val="el-GR"/>
              </w:rPr>
            </w:pPr>
            <w:r w:rsidRPr="004F59E5">
              <w:rPr>
                <w:rFonts w:cs="Arial"/>
                <w:color w:val="000000"/>
                <w:sz w:val="20"/>
                <w:lang w:val="el-GR"/>
              </w:rPr>
              <w:t xml:space="preserve">Ενσωματωμένες κεραίες τύπου </w:t>
            </w:r>
            <w:r w:rsidRPr="005D0DC3">
              <w:rPr>
                <w:rFonts w:cs="Arial"/>
                <w:color w:val="000000"/>
                <w:sz w:val="20"/>
              </w:rPr>
              <w:t>Omni</w:t>
            </w:r>
            <w:r w:rsidRPr="004F59E5">
              <w:rPr>
                <w:rFonts w:cs="Arial"/>
                <w:color w:val="000000"/>
                <w:sz w:val="20"/>
                <w:lang w:val="el-GR"/>
              </w:rPr>
              <w:t xml:space="preserve"> </w:t>
            </w:r>
            <w:r w:rsidRPr="005D0DC3">
              <w:rPr>
                <w:rFonts w:cs="Arial"/>
                <w:color w:val="000000"/>
                <w:sz w:val="20"/>
              </w:rPr>
              <w:t>directional</w:t>
            </w:r>
            <w:r w:rsidRPr="004F59E5">
              <w:rPr>
                <w:rFonts w:cs="Arial"/>
                <w:color w:val="000000"/>
                <w:sz w:val="20"/>
                <w:lang w:val="el-GR"/>
              </w:rPr>
              <w:t xml:space="preserve"> 360ο. Να αναφερθούν τα </w:t>
            </w:r>
            <w:r w:rsidRPr="005D0DC3">
              <w:rPr>
                <w:rFonts w:cs="Arial"/>
                <w:color w:val="000000"/>
                <w:sz w:val="20"/>
              </w:rPr>
              <w:t>radiation</w:t>
            </w:r>
            <w:r w:rsidRPr="004F59E5">
              <w:rPr>
                <w:rFonts w:cs="Arial"/>
                <w:color w:val="000000"/>
                <w:sz w:val="20"/>
                <w:lang w:val="el-GR"/>
              </w:rPr>
              <w:t xml:space="preserve"> </w:t>
            </w:r>
            <w:r w:rsidRPr="005D0DC3">
              <w:rPr>
                <w:rFonts w:cs="Arial"/>
                <w:color w:val="000000"/>
                <w:sz w:val="20"/>
              </w:rPr>
              <w:t>patterns</w:t>
            </w:r>
            <w:r w:rsidRPr="004F59E5">
              <w:rPr>
                <w:rFonts w:cs="Arial"/>
                <w:color w:val="000000"/>
                <w:sz w:val="20"/>
                <w:lang w:val="el-GR"/>
              </w:rPr>
              <w:t xml:space="preserve">. </w:t>
            </w:r>
          </w:p>
        </w:tc>
        <w:tc>
          <w:tcPr>
            <w:tcW w:w="1386" w:type="dxa"/>
            <w:vAlign w:val="center"/>
          </w:tcPr>
          <w:p w14:paraId="79E7CCF7" w14:textId="1626CB98" w:rsidR="003F5020" w:rsidRPr="004D23AE" w:rsidRDefault="003F5020" w:rsidP="003F5020">
            <w:pPr>
              <w:rPr>
                <w:lang w:val="el-GR" w:eastAsia="el-GR"/>
              </w:rPr>
            </w:pPr>
            <w:r w:rsidRPr="00D22573">
              <w:rPr>
                <w:rFonts w:cs="Arial"/>
                <w:color w:val="000000"/>
                <w:sz w:val="20"/>
              </w:rPr>
              <w:t>ΝΑΙ</w:t>
            </w:r>
          </w:p>
        </w:tc>
        <w:tc>
          <w:tcPr>
            <w:tcW w:w="1539" w:type="dxa"/>
          </w:tcPr>
          <w:p w14:paraId="4CAF0C14" w14:textId="77777777" w:rsidR="003F5020" w:rsidRPr="004D23AE" w:rsidRDefault="003F5020" w:rsidP="003F5020">
            <w:pPr>
              <w:rPr>
                <w:lang w:val="el-GR" w:eastAsia="el-GR"/>
              </w:rPr>
            </w:pPr>
          </w:p>
        </w:tc>
        <w:tc>
          <w:tcPr>
            <w:tcW w:w="1408" w:type="dxa"/>
          </w:tcPr>
          <w:p w14:paraId="726F27EA" w14:textId="77777777" w:rsidR="003F5020" w:rsidRPr="004D23AE" w:rsidRDefault="003F5020" w:rsidP="003F5020">
            <w:pPr>
              <w:rPr>
                <w:lang w:val="el-GR" w:eastAsia="el-GR"/>
              </w:rPr>
            </w:pPr>
          </w:p>
        </w:tc>
      </w:tr>
      <w:tr w:rsidR="003F5020" w:rsidRPr="004D23AE" w14:paraId="64F880F7" w14:textId="77777777" w:rsidTr="000F240E">
        <w:trPr>
          <w:trHeight w:val="372"/>
        </w:trPr>
        <w:tc>
          <w:tcPr>
            <w:tcW w:w="848" w:type="dxa"/>
          </w:tcPr>
          <w:p w14:paraId="1F166178" w14:textId="0096FA39"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3F5020">
              <w:rPr>
                <w:rFonts w:cs="Arial"/>
                <w:color w:val="000000"/>
                <w:sz w:val="20"/>
              </w:rPr>
              <w:t>3</w:t>
            </w:r>
            <w:r w:rsidR="005B4325">
              <w:rPr>
                <w:rFonts w:cs="Arial"/>
                <w:color w:val="000000"/>
                <w:sz w:val="20"/>
              </w:rPr>
              <w:t>2</w:t>
            </w:r>
            <w:r w:rsidR="003F5020">
              <w:rPr>
                <w:rFonts w:cs="Arial"/>
                <w:color w:val="000000"/>
                <w:sz w:val="20"/>
              </w:rPr>
              <w:t>.</w:t>
            </w:r>
          </w:p>
        </w:tc>
        <w:tc>
          <w:tcPr>
            <w:tcW w:w="4025" w:type="dxa"/>
          </w:tcPr>
          <w:p w14:paraId="38A5F92F" w14:textId="3B891029" w:rsidR="003F5020" w:rsidRPr="00290E77" w:rsidRDefault="003F5020" w:rsidP="003F5020">
            <w:pPr>
              <w:rPr>
                <w:rFonts w:cs="Arial"/>
                <w:color w:val="000000"/>
                <w:sz w:val="20"/>
              </w:rPr>
            </w:pPr>
            <w:r w:rsidRPr="005D0DC3">
              <w:rPr>
                <w:rFonts w:cs="Arial"/>
                <w:color w:val="000000"/>
                <w:sz w:val="20"/>
              </w:rPr>
              <w:t>Antenna gain στα 2,4 GHz/ 5 GHz:</w:t>
            </w:r>
          </w:p>
        </w:tc>
        <w:tc>
          <w:tcPr>
            <w:tcW w:w="1386" w:type="dxa"/>
            <w:vAlign w:val="center"/>
          </w:tcPr>
          <w:p w14:paraId="52554994" w14:textId="143DC5E5" w:rsidR="003F5020" w:rsidRPr="004D23AE" w:rsidRDefault="003F5020" w:rsidP="003F5020">
            <w:pPr>
              <w:rPr>
                <w:lang w:val="el-GR" w:eastAsia="el-GR"/>
              </w:rPr>
            </w:pPr>
            <w:r w:rsidRPr="005D0DC3">
              <w:rPr>
                <w:rFonts w:cs="Arial"/>
                <w:color w:val="000000"/>
                <w:sz w:val="20"/>
              </w:rPr>
              <w:t>Να</w:t>
            </w:r>
            <w:r>
              <w:rPr>
                <w:rFonts w:cs="Arial"/>
                <w:color w:val="000000"/>
                <w:sz w:val="20"/>
              </w:rPr>
              <w:t xml:space="preserve"> </w:t>
            </w:r>
            <w:r w:rsidRPr="005D0DC3">
              <w:rPr>
                <w:rFonts w:cs="Arial"/>
                <w:color w:val="000000"/>
                <w:sz w:val="20"/>
              </w:rPr>
              <w:t>Αναφερθο</w:t>
            </w:r>
            <w:r>
              <w:rPr>
                <w:rFonts w:cs="Arial"/>
                <w:color w:val="000000"/>
                <w:sz w:val="20"/>
              </w:rPr>
              <w:t>ύ</w:t>
            </w:r>
            <w:r w:rsidRPr="005D0DC3">
              <w:rPr>
                <w:rFonts w:cs="Arial"/>
                <w:color w:val="000000"/>
                <w:sz w:val="20"/>
              </w:rPr>
              <w:t>ν</w:t>
            </w:r>
            <w:r>
              <w:rPr>
                <w:rFonts w:cs="Arial"/>
                <w:color w:val="000000"/>
                <w:sz w:val="20"/>
              </w:rPr>
              <w:t xml:space="preserve">. </w:t>
            </w:r>
          </w:p>
        </w:tc>
        <w:tc>
          <w:tcPr>
            <w:tcW w:w="1539" w:type="dxa"/>
          </w:tcPr>
          <w:p w14:paraId="2CF493E0" w14:textId="77777777" w:rsidR="003F5020" w:rsidRPr="004D23AE" w:rsidRDefault="003F5020" w:rsidP="003F5020">
            <w:pPr>
              <w:rPr>
                <w:lang w:val="el-GR" w:eastAsia="el-GR"/>
              </w:rPr>
            </w:pPr>
          </w:p>
        </w:tc>
        <w:tc>
          <w:tcPr>
            <w:tcW w:w="1408" w:type="dxa"/>
          </w:tcPr>
          <w:p w14:paraId="3DD9BB70" w14:textId="77777777" w:rsidR="003F5020" w:rsidRPr="004D23AE" w:rsidRDefault="003F5020" w:rsidP="003F5020">
            <w:pPr>
              <w:rPr>
                <w:lang w:val="el-GR" w:eastAsia="el-GR"/>
              </w:rPr>
            </w:pPr>
          </w:p>
        </w:tc>
      </w:tr>
      <w:tr w:rsidR="003F5020" w:rsidRPr="004D23AE" w14:paraId="60DBC550" w14:textId="77777777" w:rsidTr="000F240E">
        <w:trPr>
          <w:trHeight w:val="372"/>
        </w:trPr>
        <w:tc>
          <w:tcPr>
            <w:tcW w:w="848" w:type="dxa"/>
          </w:tcPr>
          <w:p w14:paraId="585B3317" w14:textId="0BE50F35"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3F5020">
              <w:rPr>
                <w:rFonts w:cs="Arial"/>
                <w:color w:val="000000"/>
                <w:sz w:val="20"/>
              </w:rPr>
              <w:t>3</w:t>
            </w:r>
            <w:r w:rsidR="005B4325">
              <w:rPr>
                <w:rFonts w:cs="Arial"/>
                <w:color w:val="000000"/>
                <w:sz w:val="20"/>
              </w:rPr>
              <w:t>3</w:t>
            </w:r>
            <w:r w:rsidR="003F5020">
              <w:rPr>
                <w:rFonts w:cs="Arial"/>
                <w:color w:val="000000"/>
                <w:sz w:val="20"/>
              </w:rPr>
              <w:t>.</w:t>
            </w:r>
          </w:p>
        </w:tc>
        <w:tc>
          <w:tcPr>
            <w:tcW w:w="4025" w:type="dxa"/>
          </w:tcPr>
          <w:p w14:paraId="3DC3E879" w14:textId="71CBDB62" w:rsidR="003F5020" w:rsidRPr="004F59E5" w:rsidRDefault="003F5020" w:rsidP="003F5020">
            <w:pPr>
              <w:rPr>
                <w:rFonts w:cs="Arial"/>
                <w:color w:val="000000"/>
                <w:sz w:val="20"/>
                <w:lang w:val="el-GR"/>
              </w:rPr>
            </w:pPr>
            <w:r w:rsidRPr="004F59E5">
              <w:rPr>
                <w:rFonts w:cs="Arial"/>
                <w:color w:val="000000"/>
                <w:sz w:val="20"/>
                <w:lang w:val="el-GR"/>
              </w:rPr>
              <w:t xml:space="preserve">Υποστήριξη εξωτερικών οπτικών ενδείξεων που να υποδηλώνουν την κατάσταση λειτουργίας.  </w:t>
            </w:r>
          </w:p>
        </w:tc>
        <w:tc>
          <w:tcPr>
            <w:tcW w:w="1386" w:type="dxa"/>
            <w:vAlign w:val="center"/>
          </w:tcPr>
          <w:p w14:paraId="1FBA521C" w14:textId="34AC2D59" w:rsidR="003F5020" w:rsidRPr="004D23AE" w:rsidRDefault="003F5020" w:rsidP="003F5020">
            <w:pPr>
              <w:rPr>
                <w:lang w:val="el-GR" w:eastAsia="el-GR"/>
              </w:rPr>
            </w:pPr>
            <w:r w:rsidRPr="00D22573">
              <w:rPr>
                <w:rFonts w:cs="Arial"/>
                <w:color w:val="000000"/>
                <w:sz w:val="20"/>
              </w:rPr>
              <w:t>ΝΑΙ</w:t>
            </w:r>
          </w:p>
        </w:tc>
        <w:tc>
          <w:tcPr>
            <w:tcW w:w="1539" w:type="dxa"/>
          </w:tcPr>
          <w:p w14:paraId="49ECC214" w14:textId="77777777" w:rsidR="003F5020" w:rsidRPr="004D23AE" w:rsidRDefault="003F5020" w:rsidP="003F5020">
            <w:pPr>
              <w:rPr>
                <w:lang w:val="el-GR" w:eastAsia="el-GR"/>
              </w:rPr>
            </w:pPr>
          </w:p>
        </w:tc>
        <w:tc>
          <w:tcPr>
            <w:tcW w:w="1408" w:type="dxa"/>
          </w:tcPr>
          <w:p w14:paraId="1ADE652A" w14:textId="77777777" w:rsidR="003F5020" w:rsidRPr="004D23AE" w:rsidRDefault="003F5020" w:rsidP="003F5020">
            <w:pPr>
              <w:rPr>
                <w:lang w:val="el-GR" w:eastAsia="el-GR"/>
              </w:rPr>
            </w:pPr>
          </w:p>
        </w:tc>
      </w:tr>
      <w:tr w:rsidR="003F5020" w:rsidRPr="004D23AE" w14:paraId="34141E18" w14:textId="77777777" w:rsidTr="000F240E">
        <w:trPr>
          <w:trHeight w:val="372"/>
        </w:trPr>
        <w:tc>
          <w:tcPr>
            <w:tcW w:w="848" w:type="dxa"/>
          </w:tcPr>
          <w:p w14:paraId="6A2D6BB8" w14:textId="27CF1CE1"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3F5020">
              <w:rPr>
                <w:rFonts w:cs="Arial"/>
                <w:color w:val="000000"/>
                <w:sz w:val="20"/>
              </w:rPr>
              <w:t>3</w:t>
            </w:r>
            <w:r w:rsidR="005B4325">
              <w:rPr>
                <w:rFonts w:cs="Arial"/>
                <w:color w:val="000000"/>
                <w:sz w:val="20"/>
              </w:rPr>
              <w:t>4</w:t>
            </w:r>
            <w:r w:rsidR="003F5020">
              <w:rPr>
                <w:rFonts w:cs="Arial"/>
                <w:color w:val="000000"/>
                <w:sz w:val="20"/>
              </w:rPr>
              <w:t>.</w:t>
            </w:r>
          </w:p>
        </w:tc>
        <w:tc>
          <w:tcPr>
            <w:tcW w:w="4025" w:type="dxa"/>
          </w:tcPr>
          <w:p w14:paraId="6B8A73FE" w14:textId="5F1151D5" w:rsidR="003F5020" w:rsidRPr="004F59E5" w:rsidRDefault="003F5020" w:rsidP="003F5020">
            <w:pPr>
              <w:rPr>
                <w:rFonts w:cs="Arial"/>
                <w:color w:val="000000"/>
                <w:sz w:val="20"/>
                <w:lang w:val="el-GR"/>
              </w:rPr>
            </w:pPr>
            <w:r w:rsidRPr="004F59E5">
              <w:rPr>
                <w:rFonts w:cs="Arial"/>
                <w:color w:val="000000"/>
                <w:sz w:val="20"/>
                <w:lang w:val="el-GR"/>
              </w:rPr>
              <w:t xml:space="preserve">Υποστήριξη μηχανισμού επαναφοράς (πχ </w:t>
            </w:r>
            <w:r w:rsidRPr="005D0DC3">
              <w:rPr>
                <w:rFonts w:cs="Arial"/>
                <w:color w:val="000000"/>
                <w:sz w:val="20"/>
              </w:rPr>
              <w:t>reset</w:t>
            </w:r>
            <w:r w:rsidRPr="004F59E5">
              <w:rPr>
                <w:rFonts w:cs="Arial"/>
                <w:color w:val="000000"/>
                <w:sz w:val="20"/>
                <w:lang w:val="el-GR"/>
              </w:rPr>
              <w:t xml:space="preserve"> </w:t>
            </w:r>
            <w:r w:rsidRPr="005D0DC3">
              <w:rPr>
                <w:rFonts w:cs="Arial"/>
                <w:color w:val="000000"/>
                <w:sz w:val="20"/>
              </w:rPr>
              <w:t>button</w:t>
            </w:r>
            <w:r w:rsidRPr="004F59E5">
              <w:rPr>
                <w:rFonts w:cs="Arial"/>
                <w:color w:val="000000"/>
                <w:sz w:val="20"/>
                <w:lang w:val="el-GR"/>
              </w:rPr>
              <w:t>).</w:t>
            </w:r>
          </w:p>
        </w:tc>
        <w:tc>
          <w:tcPr>
            <w:tcW w:w="1386" w:type="dxa"/>
            <w:vAlign w:val="center"/>
          </w:tcPr>
          <w:p w14:paraId="3990C4AB" w14:textId="367D3A29" w:rsidR="003F5020" w:rsidRPr="004D23AE" w:rsidRDefault="003F5020" w:rsidP="003F5020">
            <w:pPr>
              <w:rPr>
                <w:lang w:val="el-GR" w:eastAsia="el-GR"/>
              </w:rPr>
            </w:pPr>
            <w:r w:rsidRPr="00D22573">
              <w:rPr>
                <w:rFonts w:cs="Arial"/>
                <w:color w:val="000000"/>
                <w:sz w:val="20"/>
              </w:rPr>
              <w:t>ΝΑΙ</w:t>
            </w:r>
          </w:p>
        </w:tc>
        <w:tc>
          <w:tcPr>
            <w:tcW w:w="1539" w:type="dxa"/>
          </w:tcPr>
          <w:p w14:paraId="01D5B575" w14:textId="77777777" w:rsidR="003F5020" w:rsidRPr="004D23AE" w:rsidRDefault="003F5020" w:rsidP="003F5020">
            <w:pPr>
              <w:rPr>
                <w:lang w:val="el-GR" w:eastAsia="el-GR"/>
              </w:rPr>
            </w:pPr>
          </w:p>
        </w:tc>
        <w:tc>
          <w:tcPr>
            <w:tcW w:w="1408" w:type="dxa"/>
          </w:tcPr>
          <w:p w14:paraId="7E9EFB1A" w14:textId="77777777" w:rsidR="003F5020" w:rsidRPr="004D23AE" w:rsidRDefault="003F5020" w:rsidP="003F5020">
            <w:pPr>
              <w:rPr>
                <w:lang w:val="el-GR" w:eastAsia="el-GR"/>
              </w:rPr>
            </w:pPr>
          </w:p>
        </w:tc>
      </w:tr>
      <w:tr w:rsidR="00E4684B" w:rsidRPr="00E4684B" w14:paraId="55E99484" w14:textId="77777777" w:rsidTr="000F240E">
        <w:trPr>
          <w:trHeight w:val="372"/>
        </w:trPr>
        <w:tc>
          <w:tcPr>
            <w:tcW w:w="848" w:type="dxa"/>
          </w:tcPr>
          <w:p w14:paraId="402A120D" w14:textId="718C2C0E" w:rsidR="00E4684B" w:rsidRDefault="00290E77" w:rsidP="003F5020">
            <w:pPr>
              <w:rPr>
                <w:rFonts w:cs="Arial"/>
                <w:color w:val="000000"/>
                <w:sz w:val="20"/>
                <w:lang w:val="el-GR"/>
              </w:rPr>
            </w:pPr>
            <w:r>
              <w:rPr>
                <w:rFonts w:cs="Arial"/>
                <w:color w:val="000000"/>
                <w:sz w:val="20"/>
                <w:lang w:val="el-GR"/>
              </w:rPr>
              <w:t>6.1.3</w:t>
            </w:r>
            <w:r w:rsidR="005B4325">
              <w:rPr>
                <w:rFonts w:cs="Arial"/>
                <w:color w:val="000000"/>
                <w:sz w:val="20"/>
              </w:rPr>
              <w:t>5</w:t>
            </w:r>
            <w:r>
              <w:rPr>
                <w:rFonts w:cs="Arial"/>
                <w:color w:val="000000"/>
                <w:sz w:val="20"/>
                <w:lang w:val="el-GR"/>
              </w:rPr>
              <w:t>.</w:t>
            </w:r>
          </w:p>
        </w:tc>
        <w:tc>
          <w:tcPr>
            <w:tcW w:w="4025" w:type="dxa"/>
          </w:tcPr>
          <w:p w14:paraId="29034EB2" w14:textId="201D07B2" w:rsidR="00E4684B" w:rsidRPr="004F59E5" w:rsidRDefault="00E4684B" w:rsidP="003F5020">
            <w:pPr>
              <w:rPr>
                <w:rFonts w:cs="Arial"/>
                <w:color w:val="000000"/>
                <w:sz w:val="20"/>
                <w:lang w:val="el-GR"/>
              </w:rPr>
            </w:pPr>
            <w:r w:rsidRPr="004F59E5">
              <w:rPr>
                <w:rFonts w:cs="Arial"/>
                <w:color w:val="000000"/>
                <w:sz w:val="20"/>
                <w:lang w:val="el-GR"/>
              </w:rPr>
              <w:t xml:space="preserve">Διαχείριση συσκευής με χρήση </w:t>
            </w:r>
            <w:r>
              <w:rPr>
                <w:rFonts w:cs="Arial"/>
                <w:color w:val="000000"/>
                <w:sz w:val="20"/>
              </w:rPr>
              <w:t>SNMP</w:t>
            </w:r>
            <w:r w:rsidRPr="004F59E5">
              <w:rPr>
                <w:rFonts w:cs="Arial"/>
                <w:color w:val="000000"/>
                <w:sz w:val="20"/>
                <w:lang w:val="el-GR"/>
              </w:rPr>
              <w:t xml:space="preserve"> </w:t>
            </w:r>
            <w:r>
              <w:rPr>
                <w:rFonts w:cs="Arial"/>
                <w:color w:val="000000"/>
                <w:sz w:val="20"/>
              </w:rPr>
              <w:t>v</w:t>
            </w:r>
            <w:r w:rsidRPr="004F59E5">
              <w:rPr>
                <w:rFonts w:cs="Arial"/>
                <w:color w:val="000000"/>
                <w:sz w:val="20"/>
                <w:lang w:val="el-GR"/>
              </w:rPr>
              <w:t>1,</w:t>
            </w:r>
            <w:r>
              <w:rPr>
                <w:rFonts w:cs="Arial"/>
                <w:color w:val="000000"/>
                <w:sz w:val="20"/>
              </w:rPr>
              <w:t>v</w:t>
            </w:r>
            <w:r w:rsidRPr="004F59E5">
              <w:rPr>
                <w:rFonts w:cs="Arial"/>
                <w:color w:val="000000"/>
                <w:sz w:val="20"/>
                <w:lang w:val="el-GR"/>
              </w:rPr>
              <w:t>2,</w:t>
            </w:r>
            <w:r>
              <w:rPr>
                <w:rFonts w:cs="Arial"/>
                <w:color w:val="000000"/>
                <w:sz w:val="20"/>
              </w:rPr>
              <w:t>v</w:t>
            </w:r>
            <w:r w:rsidRPr="004F59E5">
              <w:rPr>
                <w:rFonts w:cs="Arial"/>
                <w:color w:val="000000"/>
                <w:sz w:val="20"/>
                <w:lang w:val="el-GR"/>
              </w:rPr>
              <w:t>3</w:t>
            </w:r>
          </w:p>
        </w:tc>
        <w:tc>
          <w:tcPr>
            <w:tcW w:w="1386" w:type="dxa"/>
            <w:vAlign w:val="center"/>
          </w:tcPr>
          <w:p w14:paraId="7EEED18F" w14:textId="7EE89260" w:rsidR="00E4684B" w:rsidRPr="00E4684B" w:rsidRDefault="00E4684B" w:rsidP="003F5020">
            <w:pPr>
              <w:rPr>
                <w:rFonts w:cs="Arial"/>
                <w:color w:val="000000"/>
                <w:sz w:val="20"/>
              </w:rPr>
            </w:pPr>
            <w:r>
              <w:rPr>
                <w:rFonts w:cs="Arial"/>
                <w:color w:val="000000"/>
                <w:sz w:val="20"/>
                <w:lang w:val="el-GR"/>
              </w:rPr>
              <w:t>ΝΑΙ</w:t>
            </w:r>
          </w:p>
        </w:tc>
        <w:tc>
          <w:tcPr>
            <w:tcW w:w="1539" w:type="dxa"/>
          </w:tcPr>
          <w:p w14:paraId="2AEA656B" w14:textId="77777777" w:rsidR="00E4684B" w:rsidRPr="004D23AE" w:rsidRDefault="00E4684B" w:rsidP="003F5020">
            <w:pPr>
              <w:rPr>
                <w:lang w:val="el-GR" w:eastAsia="el-GR"/>
              </w:rPr>
            </w:pPr>
          </w:p>
        </w:tc>
        <w:tc>
          <w:tcPr>
            <w:tcW w:w="1408" w:type="dxa"/>
          </w:tcPr>
          <w:p w14:paraId="7D41871E" w14:textId="77777777" w:rsidR="00E4684B" w:rsidRPr="004D23AE" w:rsidRDefault="00E4684B" w:rsidP="003F5020">
            <w:pPr>
              <w:rPr>
                <w:lang w:val="el-GR" w:eastAsia="el-GR"/>
              </w:rPr>
            </w:pPr>
          </w:p>
        </w:tc>
      </w:tr>
      <w:tr w:rsidR="00E4684B" w:rsidRPr="00E4684B" w14:paraId="32E5B7E0" w14:textId="77777777" w:rsidTr="000F240E">
        <w:trPr>
          <w:trHeight w:val="372"/>
        </w:trPr>
        <w:tc>
          <w:tcPr>
            <w:tcW w:w="848" w:type="dxa"/>
          </w:tcPr>
          <w:p w14:paraId="78E98F0D" w14:textId="24CEC9E4" w:rsidR="00E4684B" w:rsidRDefault="00290E77" w:rsidP="00E4684B">
            <w:pPr>
              <w:rPr>
                <w:rFonts w:cs="Arial"/>
                <w:color w:val="000000"/>
                <w:sz w:val="20"/>
                <w:lang w:val="el-GR"/>
              </w:rPr>
            </w:pPr>
            <w:r>
              <w:rPr>
                <w:rFonts w:cs="Arial"/>
                <w:color w:val="000000"/>
                <w:sz w:val="20"/>
                <w:lang w:val="el-GR"/>
              </w:rPr>
              <w:t>6.1.3</w:t>
            </w:r>
            <w:r w:rsidR="005B4325">
              <w:rPr>
                <w:rFonts w:cs="Arial"/>
                <w:color w:val="000000"/>
                <w:sz w:val="20"/>
              </w:rPr>
              <w:t>6</w:t>
            </w:r>
            <w:r>
              <w:rPr>
                <w:rFonts w:cs="Arial"/>
                <w:color w:val="000000"/>
                <w:sz w:val="20"/>
                <w:lang w:val="el-GR"/>
              </w:rPr>
              <w:t>.</w:t>
            </w:r>
          </w:p>
        </w:tc>
        <w:tc>
          <w:tcPr>
            <w:tcW w:w="4025" w:type="dxa"/>
          </w:tcPr>
          <w:p w14:paraId="3321D9A3" w14:textId="259D0E7C" w:rsidR="00E4684B" w:rsidRPr="004F59E5" w:rsidRDefault="00E4684B" w:rsidP="00E4684B">
            <w:pPr>
              <w:rPr>
                <w:rFonts w:cs="Arial"/>
                <w:color w:val="000000"/>
                <w:sz w:val="20"/>
                <w:lang w:val="el-GR"/>
              </w:rPr>
            </w:pPr>
            <w:r w:rsidRPr="004F59E5">
              <w:rPr>
                <w:rFonts w:cs="Arial"/>
                <w:color w:val="000000"/>
                <w:sz w:val="20"/>
                <w:lang w:val="el-GR"/>
              </w:rPr>
              <w:t xml:space="preserve">Δυνατότητα απομακρυσμένης διαχείρισης μέσω του πρωτοκόλλου </w:t>
            </w:r>
            <w:r w:rsidRPr="005D0DC3">
              <w:rPr>
                <w:rFonts w:cs="Arial"/>
                <w:color w:val="000000"/>
                <w:sz w:val="20"/>
              </w:rPr>
              <w:t>Telnet</w:t>
            </w:r>
            <w:r w:rsidRPr="004F59E5">
              <w:rPr>
                <w:rFonts w:cs="Arial"/>
                <w:color w:val="000000"/>
                <w:sz w:val="20"/>
                <w:lang w:val="el-GR"/>
              </w:rPr>
              <w:t>.</w:t>
            </w:r>
          </w:p>
        </w:tc>
        <w:tc>
          <w:tcPr>
            <w:tcW w:w="1386" w:type="dxa"/>
            <w:vAlign w:val="center"/>
          </w:tcPr>
          <w:p w14:paraId="34A71C0E" w14:textId="049D2B5F" w:rsidR="00E4684B" w:rsidRPr="00E4684B" w:rsidRDefault="00E4684B" w:rsidP="00E4684B">
            <w:pPr>
              <w:rPr>
                <w:rFonts w:cs="Arial"/>
                <w:color w:val="000000"/>
                <w:sz w:val="20"/>
                <w:lang w:val="el-GR"/>
              </w:rPr>
            </w:pPr>
            <w:r>
              <w:rPr>
                <w:rFonts w:cs="Arial"/>
                <w:color w:val="000000"/>
                <w:sz w:val="20"/>
                <w:lang w:val="el-GR"/>
              </w:rPr>
              <w:t>ΝΑΙ</w:t>
            </w:r>
          </w:p>
        </w:tc>
        <w:tc>
          <w:tcPr>
            <w:tcW w:w="1539" w:type="dxa"/>
          </w:tcPr>
          <w:p w14:paraId="09EC16C3" w14:textId="77777777" w:rsidR="00E4684B" w:rsidRPr="004D23AE" w:rsidRDefault="00E4684B" w:rsidP="00E4684B">
            <w:pPr>
              <w:rPr>
                <w:lang w:val="el-GR" w:eastAsia="el-GR"/>
              </w:rPr>
            </w:pPr>
          </w:p>
        </w:tc>
        <w:tc>
          <w:tcPr>
            <w:tcW w:w="1408" w:type="dxa"/>
          </w:tcPr>
          <w:p w14:paraId="4131E9DE" w14:textId="77777777" w:rsidR="00E4684B" w:rsidRPr="004D23AE" w:rsidRDefault="00E4684B" w:rsidP="00E4684B">
            <w:pPr>
              <w:rPr>
                <w:lang w:val="el-GR" w:eastAsia="el-GR"/>
              </w:rPr>
            </w:pPr>
          </w:p>
        </w:tc>
      </w:tr>
      <w:tr w:rsidR="00E4684B" w:rsidRPr="00E4684B" w14:paraId="7D061322" w14:textId="77777777" w:rsidTr="000F240E">
        <w:trPr>
          <w:trHeight w:val="372"/>
        </w:trPr>
        <w:tc>
          <w:tcPr>
            <w:tcW w:w="848" w:type="dxa"/>
          </w:tcPr>
          <w:p w14:paraId="4CFC2D7C" w14:textId="7A0A3F87" w:rsidR="00E4684B" w:rsidRDefault="00290E77" w:rsidP="00E4684B">
            <w:pPr>
              <w:rPr>
                <w:rFonts w:cs="Arial"/>
                <w:color w:val="000000"/>
                <w:sz w:val="20"/>
                <w:lang w:val="el-GR"/>
              </w:rPr>
            </w:pPr>
            <w:r>
              <w:rPr>
                <w:rFonts w:cs="Arial"/>
                <w:color w:val="000000"/>
                <w:sz w:val="20"/>
                <w:lang w:val="el-GR"/>
              </w:rPr>
              <w:t>6.1.3</w:t>
            </w:r>
            <w:r w:rsidR="005B4325">
              <w:rPr>
                <w:rFonts w:cs="Arial"/>
                <w:color w:val="000000"/>
                <w:sz w:val="20"/>
              </w:rPr>
              <w:t>7</w:t>
            </w:r>
            <w:r>
              <w:rPr>
                <w:rFonts w:cs="Arial"/>
                <w:color w:val="000000"/>
                <w:sz w:val="20"/>
                <w:lang w:val="el-GR"/>
              </w:rPr>
              <w:t>.</w:t>
            </w:r>
          </w:p>
        </w:tc>
        <w:tc>
          <w:tcPr>
            <w:tcW w:w="4025" w:type="dxa"/>
          </w:tcPr>
          <w:p w14:paraId="0169DD65" w14:textId="15418138" w:rsidR="00E4684B" w:rsidRPr="004F59E5" w:rsidRDefault="00E4684B" w:rsidP="00E4684B">
            <w:pPr>
              <w:rPr>
                <w:rFonts w:cs="Arial"/>
                <w:color w:val="000000"/>
                <w:sz w:val="20"/>
                <w:lang w:val="el-GR"/>
              </w:rPr>
            </w:pPr>
            <w:r w:rsidRPr="004F59E5">
              <w:rPr>
                <w:rFonts w:cs="Arial"/>
                <w:color w:val="000000"/>
                <w:sz w:val="20"/>
                <w:lang w:val="el-GR"/>
              </w:rPr>
              <w:t xml:space="preserve">Δυνατότητα απομακρυσμένης διαχείρισης μέσω του πρωτοκόλλου </w:t>
            </w:r>
            <w:r w:rsidRPr="005D0DC3">
              <w:rPr>
                <w:rFonts w:cs="Arial"/>
                <w:color w:val="000000"/>
                <w:sz w:val="20"/>
              </w:rPr>
              <w:t>SSH</w:t>
            </w:r>
            <w:r w:rsidRPr="004F59E5">
              <w:rPr>
                <w:rFonts w:cs="Arial"/>
                <w:color w:val="000000"/>
                <w:sz w:val="20"/>
                <w:lang w:val="el-GR"/>
              </w:rPr>
              <w:t>.</w:t>
            </w:r>
          </w:p>
        </w:tc>
        <w:tc>
          <w:tcPr>
            <w:tcW w:w="1386" w:type="dxa"/>
            <w:vAlign w:val="center"/>
          </w:tcPr>
          <w:p w14:paraId="555F1C05" w14:textId="5209072E" w:rsidR="00E4684B" w:rsidRPr="00E4684B" w:rsidRDefault="00E4684B" w:rsidP="00E4684B">
            <w:pPr>
              <w:rPr>
                <w:rFonts w:cs="Arial"/>
                <w:color w:val="000000"/>
                <w:sz w:val="20"/>
                <w:lang w:val="el-GR"/>
              </w:rPr>
            </w:pPr>
            <w:r>
              <w:rPr>
                <w:rFonts w:cs="Arial"/>
                <w:color w:val="000000"/>
                <w:sz w:val="20"/>
                <w:lang w:val="el-GR"/>
              </w:rPr>
              <w:t>ΝΑΙ</w:t>
            </w:r>
          </w:p>
        </w:tc>
        <w:tc>
          <w:tcPr>
            <w:tcW w:w="1539" w:type="dxa"/>
          </w:tcPr>
          <w:p w14:paraId="3CC2CBBA" w14:textId="77777777" w:rsidR="00E4684B" w:rsidRPr="004D23AE" w:rsidRDefault="00E4684B" w:rsidP="00E4684B">
            <w:pPr>
              <w:rPr>
                <w:lang w:val="el-GR" w:eastAsia="el-GR"/>
              </w:rPr>
            </w:pPr>
          </w:p>
        </w:tc>
        <w:tc>
          <w:tcPr>
            <w:tcW w:w="1408" w:type="dxa"/>
          </w:tcPr>
          <w:p w14:paraId="180E70B2" w14:textId="77777777" w:rsidR="00E4684B" w:rsidRPr="004D23AE" w:rsidRDefault="00E4684B" w:rsidP="00E4684B">
            <w:pPr>
              <w:rPr>
                <w:lang w:val="el-GR" w:eastAsia="el-GR"/>
              </w:rPr>
            </w:pPr>
          </w:p>
        </w:tc>
      </w:tr>
      <w:tr w:rsidR="00E4684B" w:rsidRPr="00E4684B" w14:paraId="5E1860EC" w14:textId="77777777" w:rsidTr="000F240E">
        <w:trPr>
          <w:trHeight w:val="372"/>
        </w:trPr>
        <w:tc>
          <w:tcPr>
            <w:tcW w:w="848" w:type="dxa"/>
          </w:tcPr>
          <w:p w14:paraId="5A2D6A96" w14:textId="47795438" w:rsidR="00E4684B" w:rsidRDefault="00290E77" w:rsidP="00E4684B">
            <w:pPr>
              <w:rPr>
                <w:rFonts w:cs="Arial"/>
                <w:color w:val="000000"/>
                <w:sz w:val="20"/>
                <w:lang w:val="el-GR"/>
              </w:rPr>
            </w:pPr>
            <w:r>
              <w:rPr>
                <w:rFonts w:cs="Arial"/>
                <w:color w:val="000000"/>
                <w:sz w:val="20"/>
                <w:lang w:val="el-GR"/>
              </w:rPr>
              <w:t>6.1.3</w:t>
            </w:r>
            <w:r w:rsidR="005B4325">
              <w:rPr>
                <w:rFonts w:cs="Arial"/>
                <w:color w:val="000000"/>
                <w:sz w:val="20"/>
              </w:rPr>
              <w:t>8</w:t>
            </w:r>
            <w:r>
              <w:rPr>
                <w:rFonts w:cs="Arial"/>
                <w:color w:val="000000"/>
                <w:sz w:val="20"/>
                <w:lang w:val="el-GR"/>
              </w:rPr>
              <w:t>.</w:t>
            </w:r>
          </w:p>
        </w:tc>
        <w:tc>
          <w:tcPr>
            <w:tcW w:w="4025" w:type="dxa"/>
          </w:tcPr>
          <w:p w14:paraId="1B5EDB94" w14:textId="289E7DFC" w:rsidR="00E4684B" w:rsidRPr="004F59E5" w:rsidRDefault="00E4684B" w:rsidP="00E4684B">
            <w:pPr>
              <w:rPr>
                <w:rFonts w:cs="Arial"/>
                <w:color w:val="000000"/>
                <w:sz w:val="20"/>
                <w:lang w:val="el-GR"/>
              </w:rPr>
            </w:pPr>
            <w:r w:rsidRPr="004F59E5">
              <w:rPr>
                <w:rFonts w:cs="Arial"/>
                <w:color w:val="000000"/>
                <w:sz w:val="20"/>
                <w:lang w:val="el-GR"/>
              </w:rPr>
              <w:t xml:space="preserve">Δυνατότητα διαχείρισης μέσω </w:t>
            </w:r>
            <w:r>
              <w:rPr>
                <w:rFonts w:cs="Arial"/>
                <w:color w:val="000000"/>
                <w:sz w:val="20"/>
              </w:rPr>
              <w:t>Web</w:t>
            </w:r>
            <w:r w:rsidRPr="004F59E5">
              <w:rPr>
                <w:rFonts w:cs="Arial"/>
                <w:color w:val="000000"/>
                <w:sz w:val="20"/>
                <w:lang w:val="el-GR"/>
              </w:rPr>
              <w:t xml:space="preserve"> </w:t>
            </w:r>
            <w:r>
              <w:rPr>
                <w:rFonts w:cs="Arial"/>
                <w:color w:val="000000"/>
                <w:sz w:val="20"/>
              </w:rPr>
              <w:t>interface</w:t>
            </w:r>
            <w:r w:rsidRPr="004F59E5">
              <w:rPr>
                <w:rFonts w:cs="Arial"/>
                <w:color w:val="000000"/>
                <w:sz w:val="20"/>
                <w:lang w:val="el-GR"/>
              </w:rPr>
              <w:t xml:space="preserve">, με χρήση </w:t>
            </w:r>
            <w:r>
              <w:rPr>
                <w:rFonts w:cs="Arial"/>
                <w:color w:val="000000"/>
                <w:sz w:val="20"/>
              </w:rPr>
              <w:t>HTTPS</w:t>
            </w:r>
          </w:p>
        </w:tc>
        <w:tc>
          <w:tcPr>
            <w:tcW w:w="1386" w:type="dxa"/>
            <w:vAlign w:val="center"/>
          </w:tcPr>
          <w:p w14:paraId="211A8380" w14:textId="7EEC4CE0" w:rsidR="00E4684B" w:rsidRPr="00E4684B" w:rsidRDefault="00E4684B" w:rsidP="00E4684B">
            <w:pPr>
              <w:rPr>
                <w:rFonts w:cs="Arial"/>
                <w:color w:val="000000"/>
                <w:sz w:val="20"/>
                <w:lang w:val="el-GR"/>
              </w:rPr>
            </w:pPr>
            <w:r>
              <w:rPr>
                <w:rFonts w:cs="Arial"/>
                <w:color w:val="000000"/>
                <w:sz w:val="20"/>
                <w:lang w:val="el-GR"/>
              </w:rPr>
              <w:t>ΝΑΙ</w:t>
            </w:r>
          </w:p>
        </w:tc>
        <w:tc>
          <w:tcPr>
            <w:tcW w:w="1539" w:type="dxa"/>
          </w:tcPr>
          <w:p w14:paraId="11338AF6" w14:textId="77777777" w:rsidR="00E4684B" w:rsidRPr="004D23AE" w:rsidRDefault="00E4684B" w:rsidP="00E4684B">
            <w:pPr>
              <w:rPr>
                <w:lang w:val="el-GR" w:eastAsia="el-GR"/>
              </w:rPr>
            </w:pPr>
          </w:p>
        </w:tc>
        <w:tc>
          <w:tcPr>
            <w:tcW w:w="1408" w:type="dxa"/>
          </w:tcPr>
          <w:p w14:paraId="0166C175" w14:textId="77777777" w:rsidR="00E4684B" w:rsidRPr="004D23AE" w:rsidRDefault="00E4684B" w:rsidP="00E4684B">
            <w:pPr>
              <w:rPr>
                <w:lang w:val="el-GR" w:eastAsia="el-GR"/>
              </w:rPr>
            </w:pPr>
          </w:p>
        </w:tc>
      </w:tr>
      <w:tr w:rsidR="003F5020" w:rsidRPr="004D23AE" w14:paraId="3A17B8A1" w14:textId="77777777" w:rsidTr="000F240E">
        <w:trPr>
          <w:trHeight w:val="372"/>
        </w:trPr>
        <w:tc>
          <w:tcPr>
            <w:tcW w:w="848" w:type="dxa"/>
          </w:tcPr>
          <w:p w14:paraId="02D33CB0" w14:textId="04A4F5AD" w:rsidR="003F5020" w:rsidRPr="00290E77" w:rsidRDefault="009B6A04" w:rsidP="003F5020">
            <w:pPr>
              <w:rPr>
                <w:lang w:val="el-GR" w:eastAsia="el-GR"/>
              </w:rPr>
            </w:pPr>
            <w:r>
              <w:rPr>
                <w:rFonts w:cs="Arial"/>
                <w:color w:val="000000"/>
                <w:sz w:val="20"/>
                <w:lang w:val="el-GR"/>
              </w:rPr>
              <w:t>6.</w:t>
            </w:r>
            <w:r w:rsidRPr="005D0DC3">
              <w:rPr>
                <w:rFonts w:cs="Arial"/>
                <w:color w:val="000000"/>
                <w:sz w:val="20"/>
              </w:rPr>
              <w:t>1.</w:t>
            </w:r>
            <w:r w:rsidR="005B4325">
              <w:rPr>
                <w:rFonts w:cs="Arial"/>
                <w:color w:val="000000"/>
                <w:sz w:val="20"/>
              </w:rPr>
              <w:t>39</w:t>
            </w:r>
            <w:r w:rsidR="00290E77">
              <w:rPr>
                <w:rFonts w:cs="Arial"/>
                <w:color w:val="000000"/>
                <w:sz w:val="20"/>
                <w:lang w:val="el-GR"/>
              </w:rPr>
              <w:t>.</w:t>
            </w:r>
          </w:p>
        </w:tc>
        <w:tc>
          <w:tcPr>
            <w:tcW w:w="4025" w:type="dxa"/>
          </w:tcPr>
          <w:p w14:paraId="7CCBE7BA" w14:textId="45242B41" w:rsidR="003F5020" w:rsidRPr="004F59E5" w:rsidRDefault="003F5020" w:rsidP="003F5020">
            <w:pPr>
              <w:rPr>
                <w:rFonts w:cs="Arial"/>
                <w:color w:val="000000"/>
                <w:sz w:val="20"/>
                <w:lang w:val="el-GR"/>
              </w:rPr>
            </w:pPr>
            <w:r w:rsidRPr="004F59E5">
              <w:rPr>
                <w:rFonts w:cs="Arial"/>
                <w:color w:val="000000"/>
                <w:sz w:val="20"/>
                <w:lang w:val="el-GR"/>
              </w:rPr>
              <w:t xml:space="preserve">Να προβλέπεται και να παρέχεται σύστημα οριζόντιας ανάρτησης σε σκελετό ψευδοροφής. </w:t>
            </w:r>
          </w:p>
        </w:tc>
        <w:tc>
          <w:tcPr>
            <w:tcW w:w="1386" w:type="dxa"/>
            <w:vAlign w:val="center"/>
          </w:tcPr>
          <w:p w14:paraId="3585C8D4" w14:textId="179C2C44" w:rsidR="003F5020" w:rsidRPr="004D23AE" w:rsidRDefault="003F5020" w:rsidP="003F5020">
            <w:pPr>
              <w:rPr>
                <w:lang w:val="el-GR" w:eastAsia="el-GR"/>
              </w:rPr>
            </w:pPr>
            <w:r w:rsidRPr="00D22573">
              <w:rPr>
                <w:rFonts w:cs="Arial"/>
                <w:color w:val="000000"/>
                <w:sz w:val="20"/>
              </w:rPr>
              <w:t>ΝΑΙ</w:t>
            </w:r>
          </w:p>
        </w:tc>
        <w:tc>
          <w:tcPr>
            <w:tcW w:w="1539" w:type="dxa"/>
          </w:tcPr>
          <w:p w14:paraId="687639F7" w14:textId="77777777" w:rsidR="003F5020" w:rsidRPr="004D23AE" w:rsidRDefault="003F5020" w:rsidP="003F5020">
            <w:pPr>
              <w:rPr>
                <w:lang w:val="el-GR" w:eastAsia="el-GR"/>
              </w:rPr>
            </w:pPr>
          </w:p>
        </w:tc>
        <w:tc>
          <w:tcPr>
            <w:tcW w:w="1408" w:type="dxa"/>
          </w:tcPr>
          <w:p w14:paraId="1A9AA77A" w14:textId="77777777" w:rsidR="003F5020" w:rsidRPr="004D23AE" w:rsidRDefault="003F5020" w:rsidP="003F5020">
            <w:pPr>
              <w:rPr>
                <w:lang w:val="el-GR" w:eastAsia="el-GR"/>
              </w:rPr>
            </w:pPr>
          </w:p>
        </w:tc>
      </w:tr>
      <w:tr w:rsidR="003F5020" w:rsidRPr="004D23AE" w14:paraId="34EEB6EE" w14:textId="77777777" w:rsidTr="000F240E">
        <w:trPr>
          <w:trHeight w:val="372"/>
        </w:trPr>
        <w:tc>
          <w:tcPr>
            <w:tcW w:w="848" w:type="dxa"/>
          </w:tcPr>
          <w:p w14:paraId="3B12D301" w14:textId="6C6F2885"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290E77">
              <w:rPr>
                <w:rFonts w:cs="Arial"/>
                <w:color w:val="000000"/>
                <w:sz w:val="20"/>
                <w:lang w:val="el-GR"/>
              </w:rPr>
              <w:t>4</w:t>
            </w:r>
            <w:r w:rsidR="005B4325">
              <w:rPr>
                <w:rFonts w:cs="Arial"/>
                <w:color w:val="000000"/>
                <w:sz w:val="20"/>
              </w:rPr>
              <w:t>0</w:t>
            </w:r>
            <w:r w:rsidR="003F5020">
              <w:rPr>
                <w:rFonts w:cs="Arial"/>
                <w:color w:val="000000"/>
                <w:sz w:val="20"/>
              </w:rPr>
              <w:t>.</w:t>
            </w:r>
          </w:p>
        </w:tc>
        <w:tc>
          <w:tcPr>
            <w:tcW w:w="4025" w:type="dxa"/>
          </w:tcPr>
          <w:p w14:paraId="5C359106" w14:textId="02D2B0D3" w:rsidR="003F5020" w:rsidRPr="004F59E5" w:rsidRDefault="003F5020" w:rsidP="003F5020">
            <w:pPr>
              <w:rPr>
                <w:rFonts w:cs="Arial"/>
                <w:color w:val="000000"/>
                <w:sz w:val="20"/>
                <w:lang w:val="el-GR"/>
              </w:rPr>
            </w:pPr>
            <w:r w:rsidRPr="004F59E5">
              <w:rPr>
                <w:rFonts w:cs="Arial"/>
                <w:color w:val="000000"/>
                <w:sz w:val="20"/>
                <w:lang w:val="el-GR"/>
              </w:rPr>
              <w:t>Να προβλέπεται και να παρέχεται σύστημα ανάρτησης σε οροφή και τοίχο.</w:t>
            </w:r>
          </w:p>
        </w:tc>
        <w:tc>
          <w:tcPr>
            <w:tcW w:w="1386" w:type="dxa"/>
            <w:vAlign w:val="center"/>
          </w:tcPr>
          <w:p w14:paraId="0E096DD9" w14:textId="67D6504A" w:rsidR="003F5020" w:rsidRPr="004D23AE" w:rsidRDefault="003F5020" w:rsidP="003F5020">
            <w:pPr>
              <w:rPr>
                <w:lang w:val="el-GR" w:eastAsia="el-GR"/>
              </w:rPr>
            </w:pPr>
            <w:r w:rsidRPr="00D22573">
              <w:rPr>
                <w:rFonts w:cs="Arial"/>
                <w:color w:val="000000"/>
                <w:sz w:val="20"/>
              </w:rPr>
              <w:t>ΝΑΙ</w:t>
            </w:r>
          </w:p>
        </w:tc>
        <w:tc>
          <w:tcPr>
            <w:tcW w:w="1539" w:type="dxa"/>
          </w:tcPr>
          <w:p w14:paraId="1AC7C911" w14:textId="77777777" w:rsidR="003F5020" w:rsidRPr="004D23AE" w:rsidRDefault="003F5020" w:rsidP="003F5020">
            <w:pPr>
              <w:rPr>
                <w:lang w:val="el-GR" w:eastAsia="el-GR"/>
              </w:rPr>
            </w:pPr>
          </w:p>
        </w:tc>
        <w:tc>
          <w:tcPr>
            <w:tcW w:w="1408" w:type="dxa"/>
          </w:tcPr>
          <w:p w14:paraId="7D796398" w14:textId="77777777" w:rsidR="003F5020" w:rsidRPr="004D23AE" w:rsidRDefault="003F5020" w:rsidP="003F5020">
            <w:pPr>
              <w:rPr>
                <w:lang w:val="el-GR" w:eastAsia="el-GR"/>
              </w:rPr>
            </w:pPr>
          </w:p>
        </w:tc>
      </w:tr>
      <w:tr w:rsidR="003F5020" w:rsidRPr="004D23AE" w14:paraId="3A6328F6" w14:textId="77777777" w:rsidTr="000F240E">
        <w:trPr>
          <w:trHeight w:val="372"/>
        </w:trPr>
        <w:tc>
          <w:tcPr>
            <w:tcW w:w="848" w:type="dxa"/>
          </w:tcPr>
          <w:p w14:paraId="4FE03606" w14:textId="657BBB29"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290E77">
              <w:rPr>
                <w:rFonts w:cs="Arial"/>
                <w:color w:val="000000"/>
                <w:sz w:val="20"/>
                <w:lang w:val="el-GR"/>
              </w:rPr>
              <w:t>4</w:t>
            </w:r>
            <w:r w:rsidR="005B4325">
              <w:rPr>
                <w:rFonts w:cs="Arial"/>
                <w:color w:val="000000"/>
                <w:sz w:val="20"/>
              </w:rPr>
              <w:t>1</w:t>
            </w:r>
            <w:r w:rsidR="003F5020">
              <w:rPr>
                <w:rFonts w:cs="Arial"/>
                <w:color w:val="000000"/>
                <w:sz w:val="20"/>
              </w:rPr>
              <w:t>.</w:t>
            </w:r>
          </w:p>
        </w:tc>
        <w:tc>
          <w:tcPr>
            <w:tcW w:w="4025" w:type="dxa"/>
          </w:tcPr>
          <w:p w14:paraId="67856E80" w14:textId="717C1A1F" w:rsidR="003F5020" w:rsidRPr="004F59E5" w:rsidRDefault="003F5020" w:rsidP="003F5020">
            <w:pPr>
              <w:rPr>
                <w:rFonts w:cs="Arial"/>
                <w:color w:val="000000"/>
                <w:sz w:val="20"/>
                <w:lang w:val="el-GR"/>
              </w:rPr>
            </w:pPr>
            <w:r w:rsidRPr="004F59E5">
              <w:rPr>
                <w:rFonts w:cs="Arial"/>
                <w:color w:val="000000"/>
                <w:sz w:val="20"/>
                <w:lang w:val="el-GR"/>
              </w:rPr>
              <w:t xml:space="preserve">Να παρασχεθεί μηχανισμός αντικλεπτικής προστασίας όπως </w:t>
            </w:r>
            <w:r w:rsidRPr="005D0DC3">
              <w:rPr>
                <w:rFonts w:cs="Arial"/>
                <w:color w:val="000000"/>
                <w:sz w:val="20"/>
              </w:rPr>
              <w:t>Kensington</w:t>
            </w:r>
            <w:r w:rsidRPr="004F59E5">
              <w:rPr>
                <w:rFonts w:cs="Arial"/>
                <w:color w:val="000000"/>
                <w:sz w:val="20"/>
                <w:lang w:val="el-GR"/>
              </w:rPr>
              <w:t xml:space="preserve"> </w:t>
            </w:r>
            <w:r w:rsidRPr="005D0DC3">
              <w:rPr>
                <w:rFonts w:cs="Arial"/>
                <w:color w:val="000000"/>
                <w:sz w:val="20"/>
              </w:rPr>
              <w:t>lock</w:t>
            </w:r>
            <w:r w:rsidRPr="004F59E5">
              <w:rPr>
                <w:rFonts w:cs="Arial"/>
                <w:color w:val="000000"/>
                <w:sz w:val="20"/>
                <w:lang w:val="el-GR"/>
              </w:rPr>
              <w:t xml:space="preserve"> ή αντίστοιχο ώστε να εμποδίζεται η εύκολη αφαίρεση / κλοπή του </w:t>
            </w:r>
            <w:r w:rsidRPr="005D0DC3">
              <w:rPr>
                <w:rFonts w:cs="Arial"/>
                <w:color w:val="000000"/>
                <w:sz w:val="20"/>
              </w:rPr>
              <w:t>WAP</w:t>
            </w:r>
            <w:r w:rsidRPr="004F59E5">
              <w:rPr>
                <w:rFonts w:cs="Arial"/>
                <w:color w:val="000000"/>
                <w:sz w:val="20"/>
                <w:lang w:val="el-GR"/>
              </w:rPr>
              <w:t>. Ο μηχανισμός αντικλεπτικής προστασίας να λειτουργεί με ίδιο κλειδί (</w:t>
            </w:r>
            <w:r w:rsidRPr="005D0DC3">
              <w:rPr>
                <w:rFonts w:cs="Arial"/>
                <w:color w:val="000000"/>
                <w:sz w:val="20"/>
              </w:rPr>
              <w:t>key</w:t>
            </w:r>
            <w:r w:rsidRPr="004F59E5">
              <w:rPr>
                <w:rFonts w:cs="Arial"/>
                <w:color w:val="000000"/>
                <w:sz w:val="20"/>
                <w:lang w:val="el-GR"/>
              </w:rPr>
              <w:t xml:space="preserve"> </w:t>
            </w:r>
            <w:r w:rsidRPr="005D0DC3">
              <w:rPr>
                <w:rFonts w:cs="Arial"/>
                <w:color w:val="000000"/>
                <w:sz w:val="20"/>
              </w:rPr>
              <w:t>Alike</w:t>
            </w:r>
            <w:r w:rsidRPr="004F59E5">
              <w:rPr>
                <w:rFonts w:cs="Arial"/>
                <w:color w:val="000000"/>
                <w:sz w:val="20"/>
                <w:lang w:val="el-GR"/>
              </w:rPr>
              <w:t xml:space="preserve">) για το σύνολο ή ανά κατηγορία </w:t>
            </w:r>
            <w:r w:rsidRPr="005D0DC3">
              <w:rPr>
                <w:rFonts w:cs="Arial"/>
                <w:color w:val="000000"/>
                <w:sz w:val="20"/>
              </w:rPr>
              <w:t>access</w:t>
            </w:r>
            <w:r w:rsidRPr="004F59E5">
              <w:rPr>
                <w:rFonts w:cs="Arial"/>
                <w:color w:val="000000"/>
                <w:sz w:val="20"/>
                <w:lang w:val="el-GR"/>
              </w:rPr>
              <w:t xml:space="preserve"> </w:t>
            </w:r>
            <w:r w:rsidRPr="005D0DC3">
              <w:rPr>
                <w:rFonts w:cs="Arial"/>
                <w:color w:val="000000"/>
                <w:sz w:val="20"/>
              </w:rPr>
              <w:t>point</w:t>
            </w:r>
            <w:r w:rsidRPr="004F59E5">
              <w:rPr>
                <w:rFonts w:cs="Arial"/>
                <w:color w:val="000000"/>
                <w:sz w:val="20"/>
                <w:lang w:val="el-GR"/>
              </w:rPr>
              <w:t xml:space="preserve">. Οι κατηγορίες "κοινών κλειδιών" θα καθορισθούν από τον Φορέα κατά την μελέτη εφαρμογής. </w:t>
            </w:r>
          </w:p>
        </w:tc>
        <w:tc>
          <w:tcPr>
            <w:tcW w:w="1386" w:type="dxa"/>
            <w:vAlign w:val="center"/>
          </w:tcPr>
          <w:p w14:paraId="04ED1B0A" w14:textId="4102FCDD" w:rsidR="003F5020" w:rsidRPr="004D23AE" w:rsidRDefault="003F5020" w:rsidP="003F5020">
            <w:pPr>
              <w:rPr>
                <w:lang w:val="el-GR" w:eastAsia="el-GR"/>
              </w:rPr>
            </w:pPr>
            <w:r w:rsidRPr="00D22573">
              <w:rPr>
                <w:rFonts w:cs="Arial"/>
                <w:color w:val="000000"/>
                <w:sz w:val="20"/>
              </w:rPr>
              <w:t>ΝΑΙ</w:t>
            </w:r>
          </w:p>
        </w:tc>
        <w:tc>
          <w:tcPr>
            <w:tcW w:w="1539" w:type="dxa"/>
          </w:tcPr>
          <w:p w14:paraId="17330FC0" w14:textId="77777777" w:rsidR="003F5020" w:rsidRPr="004D23AE" w:rsidRDefault="003F5020" w:rsidP="003F5020">
            <w:pPr>
              <w:rPr>
                <w:lang w:val="el-GR" w:eastAsia="el-GR"/>
              </w:rPr>
            </w:pPr>
          </w:p>
        </w:tc>
        <w:tc>
          <w:tcPr>
            <w:tcW w:w="1408" w:type="dxa"/>
          </w:tcPr>
          <w:p w14:paraId="1CEFE64F" w14:textId="77777777" w:rsidR="003F5020" w:rsidRPr="004D23AE" w:rsidRDefault="003F5020" w:rsidP="003F5020">
            <w:pPr>
              <w:rPr>
                <w:lang w:val="el-GR" w:eastAsia="el-GR"/>
              </w:rPr>
            </w:pPr>
          </w:p>
        </w:tc>
      </w:tr>
      <w:tr w:rsidR="003F5020" w:rsidRPr="004D23AE" w14:paraId="00AE173E" w14:textId="77777777" w:rsidTr="000F240E">
        <w:trPr>
          <w:trHeight w:val="372"/>
        </w:trPr>
        <w:tc>
          <w:tcPr>
            <w:tcW w:w="848" w:type="dxa"/>
          </w:tcPr>
          <w:p w14:paraId="09272B0E" w14:textId="540B5C83" w:rsidR="003F5020" w:rsidRPr="004D23AE" w:rsidRDefault="009B6A04" w:rsidP="003F5020">
            <w:pPr>
              <w:rPr>
                <w:lang w:val="el-GR" w:eastAsia="el-GR"/>
              </w:rPr>
            </w:pPr>
            <w:r>
              <w:rPr>
                <w:rFonts w:cs="Arial"/>
                <w:color w:val="000000"/>
                <w:sz w:val="20"/>
                <w:lang w:val="el-GR"/>
              </w:rPr>
              <w:lastRenderedPageBreak/>
              <w:t>6.</w:t>
            </w:r>
            <w:r w:rsidRPr="005D0DC3">
              <w:rPr>
                <w:rFonts w:cs="Arial"/>
                <w:color w:val="000000"/>
                <w:sz w:val="20"/>
              </w:rPr>
              <w:t>1.</w:t>
            </w:r>
            <w:r w:rsidR="00290E77">
              <w:rPr>
                <w:rFonts w:cs="Arial"/>
                <w:color w:val="000000"/>
                <w:sz w:val="20"/>
                <w:lang w:val="el-GR"/>
              </w:rPr>
              <w:t>4</w:t>
            </w:r>
            <w:r w:rsidR="005B4325">
              <w:rPr>
                <w:rFonts w:cs="Arial"/>
                <w:color w:val="000000"/>
                <w:sz w:val="20"/>
              </w:rPr>
              <w:t>2</w:t>
            </w:r>
            <w:r w:rsidR="003F5020">
              <w:rPr>
                <w:rFonts w:cs="Arial"/>
                <w:color w:val="000000"/>
                <w:sz w:val="20"/>
              </w:rPr>
              <w:t>.</w:t>
            </w:r>
          </w:p>
        </w:tc>
        <w:tc>
          <w:tcPr>
            <w:tcW w:w="4025" w:type="dxa"/>
          </w:tcPr>
          <w:p w14:paraId="3EAB68B7" w14:textId="12B8FD20" w:rsidR="003F5020" w:rsidRPr="004F59E5" w:rsidRDefault="003F5020" w:rsidP="003F5020">
            <w:pPr>
              <w:rPr>
                <w:rFonts w:cs="Arial"/>
                <w:color w:val="000000"/>
                <w:sz w:val="20"/>
                <w:lang w:val="el-GR"/>
              </w:rPr>
            </w:pPr>
            <w:r w:rsidRPr="004F59E5">
              <w:rPr>
                <w:rFonts w:cs="Arial"/>
                <w:color w:val="000000"/>
                <w:sz w:val="20"/>
                <w:lang w:val="el-GR"/>
              </w:rPr>
              <w:t>Διαστάσεις (</w:t>
            </w:r>
            <w:r w:rsidRPr="005D0DC3">
              <w:rPr>
                <w:rFonts w:cs="Arial"/>
                <w:color w:val="000000"/>
                <w:sz w:val="20"/>
              </w:rPr>
              <w:t>W</w:t>
            </w:r>
            <w:r w:rsidRPr="004F59E5">
              <w:rPr>
                <w:rFonts w:cs="Arial"/>
                <w:color w:val="000000"/>
                <w:sz w:val="20"/>
                <w:lang w:val="el-GR"/>
              </w:rPr>
              <w:t xml:space="preserve"> </w:t>
            </w:r>
            <w:r w:rsidRPr="005D0DC3">
              <w:rPr>
                <w:rFonts w:cs="Arial"/>
                <w:color w:val="000000"/>
                <w:sz w:val="20"/>
              </w:rPr>
              <w:t>x</w:t>
            </w:r>
            <w:r w:rsidRPr="004F59E5">
              <w:rPr>
                <w:rFonts w:cs="Arial"/>
                <w:color w:val="000000"/>
                <w:sz w:val="20"/>
                <w:lang w:val="el-GR"/>
              </w:rPr>
              <w:t xml:space="preserve"> </w:t>
            </w:r>
            <w:r w:rsidRPr="005D0DC3">
              <w:rPr>
                <w:rFonts w:cs="Arial"/>
                <w:color w:val="000000"/>
                <w:sz w:val="20"/>
              </w:rPr>
              <w:t>L</w:t>
            </w:r>
            <w:r w:rsidRPr="004F59E5">
              <w:rPr>
                <w:rFonts w:cs="Arial"/>
                <w:color w:val="000000"/>
                <w:sz w:val="20"/>
                <w:lang w:val="el-GR"/>
              </w:rPr>
              <w:t xml:space="preserve"> </w:t>
            </w:r>
            <w:r w:rsidRPr="005D0DC3">
              <w:rPr>
                <w:rFonts w:cs="Arial"/>
                <w:color w:val="000000"/>
                <w:sz w:val="20"/>
              </w:rPr>
              <w:t>x</w:t>
            </w:r>
            <w:r w:rsidRPr="004F59E5">
              <w:rPr>
                <w:rFonts w:cs="Arial"/>
                <w:color w:val="000000"/>
                <w:sz w:val="20"/>
                <w:lang w:val="el-GR"/>
              </w:rPr>
              <w:t xml:space="preserve"> </w:t>
            </w:r>
            <w:r w:rsidRPr="005D0DC3">
              <w:rPr>
                <w:rFonts w:cs="Arial"/>
                <w:color w:val="000000"/>
                <w:sz w:val="20"/>
              </w:rPr>
              <w:t>H</w:t>
            </w:r>
            <w:r w:rsidRPr="004F59E5">
              <w:rPr>
                <w:rFonts w:cs="Arial"/>
                <w:color w:val="000000"/>
                <w:sz w:val="20"/>
                <w:lang w:val="el-GR"/>
              </w:rPr>
              <w:t>):Να αναφερθούν.</w:t>
            </w:r>
          </w:p>
        </w:tc>
        <w:tc>
          <w:tcPr>
            <w:tcW w:w="1386" w:type="dxa"/>
            <w:vAlign w:val="center"/>
          </w:tcPr>
          <w:p w14:paraId="50DD09E6" w14:textId="5DD370F1" w:rsidR="003F5020" w:rsidRPr="004D23AE" w:rsidRDefault="003F5020" w:rsidP="003F5020">
            <w:pPr>
              <w:rPr>
                <w:lang w:val="el-GR" w:eastAsia="el-GR"/>
              </w:rPr>
            </w:pPr>
            <w:r w:rsidRPr="00D22573">
              <w:rPr>
                <w:rFonts w:cs="Arial"/>
                <w:color w:val="000000"/>
                <w:sz w:val="20"/>
              </w:rPr>
              <w:t>ΝΑΙ</w:t>
            </w:r>
          </w:p>
        </w:tc>
        <w:tc>
          <w:tcPr>
            <w:tcW w:w="1539" w:type="dxa"/>
          </w:tcPr>
          <w:p w14:paraId="4AD19917" w14:textId="77777777" w:rsidR="003F5020" w:rsidRPr="004D23AE" w:rsidRDefault="003F5020" w:rsidP="003F5020">
            <w:pPr>
              <w:rPr>
                <w:lang w:val="el-GR" w:eastAsia="el-GR"/>
              </w:rPr>
            </w:pPr>
          </w:p>
        </w:tc>
        <w:tc>
          <w:tcPr>
            <w:tcW w:w="1408" w:type="dxa"/>
          </w:tcPr>
          <w:p w14:paraId="65EAEDB5" w14:textId="77777777" w:rsidR="003F5020" w:rsidRPr="004D23AE" w:rsidRDefault="003F5020" w:rsidP="003F5020">
            <w:pPr>
              <w:rPr>
                <w:lang w:val="el-GR" w:eastAsia="el-GR"/>
              </w:rPr>
            </w:pPr>
          </w:p>
        </w:tc>
      </w:tr>
      <w:tr w:rsidR="003F5020" w:rsidRPr="004D23AE" w14:paraId="35522EBD" w14:textId="77777777" w:rsidTr="000F240E">
        <w:trPr>
          <w:trHeight w:val="372"/>
        </w:trPr>
        <w:tc>
          <w:tcPr>
            <w:tcW w:w="848" w:type="dxa"/>
          </w:tcPr>
          <w:p w14:paraId="31BE5AE0" w14:textId="4E815BEC"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290E77">
              <w:rPr>
                <w:rFonts w:cs="Arial"/>
                <w:color w:val="000000"/>
                <w:sz w:val="20"/>
                <w:lang w:val="el-GR"/>
              </w:rPr>
              <w:t>4</w:t>
            </w:r>
            <w:r w:rsidR="005B4325">
              <w:rPr>
                <w:rFonts w:cs="Arial"/>
                <w:color w:val="000000"/>
                <w:sz w:val="20"/>
              </w:rPr>
              <w:t>3</w:t>
            </w:r>
            <w:r w:rsidR="003F5020">
              <w:rPr>
                <w:rFonts w:cs="Arial"/>
                <w:color w:val="000000"/>
                <w:sz w:val="20"/>
              </w:rPr>
              <w:t>.</w:t>
            </w:r>
          </w:p>
        </w:tc>
        <w:tc>
          <w:tcPr>
            <w:tcW w:w="4025" w:type="dxa"/>
          </w:tcPr>
          <w:p w14:paraId="6EB10370" w14:textId="16874A64" w:rsidR="003F5020" w:rsidRPr="00290E77" w:rsidRDefault="003F5020" w:rsidP="003F5020">
            <w:pPr>
              <w:rPr>
                <w:rFonts w:cs="Arial"/>
                <w:color w:val="000000"/>
                <w:sz w:val="20"/>
              </w:rPr>
            </w:pPr>
            <w:r>
              <w:rPr>
                <w:rFonts w:cs="Arial"/>
                <w:color w:val="000000"/>
                <w:sz w:val="20"/>
              </w:rPr>
              <w:t>Θ</w:t>
            </w:r>
            <w:r w:rsidRPr="005D0DC3">
              <w:rPr>
                <w:rFonts w:cs="Arial"/>
                <w:color w:val="000000"/>
                <w:sz w:val="20"/>
              </w:rPr>
              <w:t>ερμοκρασίες Λειτουργίας.</w:t>
            </w:r>
          </w:p>
        </w:tc>
        <w:tc>
          <w:tcPr>
            <w:tcW w:w="1386" w:type="dxa"/>
            <w:vAlign w:val="center"/>
          </w:tcPr>
          <w:p w14:paraId="5F3D8C08" w14:textId="77777777" w:rsidR="003F5020" w:rsidRPr="005D0DC3" w:rsidRDefault="003F5020" w:rsidP="003F5020">
            <w:pPr>
              <w:pStyle w:val="Web"/>
              <w:spacing w:before="0" w:beforeAutospacing="0" w:after="0" w:afterAutospacing="0"/>
              <w:rPr>
                <w:rFonts w:ascii="Arial" w:hAnsi="Arial" w:cs="Arial"/>
                <w:sz w:val="20"/>
                <w:szCs w:val="20"/>
              </w:rPr>
            </w:pPr>
            <w:r w:rsidRPr="005D0DC3">
              <w:rPr>
                <w:rFonts w:ascii="Arial" w:hAnsi="Arial" w:cs="Arial"/>
                <w:color w:val="000000"/>
                <w:sz w:val="20"/>
                <w:szCs w:val="20"/>
              </w:rPr>
              <w:t>min &lt;= 0°C ,</w:t>
            </w:r>
          </w:p>
          <w:p w14:paraId="57320777" w14:textId="77777777" w:rsidR="003F5020" w:rsidRPr="005D0DC3" w:rsidRDefault="003F5020" w:rsidP="003F5020">
            <w:pPr>
              <w:pStyle w:val="Web"/>
              <w:spacing w:before="0" w:beforeAutospacing="0" w:after="0" w:afterAutospacing="0"/>
              <w:rPr>
                <w:rFonts w:ascii="Arial" w:hAnsi="Arial" w:cs="Arial"/>
                <w:sz w:val="20"/>
                <w:szCs w:val="20"/>
              </w:rPr>
            </w:pPr>
            <w:r w:rsidRPr="005D0DC3">
              <w:rPr>
                <w:rFonts w:ascii="Arial" w:hAnsi="Arial" w:cs="Arial"/>
                <w:color w:val="000000"/>
                <w:sz w:val="20"/>
                <w:szCs w:val="20"/>
              </w:rPr>
              <w:t>max &gt;= 40°C</w:t>
            </w:r>
          </w:p>
          <w:p w14:paraId="17DDD0A5" w14:textId="35554409" w:rsidR="003F5020" w:rsidRPr="004D23AE" w:rsidRDefault="003F5020" w:rsidP="003F5020">
            <w:pPr>
              <w:rPr>
                <w:lang w:val="el-GR" w:eastAsia="el-GR"/>
              </w:rPr>
            </w:pPr>
            <w:r>
              <w:rPr>
                <w:rFonts w:cs="Arial"/>
                <w:color w:val="000000"/>
                <w:sz w:val="20"/>
              </w:rPr>
              <w:t xml:space="preserve"> </w:t>
            </w:r>
          </w:p>
        </w:tc>
        <w:tc>
          <w:tcPr>
            <w:tcW w:w="1539" w:type="dxa"/>
          </w:tcPr>
          <w:p w14:paraId="339A09DB" w14:textId="77777777" w:rsidR="003F5020" w:rsidRPr="004D23AE" w:rsidRDefault="003F5020" w:rsidP="003F5020">
            <w:pPr>
              <w:rPr>
                <w:lang w:val="el-GR" w:eastAsia="el-GR"/>
              </w:rPr>
            </w:pPr>
          </w:p>
        </w:tc>
        <w:tc>
          <w:tcPr>
            <w:tcW w:w="1408" w:type="dxa"/>
          </w:tcPr>
          <w:p w14:paraId="3778EE13" w14:textId="77777777" w:rsidR="003F5020" w:rsidRPr="004D23AE" w:rsidRDefault="003F5020" w:rsidP="003F5020">
            <w:pPr>
              <w:rPr>
                <w:lang w:val="el-GR" w:eastAsia="el-GR"/>
              </w:rPr>
            </w:pPr>
          </w:p>
        </w:tc>
      </w:tr>
      <w:tr w:rsidR="003F5020" w:rsidRPr="004D23AE" w14:paraId="2B256F29" w14:textId="77777777" w:rsidTr="000F240E">
        <w:trPr>
          <w:trHeight w:val="372"/>
        </w:trPr>
        <w:tc>
          <w:tcPr>
            <w:tcW w:w="848" w:type="dxa"/>
          </w:tcPr>
          <w:p w14:paraId="2CD7C85A" w14:textId="2D5F3DC4" w:rsidR="003F5020" w:rsidRPr="004D23AE" w:rsidRDefault="009B6A04" w:rsidP="003F5020">
            <w:pPr>
              <w:rPr>
                <w:lang w:val="el-GR" w:eastAsia="el-GR"/>
              </w:rPr>
            </w:pPr>
            <w:r>
              <w:rPr>
                <w:rFonts w:cs="Arial"/>
                <w:color w:val="000000"/>
                <w:sz w:val="20"/>
                <w:lang w:val="el-GR"/>
              </w:rPr>
              <w:t>6.</w:t>
            </w:r>
            <w:r w:rsidRPr="005D0DC3">
              <w:rPr>
                <w:rFonts w:cs="Arial"/>
                <w:color w:val="000000"/>
                <w:sz w:val="20"/>
              </w:rPr>
              <w:t>1.</w:t>
            </w:r>
            <w:r w:rsidR="00290E77">
              <w:rPr>
                <w:rFonts w:cs="Arial"/>
                <w:color w:val="000000"/>
                <w:sz w:val="20"/>
                <w:lang w:val="el-GR"/>
              </w:rPr>
              <w:t>4</w:t>
            </w:r>
            <w:r w:rsidR="005B4325">
              <w:rPr>
                <w:rFonts w:cs="Arial"/>
                <w:color w:val="000000"/>
                <w:sz w:val="20"/>
              </w:rPr>
              <w:t>4</w:t>
            </w:r>
            <w:r w:rsidR="003F5020">
              <w:rPr>
                <w:rFonts w:cs="Arial"/>
                <w:color w:val="000000"/>
                <w:sz w:val="20"/>
              </w:rPr>
              <w:t>.</w:t>
            </w:r>
          </w:p>
        </w:tc>
        <w:tc>
          <w:tcPr>
            <w:tcW w:w="4025" w:type="dxa"/>
          </w:tcPr>
          <w:p w14:paraId="6D2DE74E" w14:textId="19A17278" w:rsidR="003F5020" w:rsidRPr="00290E77" w:rsidRDefault="003F5020" w:rsidP="003F5020">
            <w:pPr>
              <w:rPr>
                <w:rFonts w:cs="Arial"/>
                <w:color w:val="000000"/>
                <w:sz w:val="20"/>
              </w:rPr>
            </w:pPr>
            <w:r w:rsidRPr="005D0DC3">
              <w:rPr>
                <w:rFonts w:cs="Arial"/>
                <w:color w:val="000000"/>
                <w:sz w:val="20"/>
              </w:rPr>
              <w:t>Επίπεδα υγρασίας Λειτουργίας.</w:t>
            </w:r>
          </w:p>
        </w:tc>
        <w:tc>
          <w:tcPr>
            <w:tcW w:w="1386" w:type="dxa"/>
            <w:vAlign w:val="center"/>
          </w:tcPr>
          <w:p w14:paraId="150F8789" w14:textId="61B118EB" w:rsidR="003F5020" w:rsidRPr="004D23AE" w:rsidRDefault="003F5020" w:rsidP="003F5020">
            <w:pPr>
              <w:rPr>
                <w:lang w:val="el-GR" w:eastAsia="el-GR"/>
              </w:rPr>
            </w:pPr>
            <w:r w:rsidRPr="005D0DC3">
              <w:rPr>
                <w:rFonts w:cs="Arial"/>
                <w:color w:val="000000"/>
                <w:sz w:val="20"/>
              </w:rPr>
              <w:t>max &gt;= 90%</w:t>
            </w:r>
            <w:r>
              <w:rPr>
                <w:rFonts w:cs="Arial"/>
                <w:color w:val="000000"/>
                <w:sz w:val="20"/>
              </w:rPr>
              <w:t xml:space="preserve"> </w:t>
            </w:r>
          </w:p>
        </w:tc>
        <w:tc>
          <w:tcPr>
            <w:tcW w:w="1539" w:type="dxa"/>
          </w:tcPr>
          <w:p w14:paraId="0FCF5157" w14:textId="77777777" w:rsidR="003F5020" w:rsidRPr="004D23AE" w:rsidRDefault="003F5020" w:rsidP="003F5020">
            <w:pPr>
              <w:rPr>
                <w:lang w:val="el-GR" w:eastAsia="el-GR"/>
              </w:rPr>
            </w:pPr>
          </w:p>
        </w:tc>
        <w:tc>
          <w:tcPr>
            <w:tcW w:w="1408" w:type="dxa"/>
          </w:tcPr>
          <w:p w14:paraId="1F701D6C" w14:textId="77777777" w:rsidR="003F5020" w:rsidRPr="004D23AE" w:rsidRDefault="003F5020" w:rsidP="003F5020">
            <w:pPr>
              <w:rPr>
                <w:lang w:val="el-GR" w:eastAsia="el-GR"/>
              </w:rPr>
            </w:pPr>
          </w:p>
        </w:tc>
      </w:tr>
      <w:tr w:rsidR="00290E77" w:rsidRPr="00290E77" w14:paraId="6546F41F" w14:textId="77777777" w:rsidTr="000F240E">
        <w:trPr>
          <w:trHeight w:val="372"/>
        </w:trPr>
        <w:tc>
          <w:tcPr>
            <w:tcW w:w="848" w:type="dxa"/>
          </w:tcPr>
          <w:p w14:paraId="562630D7" w14:textId="2C610312" w:rsidR="00290E77" w:rsidRPr="009B6A04" w:rsidRDefault="00290E77" w:rsidP="00290E77">
            <w:pPr>
              <w:rPr>
                <w:lang w:val="el-GR" w:eastAsia="el-GR"/>
              </w:rPr>
            </w:pPr>
            <w:r>
              <w:rPr>
                <w:rFonts w:cs="Arial"/>
                <w:color w:val="000000"/>
                <w:sz w:val="20"/>
                <w:lang w:val="el-GR"/>
              </w:rPr>
              <w:t>6.</w:t>
            </w:r>
            <w:r w:rsidRPr="005D0DC3">
              <w:rPr>
                <w:rFonts w:cs="Arial"/>
                <w:color w:val="000000"/>
                <w:sz w:val="20"/>
              </w:rPr>
              <w:t>1.</w:t>
            </w:r>
            <w:r>
              <w:rPr>
                <w:rFonts w:cs="Arial"/>
                <w:color w:val="000000"/>
                <w:sz w:val="20"/>
                <w:lang w:val="el-GR"/>
              </w:rPr>
              <w:t>4</w:t>
            </w:r>
            <w:r w:rsidR="005B4325">
              <w:rPr>
                <w:rFonts w:cs="Arial"/>
                <w:color w:val="000000"/>
                <w:sz w:val="20"/>
              </w:rPr>
              <w:t>5</w:t>
            </w:r>
            <w:r>
              <w:rPr>
                <w:rFonts w:cs="Arial"/>
                <w:color w:val="000000"/>
                <w:sz w:val="20"/>
              </w:rPr>
              <w:t>.</w:t>
            </w:r>
          </w:p>
        </w:tc>
        <w:tc>
          <w:tcPr>
            <w:tcW w:w="4025" w:type="dxa"/>
          </w:tcPr>
          <w:p w14:paraId="122C83BF" w14:textId="392E53D5" w:rsidR="00290E77" w:rsidRPr="004F59E5" w:rsidRDefault="00290E77" w:rsidP="00290E77">
            <w:pPr>
              <w:rPr>
                <w:rFonts w:cs="Arial"/>
                <w:color w:val="000000"/>
                <w:sz w:val="20"/>
                <w:lang w:val="el-GR"/>
              </w:rPr>
            </w:pPr>
            <w:r w:rsidRPr="004F59E5">
              <w:rPr>
                <w:rFonts w:cs="Arial"/>
                <w:color w:val="000000"/>
                <w:sz w:val="20"/>
                <w:lang w:val="el-GR"/>
              </w:rPr>
              <w:t xml:space="preserve">Συμφωνία με την προδιαγραφή ασφάλειας </w:t>
            </w:r>
            <w:r>
              <w:rPr>
                <w:rFonts w:cs="Arial"/>
                <w:color w:val="000000"/>
                <w:sz w:val="20"/>
              </w:rPr>
              <w:t>EN</w:t>
            </w:r>
            <w:r w:rsidRPr="004F59E5">
              <w:rPr>
                <w:rFonts w:cs="Arial"/>
                <w:color w:val="000000"/>
                <w:sz w:val="20"/>
                <w:lang w:val="el-GR"/>
              </w:rPr>
              <w:t xml:space="preserve"> 60950-1 </w:t>
            </w:r>
          </w:p>
        </w:tc>
        <w:tc>
          <w:tcPr>
            <w:tcW w:w="1386" w:type="dxa"/>
            <w:vAlign w:val="center"/>
          </w:tcPr>
          <w:p w14:paraId="50C6EF7B" w14:textId="4FEEF18F" w:rsidR="00290E77" w:rsidRPr="004D23AE" w:rsidRDefault="00290E77" w:rsidP="00290E77">
            <w:pPr>
              <w:rPr>
                <w:lang w:val="el-GR" w:eastAsia="el-GR"/>
              </w:rPr>
            </w:pPr>
            <w:r>
              <w:rPr>
                <w:lang w:val="el-GR" w:eastAsia="el-GR"/>
              </w:rPr>
              <w:t>ΝΑΙ</w:t>
            </w:r>
          </w:p>
        </w:tc>
        <w:tc>
          <w:tcPr>
            <w:tcW w:w="1539" w:type="dxa"/>
          </w:tcPr>
          <w:p w14:paraId="7ADE2B41" w14:textId="77777777" w:rsidR="00290E77" w:rsidRPr="004D23AE" w:rsidRDefault="00290E77" w:rsidP="00290E77">
            <w:pPr>
              <w:rPr>
                <w:lang w:val="el-GR" w:eastAsia="el-GR"/>
              </w:rPr>
            </w:pPr>
          </w:p>
        </w:tc>
        <w:tc>
          <w:tcPr>
            <w:tcW w:w="1408" w:type="dxa"/>
          </w:tcPr>
          <w:p w14:paraId="382E5A32" w14:textId="77777777" w:rsidR="00290E77" w:rsidRPr="004D23AE" w:rsidRDefault="00290E77" w:rsidP="00290E77">
            <w:pPr>
              <w:rPr>
                <w:lang w:val="el-GR" w:eastAsia="el-GR"/>
              </w:rPr>
            </w:pPr>
          </w:p>
        </w:tc>
      </w:tr>
      <w:tr w:rsidR="00290E77" w:rsidRPr="00290E77" w14:paraId="64EE4356" w14:textId="77777777" w:rsidTr="000F240E">
        <w:trPr>
          <w:trHeight w:val="372"/>
        </w:trPr>
        <w:tc>
          <w:tcPr>
            <w:tcW w:w="848" w:type="dxa"/>
          </w:tcPr>
          <w:p w14:paraId="730D41E1" w14:textId="730E105B" w:rsidR="00290E77" w:rsidRPr="002C766A" w:rsidRDefault="00290E77" w:rsidP="00290E77">
            <w:pPr>
              <w:rPr>
                <w:rFonts w:cs="Arial"/>
                <w:color w:val="000000"/>
                <w:sz w:val="20"/>
                <w:highlight w:val="yellow"/>
              </w:rPr>
            </w:pPr>
            <w:r>
              <w:rPr>
                <w:rFonts w:cs="Arial"/>
                <w:color w:val="000000"/>
                <w:sz w:val="20"/>
                <w:lang w:val="el-GR"/>
              </w:rPr>
              <w:t>6.</w:t>
            </w:r>
            <w:r w:rsidRPr="005D0DC3">
              <w:rPr>
                <w:rFonts w:cs="Arial"/>
                <w:color w:val="000000"/>
                <w:sz w:val="20"/>
              </w:rPr>
              <w:t>1.</w:t>
            </w:r>
            <w:r>
              <w:rPr>
                <w:rFonts w:cs="Arial"/>
                <w:color w:val="000000"/>
                <w:sz w:val="20"/>
                <w:lang w:val="el-GR"/>
              </w:rPr>
              <w:t>4</w:t>
            </w:r>
            <w:r w:rsidR="005B4325">
              <w:rPr>
                <w:rFonts w:cs="Arial"/>
                <w:color w:val="000000"/>
                <w:sz w:val="20"/>
              </w:rPr>
              <w:t>6</w:t>
            </w:r>
            <w:r>
              <w:rPr>
                <w:rFonts w:cs="Arial"/>
                <w:color w:val="000000"/>
                <w:sz w:val="20"/>
              </w:rPr>
              <w:t>.</w:t>
            </w:r>
          </w:p>
        </w:tc>
        <w:tc>
          <w:tcPr>
            <w:tcW w:w="4025" w:type="dxa"/>
          </w:tcPr>
          <w:p w14:paraId="5EA55CF5" w14:textId="7C1B7D96" w:rsidR="00290E77" w:rsidRPr="004F59E5" w:rsidRDefault="00290E77" w:rsidP="00290E77">
            <w:pPr>
              <w:rPr>
                <w:rFonts w:cs="Arial"/>
                <w:color w:val="000000"/>
                <w:sz w:val="20"/>
                <w:lang w:val="el-GR"/>
              </w:rPr>
            </w:pPr>
            <w:r w:rsidRPr="004F59E5">
              <w:rPr>
                <w:rFonts w:cs="Arial"/>
                <w:color w:val="000000"/>
                <w:sz w:val="20"/>
                <w:lang w:val="el-GR"/>
              </w:rPr>
              <w:t xml:space="preserve">Σύμφωνα με την προδιαγραφή ηλεκτρομαγνητικών εκπομπών  </w:t>
            </w:r>
            <w:r w:rsidRPr="00290E77">
              <w:rPr>
                <w:rFonts w:cs="Arial"/>
                <w:color w:val="000000"/>
                <w:sz w:val="20"/>
              </w:rPr>
              <w:t>EN</w:t>
            </w:r>
            <w:r w:rsidRPr="004F59E5">
              <w:rPr>
                <w:rFonts w:cs="Arial"/>
                <w:color w:val="000000"/>
                <w:sz w:val="20"/>
                <w:lang w:val="el-GR"/>
              </w:rPr>
              <w:t xml:space="preserve"> 62311-1.</w:t>
            </w:r>
          </w:p>
        </w:tc>
        <w:tc>
          <w:tcPr>
            <w:tcW w:w="1386" w:type="dxa"/>
            <w:vAlign w:val="center"/>
          </w:tcPr>
          <w:p w14:paraId="08EC058A" w14:textId="591C6DAA" w:rsidR="00290E77" w:rsidRPr="004D23AE" w:rsidRDefault="00290E77" w:rsidP="00290E77">
            <w:pPr>
              <w:rPr>
                <w:lang w:val="el-GR" w:eastAsia="el-GR"/>
              </w:rPr>
            </w:pPr>
            <w:r>
              <w:rPr>
                <w:lang w:val="el-GR" w:eastAsia="el-GR"/>
              </w:rPr>
              <w:t>ΝΑΙ</w:t>
            </w:r>
          </w:p>
        </w:tc>
        <w:tc>
          <w:tcPr>
            <w:tcW w:w="1539" w:type="dxa"/>
          </w:tcPr>
          <w:p w14:paraId="619D2D23" w14:textId="77777777" w:rsidR="00290E77" w:rsidRPr="004D23AE" w:rsidRDefault="00290E77" w:rsidP="00290E77">
            <w:pPr>
              <w:rPr>
                <w:lang w:val="el-GR" w:eastAsia="el-GR"/>
              </w:rPr>
            </w:pPr>
          </w:p>
        </w:tc>
        <w:tc>
          <w:tcPr>
            <w:tcW w:w="1408" w:type="dxa"/>
          </w:tcPr>
          <w:p w14:paraId="65D985C8" w14:textId="77777777" w:rsidR="00290E77" w:rsidRPr="004D23AE" w:rsidRDefault="00290E77" w:rsidP="00290E77">
            <w:pPr>
              <w:rPr>
                <w:lang w:val="el-GR" w:eastAsia="el-GR"/>
              </w:rPr>
            </w:pPr>
          </w:p>
        </w:tc>
      </w:tr>
      <w:tr w:rsidR="00290E77" w:rsidRPr="00290E77" w14:paraId="67C1C1A8" w14:textId="77777777" w:rsidTr="000F240E">
        <w:trPr>
          <w:trHeight w:val="372"/>
        </w:trPr>
        <w:tc>
          <w:tcPr>
            <w:tcW w:w="848" w:type="dxa"/>
          </w:tcPr>
          <w:p w14:paraId="6E103FCC" w14:textId="0E15F702" w:rsidR="00290E77" w:rsidRPr="004D23AE" w:rsidRDefault="00290E77" w:rsidP="00290E77">
            <w:pPr>
              <w:rPr>
                <w:lang w:val="el-GR" w:eastAsia="el-GR"/>
              </w:rPr>
            </w:pPr>
            <w:r>
              <w:rPr>
                <w:rFonts w:cs="Arial"/>
                <w:color w:val="000000"/>
                <w:sz w:val="20"/>
                <w:lang w:val="el-GR"/>
              </w:rPr>
              <w:t>6.</w:t>
            </w:r>
            <w:r w:rsidRPr="005D0DC3">
              <w:rPr>
                <w:rFonts w:cs="Arial"/>
                <w:color w:val="000000"/>
                <w:sz w:val="20"/>
              </w:rPr>
              <w:t>1.</w:t>
            </w:r>
            <w:r>
              <w:rPr>
                <w:rFonts w:cs="Arial"/>
                <w:color w:val="000000"/>
                <w:sz w:val="20"/>
                <w:lang w:val="el-GR"/>
              </w:rPr>
              <w:t>4</w:t>
            </w:r>
            <w:r w:rsidR="005B4325">
              <w:rPr>
                <w:rFonts w:cs="Arial"/>
                <w:color w:val="000000"/>
                <w:sz w:val="20"/>
              </w:rPr>
              <w:t>7</w:t>
            </w:r>
            <w:r>
              <w:rPr>
                <w:rFonts w:cs="Arial"/>
                <w:color w:val="000000"/>
                <w:sz w:val="20"/>
              </w:rPr>
              <w:t>.</w:t>
            </w:r>
          </w:p>
        </w:tc>
        <w:tc>
          <w:tcPr>
            <w:tcW w:w="4025" w:type="dxa"/>
          </w:tcPr>
          <w:p w14:paraId="006C5C97" w14:textId="6A54034B" w:rsidR="00290E77" w:rsidRPr="004F59E5" w:rsidRDefault="00290E77" w:rsidP="00290E77">
            <w:pPr>
              <w:rPr>
                <w:rFonts w:cs="Arial"/>
                <w:color w:val="000000"/>
                <w:sz w:val="20"/>
                <w:lang w:val="el-GR"/>
              </w:rPr>
            </w:pPr>
            <w:r w:rsidRPr="004F59E5">
              <w:rPr>
                <w:rFonts w:cs="Arial"/>
                <w:color w:val="000000"/>
                <w:sz w:val="20"/>
                <w:lang w:val="el-GR"/>
              </w:rPr>
              <w:t>Συμφωνία με την προδιαγραφή ηλεκτρομαγνητικών εκπομπών (</w:t>
            </w:r>
            <w:r w:rsidRPr="00290E77">
              <w:rPr>
                <w:rFonts w:cs="Arial"/>
                <w:color w:val="000000"/>
                <w:sz w:val="20"/>
              </w:rPr>
              <w:t>EU</w:t>
            </w:r>
            <w:r w:rsidRPr="004F59E5">
              <w:rPr>
                <w:rFonts w:cs="Arial"/>
                <w:color w:val="000000"/>
                <w:sz w:val="20"/>
                <w:lang w:val="el-GR"/>
              </w:rPr>
              <w:t xml:space="preserve">)2015/863 </w:t>
            </w:r>
          </w:p>
        </w:tc>
        <w:tc>
          <w:tcPr>
            <w:tcW w:w="1386" w:type="dxa"/>
            <w:vAlign w:val="center"/>
          </w:tcPr>
          <w:p w14:paraId="5828BA7C" w14:textId="706685E8" w:rsidR="00290E77" w:rsidRPr="004D23AE" w:rsidRDefault="00290E77" w:rsidP="00290E77">
            <w:pPr>
              <w:rPr>
                <w:lang w:val="el-GR" w:eastAsia="el-GR"/>
              </w:rPr>
            </w:pPr>
            <w:r>
              <w:rPr>
                <w:lang w:val="el-GR" w:eastAsia="el-GR"/>
              </w:rPr>
              <w:t>ΝΑΙ</w:t>
            </w:r>
          </w:p>
        </w:tc>
        <w:tc>
          <w:tcPr>
            <w:tcW w:w="1539" w:type="dxa"/>
          </w:tcPr>
          <w:p w14:paraId="2D8718A4" w14:textId="77777777" w:rsidR="00290E77" w:rsidRPr="004D23AE" w:rsidRDefault="00290E77" w:rsidP="00290E77">
            <w:pPr>
              <w:rPr>
                <w:lang w:val="el-GR" w:eastAsia="el-GR"/>
              </w:rPr>
            </w:pPr>
          </w:p>
        </w:tc>
        <w:tc>
          <w:tcPr>
            <w:tcW w:w="1408" w:type="dxa"/>
          </w:tcPr>
          <w:p w14:paraId="32C9189B" w14:textId="77777777" w:rsidR="00290E77" w:rsidRPr="004D23AE" w:rsidRDefault="00290E77" w:rsidP="00290E77">
            <w:pPr>
              <w:rPr>
                <w:lang w:val="el-GR" w:eastAsia="el-GR"/>
              </w:rPr>
            </w:pPr>
          </w:p>
        </w:tc>
      </w:tr>
    </w:tbl>
    <w:p w14:paraId="4EBDE87B" w14:textId="662FC483" w:rsidR="002732BB" w:rsidRDefault="002732BB" w:rsidP="00482E6C">
      <w:pPr>
        <w:rPr>
          <w:lang w:val="el-GR"/>
        </w:rPr>
      </w:pPr>
    </w:p>
    <w:p w14:paraId="5192B56C" w14:textId="77777777" w:rsidR="002732BB" w:rsidRDefault="002732BB">
      <w:pPr>
        <w:spacing w:line="240" w:lineRule="auto"/>
        <w:jc w:val="left"/>
        <w:rPr>
          <w:lang w:val="el-GR"/>
        </w:rPr>
      </w:pPr>
      <w:r>
        <w:rPr>
          <w:lang w:val="el-GR"/>
        </w:rPr>
        <w:br w:type="page"/>
      </w:r>
    </w:p>
    <w:p w14:paraId="0446D64A" w14:textId="0306065F" w:rsidR="002732BB" w:rsidRPr="003A33AB" w:rsidRDefault="002732BB" w:rsidP="00EC4A28">
      <w:pPr>
        <w:pStyle w:val="2"/>
        <w:numPr>
          <w:ilvl w:val="1"/>
          <w:numId w:val="7"/>
        </w:numPr>
        <w:spacing w:line="240" w:lineRule="auto"/>
        <w:jc w:val="left"/>
        <w:rPr>
          <w:rFonts w:cs="Arial"/>
          <w:bCs/>
          <w:color w:val="000000"/>
          <w:sz w:val="20"/>
          <w:lang w:val="el-GR"/>
        </w:rPr>
      </w:pPr>
      <w:bookmarkStart w:id="88" w:name="_Toc167626441"/>
      <w:bookmarkStart w:id="89" w:name="_Toc179798061"/>
      <w:r w:rsidRPr="002732BB">
        <w:rPr>
          <w:lang w:val="el-GR"/>
        </w:rPr>
        <w:lastRenderedPageBreak/>
        <w:t xml:space="preserve">Πίνακας Συμμόρφωσης </w:t>
      </w:r>
      <w:r w:rsidR="009B6A04">
        <w:rPr>
          <w:lang w:val="el-GR"/>
        </w:rPr>
        <w:t>6.2</w:t>
      </w:r>
      <w:r w:rsidRPr="002732BB">
        <w:rPr>
          <w:lang w:val="el-GR"/>
        </w:rPr>
        <w:t xml:space="preserve">: </w:t>
      </w:r>
      <w:r w:rsidR="00D85D57" w:rsidRPr="00DD7668">
        <w:rPr>
          <w:rFonts w:cs="Arial"/>
          <w:bCs/>
          <w:color w:val="000000"/>
          <w:sz w:val="20"/>
        </w:rPr>
        <w:t>WAP</w:t>
      </w:r>
      <w:r w:rsidR="00D85D57" w:rsidRPr="00D85D57">
        <w:rPr>
          <w:rFonts w:cs="Arial"/>
          <w:color w:val="000000"/>
          <w:sz w:val="20"/>
          <w:lang w:val="el-GR"/>
        </w:rPr>
        <w:t xml:space="preserve"> </w:t>
      </w:r>
      <w:r w:rsidR="00D85D57" w:rsidRPr="007C039D">
        <w:rPr>
          <w:rFonts w:cs="Arial"/>
          <w:bCs/>
          <w:color w:val="000000"/>
          <w:sz w:val="20"/>
        </w:rPr>
        <w:t>High</w:t>
      </w:r>
      <w:r w:rsidR="00D85D57" w:rsidRPr="00D85D57">
        <w:rPr>
          <w:rFonts w:cs="Arial"/>
          <w:bCs/>
          <w:color w:val="000000"/>
          <w:sz w:val="20"/>
          <w:lang w:val="el-GR"/>
        </w:rPr>
        <w:t xml:space="preserve">  </w:t>
      </w:r>
      <w:r w:rsidR="00D85D57" w:rsidRPr="00DD7668">
        <w:rPr>
          <w:rFonts w:cs="Arial"/>
          <w:bCs/>
          <w:color w:val="000000"/>
          <w:sz w:val="20"/>
        </w:rPr>
        <w:t>Density</w:t>
      </w:r>
      <w:r w:rsidR="00D85D57" w:rsidRPr="00D85D57">
        <w:rPr>
          <w:rFonts w:cs="Arial"/>
          <w:bCs/>
          <w:color w:val="000000"/>
          <w:sz w:val="20"/>
          <w:lang w:val="el-GR"/>
        </w:rPr>
        <w:t xml:space="preserve"> (Η</w:t>
      </w:r>
      <w:r w:rsidR="00D85D57" w:rsidRPr="00DD7668">
        <w:rPr>
          <w:rFonts w:cs="Arial"/>
          <w:bCs/>
          <w:color w:val="000000"/>
          <w:sz w:val="20"/>
        </w:rPr>
        <w:t>D</w:t>
      </w:r>
      <w:r w:rsidR="00D85D57" w:rsidRPr="00D85D57">
        <w:rPr>
          <w:rFonts w:cs="Arial"/>
          <w:bCs/>
          <w:color w:val="000000"/>
          <w:sz w:val="20"/>
          <w:lang w:val="el-GR"/>
        </w:rPr>
        <w:t>) εσωτερικού χώρου</w:t>
      </w:r>
      <w:bookmarkEnd w:id="88"/>
      <w:bookmarkEnd w:id="89"/>
    </w:p>
    <w:p w14:paraId="47CF3949" w14:textId="77777777" w:rsidR="00435FC3" w:rsidRPr="003A33AB" w:rsidRDefault="00435FC3" w:rsidP="00435FC3">
      <w:pPr>
        <w:rPr>
          <w:lang w:val="el-GR"/>
        </w:rPr>
      </w:pPr>
    </w:p>
    <w:tbl>
      <w:tblPr>
        <w:tblStyle w:val="ab"/>
        <w:tblW w:w="9206" w:type="dxa"/>
        <w:tblLook w:val="04A0" w:firstRow="1" w:lastRow="0" w:firstColumn="1" w:lastColumn="0" w:noHBand="0" w:noVBand="1"/>
      </w:tblPr>
      <w:tblGrid>
        <w:gridCol w:w="849"/>
        <w:gridCol w:w="4221"/>
        <w:gridCol w:w="1170"/>
        <w:gridCol w:w="1557"/>
        <w:gridCol w:w="1409"/>
      </w:tblGrid>
      <w:tr w:rsidR="000D2112" w:rsidRPr="004D23AE" w14:paraId="6B95B86E" w14:textId="77777777" w:rsidTr="009675B6">
        <w:trPr>
          <w:cantSplit/>
          <w:trHeight w:val="645"/>
          <w:tblHeader/>
        </w:trPr>
        <w:tc>
          <w:tcPr>
            <w:tcW w:w="849" w:type="dxa"/>
            <w:shd w:val="clear" w:color="auto" w:fill="F6C5AC"/>
          </w:tcPr>
          <w:p w14:paraId="2C97977F" w14:textId="77777777" w:rsidR="002732BB" w:rsidRPr="004D23AE" w:rsidRDefault="002732BB" w:rsidP="00716D29">
            <w:pPr>
              <w:rPr>
                <w:lang w:eastAsia="el-GR"/>
              </w:rPr>
            </w:pPr>
            <w:r w:rsidRPr="004D23AE">
              <w:rPr>
                <w:rFonts w:cs="Arial"/>
                <w:b/>
                <w:bCs/>
                <w:sz w:val="20"/>
                <w:lang w:val="el-GR" w:eastAsia="el-GR"/>
              </w:rPr>
              <w:t xml:space="preserve">Α/Α </w:t>
            </w:r>
          </w:p>
        </w:tc>
        <w:tc>
          <w:tcPr>
            <w:tcW w:w="4221" w:type="dxa"/>
            <w:shd w:val="clear" w:color="auto" w:fill="F6C5AC"/>
          </w:tcPr>
          <w:p w14:paraId="4E9BA8F8" w14:textId="77777777" w:rsidR="002732BB" w:rsidRPr="004D23AE" w:rsidRDefault="002732BB" w:rsidP="00716D29">
            <w:pPr>
              <w:rPr>
                <w:lang w:val="el-GR" w:eastAsia="el-GR"/>
              </w:rPr>
            </w:pPr>
            <w:r w:rsidRPr="004D23AE">
              <w:rPr>
                <w:rFonts w:cs="Arial"/>
                <w:b/>
                <w:bCs/>
                <w:sz w:val="20"/>
                <w:lang w:val="el-GR" w:eastAsia="el-GR"/>
              </w:rPr>
              <w:t xml:space="preserve">Περιγραφή / Προδιαγραφές </w:t>
            </w:r>
          </w:p>
        </w:tc>
        <w:tc>
          <w:tcPr>
            <w:tcW w:w="1170" w:type="dxa"/>
            <w:shd w:val="clear" w:color="auto" w:fill="F6C5AC"/>
          </w:tcPr>
          <w:p w14:paraId="44AE1706" w14:textId="77777777" w:rsidR="002732BB" w:rsidRPr="004D23AE" w:rsidRDefault="002732BB" w:rsidP="00716D29">
            <w:pPr>
              <w:rPr>
                <w:lang w:val="el-GR" w:eastAsia="el-GR"/>
              </w:rPr>
            </w:pPr>
            <w:r w:rsidRPr="004D23AE">
              <w:rPr>
                <w:rFonts w:cs="Arial"/>
                <w:b/>
                <w:bCs/>
                <w:sz w:val="20"/>
                <w:lang w:val="el-GR" w:eastAsia="el-GR"/>
              </w:rPr>
              <w:t>Απαίτηση</w:t>
            </w:r>
          </w:p>
        </w:tc>
        <w:tc>
          <w:tcPr>
            <w:tcW w:w="1557" w:type="dxa"/>
            <w:shd w:val="clear" w:color="auto" w:fill="F6C5AC"/>
          </w:tcPr>
          <w:p w14:paraId="65B60E5B" w14:textId="77777777" w:rsidR="002732BB" w:rsidRPr="004D23AE" w:rsidRDefault="002732BB" w:rsidP="00716D29">
            <w:pPr>
              <w:rPr>
                <w:rFonts w:cs="Arial"/>
                <w:b/>
                <w:bCs/>
                <w:sz w:val="20"/>
                <w:lang w:val="el-GR" w:eastAsia="el-GR"/>
              </w:rPr>
            </w:pPr>
            <w:r w:rsidRPr="004D23AE">
              <w:rPr>
                <w:rFonts w:cs="Arial"/>
                <w:b/>
                <w:bCs/>
                <w:sz w:val="20"/>
                <w:lang w:val="el-GR" w:eastAsia="el-GR"/>
              </w:rPr>
              <w:t>Απάντηση</w:t>
            </w:r>
          </w:p>
          <w:p w14:paraId="14519659" w14:textId="77777777" w:rsidR="002732BB" w:rsidRPr="004D23AE" w:rsidRDefault="002732BB" w:rsidP="00716D29">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19018D48" w14:textId="77777777" w:rsidR="002732BB" w:rsidRPr="004D23AE" w:rsidRDefault="002732BB" w:rsidP="00716D29">
            <w:pPr>
              <w:rPr>
                <w:lang w:val="el-GR" w:eastAsia="el-GR"/>
              </w:rPr>
            </w:pPr>
            <w:r w:rsidRPr="004D23AE">
              <w:rPr>
                <w:rFonts w:cs="Arial"/>
                <w:b/>
                <w:bCs/>
                <w:sz w:val="20"/>
                <w:lang w:val="el-GR" w:eastAsia="el-GR"/>
              </w:rPr>
              <w:t>Παραπομπή</w:t>
            </w:r>
          </w:p>
        </w:tc>
      </w:tr>
      <w:tr w:rsidR="000D2112" w:rsidRPr="004D23AE" w14:paraId="63333083" w14:textId="77777777" w:rsidTr="009675B6">
        <w:trPr>
          <w:cantSplit/>
          <w:trHeight w:val="385"/>
        </w:trPr>
        <w:tc>
          <w:tcPr>
            <w:tcW w:w="849" w:type="dxa"/>
            <w:shd w:val="clear" w:color="auto" w:fill="FAE2D5"/>
          </w:tcPr>
          <w:p w14:paraId="69D1336B" w14:textId="61F342E5" w:rsidR="00D85D57" w:rsidRPr="003C69DB" w:rsidRDefault="003C69DB" w:rsidP="00716D29">
            <w:pPr>
              <w:rPr>
                <w:b/>
                <w:bCs/>
                <w:lang w:val="el-GR" w:eastAsia="el-GR"/>
              </w:rPr>
            </w:pPr>
            <w:r w:rsidRPr="003C69DB">
              <w:rPr>
                <w:b/>
                <w:bCs/>
                <w:lang w:val="el-GR" w:eastAsia="el-GR"/>
              </w:rPr>
              <w:t>6.2</w:t>
            </w:r>
          </w:p>
        </w:tc>
        <w:tc>
          <w:tcPr>
            <w:tcW w:w="4221" w:type="dxa"/>
            <w:shd w:val="clear" w:color="auto" w:fill="FAE2D5"/>
          </w:tcPr>
          <w:p w14:paraId="19AE7999" w14:textId="14C11530" w:rsidR="00D85D57" w:rsidRPr="002732BB" w:rsidRDefault="00D85D57" w:rsidP="00716D29">
            <w:pPr>
              <w:rPr>
                <w:lang w:val="el-GR" w:eastAsia="el-GR"/>
              </w:rPr>
            </w:pPr>
            <w:r w:rsidRPr="00DD7668">
              <w:rPr>
                <w:rFonts w:cs="Arial"/>
                <w:b/>
                <w:bCs/>
                <w:color w:val="000000"/>
                <w:sz w:val="20"/>
              </w:rPr>
              <w:t xml:space="preserve">WAP </w:t>
            </w:r>
            <w:r>
              <w:rPr>
                <w:rFonts w:cs="Arial"/>
                <w:b/>
                <w:bCs/>
                <w:color w:val="000000"/>
                <w:sz w:val="20"/>
              </w:rPr>
              <w:t>Η</w:t>
            </w:r>
            <w:r w:rsidRPr="00DD7668">
              <w:rPr>
                <w:rFonts w:cs="Arial"/>
                <w:b/>
                <w:bCs/>
                <w:color w:val="000000"/>
                <w:sz w:val="20"/>
              </w:rPr>
              <w:t>D εσωτερικού χώρου</w:t>
            </w:r>
          </w:p>
        </w:tc>
        <w:tc>
          <w:tcPr>
            <w:tcW w:w="1170" w:type="dxa"/>
            <w:shd w:val="clear" w:color="auto" w:fill="FAE2D5"/>
            <w:vAlign w:val="center"/>
          </w:tcPr>
          <w:p w14:paraId="557BA15F" w14:textId="77777777" w:rsidR="00D85D57" w:rsidRPr="004D23AE" w:rsidRDefault="00D85D57" w:rsidP="00716D29">
            <w:pPr>
              <w:rPr>
                <w:lang w:val="el-GR" w:eastAsia="el-GR"/>
              </w:rPr>
            </w:pPr>
          </w:p>
        </w:tc>
        <w:tc>
          <w:tcPr>
            <w:tcW w:w="1557" w:type="dxa"/>
            <w:shd w:val="clear" w:color="auto" w:fill="FAE2D5"/>
          </w:tcPr>
          <w:p w14:paraId="02EA9B99" w14:textId="77777777" w:rsidR="00D85D57" w:rsidRPr="004D23AE" w:rsidRDefault="00D85D57" w:rsidP="00716D29">
            <w:pPr>
              <w:rPr>
                <w:lang w:val="el-GR" w:eastAsia="el-GR"/>
              </w:rPr>
            </w:pPr>
          </w:p>
        </w:tc>
        <w:tc>
          <w:tcPr>
            <w:tcW w:w="1409" w:type="dxa"/>
            <w:shd w:val="clear" w:color="auto" w:fill="FAE2D5"/>
          </w:tcPr>
          <w:p w14:paraId="7D5FE723" w14:textId="77777777" w:rsidR="00D85D57" w:rsidRPr="004D23AE" w:rsidRDefault="00D85D57" w:rsidP="00716D29">
            <w:pPr>
              <w:rPr>
                <w:lang w:val="el-GR" w:eastAsia="el-GR"/>
              </w:rPr>
            </w:pPr>
          </w:p>
        </w:tc>
      </w:tr>
      <w:tr w:rsidR="000D2112" w:rsidRPr="004D23AE" w14:paraId="18CCD3E0" w14:textId="77777777" w:rsidTr="009675B6">
        <w:trPr>
          <w:cantSplit/>
          <w:trHeight w:val="372"/>
        </w:trPr>
        <w:tc>
          <w:tcPr>
            <w:tcW w:w="849" w:type="dxa"/>
          </w:tcPr>
          <w:p w14:paraId="7873B4C7" w14:textId="7419EB19" w:rsidR="00D85D57" w:rsidRPr="004D23AE" w:rsidRDefault="003C69DB" w:rsidP="00716D29">
            <w:pPr>
              <w:rPr>
                <w:lang w:val="el-GR" w:eastAsia="el-GR"/>
              </w:rPr>
            </w:pPr>
            <w:r>
              <w:rPr>
                <w:rFonts w:cs="Arial"/>
                <w:color w:val="000000"/>
                <w:sz w:val="20"/>
                <w:lang w:val="el-GR"/>
              </w:rPr>
              <w:t>6.2.</w:t>
            </w:r>
            <w:r w:rsidR="00D85D57" w:rsidRPr="005D0DC3">
              <w:rPr>
                <w:rFonts w:cs="Arial"/>
                <w:color w:val="000000"/>
                <w:sz w:val="20"/>
              </w:rPr>
              <w:t>1.</w:t>
            </w:r>
          </w:p>
        </w:tc>
        <w:tc>
          <w:tcPr>
            <w:tcW w:w="4221" w:type="dxa"/>
          </w:tcPr>
          <w:p w14:paraId="09EB32E7" w14:textId="52F017FC" w:rsidR="00D85D57" w:rsidRPr="004D23AE" w:rsidRDefault="00D85D57" w:rsidP="00716D29">
            <w:pPr>
              <w:rPr>
                <w:lang w:val="el-GR" w:eastAsia="el-GR"/>
              </w:rPr>
            </w:pPr>
            <w:r w:rsidRPr="00D85D57">
              <w:rPr>
                <w:rFonts w:cs="Arial"/>
                <w:color w:val="000000"/>
                <w:sz w:val="20"/>
                <w:lang w:val="el-GR"/>
              </w:rPr>
              <w:t xml:space="preserve">Πλήθος: όπως ορίζεται στον </w:t>
            </w:r>
            <w:r w:rsidR="007611CE" w:rsidRPr="007611CE">
              <w:rPr>
                <w:rFonts w:cs="Arial"/>
                <w:color w:val="000000"/>
                <w:sz w:val="20"/>
                <w:lang w:val="el-GR"/>
              </w:rPr>
              <w:t>IV.8.6.2, IV.8.6.1</w:t>
            </w:r>
          </w:p>
        </w:tc>
        <w:tc>
          <w:tcPr>
            <w:tcW w:w="1170" w:type="dxa"/>
            <w:vAlign w:val="center"/>
          </w:tcPr>
          <w:p w14:paraId="1F0C7E18" w14:textId="051CB4CA" w:rsidR="00D85D57" w:rsidRPr="004D23AE" w:rsidRDefault="00D85D57" w:rsidP="00716D29">
            <w:pPr>
              <w:rPr>
                <w:lang w:val="el-GR" w:eastAsia="el-GR"/>
              </w:rPr>
            </w:pPr>
            <w:r w:rsidRPr="005D0DC3">
              <w:rPr>
                <w:rFonts w:cs="Arial"/>
                <w:color w:val="000000"/>
                <w:sz w:val="20"/>
              </w:rPr>
              <w:t>ΝΑΙ</w:t>
            </w:r>
          </w:p>
        </w:tc>
        <w:tc>
          <w:tcPr>
            <w:tcW w:w="1557" w:type="dxa"/>
          </w:tcPr>
          <w:p w14:paraId="3D4E1EB5" w14:textId="77777777" w:rsidR="00D85D57" w:rsidRPr="004D23AE" w:rsidRDefault="00D85D57" w:rsidP="00716D29">
            <w:pPr>
              <w:rPr>
                <w:lang w:val="el-GR" w:eastAsia="el-GR"/>
              </w:rPr>
            </w:pPr>
          </w:p>
        </w:tc>
        <w:tc>
          <w:tcPr>
            <w:tcW w:w="1409" w:type="dxa"/>
          </w:tcPr>
          <w:p w14:paraId="78FCE43C" w14:textId="77777777" w:rsidR="00D85D57" w:rsidRPr="004D23AE" w:rsidRDefault="00D85D57" w:rsidP="00716D29">
            <w:pPr>
              <w:rPr>
                <w:lang w:val="el-GR" w:eastAsia="el-GR"/>
              </w:rPr>
            </w:pPr>
          </w:p>
        </w:tc>
      </w:tr>
      <w:tr w:rsidR="000D2112" w:rsidRPr="004D23AE" w14:paraId="568D0B3C" w14:textId="77777777" w:rsidTr="009675B6">
        <w:trPr>
          <w:cantSplit/>
          <w:trHeight w:val="372"/>
        </w:trPr>
        <w:tc>
          <w:tcPr>
            <w:tcW w:w="849" w:type="dxa"/>
          </w:tcPr>
          <w:p w14:paraId="6F5F9AAF" w14:textId="0BE9CDA6" w:rsidR="00D85D57" w:rsidRPr="004D23AE" w:rsidRDefault="003C69DB" w:rsidP="00716D29">
            <w:pPr>
              <w:rPr>
                <w:lang w:val="el-GR" w:eastAsia="el-GR"/>
              </w:rPr>
            </w:pPr>
            <w:r>
              <w:rPr>
                <w:rFonts w:cs="Arial"/>
                <w:color w:val="000000"/>
                <w:sz w:val="20"/>
                <w:lang w:val="el-GR"/>
              </w:rPr>
              <w:t>6.2.</w:t>
            </w:r>
            <w:r w:rsidR="009675B6">
              <w:rPr>
                <w:rFonts w:cs="Arial"/>
                <w:color w:val="000000"/>
                <w:sz w:val="20"/>
              </w:rPr>
              <w:t>2</w:t>
            </w:r>
            <w:r w:rsidR="00D85D57">
              <w:rPr>
                <w:rFonts w:cs="Arial"/>
                <w:color w:val="000000"/>
                <w:sz w:val="20"/>
              </w:rPr>
              <w:t>.</w:t>
            </w:r>
          </w:p>
        </w:tc>
        <w:tc>
          <w:tcPr>
            <w:tcW w:w="4221" w:type="dxa"/>
          </w:tcPr>
          <w:p w14:paraId="41BE1EBD" w14:textId="4837A20F" w:rsidR="00D85D57" w:rsidRPr="004D23AE" w:rsidRDefault="00D85D57" w:rsidP="00716D29">
            <w:pPr>
              <w:rPr>
                <w:lang w:val="el-GR" w:eastAsia="el-GR"/>
              </w:rPr>
            </w:pPr>
            <w:r w:rsidRPr="009D233F">
              <w:rPr>
                <w:rFonts w:cs="Arial"/>
                <w:color w:val="000000"/>
                <w:sz w:val="20"/>
                <w:lang w:val="el-GR"/>
              </w:rPr>
              <w:t xml:space="preserve">Να μην υπάρχει ανακοίνωση από την κατασκευάστρια εταιρία για προγραμματισμένη λήξη παραγωγής / πώλησης των προσφερόμενων μοντέλων κατά την ημερομηνία κατάθεσης των προσφορών του διαγωνισμού. </w:t>
            </w:r>
          </w:p>
        </w:tc>
        <w:tc>
          <w:tcPr>
            <w:tcW w:w="1170" w:type="dxa"/>
            <w:vAlign w:val="center"/>
          </w:tcPr>
          <w:p w14:paraId="35AE198B" w14:textId="19510593" w:rsidR="00D85D57" w:rsidRPr="004D23AE" w:rsidRDefault="00D85D57" w:rsidP="00716D29">
            <w:pPr>
              <w:rPr>
                <w:lang w:val="el-GR" w:eastAsia="el-GR"/>
              </w:rPr>
            </w:pPr>
            <w:r w:rsidRPr="00D22573">
              <w:rPr>
                <w:rFonts w:cs="Arial"/>
                <w:color w:val="000000"/>
                <w:sz w:val="20"/>
              </w:rPr>
              <w:t>ΝΑΙ</w:t>
            </w:r>
          </w:p>
        </w:tc>
        <w:tc>
          <w:tcPr>
            <w:tcW w:w="1557" w:type="dxa"/>
          </w:tcPr>
          <w:p w14:paraId="7316BE03" w14:textId="77777777" w:rsidR="00D85D57" w:rsidRPr="004D23AE" w:rsidRDefault="00D85D57" w:rsidP="00716D29">
            <w:pPr>
              <w:rPr>
                <w:lang w:val="el-GR" w:eastAsia="el-GR"/>
              </w:rPr>
            </w:pPr>
          </w:p>
        </w:tc>
        <w:tc>
          <w:tcPr>
            <w:tcW w:w="1409" w:type="dxa"/>
          </w:tcPr>
          <w:p w14:paraId="4A847519" w14:textId="77777777" w:rsidR="00D85D57" w:rsidRPr="004D23AE" w:rsidRDefault="00D85D57" w:rsidP="00716D29">
            <w:pPr>
              <w:rPr>
                <w:lang w:val="el-GR" w:eastAsia="el-GR"/>
              </w:rPr>
            </w:pPr>
          </w:p>
        </w:tc>
      </w:tr>
      <w:tr w:rsidR="000D2112" w:rsidRPr="004D23AE" w14:paraId="01F5EC1E" w14:textId="77777777" w:rsidTr="009675B6">
        <w:trPr>
          <w:cantSplit/>
          <w:trHeight w:val="372"/>
        </w:trPr>
        <w:tc>
          <w:tcPr>
            <w:tcW w:w="849" w:type="dxa"/>
          </w:tcPr>
          <w:p w14:paraId="7BF4DDC0" w14:textId="7426D67E" w:rsidR="00D85D57" w:rsidRPr="004D23AE" w:rsidRDefault="003C69DB" w:rsidP="00716D29">
            <w:pPr>
              <w:rPr>
                <w:lang w:val="el-GR" w:eastAsia="el-GR"/>
              </w:rPr>
            </w:pPr>
            <w:r>
              <w:rPr>
                <w:rFonts w:cs="Arial"/>
                <w:color w:val="000000"/>
                <w:sz w:val="20"/>
                <w:lang w:val="el-GR"/>
              </w:rPr>
              <w:t>6.2.</w:t>
            </w:r>
            <w:r w:rsidR="009675B6">
              <w:rPr>
                <w:rFonts w:cs="Arial"/>
                <w:color w:val="000000"/>
                <w:sz w:val="20"/>
              </w:rPr>
              <w:t>3</w:t>
            </w:r>
            <w:r w:rsidR="00D85D57">
              <w:rPr>
                <w:rFonts w:cs="Arial"/>
                <w:color w:val="000000"/>
                <w:sz w:val="20"/>
              </w:rPr>
              <w:t>.</w:t>
            </w:r>
          </w:p>
        </w:tc>
        <w:tc>
          <w:tcPr>
            <w:tcW w:w="4221" w:type="dxa"/>
          </w:tcPr>
          <w:p w14:paraId="7BEC1099" w14:textId="0B54214D" w:rsidR="00D85D57" w:rsidRPr="004D23AE" w:rsidRDefault="00D85D57" w:rsidP="00716D29">
            <w:pPr>
              <w:rPr>
                <w:lang w:val="el-GR" w:eastAsia="el-GR"/>
              </w:rPr>
            </w:pPr>
            <w:r w:rsidRPr="009D233F">
              <w:rPr>
                <w:rFonts w:cs="Arial"/>
                <w:color w:val="000000"/>
                <w:sz w:val="20"/>
                <w:lang w:val="el-GR"/>
              </w:rPr>
              <w:t>Οι προσφερόμενες συσκευές θα πρέπει να είναι καινούργιες, αμεταχείριστες, στην εργοστασιακή τους συσκευασία και να συνοδεύονται από τα κατάλληλα έντυπα του κατασκευαστή.</w:t>
            </w:r>
          </w:p>
        </w:tc>
        <w:tc>
          <w:tcPr>
            <w:tcW w:w="1170" w:type="dxa"/>
            <w:vAlign w:val="center"/>
          </w:tcPr>
          <w:p w14:paraId="2A45B58B" w14:textId="358E3D85" w:rsidR="00D85D57" w:rsidRPr="004D23AE" w:rsidRDefault="00D85D57" w:rsidP="00716D29">
            <w:pPr>
              <w:rPr>
                <w:lang w:val="el-GR" w:eastAsia="el-GR"/>
              </w:rPr>
            </w:pPr>
            <w:r w:rsidRPr="00D22573">
              <w:rPr>
                <w:rFonts w:cs="Arial"/>
                <w:color w:val="000000"/>
                <w:sz w:val="20"/>
              </w:rPr>
              <w:t>ΝΑΙ</w:t>
            </w:r>
          </w:p>
        </w:tc>
        <w:tc>
          <w:tcPr>
            <w:tcW w:w="1557" w:type="dxa"/>
          </w:tcPr>
          <w:p w14:paraId="4F5267FE" w14:textId="77777777" w:rsidR="00D85D57" w:rsidRPr="004D23AE" w:rsidRDefault="00D85D57" w:rsidP="00716D29">
            <w:pPr>
              <w:rPr>
                <w:lang w:val="el-GR" w:eastAsia="el-GR"/>
              </w:rPr>
            </w:pPr>
          </w:p>
        </w:tc>
        <w:tc>
          <w:tcPr>
            <w:tcW w:w="1409" w:type="dxa"/>
          </w:tcPr>
          <w:p w14:paraId="276C5497" w14:textId="77777777" w:rsidR="00D85D57" w:rsidRPr="004D23AE" w:rsidRDefault="00D85D57" w:rsidP="00716D29">
            <w:pPr>
              <w:rPr>
                <w:lang w:val="el-GR" w:eastAsia="el-GR"/>
              </w:rPr>
            </w:pPr>
          </w:p>
        </w:tc>
      </w:tr>
      <w:tr w:rsidR="000D2112" w:rsidRPr="004D23AE" w14:paraId="1EAD8F93" w14:textId="77777777" w:rsidTr="009675B6">
        <w:trPr>
          <w:cantSplit/>
          <w:trHeight w:val="372"/>
        </w:trPr>
        <w:tc>
          <w:tcPr>
            <w:tcW w:w="849" w:type="dxa"/>
          </w:tcPr>
          <w:p w14:paraId="526FE468" w14:textId="364D9229" w:rsidR="00D85D57" w:rsidRPr="004D23AE" w:rsidRDefault="003C69DB" w:rsidP="00716D29">
            <w:pPr>
              <w:rPr>
                <w:lang w:val="el-GR" w:eastAsia="el-GR"/>
              </w:rPr>
            </w:pPr>
            <w:r>
              <w:rPr>
                <w:rFonts w:cs="Arial"/>
                <w:color w:val="000000"/>
                <w:sz w:val="20"/>
                <w:lang w:val="el-GR"/>
              </w:rPr>
              <w:t>6.2.</w:t>
            </w:r>
            <w:r w:rsidR="009675B6">
              <w:rPr>
                <w:rFonts w:cs="Arial"/>
                <w:color w:val="000000"/>
                <w:sz w:val="20"/>
              </w:rPr>
              <w:t>4</w:t>
            </w:r>
            <w:r w:rsidR="00D85D57">
              <w:rPr>
                <w:rFonts w:cs="Arial"/>
                <w:color w:val="000000"/>
                <w:sz w:val="20"/>
              </w:rPr>
              <w:t>.</w:t>
            </w:r>
          </w:p>
        </w:tc>
        <w:tc>
          <w:tcPr>
            <w:tcW w:w="4221" w:type="dxa"/>
          </w:tcPr>
          <w:p w14:paraId="299A5BC0" w14:textId="14945FF9" w:rsidR="00D85D57" w:rsidRPr="004D23AE" w:rsidRDefault="00D85D57" w:rsidP="00716D29">
            <w:pPr>
              <w:rPr>
                <w:lang w:val="el-GR" w:eastAsia="el-GR"/>
              </w:rPr>
            </w:pPr>
            <w:r w:rsidRPr="009D233F">
              <w:rPr>
                <w:rFonts w:cs="Arial"/>
                <w:color w:val="000000"/>
                <w:sz w:val="20"/>
                <w:lang w:val="el-GR"/>
              </w:rPr>
              <w:t xml:space="preserve">Υποστήριξη πρωτοκόλλου </w:t>
            </w:r>
            <w:r w:rsidRPr="005D0DC3">
              <w:rPr>
                <w:rFonts w:cs="Arial"/>
                <w:color w:val="000000"/>
                <w:sz w:val="20"/>
              </w:rPr>
              <w:t>Power</w:t>
            </w:r>
            <w:r w:rsidRPr="009D233F">
              <w:rPr>
                <w:rFonts w:cs="Arial"/>
                <w:color w:val="000000"/>
                <w:sz w:val="20"/>
                <w:lang w:val="el-GR"/>
              </w:rPr>
              <w:t xml:space="preserve"> </w:t>
            </w:r>
            <w:r w:rsidRPr="005D0DC3">
              <w:rPr>
                <w:rFonts w:cs="Arial"/>
                <w:color w:val="000000"/>
                <w:sz w:val="20"/>
              </w:rPr>
              <w:t>over</w:t>
            </w:r>
            <w:r w:rsidRPr="009D233F">
              <w:rPr>
                <w:rFonts w:cs="Arial"/>
                <w:color w:val="000000"/>
                <w:sz w:val="20"/>
                <w:lang w:val="el-GR"/>
              </w:rPr>
              <w:t xml:space="preserve"> </w:t>
            </w:r>
            <w:r w:rsidRPr="005D0DC3">
              <w:rPr>
                <w:rFonts w:cs="Arial"/>
                <w:color w:val="000000"/>
                <w:sz w:val="20"/>
              </w:rPr>
              <w:t>Ethernet</w:t>
            </w:r>
            <w:r w:rsidRPr="009D233F">
              <w:rPr>
                <w:rFonts w:cs="Arial"/>
                <w:color w:val="000000"/>
                <w:sz w:val="20"/>
                <w:lang w:val="el-GR"/>
              </w:rPr>
              <w:t xml:space="preserve"> (</w:t>
            </w:r>
            <w:r w:rsidRPr="005D0DC3">
              <w:rPr>
                <w:rFonts w:cs="Arial"/>
                <w:color w:val="000000"/>
                <w:sz w:val="20"/>
              </w:rPr>
              <w:t>PoE</w:t>
            </w:r>
            <w:r w:rsidRPr="009D233F">
              <w:rPr>
                <w:rFonts w:cs="Arial"/>
                <w:color w:val="000000"/>
                <w:sz w:val="20"/>
                <w:lang w:val="el-GR"/>
              </w:rPr>
              <w:t>) 802.</w:t>
            </w:r>
            <w:r w:rsidR="00290E77" w:rsidRPr="00290E77">
              <w:rPr>
                <w:rFonts w:cs="Arial"/>
                <w:color w:val="000000"/>
                <w:sz w:val="20"/>
                <w:lang w:val="el-GR"/>
              </w:rPr>
              <w:t>3</w:t>
            </w:r>
            <w:r w:rsidR="00290E77">
              <w:rPr>
                <w:rFonts w:cs="Arial"/>
                <w:color w:val="000000"/>
                <w:sz w:val="20"/>
              </w:rPr>
              <w:t>bt</w:t>
            </w:r>
            <w:r w:rsidRPr="009D233F">
              <w:rPr>
                <w:rFonts w:cs="Arial"/>
                <w:color w:val="000000"/>
                <w:sz w:val="20"/>
                <w:lang w:val="el-GR"/>
              </w:rPr>
              <w:t xml:space="preserve"> </w:t>
            </w:r>
            <w:r w:rsidR="00290E77">
              <w:rPr>
                <w:rFonts w:cs="Arial"/>
                <w:color w:val="000000"/>
                <w:sz w:val="20"/>
                <w:lang w:val="el-GR"/>
              </w:rPr>
              <w:t>και</w:t>
            </w:r>
            <w:r w:rsidRPr="009D233F">
              <w:rPr>
                <w:rFonts w:cs="Arial"/>
                <w:color w:val="000000"/>
                <w:sz w:val="20"/>
                <w:lang w:val="el-GR"/>
              </w:rPr>
              <w:t xml:space="preserve"> 802.3</w:t>
            </w:r>
            <w:r w:rsidRPr="005D0DC3">
              <w:rPr>
                <w:rFonts w:cs="Arial"/>
                <w:color w:val="000000"/>
                <w:sz w:val="20"/>
              </w:rPr>
              <w:t>at</w:t>
            </w:r>
            <w:r w:rsidRPr="009D233F">
              <w:rPr>
                <w:rFonts w:cs="Arial"/>
                <w:color w:val="000000"/>
                <w:sz w:val="20"/>
                <w:lang w:val="el-GR"/>
              </w:rPr>
              <w:t xml:space="preserve">. Δυνατότητα τροφοδοσίας από πόρτα μεταγωγέα που υποστηρίζει ένα από τα παραπάνω πρότυπα. </w:t>
            </w:r>
          </w:p>
        </w:tc>
        <w:tc>
          <w:tcPr>
            <w:tcW w:w="1170" w:type="dxa"/>
            <w:vAlign w:val="center"/>
          </w:tcPr>
          <w:p w14:paraId="21BEA9CC" w14:textId="17A0102A" w:rsidR="00D85D57" w:rsidRPr="004D23AE" w:rsidRDefault="00D85D57" w:rsidP="00716D29">
            <w:pPr>
              <w:rPr>
                <w:lang w:val="el-GR" w:eastAsia="el-GR"/>
              </w:rPr>
            </w:pPr>
            <w:r w:rsidRPr="00D22573">
              <w:rPr>
                <w:rFonts w:cs="Arial"/>
                <w:color w:val="000000"/>
                <w:sz w:val="20"/>
              </w:rPr>
              <w:t>ΝΑΙ</w:t>
            </w:r>
          </w:p>
        </w:tc>
        <w:tc>
          <w:tcPr>
            <w:tcW w:w="1557" w:type="dxa"/>
          </w:tcPr>
          <w:p w14:paraId="2A84B0CE" w14:textId="77777777" w:rsidR="00D85D57" w:rsidRPr="004D23AE" w:rsidRDefault="00D85D57" w:rsidP="00716D29">
            <w:pPr>
              <w:rPr>
                <w:lang w:val="el-GR" w:eastAsia="el-GR"/>
              </w:rPr>
            </w:pPr>
          </w:p>
        </w:tc>
        <w:tc>
          <w:tcPr>
            <w:tcW w:w="1409" w:type="dxa"/>
          </w:tcPr>
          <w:p w14:paraId="3F7FA36E" w14:textId="77777777" w:rsidR="00D85D57" w:rsidRPr="004D23AE" w:rsidRDefault="00D85D57" w:rsidP="00716D29">
            <w:pPr>
              <w:rPr>
                <w:lang w:val="el-GR" w:eastAsia="el-GR"/>
              </w:rPr>
            </w:pPr>
          </w:p>
        </w:tc>
      </w:tr>
      <w:tr w:rsidR="000D2112" w:rsidRPr="004D23AE" w14:paraId="79AD1DFA" w14:textId="77777777" w:rsidTr="009675B6">
        <w:trPr>
          <w:cantSplit/>
          <w:trHeight w:val="372"/>
        </w:trPr>
        <w:tc>
          <w:tcPr>
            <w:tcW w:w="849" w:type="dxa"/>
          </w:tcPr>
          <w:p w14:paraId="0369C15D" w14:textId="1912FEDC" w:rsidR="00D85D57" w:rsidRPr="004D23AE" w:rsidRDefault="003C69DB" w:rsidP="00716D29">
            <w:pPr>
              <w:rPr>
                <w:lang w:val="el-GR" w:eastAsia="el-GR"/>
              </w:rPr>
            </w:pPr>
            <w:r>
              <w:rPr>
                <w:rFonts w:cs="Arial"/>
                <w:color w:val="000000"/>
                <w:sz w:val="20"/>
                <w:lang w:val="el-GR"/>
              </w:rPr>
              <w:t>6.2.</w:t>
            </w:r>
            <w:r w:rsidR="009675B6">
              <w:rPr>
                <w:rFonts w:cs="Arial"/>
                <w:color w:val="000000"/>
                <w:sz w:val="20"/>
              </w:rPr>
              <w:t>5</w:t>
            </w:r>
            <w:r w:rsidR="00D85D57">
              <w:rPr>
                <w:rFonts w:cs="Arial"/>
                <w:color w:val="000000"/>
                <w:sz w:val="20"/>
              </w:rPr>
              <w:t>.</w:t>
            </w:r>
          </w:p>
        </w:tc>
        <w:tc>
          <w:tcPr>
            <w:tcW w:w="4221" w:type="dxa"/>
          </w:tcPr>
          <w:p w14:paraId="0B2BC0CA" w14:textId="6C5A682C" w:rsidR="00D85D57" w:rsidRPr="004D23AE" w:rsidRDefault="00D85D57" w:rsidP="00716D29">
            <w:pPr>
              <w:rPr>
                <w:lang w:val="el-GR" w:eastAsia="el-GR"/>
              </w:rPr>
            </w:pPr>
            <w:r w:rsidRPr="009D233F">
              <w:rPr>
                <w:rFonts w:cs="Arial"/>
                <w:color w:val="000000"/>
                <w:sz w:val="20"/>
                <w:lang w:val="el-GR"/>
              </w:rPr>
              <w:t xml:space="preserve">Πλήρης υποστήριξη των ζητουμένων χαρακτηριστικών όπως αυτά περιγράφονται στον παρόντα πίνακα όταν η συσκευή τροφοδοτείται είτε από 802.3 </w:t>
            </w:r>
            <w:r w:rsidR="00290E77">
              <w:rPr>
                <w:rFonts w:cs="Arial"/>
                <w:color w:val="000000"/>
                <w:sz w:val="20"/>
              </w:rPr>
              <w:t>bt</w:t>
            </w:r>
            <w:r w:rsidRPr="009D233F">
              <w:rPr>
                <w:rFonts w:cs="Arial"/>
                <w:color w:val="000000"/>
                <w:sz w:val="20"/>
                <w:lang w:val="el-GR"/>
              </w:rPr>
              <w:t xml:space="preserve"> είτε από 802.3</w:t>
            </w:r>
            <w:r w:rsidRPr="005D0DC3">
              <w:rPr>
                <w:rFonts w:cs="Arial"/>
                <w:color w:val="000000"/>
                <w:sz w:val="20"/>
              </w:rPr>
              <w:t>at</w:t>
            </w:r>
            <w:r w:rsidRPr="009D233F">
              <w:rPr>
                <w:rFonts w:cs="Arial"/>
                <w:color w:val="000000"/>
                <w:sz w:val="20"/>
                <w:lang w:val="el-GR"/>
              </w:rPr>
              <w:t>.</w:t>
            </w:r>
          </w:p>
        </w:tc>
        <w:tc>
          <w:tcPr>
            <w:tcW w:w="1170" w:type="dxa"/>
            <w:vAlign w:val="center"/>
          </w:tcPr>
          <w:p w14:paraId="288FBB1C" w14:textId="2E45F3E3" w:rsidR="00D85D57" w:rsidRPr="004D23AE" w:rsidRDefault="00D85D57" w:rsidP="00716D29">
            <w:pPr>
              <w:rPr>
                <w:lang w:val="el-GR" w:eastAsia="el-GR"/>
              </w:rPr>
            </w:pPr>
            <w:r w:rsidRPr="00D22573">
              <w:rPr>
                <w:rFonts w:cs="Arial"/>
                <w:color w:val="000000"/>
                <w:sz w:val="20"/>
              </w:rPr>
              <w:t>ΝΑΙ</w:t>
            </w:r>
          </w:p>
        </w:tc>
        <w:tc>
          <w:tcPr>
            <w:tcW w:w="1557" w:type="dxa"/>
          </w:tcPr>
          <w:p w14:paraId="2D09DDB7" w14:textId="77777777" w:rsidR="00D85D57" w:rsidRPr="004D23AE" w:rsidRDefault="00D85D57" w:rsidP="00716D29">
            <w:pPr>
              <w:rPr>
                <w:lang w:val="el-GR" w:eastAsia="el-GR"/>
              </w:rPr>
            </w:pPr>
          </w:p>
        </w:tc>
        <w:tc>
          <w:tcPr>
            <w:tcW w:w="1409" w:type="dxa"/>
          </w:tcPr>
          <w:p w14:paraId="6E8B8653" w14:textId="77777777" w:rsidR="00D85D57" w:rsidRPr="004D23AE" w:rsidRDefault="00D85D57" w:rsidP="00716D29">
            <w:pPr>
              <w:rPr>
                <w:lang w:val="el-GR" w:eastAsia="el-GR"/>
              </w:rPr>
            </w:pPr>
          </w:p>
        </w:tc>
      </w:tr>
      <w:tr w:rsidR="000D2112" w:rsidRPr="004D23AE" w14:paraId="486BED5D" w14:textId="77777777" w:rsidTr="009675B6">
        <w:trPr>
          <w:cantSplit/>
          <w:trHeight w:val="372"/>
        </w:trPr>
        <w:tc>
          <w:tcPr>
            <w:tcW w:w="849" w:type="dxa"/>
          </w:tcPr>
          <w:p w14:paraId="45312170" w14:textId="79FA826C" w:rsidR="00D85D57" w:rsidRPr="004D23AE" w:rsidRDefault="003C69DB" w:rsidP="00716D29">
            <w:pPr>
              <w:rPr>
                <w:lang w:val="el-GR" w:eastAsia="el-GR"/>
              </w:rPr>
            </w:pPr>
            <w:r>
              <w:rPr>
                <w:rFonts w:cs="Arial"/>
                <w:color w:val="000000"/>
                <w:sz w:val="20"/>
                <w:lang w:val="el-GR"/>
              </w:rPr>
              <w:t>6.2.</w:t>
            </w:r>
            <w:r w:rsidR="009675B6">
              <w:rPr>
                <w:rFonts w:cs="Arial"/>
                <w:color w:val="000000"/>
                <w:sz w:val="20"/>
              </w:rPr>
              <w:t>6</w:t>
            </w:r>
            <w:r w:rsidR="00D85D57">
              <w:rPr>
                <w:rFonts w:cs="Arial"/>
                <w:color w:val="000000"/>
                <w:sz w:val="20"/>
              </w:rPr>
              <w:t>.</w:t>
            </w:r>
          </w:p>
        </w:tc>
        <w:tc>
          <w:tcPr>
            <w:tcW w:w="4221" w:type="dxa"/>
          </w:tcPr>
          <w:p w14:paraId="08DCA347" w14:textId="059127F7" w:rsidR="00D85D57" w:rsidRPr="004D23AE" w:rsidRDefault="00D85D57" w:rsidP="00716D29">
            <w:pPr>
              <w:rPr>
                <w:lang w:val="el-GR" w:eastAsia="el-GR"/>
              </w:rPr>
            </w:pPr>
            <w:r w:rsidRPr="009D233F">
              <w:rPr>
                <w:rFonts w:cs="Arial"/>
                <w:color w:val="000000"/>
                <w:sz w:val="20"/>
                <w:lang w:val="el-GR"/>
              </w:rPr>
              <w:t>Υποστήριξη ταυτόχρονης εκπομπής στις μπάντες συχνοτήτων 2.4</w:t>
            </w:r>
            <w:r w:rsidRPr="005D0DC3">
              <w:rPr>
                <w:rFonts w:cs="Arial"/>
                <w:color w:val="000000"/>
                <w:sz w:val="20"/>
              </w:rPr>
              <w:t>Ghz</w:t>
            </w:r>
            <w:r w:rsidRPr="009D233F">
              <w:rPr>
                <w:rFonts w:cs="Arial"/>
                <w:color w:val="000000"/>
                <w:sz w:val="20"/>
                <w:lang w:val="el-GR"/>
              </w:rPr>
              <w:t xml:space="preserve"> και 5</w:t>
            </w:r>
            <w:r w:rsidRPr="005D0DC3">
              <w:rPr>
                <w:rFonts w:cs="Arial"/>
                <w:color w:val="000000"/>
                <w:sz w:val="20"/>
              </w:rPr>
              <w:t>Ghz</w:t>
            </w:r>
            <w:r w:rsidRPr="009D233F">
              <w:rPr>
                <w:rFonts w:cs="Arial"/>
                <w:color w:val="000000"/>
                <w:sz w:val="20"/>
                <w:lang w:val="el-GR"/>
              </w:rPr>
              <w:t>.</w:t>
            </w:r>
          </w:p>
        </w:tc>
        <w:tc>
          <w:tcPr>
            <w:tcW w:w="1170" w:type="dxa"/>
            <w:vAlign w:val="center"/>
          </w:tcPr>
          <w:p w14:paraId="13708940" w14:textId="2CB6E43B" w:rsidR="00D85D57" w:rsidRPr="004D23AE" w:rsidRDefault="00D85D57" w:rsidP="00716D29">
            <w:pPr>
              <w:rPr>
                <w:lang w:val="el-GR" w:eastAsia="el-GR"/>
              </w:rPr>
            </w:pPr>
            <w:r w:rsidRPr="00D22573">
              <w:rPr>
                <w:rFonts w:cs="Arial"/>
                <w:color w:val="000000"/>
                <w:sz w:val="20"/>
              </w:rPr>
              <w:t>ΝΑΙ</w:t>
            </w:r>
          </w:p>
        </w:tc>
        <w:tc>
          <w:tcPr>
            <w:tcW w:w="1557" w:type="dxa"/>
          </w:tcPr>
          <w:p w14:paraId="5F4E2767" w14:textId="77777777" w:rsidR="00D85D57" w:rsidRPr="004D23AE" w:rsidRDefault="00D85D57" w:rsidP="00716D29">
            <w:pPr>
              <w:rPr>
                <w:lang w:val="el-GR" w:eastAsia="el-GR"/>
              </w:rPr>
            </w:pPr>
          </w:p>
        </w:tc>
        <w:tc>
          <w:tcPr>
            <w:tcW w:w="1409" w:type="dxa"/>
          </w:tcPr>
          <w:p w14:paraId="544A7B60" w14:textId="77777777" w:rsidR="00D85D57" w:rsidRPr="004D23AE" w:rsidRDefault="00D85D57" w:rsidP="00716D29">
            <w:pPr>
              <w:rPr>
                <w:lang w:val="el-GR" w:eastAsia="el-GR"/>
              </w:rPr>
            </w:pPr>
          </w:p>
        </w:tc>
      </w:tr>
      <w:tr w:rsidR="000D2112" w:rsidRPr="004D23AE" w14:paraId="4F0990B8" w14:textId="77777777" w:rsidTr="009675B6">
        <w:trPr>
          <w:cantSplit/>
          <w:trHeight w:val="372"/>
        </w:trPr>
        <w:tc>
          <w:tcPr>
            <w:tcW w:w="849" w:type="dxa"/>
          </w:tcPr>
          <w:p w14:paraId="6F7DDA4E" w14:textId="7CF77B0D" w:rsidR="00D85D57" w:rsidRPr="004D23AE" w:rsidRDefault="003C69DB" w:rsidP="00716D29">
            <w:pPr>
              <w:rPr>
                <w:lang w:val="el-GR" w:eastAsia="el-GR"/>
              </w:rPr>
            </w:pPr>
            <w:r>
              <w:rPr>
                <w:rFonts w:cs="Arial"/>
                <w:color w:val="000000"/>
                <w:sz w:val="20"/>
                <w:lang w:val="el-GR"/>
              </w:rPr>
              <w:t>6.2.</w:t>
            </w:r>
            <w:r w:rsidR="009675B6">
              <w:rPr>
                <w:rFonts w:cs="Arial"/>
                <w:color w:val="000000"/>
                <w:sz w:val="20"/>
              </w:rPr>
              <w:t>7</w:t>
            </w:r>
            <w:r w:rsidR="00D85D57">
              <w:rPr>
                <w:rFonts w:cs="Arial"/>
                <w:color w:val="000000"/>
                <w:sz w:val="20"/>
              </w:rPr>
              <w:t>.</w:t>
            </w:r>
          </w:p>
        </w:tc>
        <w:tc>
          <w:tcPr>
            <w:tcW w:w="4221" w:type="dxa"/>
          </w:tcPr>
          <w:p w14:paraId="4A2CD427" w14:textId="66657488" w:rsidR="00D85D57" w:rsidRPr="004D23AE" w:rsidRDefault="00D85D57" w:rsidP="00716D29">
            <w:pPr>
              <w:rPr>
                <w:lang w:val="el-GR" w:eastAsia="el-GR"/>
              </w:rPr>
            </w:pPr>
            <w:r w:rsidRPr="009D233F">
              <w:rPr>
                <w:rFonts w:cs="Arial"/>
                <w:color w:val="000000"/>
                <w:sz w:val="20"/>
                <w:lang w:val="el-GR"/>
              </w:rPr>
              <w:t>Μέγιστη απόδοση (</w:t>
            </w:r>
            <w:r w:rsidRPr="005D0DC3">
              <w:rPr>
                <w:rFonts w:cs="Arial"/>
                <w:color w:val="000000"/>
                <w:sz w:val="20"/>
              </w:rPr>
              <w:t>Throughput</w:t>
            </w:r>
            <w:r w:rsidRPr="009D233F">
              <w:rPr>
                <w:rFonts w:cs="Arial"/>
                <w:color w:val="000000"/>
                <w:sz w:val="20"/>
                <w:lang w:val="el-GR"/>
              </w:rPr>
              <w:t>) αθροιστικά και για τις 2 μπάντες συχνοτήτων (2.4</w:t>
            </w:r>
            <w:r w:rsidRPr="005D0DC3">
              <w:rPr>
                <w:rFonts w:cs="Arial"/>
                <w:color w:val="000000"/>
                <w:sz w:val="20"/>
              </w:rPr>
              <w:t>GHz</w:t>
            </w:r>
            <w:r w:rsidRPr="009D233F">
              <w:rPr>
                <w:rFonts w:cs="Arial"/>
                <w:color w:val="000000"/>
                <w:sz w:val="20"/>
                <w:lang w:val="el-GR"/>
              </w:rPr>
              <w:t xml:space="preserve"> και 5</w:t>
            </w:r>
            <w:r w:rsidRPr="005D0DC3">
              <w:rPr>
                <w:rFonts w:cs="Arial"/>
                <w:color w:val="000000"/>
                <w:sz w:val="20"/>
              </w:rPr>
              <w:t>GHz</w:t>
            </w:r>
            <w:r w:rsidRPr="009D233F">
              <w:rPr>
                <w:rFonts w:cs="Arial"/>
                <w:color w:val="000000"/>
                <w:sz w:val="20"/>
                <w:lang w:val="el-GR"/>
              </w:rPr>
              <w:t>).</w:t>
            </w:r>
          </w:p>
        </w:tc>
        <w:tc>
          <w:tcPr>
            <w:tcW w:w="1170" w:type="dxa"/>
            <w:vAlign w:val="center"/>
          </w:tcPr>
          <w:p w14:paraId="34D3B2B6" w14:textId="666888A1" w:rsidR="00D85D57" w:rsidRPr="004D23AE" w:rsidRDefault="00D85D57" w:rsidP="00716D29">
            <w:pPr>
              <w:rPr>
                <w:lang w:val="el-GR" w:eastAsia="el-GR"/>
              </w:rPr>
            </w:pPr>
            <w:r w:rsidRPr="009D233F">
              <w:rPr>
                <w:rFonts w:cs="Arial"/>
                <w:color w:val="000000"/>
                <w:sz w:val="20"/>
                <w:lang w:val="el-GR"/>
              </w:rPr>
              <w:t xml:space="preserve"> </w:t>
            </w:r>
            <w:r w:rsidRPr="005D0DC3">
              <w:rPr>
                <w:rFonts w:cs="Arial"/>
                <w:color w:val="000000"/>
                <w:sz w:val="20"/>
              </w:rPr>
              <w:t>&gt;=</w:t>
            </w:r>
            <w:r w:rsidR="000D2112">
              <w:rPr>
                <w:rFonts w:cs="Arial"/>
                <w:color w:val="000000"/>
                <w:sz w:val="20"/>
              </w:rPr>
              <w:t>8</w:t>
            </w:r>
            <w:r w:rsidRPr="005D0DC3">
              <w:rPr>
                <w:rFonts w:cs="Arial"/>
                <w:color w:val="000000"/>
                <w:sz w:val="20"/>
              </w:rPr>
              <w:t>Gbps</w:t>
            </w:r>
          </w:p>
        </w:tc>
        <w:tc>
          <w:tcPr>
            <w:tcW w:w="1557" w:type="dxa"/>
          </w:tcPr>
          <w:p w14:paraId="387BC217" w14:textId="77777777" w:rsidR="00D85D57" w:rsidRPr="004D23AE" w:rsidRDefault="00D85D57" w:rsidP="00716D29">
            <w:pPr>
              <w:rPr>
                <w:lang w:val="el-GR" w:eastAsia="el-GR"/>
              </w:rPr>
            </w:pPr>
          </w:p>
        </w:tc>
        <w:tc>
          <w:tcPr>
            <w:tcW w:w="1409" w:type="dxa"/>
          </w:tcPr>
          <w:p w14:paraId="7ED1BB40" w14:textId="77777777" w:rsidR="00D85D57" w:rsidRPr="004D23AE" w:rsidRDefault="00D85D57" w:rsidP="00716D29">
            <w:pPr>
              <w:rPr>
                <w:lang w:val="el-GR" w:eastAsia="el-GR"/>
              </w:rPr>
            </w:pPr>
          </w:p>
        </w:tc>
      </w:tr>
      <w:tr w:rsidR="000D2112" w:rsidRPr="004D23AE" w14:paraId="495E3ECF" w14:textId="77777777" w:rsidTr="009675B6">
        <w:trPr>
          <w:cantSplit/>
          <w:trHeight w:val="372"/>
        </w:trPr>
        <w:tc>
          <w:tcPr>
            <w:tcW w:w="849" w:type="dxa"/>
          </w:tcPr>
          <w:p w14:paraId="3D01B018" w14:textId="6A6BA1AF" w:rsidR="00D85D57" w:rsidRPr="004D23AE" w:rsidRDefault="003C69DB" w:rsidP="00716D29">
            <w:pPr>
              <w:rPr>
                <w:lang w:val="el-GR" w:eastAsia="el-GR"/>
              </w:rPr>
            </w:pPr>
            <w:r>
              <w:rPr>
                <w:rFonts w:cs="Arial"/>
                <w:color w:val="000000"/>
                <w:sz w:val="20"/>
                <w:lang w:val="el-GR"/>
              </w:rPr>
              <w:t>6.2.</w:t>
            </w:r>
            <w:r w:rsidR="009675B6">
              <w:rPr>
                <w:rFonts w:cs="Arial"/>
                <w:color w:val="000000"/>
                <w:sz w:val="20"/>
              </w:rPr>
              <w:t>8</w:t>
            </w:r>
            <w:r w:rsidR="00D85D57">
              <w:rPr>
                <w:rFonts w:cs="Arial"/>
                <w:color w:val="000000"/>
                <w:sz w:val="20"/>
              </w:rPr>
              <w:t>.</w:t>
            </w:r>
          </w:p>
        </w:tc>
        <w:tc>
          <w:tcPr>
            <w:tcW w:w="4221" w:type="dxa"/>
          </w:tcPr>
          <w:p w14:paraId="04CD6CFA" w14:textId="4D32AF25" w:rsidR="00D85D57" w:rsidRPr="004D23AE" w:rsidRDefault="00D85D57" w:rsidP="00716D29">
            <w:pPr>
              <w:rPr>
                <w:lang w:val="el-GR" w:eastAsia="el-GR"/>
              </w:rPr>
            </w:pPr>
            <w:r w:rsidRPr="009D233F">
              <w:rPr>
                <w:rFonts w:cs="Arial"/>
                <w:color w:val="000000"/>
                <w:sz w:val="20"/>
                <w:lang w:val="el-GR"/>
              </w:rPr>
              <w:t xml:space="preserve">Υποστηριζόμενα μεγέθη καναλιών τουλάχιστον: α) στη μπάντα συχνοτήτων 2.4 </w:t>
            </w:r>
            <w:r w:rsidRPr="005D0DC3">
              <w:rPr>
                <w:rFonts w:cs="Arial"/>
                <w:color w:val="000000"/>
                <w:sz w:val="20"/>
              </w:rPr>
              <w:t>GHz</w:t>
            </w:r>
            <w:r w:rsidRPr="009D233F">
              <w:rPr>
                <w:rFonts w:cs="Arial"/>
                <w:color w:val="000000"/>
                <w:sz w:val="20"/>
                <w:lang w:val="el-GR"/>
              </w:rPr>
              <w:t xml:space="preserve">:: 20, 40 </w:t>
            </w:r>
            <w:r w:rsidRPr="005D0DC3">
              <w:rPr>
                <w:rFonts w:cs="Arial"/>
                <w:color w:val="000000"/>
                <w:sz w:val="20"/>
              </w:rPr>
              <w:t>MHz</w:t>
            </w:r>
            <w:r w:rsidRPr="009D233F">
              <w:rPr>
                <w:rFonts w:cs="Arial"/>
                <w:color w:val="000000"/>
                <w:sz w:val="20"/>
                <w:lang w:val="el-GR"/>
              </w:rPr>
              <w:t xml:space="preserve"> β) στη μπάντα συχνοτήτων 5 </w:t>
            </w:r>
            <w:r w:rsidRPr="005D0DC3">
              <w:rPr>
                <w:rFonts w:cs="Arial"/>
                <w:color w:val="000000"/>
                <w:sz w:val="20"/>
              </w:rPr>
              <w:t>GHz</w:t>
            </w:r>
            <w:r w:rsidRPr="009D233F">
              <w:rPr>
                <w:rFonts w:cs="Arial"/>
                <w:color w:val="000000"/>
                <w:sz w:val="20"/>
                <w:lang w:val="el-GR"/>
              </w:rPr>
              <w:t xml:space="preserve">: 20, 40, 80, 160  </w:t>
            </w:r>
            <w:r w:rsidRPr="005D0DC3">
              <w:rPr>
                <w:rFonts w:cs="Arial"/>
                <w:color w:val="000000"/>
                <w:sz w:val="20"/>
              </w:rPr>
              <w:t>MHz</w:t>
            </w:r>
            <w:r w:rsidRPr="009D233F">
              <w:rPr>
                <w:rFonts w:cs="Arial"/>
                <w:color w:val="000000"/>
                <w:sz w:val="20"/>
                <w:lang w:val="el-GR"/>
              </w:rPr>
              <w:t xml:space="preserve">.  </w:t>
            </w:r>
          </w:p>
        </w:tc>
        <w:tc>
          <w:tcPr>
            <w:tcW w:w="1170" w:type="dxa"/>
            <w:vAlign w:val="center"/>
          </w:tcPr>
          <w:p w14:paraId="57DA67A5" w14:textId="5E337397" w:rsidR="00D85D57" w:rsidRPr="004D23AE" w:rsidRDefault="00D85D57" w:rsidP="00716D29">
            <w:pPr>
              <w:rPr>
                <w:lang w:val="el-GR" w:eastAsia="el-GR"/>
              </w:rPr>
            </w:pPr>
            <w:r w:rsidRPr="00D22573">
              <w:rPr>
                <w:rFonts w:cs="Arial"/>
                <w:color w:val="000000"/>
                <w:sz w:val="20"/>
              </w:rPr>
              <w:t>ΝΑΙ</w:t>
            </w:r>
          </w:p>
        </w:tc>
        <w:tc>
          <w:tcPr>
            <w:tcW w:w="1557" w:type="dxa"/>
          </w:tcPr>
          <w:p w14:paraId="70C700F3" w14:textId="77777777" w:rsidR="00D85D57" w:rsidRPr="004D23AE" w:rsidRDefault="00D85D57" w:rsidP="00716D29">
            <w:pPr>
              <w:rPr>
                <w:lang w:val="el-GR" w:eastAsia="el-GR"/>
              </w:rPr>
            </w:pPr>
          </w:p>
        </w:tc>
        <w:tc>
          <w:tcPr>
            <w:tcW w:w="1409" w:type="dxa"/>
          </w:tcPr>
          <w:p w14:paraId="1D7C6C95" w14:textId="77777777" w:rsidR="00D85D57" w:rsidRPr="004D23AE" w:rsidRDefault="00D85D57" w:rsidP="00716D29">
            <w:pPr>
              <w:rPr>
                <w:lang w:val="el-GR" w:eastAsia="el-GR"/>
              </w:rPr>
            </w:pPr>
          </w:p>
        </w:tc>
      </w:tr>
      <w:tr w:rsidR="000D2112" w:rsidRPr="004D23AE" w14:paraId="4B4C887F" w14:textId="77777777" w:rsidTr="009675B6">
        <w:trPr>
          <w:cantSplit/>
          <w:trHeight w:val="372"/>
        </w:trPr>
        <w:tc>
          <w:tcPr>
            <w:tcW w:w="849" w:type="dxa"/>
          </w:tcPr>
          <w:p w14:paraId="3F9C6B42" w14:textId="1294B206" w:rsidR="00D85D57" w:rsidRPr="004D23AE" w:rsidRDefault="003C69DB" w:rsidP="00716D29">
            <w:pPr>
              <w:rPr>
                <w:lang w:val="el-GR" w:eastAsia="el-GR"/>
              </w:rPr>
            </w:pPr>
            <w:r>
              <w:rPr>
                <w:rFonts w:cs="Arial"/>
                <w:color w:val="000000"/>
                <w:sz w:val="20"/>
                <w:lang w:val="el-GR"/>
              </w:rPr>
              <w:t>6.2.</w:t>
            </w:r>
            <w:r w:rsidR="009675B6">
              <w:rPr>
                <w:rFonts w:cs="Arial"/>
                <w:color w:val="000000"/>
                <w:sz w:val="20"/>
              </w:rPr>
              <w:t>9</w:t>
            </w:r>
            <w:r w:rsidR="00D85D57">
              <w:rPr>
                <w:rFonts w:cs="Arial"/>
                <w:color w:val="000000"/>
                <w:sz w:val="20"/>
              </w:rPr>
              <w:t>.</w:t>
            </w:r>
          </w:p>
        </w:tc>
        <w:tc>
          <w:tcPr>
            <w:tcW w:w="4221" w:type="dxa"/>
          </w:tcPr>
          <w:p w14:paraId="6ECB9791" w14:textId="7D24FC4B" w:rsidR="00D85D57" w:rsidRPr="004D23AE" w:rsidRDefault="00D85D57" w:rsidP="00716D29">
            <w:pPr>
              <w:rPr>
                <w:lang w:val="el-GR" w:eastAsia="el-GR"/>
              </w:rPr>
            </w:pPr>
            <w:r w:rsidRPr="009D233F">
              <w:rPr>
                <w:rFonts w:cs="Arial"/>
                <w:color w:val="000000"/>
                <w:sz w:val="20"/>
                <w:lang w:val="el-GR"/>
              </w:rPr>
              <w:t>Αριθμός ταυτόχρονων χρηστών ανά μπάντα συχνοτήτων.</w:t>
            </w:r>
          </w:p>
        </w:tc>
        <w:tc>
          <w:tcPr>
            <w:tcW w:w="1170" w:type="dxa"/>
            <w:vAlign w:val="center"/>
          </w:tcPr>
          <w:p w14:paraId="138298A7" w14:textId="33244E99" w:rsidR="00D85D57" w:rsidRPr="004D23AE" w:rsidRDefault="00D85D57" w:rsidP="00716D29">
            <w:pPr>
              <w:rPr>
                <w:lang w:val="el-GR" w:eastAsia="el-GR"/>
              </w:rPr>
            </w:pPr>
            <w:r w:rsidRPr="005D0DC3">
              <w:rPr>
                <w:rFonts w:cs="Arial"/>
                <w:color w:val="000000"/>
                <w:sz w:val="20"/>
              </w:rPr>
              <w:t>&gt;=</w:t>
            </w:r>
            <w:r w:rsidR="000D2112">
              <w:rPr>
                <w:rFonts w:cs="Arial"/>
                <w:color w:val="000000"/>
                <w:sz w:val="20"/>
              </w:rPr>
              <w:t>500</w:t>
            </w:r>
          </w:p>
        </w:tc>
        <w:tc>
          <w:tcPr>
            <w:tcW w:w="1557" w:type="dxa"/>
          </w:tcPr>
          <w:p w14:paraId="142705A1" w14:textId="77777777" w:rsidR="00D85D57" w:rsidRPr="004D23AE" w:rsidRDefault="00D85D57" w:rsidP="00716D29">
            <w:pPr>
              <w:rPr>
                <w:lang w:val="el-GR" w:eastAsia="el-GR"/>
              </w:rPr>
            </w:pPr>
          </w:p>
        </w:tc>
        <w:tc>
          <w:tcPr>
            <w:tcW w:w="1409" w:type="dxa"/>
          </w:tcPr>
          <w:p w14:paraId="380FA57D" w14:textId="77777777" w:rsidR="00D85D57" w:rsidRPr="004D23AE" w:rsidRDefault="00D85D57" w:rsidP="00716D29">
            <w:pPr>
              <w:rPr>
                <w:lang w:val="el-GR" w:eastAsia="el-GR"/>
              </w:rPr>
            </w:pPr>
          </w:p>
        </w:tc>
      </w:tr>
      <w:tr w:rsidR="000D2112" w:rsidRPr="004D23AE" w14:paraId="26222206" w14:textId="77777777" w:rsidTr="009675B6">
        <w:trPr>
          <w:cantSplit/>
          <w:trHeight w:val="372"/>
        </w:trPr>
        <w:tc>
          <w:tcPr>
            <w:tcW w:w="849" w:type="dxa"/>
          </w:tcPr>
          <w:p w14:paraId="507B3459" w14:textId="1F835AE1" w:rsidR="00D85D57" w:rsidRPr="004D23AE" w:rsidRDefault="003C69DB" w:rsidP="00716D29">
            <w:pPr>
              <w:rPr>
                <w:lang w:val="el-GR" w:eastAsia="el-GR"/>
              </w:rPr>
            </w:pPr>
            <w:r>
              <w:rPr>
                <w:rFonts w:cs="Arial"/>
                <w:color w:val="000000"/>
                <w:sz w:val="20"/>
                <w:lang w:val="el-GR"/>
              </w:rPr>
              <w:lastRenderedPageBreak/>
              <w:t>6.2.</w:t>
            </w:r>
            <w:r w:rsidR="00D85D57">
              <w:rPr>
                <w:rFonts w:cs="Arial"/>
                <w:color w:val="000000"/>
                <w:sz w:val="20"/>
              </w:rPr>
              <w:t>1</w:t>
            </w:r>
            <w:r w:rsidR="009675B6">
              <w:rPr>
                <w:rFonts w:cs="Arial"/>
                <w:color w:val="000000"/>
                <w:sz w:val="20"/>
              </w:rPr>
              <w:t>0</w:t>
            </w:r>
            <w:r w:rsidR="00D85D57">
              <w:rPr>
                <w:rFonts w:cs="Arial"/>
                <w:color w:val="000000"/>
                <w:sz w:val="20"/>
              </w:rPr>
              <w:t>.</w:t>
            </w:r>
          </w:p>
        </w:tc>
        <w:tc>
          <w:tcPr>
            <w:tcW w:w="4221" w:type="dxa"/>
          </w:tcPr>
          <w:p w14:paraId="2194209D" w14:textId="06D8447C" w:rsidR="00D85D57" w:rsidRPr="004D23AE" w:rsidRDefault="00D85D57" w:rsidP="00716D29">
            <w:pPr>
              <w:rPr>
                <w:lang w:val="el-GR" w:eastAsia="el-GR"/>
              </w:rPr>
            </w:pPr>
            <w:r w:rsidRPr="009D233F">
              <w:rPr>
                <w:rFonts w:cs="Arial"/>
                <w:color w:val="000000"/>
                <w:sz w:val="20"/>
                <w:lang w:val="el-GR"/>
              </w:rPr>
              <w:t xml:space="preserve">Υποστήριξη πρωτοκόλλου </w:t>
            </w:r>
            <w:r w:rsidRPr="005D0DC3">
              <w:rPr>
                <w:rFonts w:cs="Arial"/>
                <w:color w:val="000000"/>
                <w:sz w:val="20"/>
              </w:rPr>
              <w:t>Bluetooth</w:t>
            </w:r>
            <w:r w:rsidRPr="009D233F">
              <w:rPr>
                <w:rFonts w:cs="Arial"/>
                <w:color w:val="000000"/>
                <w:sz w:val="20"/>
                <w:lang w:val="el-GR"/>
              </w:rPr>
              <w:t xml:space="preserve"> </w:t>
            </w:r>
            <w:r w:rsidRPr="005D0DC3">
              <w:rPr>
                <w:rFonts w:cs="Arial"/>
                <w:color w:val="000000"/>
                <w:sz w:val="20"/>
              </w:rPr>
              <w:t>low</w:t>
            </w:r>
            <w:r w:rsidRPr="009D233F">
              <w:rPr>
                <w:rFonts w:cs="Arial"/>
                <w:color w:val="000000"/>
                <w:sz w:val="20"/>
                <w:lang w:val="el-GR"/>
              </w:rPr>
              <w:t xml:space="preserve"> </w:t>
            </w:r>
            <w:r w:rsidRPr="005D0DC3">
              <w:rPr>
                <w:rFonts w:cs="Arial"/>
                <w:color w:val="000000"/>
                <w:sz w:val="20"/>
              </w:rPr>
              <w:t>energy</w:t>
            </w:r>
            <w:r w:rsidRPr="009D233F">
              <w:rPr>
                <w:rFonts w:cs="Arial"/>
                <w:color w:val="000000"/>
                <w:sz w:val="20"/>
                <w:lang w:val="el-GR"/>
              </w:rPr>
              <w:t xml:space="preserve"> έκδοσης </w:t>
            </w:r>
            <w:r w:rsidRPr="005D0DC3">
              <w:rPr>
                <w:rFonts w:cs="Arial"/>
                <w:color w:val="000000"/>
                <w:sz w:val="20"/>
              </w:rPr>
              <w:t>BLE</w:t>
            </w:r>
            <w:r w:rsidRPr="009D233F">
              <w:rPr>
                <w:rFonts w:cs="Arial"/>
                <w:color w:val="000000"/>
                <w:sz w:val="20"/>
                <w:lang w:val="el-GR"/>
              </w:rPr>
              <w:t xml:space="preserve"> </w:t>
            </w:r>
            <w:r w:rsidR="000D2112" w:rsidRPr="000D2112">
              <w:rPr>
                <w:rFonts w:cs="Arial"/>
                <w:color w:val="000000"/>
                <w:sz w:val="20"/>
                <w:lang w:val="el-GR"/>
              </w:rPr>
              <w:t>5</w:t>
            </w:r>
            <w:r w:rsidRPr="009D233F">
              <w:rPr>
                <w:rFonts w:cs="Arial"/>
                <w:color w:val="000000"/>
                <w:sz w:val="20"/>
                <w:lang w:val="el-GR"/>
              </w:rPr>
              <w:t>.</w:t>
            </w:r>
            <w:r w:rsidR="000D2112" w:rsidRPr="000D2112">
              <w:rPr>
                <w:rFonts w:cs="Arial"/>
                <w:color w:val="000000"/>
                <w:sz w:val="20"/>
                <w:lang w:val="el-GR"/>
              </w:rPr>
              <w:t>2</w:t>
            </w:r>
            <w:r w:rsidRPr="009D233F">
              <w:rPr>
                <w:rFonts w:cs="Arial"/>
                <w:color w:val="000000"/>
                <w:sz w:val="20"/>
                <w:lang w:val="el-GR"/>
              </w:rPr>
              <w:t xml:space="preserve"> ή ανώτερης.</w:t>
            </w:r>
          </w:p>
        </w:tc>
        <w:tc>
          <w:tcPr>
            <w:tcW w:w="1170" w:type="dxa"/>
            <w:vAlign w:val="center"/>
          </w:tcPr>
          <w:p w14:paraId="4AB3D830" w14:textId="76D17810" w:rsidR="00D85D57" w:rsidRPr="004D23AE" w:rsidRDefault="00D85D57" w:rsidP="00716D29">
            <w:pPr>
              <w:rPr>
                <w:lang w:val="el-GR" w:eastAsia="el-GR"/>
              </w:rPr>
            </w:pPr>
            <w:r w:rsidRPr="00D22573">
              <w:rPr>
                <w:rFonts w:cs="Arial"/>
                <w:color w:val="000000"/>
                <w:sz w:val="20"/>
              </w:rPr>
              <w:t>ΝΑΙ</w:t>
            </w:r>
          </w:p>
        </w:tc>
        <w:tc>
          <w:tcPr>
            <w:tcW w:w="1557" w:type="dxa"/>
          </w:tcPr>
          <w:p w14:paraId="70798945" w14:textId="77777777" w:rsidR="00D85D57" w:rsidRPr="004D23AE" w:rsidRDefault="00D85D57" w:rsidP="00716D29">
            <w:pPr>
              <w:rPr>
                <w:lang w:val="el-GR" w:eastAsia="el-GR"/>
              </w:rPr>
            </w:pPr>
          </w:p>
        </w:tc>
        <w:tc>
          <w:tcPr>
            <w:tcW w:w="1409" w:type="dxa"/>
          </w:tcPr>
          <w:p w14:paraId="0194021F" w14:textId="77777777" w:rsidR="00D85D57" w:rsidRPr="004D23AE" w:rsidRDefault="00D85D57" w:rsidP="00716D29">
            <w:pPr>
              <w:rPr>
                <w:lang w:val="el-GR" w:eastAsia="el-GR"/>
              </w:rPr>
            </w:pPr>
          </w:p>
        </w:tc>
      </w:tr>
      <w:tr w:rsidR="000D2112" w:rsidRPr="004D23AE" w14:paraId="31AEE44D" w14:textId="77777777" w:rsidTr="009675B6">
        <w:trPr>
          <w:cantSplit/>
          <w:trHeight w:val="372"/>
        </w:trPr>
        <w:tc>
          <w:tcPr>
            <w:tcW w:w="849" w:type="dxa"/>
          </w:tcPr>
          <w:p w14:paraId="068013F4" w14:textId="3E110583" w:rsidR="00D85D57" w:rsidRPr="004D23AE" w:rsidRDefault="003C69DB" w:rsidP="00716D29">
            <w:pPr>
              <w:rPr>
                <w:lang w:val="el-GR" w:eastAsia="el-GR"/>
              </w:rPr>
            </w:pPr>
            <w:r>
              <w:rPr>
                <w:rFonts w:cs="Arial"/>
                <w:color w:val="000000"/>
                <w:sz w:val="20"/>
                <w:lang w:val="el-GR"/>
              </w:rPr>
              <w:t>6.2.</w:t>
            </w:r>
            <w:r w:rsidR="00D85D57">
              <w:rPr>
                <w:rFonts w:cs="Arial"/>
                <w:color w:val="000000"/>
                <w:sz w:val="20"/>
              </w:rPr>
              <w:t>1</w:t>
            </w:r>
            <w:r w:rsidR="009675B6">
              <w:rPr>
                <w:rFonts w:cs="Arial"/>
                <w:color w:val="000000"/>
                <w:sz w:val="20"/>
              </w:rPr>
              <w:t>1</w:t>
            </w:r>
            <w:r w:rsidR="00D85D57">
              <w:rPr>
                <w:rFonts w:cs="Arial"/>
                <w:color w:val="000000"/>
                <w:sz w:val="20"/>
              </w:rPr>
              <w:t>.</w:t>
            </w:r>
          </w:p>
        </w:tc>
        <w:tc>
          <w:tcPr>
            <w:tcW w:w="4221" w:type="dxa"/>
          </w:tcPr>
          <w:p w14:paraId="7A8A3976" w14:textId="2D12DCA8" w:rsidR="00D85D57" w:rsidRPr="004D23AE" w:rsidRDefault="00D85D57" w:rsidP="00716D29">
            <w:pPr>
              <w:rPr>
                <w:lang w:val="el-GR" w:eastAsia="el-GR"/>
              </w:rPr>
            </w:pPr>
            <w:r w:rsidRPr="009D233F">
              <w:rPr>
                <w:rFonts w:cs="Arial"/>
                <w:color w:val="000000"/>
                <w:sz w:val="20"/>
                <w:lang w:val="el-GR"/>
              </w:rPr>
              <w:t>Υποστήριξη πρωτοκόλλων 802.11</w:t>
            </w:r>
            <w:r w:rsidRPr="005D0DC3">
              <w:rPr>
                <w:rFonts w:cs="Arial"/>
                <w:color w:val="000000"/>
                <w:sz w:val="20"/>
              </w:rPr>
              <w:t>a</w:t>
            </w:r>
            <w:r w:rsidRPr="009D233F">
              <w:rPr>
                <w:rFonts w:cs="Arial"/>
                <w:color w:val="000000"/>
                <w:sz w:val="20"/>
                <w:lang w:val="el-GR"/>
              </w:rPr>
              <w:t>/</w:t>
            </w:r>
            <w:r w:rsidRPr="005D0DC3">
              <w:rPr>
                <w:rFonts w:cs="Arial"/>
                <w:color w:val="000000"/>
                <w:sz w:val="20"/>
              </w:rPr>
              <w:t>g</w:t>
            </w:r>
            <w:r w:rsidRPr="009D233F">
              <w:rPr>
                <w:rFonts w:cs="Arial"/>
                <w:color w:val="000000"/>
                <w:sz w:val="20"/>
                <w:lang w:val="el-GR"/>
              </w:rPr>
              <w:t>/</w:t>
            </w:r>
            <w:r w:rsidRPr="005D0DC3">
              <w:rPr>
                <w:rFonts w:cs="Arial"/>
                <w:color w:val="000000"/>
                <w:sz w:val="20"/>
              </w:rPr>
              <w:t>n</w:t>
            </w:r>
            <w:r w:rsidRPr="009D233F">
              <w:rPr>
                <w:rFonts w:cs="Arial"/>
                <w:color w:val="000000"/>
                <w:sz w:val="20"/>
                <w:lang w:val="el-GR"/>
              </w:rPr>
              <w:t>/</w:t>
            </w:r>
            <w:r w:rsidRPr="005D0DC3">
              <w:rPr>
                <w:rFonts w:cs="Arial"/>
                <w:color w:val="000000"/>
                <w:sz w:val="20"/>
              </w:rPr>
              <w:t>ac</w:t>
            </w:r>
            <w:r w:rsidRPr="009D233F">
              <w:rPr>
                <w:rFonts w:cs="Arial"/>
                <w:color w:val="000000"/>
                <w:sz w:val="20"/>
                <w:lang w:val="el-GR"/>
              </w:rPr>
              <w:t xml:space="preserve"> </w:t>
            </w:r>
            <w:r w:rsidRPr="005D0DC3">
              <w:rPr>
                <w:rFonts w:cs="Arial"/>
                <w:color w:val="000000"/>
                <w:sz w:val="20"/>
              </w:rPr>
              <w:t>Wave</w:t>
            </w:r>
            <w:r w:rsidRPr="009D233F">
              <w:rPr>
                <w:rFonts w:cs="Arial"/>
                <w:color w:val="000000"/>
                <w:sz w:val="20"/>
                <w:lang w:val="el-GR"/>
              </w:rPr>
              <w:t xml:space="preserve"> 2/</w:t>
            </w:r>
            <w:r w:rsidRPr="005D0DC3">
              <w:rPr>
                <w:rFonts w:cs="Arial"/>
                <w:color w:val="000000"/>
                <w:sz w:val="20"/>
              </w:rPr>
              <w:t>ax</w:t>
            </w:r>
            <w:r w:rsidRPr="009D233F">
              <w:rPr>
                <w:rFonts w:cs="Arial"/>
                <w:color w:val="000000"/>
                <w:sz w:val="20"/>
                <w:lang w:val="el-GR"/>
              </w:rPr>
              <w:t>.</w:t>
            </w:r>
          </w:p>
        </w:tc>
        <w:tc>
          <w:tcPr>
            <w:tcW w:w="1170" w:type="dxa"/>
            <w:vAlign w:val="center"/>
          </w:tcPr>
          <w:p w14:paraId="23CB66CE" w14:textId="47A7D69F" w:rsidR="00D85D57" w:rsidRPr="004D23AE" w:rsidRDefault="00D85D57" w:rsidP="00716D29">
            <w:pPr>
              <w:rPr>
                <w:lang w:val="el-GR" w:eastAsia="el-GR"/>
              </w:rPr>
            </w:pPr>
            <w:r w:rsidRPr="00D22573">
              <w:rPr>
                <w:rFonts w:cs="Arial"/>
                <w:color w:val="000000"/>
                <w:sz w:val="20"/>
              </w:rPr>
              <w:t>ΝΑΙ</w:t>
            </w:r>
          </w:p>
        </w:tc>
        <w:tc>
          <w:tcPr>
            <w:tcW w:w="1557" w:type="dxa"/>
          </w:tcPr>
          <w:p w14:paraId="4D33C387" w14:textId="77777777" w:rsidR="00D85D57" w:rsidRPr="004D23AE" w:rsidRDefault="00D85D57" w:rsidP="00716D29">
            <w:pPr>
              <w:rPr>
                <w:lang w:val="el-GR" w:eastAsia="el-GR"/>
              </w:rPr>
            </w:pPr>
          </w:p>
        </w:tc>
        <w:tc>
          <w:tcPr>
            <w:tcW w:w="1409" w:type="dxa"/>
          </w:tcPr>
          <w:p w14:paraId="55E0F1F3" w14:textId="77777777" w:rsidR="00D85D57" w:rsidRPr="004D23AE" w:rsidRDefault="00D85D57" w:rsidP="00716D29">
            <w:pPr>
              <w:rPr>
                <w:lang w:val="el-GR" w:eastAsia="el-GR"/>
              </w:rPr>
            </w:pPr>
          </w:p>
        </w:tc>
      </w:tr>
      <w:tr w:rsidR="000D2112" w:rsidRPr="004D23AE" w14:paraId="3126DB97" w14:textId="77777777" w:rsidTr="009675B6">
        <w:trPr>
          <w:cantSplit/>
          <w:trHeight w:val="372"/>
        </w:trPr>
        <w:tc>
          <w:tcPr>
            <w:tcW w:w="849" w:type="dxa"/>
          </w:tcPr>
          <w:p w14:paraId="1D791C77" w14:textId="4FBE23AF" w:rsidR="00D85D57" w:rsidRPr="004D23AE" w:rsidRDefault="003C69DB" w:rsidP="00716D29">
            <w:pPr>
              <w:rPr>
                <w:lang w:val="el-GR" w:eastAsia="el-GR"/>
              </w:rPr>
            </w:pPr>
            <w:r>
              <w:rPr>
                <w:rFonts w:cs="Arial"/>
                <w:color w:val="000000"/>
                <w:sz w:val="20"/>
                <w:lang w:val="el-GR"/>
              </w:rPr>
              <w:t>6.2.</w:t>
            </w:r>
            <w:r w:rsidR="00D85D57">
              <w:rPr>
                <w:rFonts w:cs="Arial"/>
                <w:color w:val="000000"/>
                <w:sz w:val="20"/>
              </w:rPr>
              <w:t>1</w:t>
            </w:r>
            <w:r w:rsidR="009675B6">
              <w:rPr>
                <w:rFonts w:cs="Arial"/>
                <w:color w:val="000000"/>
                <w:sz w:val="20"/>
              </w:rPr>
              <w:t>2</w:t>
            </w:r>
            <w:r w:rsidR="00D85D57">
              <w:rPr>
                <w:rFonts w:cs="Arial"/>
                <w:color w:val="000000"/>
                <w:sz w:val="20"/>
              </w:rPr>
              <w:t>.</w:t>
            </w:r>
          </w:p>
        </w:tc>
        <w:tc>
          <w:tcPr>
            <w:tcW w:w="4221" w:type="dxa"/>
          </w:tcPr>
          <w:p w14:paraId="4A45C770" w14:textId="40AFF02F" w:rsidR="00D85D57" w:rsidRPr="004D23AE" w:rsidRDefault="00D85D57" w:rsidP="00716D29">
            <w:pPr>
              <w:rPr>
                <w:lang w:val="el-GR" w:eastAsia="el-GR"/>
              </w:rPr>
            </w:pPr>
            <w:r w:rsidRPr="005D0DC3">
              <w:rPr>
                <w:rFonts w:cs="Arial"/>
                <w:color w:val="000000"/>
                <w:sz w:val="20"/>
              </w:rPr>
              <w:t>Πιστοποίηση WiFi 6</w:t>
            </w:r>
            <w:r>
              <w:rPr>
                <w:rFonts w:cs="Arial"/>
                <w:color w:val="000000"/>
                <w:sz w:val="20"/>
              </w:rPr>
              <w:t>.</w:t>
            </w:r>
          </w:p>
        </w:tc>
        <w:tc>
          <w:tcPr>
            <w:tcW w:w="1170" w:type="dxa"/>
            <w:vAlign w:val="center"/>
          </w:tcPr>
          <w:p w14:paraId="7200F517" w14:textId="3825E65E" w:rsidR="00D85D57" w:rsidRPr="004D23AE" w:rsidRDefault="000D2112" w:rsidP="00716D29">
            <w:pPr>
              <w:rPr>
                <w:lang w:val="el-GR" w:eastAsia="el-GR"/>
              </w:rPr>
            </w:pPr>
            <w:r>
              <w:rPr>
                <w:rFonts w:cs="Arial"/>
                <w:color w:val="000000"/>
                <w:sz w:val="20"/>
              </w:rPr>
              <w:t>NAI</w:t>
            </w:r>
          </w:p>
        </w:tc>
        <w:tc>
          <w:tcPr>
            <w:tcW w:w="1557" w:type="dxa"/>
          </w:tcPr>
          <w:p w14:paraId="29C778A8" w14:textId="77777777" w:rsidR="00D85D57" w:rsidRPr="004D23AE" w:rsidRDefault="00D85D57" w:rsidP="00716D29">
            <w:pPr>
              <w:rPr>
                <w:lang w:val="el-GR" w:eastAsia="el-GR"/>
              </w:rPr>
            </w:pPr>
          </w:p>
        </w:tc>
        <w:tc>
          <w:tcPr>
            <w:tcW w:w="1409" w:type="dxa"/>
          </w:tcPr>
          <w:p w14:paraId="646C7DE6" w14:textId="77777777" w:rsidR="00D85D57" w:rsidRPr="004D23AE" w:rsidRDefault="00D85D57" w:rsidP="00716D29">
            <w:pPr>
              <w:rPr>
                <w:lang w:val="el-GR" w:eastAsia="el-GR"/>
              </w:rPr>
            </w:pPr>
          </w:p>
        </w:tc>
      </w:tr>
      <w:tr w:rsidR="000D2112" w:rsidRPr="004D23AE" w14:paraId="3F6ED089" w14:textId="77777777" w:rsidTr="009675B6">
        <w:trPr>
          <w:cantSplit/>
          <w:trHeight w:val="372"/>
        </w:trPr>
        <w:tc>
          <w:tcPr>
            <w:tcW w:w="849" w:type="dxa"/>
          </w:tcPr>
          <w:p w14:paraId="3AC2ED13" w14:textId="5E861313" w:rsidR="00D85D57" w:rsidRPr="004D23AE" w:rsidRDefault="003C69DB" w:rsidP="00716D29">
            <w:pPr>
              <w:rPr>
                <w:lang w:val="el-GR" w:eastAsia="el-GR"/>
              </w:rPr>
            </w:pPr>
            <w:r>
              <w:rPr>
                <w:rFonts w:cs="Arial"/>
                <w:color w:val="000000"/>
                <w:sz w:val="20"/>
                <w:lang w:val="el-GR"/>
              </w:rPr>
              <w:t>6.2.</w:t>
            </w:r>
            <w:r w:rsidR="00D85D57">
              <w:rPr>
                <w:rFonts w:cs="Arial"/>
                <w:color w:val="000000"/>
                <w:sz w:val="20"/>
              </w:rPr>
              <w:t>1</w:t>
            </w:r>
            <w:r w:rsidR="009675B6">
              <w:rPr>
                <w:rFonts w:cs="Arial"/>
                <w:color w:val="000000"/>
                <w:sz w:val="20"/>
              </w:rPr>
              <w:t>3</w:t>
            </w:r>
            <w:r w:rsidR="00D85D57">
              <w:rPr>
                <w:rFonts w:cs="Arial"/>
                <w:color w:val="000000"/>
                <w:sz w:val="20"/>
              </w:rPr>
              <w:t>.</w:t>
            </w:r>
          </w:p>
        </w:tc>
        <w:tc>
          <w:tcPr>
            <w:tcW w:w="4221" w:type="dxa"/>
          </w:tcPr>
          <w:p w14:paraId="630DB4BD" w14:textId="1E2D09BA" w:rsidR="00D85D57" w:rsidRPr="009D233F" w:rsidRDefault="00D85D57" w:rsidP="00716D29">
            <w:pPr>
              <w:rPr>
                <w:lang w:eastAsia="el-GR"/>
              </w:rPr>
            </w:pPr>
            <w:r w:rsidRPr="005D0DC3">
              <w:rPr>
                <w:rFonts w:cs="Arial"/>
                <w:color w:val="000000"/>
                <w:sz w:val="20"/>
              </w:rPr>
              <w:t>Υποστήριξη</w:t>
            </w:r>
            <w:r w:rsidRPr="00AE1425">
              <w:rPr>
                <w:rFonts w:cs="Arial"/>
                <w:color w:val="000000"/>
                <w:sz w:val="20"/>
              </w:rPr>
              <w:t xml:space="preserve"> Multiple </w:t>
            </w:r>
            <w:r w:rsidRPr="005D0DC3">
              <w:rPr>
                <w:rFonts w:cs="Arial"/>
                <w:color w:val="000000"/>
                <w:sz w:val="20"/>
              </w:rPr>
              <w:t>Ι</w:t>
            </w:r>
            <w:r w:rsidRPr="00AE1425">
              <w:rPr>
                <w:rFonts w:cs="Arial"/>
                <w:color w:val="000000"/>
                <w:sz w:val="20"/>
              </w:rPr>
              <w:t xml:space="preserve">nput Multiple </w:t>
            </w:r>
            <w:r w:rsidRPr="005D0DC3">
              <w:rPr>
                <w:rFonts w:cs="Arial"/>
                <w:color w:val="000000"/>
                <w:sz w:val="20"/>
              </w:rPr>
              <w:t>Ο</w:t>
            </w:r>
            <w:r w:rsidRPr="00AE1425">
              <w:rPr>
                <w:rFonts w:cs="Arial"/>
                <w:color w:val="000000"/>
                <w:sz w:val="20"/>
              </w:rPr>
              <w:t>utput (MIMO).</w:t>
            </w:r>
          </w:p>
        </w:tc>
        <w:tc>
          <w:tcPr>
            <w:tcW w:w="1170" w:type="dxa"/>
            <w:vAlign w:val="center"/>
          </w:tcPr>
          <w:p w14:paraId="1FDB9167" w14:textId="4D1B68DC" w:rsidR="00D85D57" w:rsidRPr="004D23AE" w:rsidRDefault="00D85D57" w:rsidP="00716D29">
            <w:pPr>
              <w:rPr>
                <w:lang w:val="el-GR" w:eastAsia="el-GR"/>
              </w:rPr>
            </w:pPr>
            <w:r w:rsidRPr="005D0DC3">
              <w:rPr>
                <w:rFonts w:cs="Arial"/>
                <w:color w:val="000000"/>
                <w:sz w:val="20"/>
              </w:rPr>
              <w:t>&gt;=2Χ2</w:t>
            </w:r>
            <w:r>
              <w:rPr>
                <w:rFonts w:cs="Arial"/>
                <w:color w:val="000000"/>
                <w:sz w:val="20"/>
              </w:rPr>
              <w:t xml:space="preserve"> </w:t>
            </w:r>
            <w:r w:rsidRPr="005D0DC3">
              <w:rPr>
                <w:rFonts w:cs="Arial"/>
                <w:color w:val="000000"/>
                <w:sz w:val="20"/>
              </w:rPr>
              <w:t>(2.4GHz)</w:t>
            </w:r>
            <w:r>
              <w:rPr>
                <w:rFonts w:cs="Arial"/>
                <w:color w:val="000000"/>
                <w:sz w:val="20"/>
              </w:rPr>
              <w:t xml:space="preserve"> </w:t>
            </w:r>
            <w:r w:rsidRPr="005D0DC3">
              <w:rPr>
                <w:rFonts w:cs="Arial"/>
                <w:color w:val="000000"/>
                <w:sz w:val="20"/>
              </w:rPr>
              <w:t>&gt;=</w:t>
            </w:r>
            <w:r w:rsidR="000D2112">
              <w:rPr>
                <w:rFonts w:cs="Arial"/>
                <w:color w:val="000000"/>
                <w:sz w:val="20"/>
              </w:rPr>
              <w:t>6</w:t>
            </w:r>
            <w:r w:rsidRPr="005D0DC3">
              <w:rPr>
                <w:rFonts w:cs="Arial"/>
                <w:color w:val="000000"/>
                <w:sz w:val="20"/>
              </w:rPr>
              <w:t>Χ</w:t>
            </w:r>
            <w:r w:rsidR="000D2112">
              <w:rPr>
                <w:rFonts w:cs="Arial"/>
                <w:color w:val="000000"/>
                <w:sz w:val="20"/>
              </w:rPr>
              <w:t>6</w:t>
            </w:r>
            <w:r w:rsidRPr="005D0DC3">
              <w:rPr>
                <w:rFonts w:cs="Arial"/>
                <w:color w:val="000000"/>
                <w:sz w:val="20"/>
              </w:rPr>
              <w:t xml:space="preserve"> (5GHz)</w:t>
            </w:r>
          </w:p>
        </w:tc>
        <w:tc>
          <w:tcPr>
            <w:tcW w:w="1557" w:type="dxa"/>
          </w:tcPr>
          <w:p w14:paraId="4565CE9F" w14:textId="77777777" w:rsidR="00D85D57" w:rsidRPr="004D23AE" w:rsidRDefault="00D85D57" w:rsidP="00716D29">
            <w:pPr>
              <w:rPr>
                <w:lang w:val="el-GR" w:eastAsia="el-GR"/>
              </w:rPr>
            </w:pPr>
          </w:p>
        </w:tc>
        <w:tc>
          <w:tcPr>
            <w:tcW w:w="1409" w:type="dxa"/>
          </w:tcPr>
          <w:p w14:paraId="6DB4780F" w14:textId="77777777" w:rsidR="00D85D57" w:rsidRPr="004D23AE" w:rsidRDefault="00D85D57" w:rsidP="00716D29">
            <w:pPr>
              <w:rPr>
                <w:lang w:val="el-GR" w:eastAsia="el-GR"/>
              </w:rPr>
            </w:pPr>
          </w:p>
        </w:tc>
      </w:tr>
      <w:tr w:rsidR="000D2112" w:rsidRPr="004D23AE" w14:paraId="7965D6DA" w14:textId="77777777" w:rsidTr="009675B6">
        <w:trPr>
          <w:cantSplit/>
          <w:trHeight w:val="372"/>
        </w:trPr>
        <w:tc>
          <w:tcPr>
            <w:tcW w:w="849" w:type="dxa"/>
          </w:tcPr>
          <w:p w14:paraId="6836BBF4" w14:textId="26F0848A" w:rsidR="00D85D57" w:rsidRPr="004D23AE" w:rsidRDefault="003C69DB" w:rsidP="00716D29">
            <w:pPr>
              <w:rPr>
                <w:lang w:val="el-GR" w:eastAsia="el-GR"/>
              </w:rPr>
            </w:pPr>
            <w:r>
              <w:rPr>
                <w:rFonts w:cs="Arial"/>
                <w:color w:val="000000"/>
                <w:sz w:val="20"/>
                <w:lang w:val="el-GR"/>
              </w:rPr>
              <w:t>6.2.</w:t>
            </w:r>
            <w:r w:rsidR="00D85D57">
              <w:rPr>
                <w:rFonts w:cs="Arial"/>
                <w:color w:val="000000"/>
                <w:sz w:val="20"/>
              </w:rPr>
              <w:t>1</w:t>
            </w:r>
            <w:r w:rsidR="009675B6">
              <w:rPr>
                <w:rFonts w:cs="Arial"/>
                <w:color w:val="000000"/>
                <w:sz w:val="20"/>
              </w:rPr>
              <w:t>4</w:t>
            </w:r>
            <w:r w:rsidR="00D85D57">
              <w:rPr>
                <w:rFonts w:cs="Arial"/>
                <w:color w:val="000000"/>
                <w:sz w:val="20"/>
              </w:rPr>
              <w:t>.</w:t>
            </w:r>
          </w:p>
        </w:tc>
        <w:tc>
          <w:tcPr>
            <w:tcW w:w="4221" w:type="dxa"/>
          </w:tcPr>
          <w:p w14:paraId="16D57BF3" w14:textId="434F40E4" w:rsidR="00D85D57" w:rsidRPr="009D233F" w:rsidRDefault="00D85D57" w:rsidP="00716D29">
            <w:pPr>
              <w:rPr>
                <w:lang w:eastAsia="el-GR"/>
              </w:rPr>
            </w:pPr>
            <w:r w:rsidRPr="005D0DC3">
              <w:rPr>
                <w:rFonts w:cs="Arial"/>
                <w:color w:val="000000"/>
                <w:sz w:val="20"/>
              </w:rPr>
              <w:t xml:space="preserve">Υποστήριξη Multiple User MIMO (MU-MIMO). </w:t>
            </w:r>
          </w:p>
        </w:tc>
        <w:tc>
          <w:tcPr>
            <w:tcW w:w="1170" w:type="dxa"/>
            <w:vAlign w:val="center"/>
          </w:tcPr>
          <w:p w14:paraId="1700D9DE" w14:textId="52793455" w:rsidR="00D85D57" w:rsidRPr="004D23AE" w:rsidRDefault="00D85D57" w:rsidP="00716D29">
            <w:pPr>
              <w:rPr>
                <w:lang w:val="el-GR" w:eastAsia="el-GR"/>
              </w:rPr>
            </w:pPr>
            <w:r w:rsidRPr="00D22573">
              <w:rPr>
                <w:rFonts w:cs="Arial"/>
                <w:color w:val="000000"/>
                <w:sz w:val="20"/>
              </w:rPr>
              <w:t>ΝΑΙ</w:t>
            </w:r>
          </w:p>
        </w:tc>
        <w:tc>
          <w:tcPr>
            <w:tcW w:w="1557" w:type="dxa"/>
          </w:tcPr>
          <w:p w14:paraId="16B2E328" w14:textId="77777777" w:rsidR="00D85D57" w:rsidRPr="004D23AE" w:rsidRDefault="00D85D57" w:rsidP="00716D29">
            <w:pPr>
              <w:rPr>
                <w:lang w:val="el-GR" w:eastAsia="el-GR"/>
              </w:rPr>
            </w:pPr>
          </w:p>
        </w:tc>
        <w:tc>
          <w:tcPr>
            <w:tcW w:w="1409" w:type="dxa"/>
          </w:tcPr>
          <w:p w14:paraId="67C13046" w14:textId="77777777" w:rsidR="00D85D57" w:rsidRPr="004D23AE" w:rsidRDefault="00D85D57" w:rsidP="00716D29">
            <w:pPr>
              <w:rPr>
                <w:lang w:val="el-GR" w:eastAsia="el-GR"/>
              </w:rPr>
            </w:pPr>
          </w:p>
        </w:tc>
      </w:tr>
      <w:tr w:rsidR="000D2112" w:rsidRPr="004D23AE" w14:paraId="49A25CD9" w14:textId="77777777" w:rsidTr="009675B6">
        <w:trPr>
          <w:cantSplit/>
          <w:trHeight w:val="372"/>
        </w:trPr>
        <w:tc>
          <w:tcPr>
            <w:tcW w:w="849" w:type="dxa"/>
          </w:tcPr>
          <w:p w14:paraId="52F058D6" w14:textId="0D6E76E5" w:rsidR="00D85D57" w:rsidRPr="004D23AE" w:rsidRDefault="003C69DB" w:rsidP="00716D29">
            <w:pPr>
              <w:rPr>
                <w:lang w:val="el-GR" w:eastAsia="el-GR"/>
              </w:rPr>
            </w:pPr>
            <w:r>
              <w:rPr>
                <w:rFonts w:cs="Arial"/>
                <w:color w:val="000000"/>
                <w:sz w:val="20"/>
                <w:lang w:val="el-GR"/>
              </w:rPr>
              <w:t>6.2.</w:t>
            </w:r>
            <w:r w:rsidR="00D85D57">
              <w:rPr>
                <w:rFonts w:cs="Arial"/>
                <w:color w:val="000000"/>
                <w:sz w:val="20"/>
              </w:rPr>
              <w:t>1</w:t>
            </w:r>
            <w:r w:rsidR="009675B6">
              <w:rPr>
                <w:rFonts w:cs="Arial"/>
                <w:color w:val="000000"/>
                <w:sz w:val="20"/>
              </w:rPr>
              <w:t>5</w:t>
            </w:r>
            <w:r w:rsidR="00D85D57">
              <w:rPr>
                <w:rFonts w:cs="Arial"/>
                <w:color w:val="000000"/>
                <w:sz w:val="20"/>
              </w:rPr>
              <w:t>.</w:t>
            </w:r>
          </w:p>
        </w:tc>
        <w:tc>
          <w:tcPr>
            <w:tcW w:w="4221" w:type="dxa"/>
          </w:tcPr>
          <w:p w14:paraId="698CFC75" w14:textId="495C89F9" w:rsidR="00D85D57" w:rsidRPr="004D23AE" w:rsidRDefault="00D85D57" w:rsidP="00716D29">
            <w:pPr>
              <w:rPr>
                <w:lang w:val="el-GR" w:eastAsia="el-GR"/>
              </w:rPr>
            </w:pPr>
            <w:r w:rsidRPr="009D233F">
              <w:rPr>
                <w:rFonts w:cs="Arial"/>
                <w:color w:val="000000"/>
                <w:sz w:val="20"/>
                <w:lang w:val="el-GR"/>
              </w:rPr>
              <w:t xml:space="preserve">Αριθμός υποστηριζόμενων </w:t>
            </w:r>
            <w:r w:rsidRPr="005D0DC3">
              <w:rPr>
                <w:rFonts w:cs="Arial"/>
                <w:color w:val="000000"/>
                <w:sz w:val="20"/>
              </w:rPr>
              <w:t>Spatial</w:t>
            </w:r>
            <w:r w:rsidRPr="009D233F">
              <w:rPr>
                <w:rFonts w:cs="Arial"/>
                <w:color w:val="000000"/>
                <w:sz w:val="20"/>
                <w:lang w:val="el-GR"/>
              </w:rPr>
              <w:t xml:space="preserve"> </w:t>
            </w:r>
            <w:r w:rsidRPr="005D0DC3">
              <w:rPr>
                <w:rFonts w:cs="Arial"/>
                <w:color w:val="000000"/>
                <w:sz w:val="20"/>
              </w:rPr>
              <w:t>Streams</w:t>
            </w:r>
            <w:r w:rsidRPr="009D233F">
              <w:rPr>
                <w:rFonts w:cs="Arial"/>
                <w:color w:val="000000"/>
                <w:sz w:val="20"/>
                <w:lang w:val="el-GR"/>
              </w:rPr>
              <w:t xml:space="preserve"> ανά μπάντα συχνοτήτων.</w:t>
            </w:r>
          </w:p>
        </w:tc>
        <w:tc>
          <w:tcPr>
            <w:tcW w:w="1170" w:type="dxa"/>
            <w:vAlign w:val="center"/>
          </w:tcPr>
          <w:p w14:paraId="7E25DEBC" w14:textId="77777777" w:rsidR="00D85D57" w:rsidRPr="005D0DC3" w:rsidRDefault="00D85D57" w:rsidP="00716D29">
            <w:pPr>
              <w:pStyle w:val="Web"/>
              <w:spacing w:before="0" w:beforeAutospacing="0" w:after="0" w:afterAutospacing="0"/>
              <w:jc w:val="center"/>
              <w:rPr>
                <w:rFonts w:ascii="Arial" w:hAnsi="Arial" w:cs="Arial"/>
                <w:sz w:val="20"/>
                <w:szCs w:val="20"/>
              </w:rPr>
            </w:pPr>
            <w:r w:rsidRPr="005D0DC3">
              <w:rPr>
                <w:rFonts w:ascii="Arial" w:hAnsi="Arial" w:cs="Arial"/>
                <w:color w:val="000000"/>
                <w:sz w:val="20"/>
                <w:szCs w:val="20"/>
              </w:rPr>
              <w:t>&gt;=2 (2.4GHz)</w:t>
            </w:r>
          </w:p>
          <w:p w14:paraId="60BDF1DD" w14:textId="0DDEC4DE" w:rsidR="00D85D57" w:rsidRPr="004D23AE" w:rsidRDefault="00D85D57" w:rsidP="00716D29">
            <w:pPr>
              <w:rPr>
                <w:lang w:val="el-GR" w:eastAsia="el-GR"/>
              </w:rPr>
            </w:pPr>
            <w:r w:rsidRPr="005D0DC3">
              <w:rPr>
                <w:rFonts w:cs="Arial"/>
                <w:color w:val="000000"/>
                <w:sz w:val="20"/>
              </w:rPr>
              <w:t>&gt;=</w:t>
            </w:r>
            <w:r>
              <w:rPr>
                <w:rFonts w:cs="Arial"/>
                <w:color w:val="000000"/>
                <w:sz w:val="20"/>
              </w:rPr>
              <w:t>4</w:t>
            </w:r>
            <w:r w:rsidRPr="005D0DC3">
              <w:rPr>
                <w:rFonts w:cs="Arial"/>
                <w:color w:val="000000"/>
                <w:sz w:val="20"/>
              </w:rPr>
              <w:t xml:space="preserve"> (5GHz)</w:t>
            </w:r>
          </w:p>
        </w:tc>
        <w:tc>
          <w:tcPr>
            <w:tcW w:w="1557" w:type="dxa"/>
          </w:tcPr>
          <w:p w14:paraId="71F4918F" w14:textId="77777777" w:rsidR="00D85D57" w:rsidRPr="004D23AE" w:rsidRDefault="00D85D57" w:rsidP="00716D29">
            <w:pPr>
              <w:rPr>
                <w:lang w:val="el-GR" w:eastAsia="el-GR"/>
              </w:rPr>
            </w:pPr>
          </w:p>
        </w:tc>
        <w:tc>
          <w:tcPr>
            <w:tcW w:w="1409" w:type="dxa"/>
          </w:tcPr>
          <w:p w14:paraId="4E8118D4" w14:textId="77777777" w:rsidR="00D85D57" w:rsidRPr="004D23AE" w:rsidRDefault="00D85D57" w:rsidP="00716D29">
            <w:pPr>
              <w:rPr>
                <w:lang w:val="el-GR" w:eastAsia="el-GR"/>
              </w:rPr>
            </w:pPr>
          </w:p>
        </w:tc>
      </w:tr>
      <w:tr w:rsidR="000D2112" w:rsidRPr="004D23AE" w14:paraId="60CED044" w14:textId="77777777" w:rsidTr="009675B6">
        <w:trPr>
          <w:cantSplit/>
          <w:trHeight w:val="372"/>
        </w:trPr>
        <w:tc>
          <w:tcPr>
            <w:tcW w:w="849" w:type="dxa"/>
          </w:tcPr>
          <w:p w14:paraId="74D0D6E2" w14:textId="1ABC7400" w:rsidR="00D85D57" w:rsidRPr="004D23AE" w:rsidRDefault="003C69DB" w:rsidP="00716D29">
            <w:pPr>
              <w:rPr>
                <w:lang w:val="el-GR" w:eastAsia="el-GR"/>
              </w:rPr>
            </w:pPr>
            <w:r>
              <w:rPr>
                <w:rFonts w:cs="Arial"/>
                <w:color w:val="000000"/>
                <w:sz w:val="20"/>
                <w:lang w:val="el-GR"/>
              </w:rPr>
              <w:t>6.2.</w:t>
            </w:r>
            <w:r w:rsidR="00D85D57">
              <w:rPr>
                <w:rFonts w:cs="Arial"/>
                <w:color w:val="000000"/>
                <w:sz w:val="20"/>
              </w:rPr>
              <w:t>1</w:t>
            </w:r>
            <w:r w:rsidR="009675B6">
              <w:rPr>
                <w:rFonts w:cs="Arial"/>
                <w:color w:val="000000"/>
                <w:sz w:val="20"/>
              </w:rPr>
              <w:t>6</w:t>
            </w:r>
            <w:r w:rsidR="00D85D57">
              <w:rPr>
                <w:rFonts w:cs="Arial"/>
                <w:color w:val="000000"/>
                <w:sz w:val="20"/>
              </w:rPr>
              <w:t>.</w:t>
            </w:r>
          </w:p>
        </w:tc>
        <w:tc>
          <w:tcPr>
            <w:tcW w:w="4221" w:type="dxa"/>
          </w:tcPr>
          <w:p w14:paraId="0AD08514" w14:textId="62A3EB24" w:rsidR="00D85D57" w:rsidRPr="004D23AE" w:rsidRDefault="00D85D57" w:rsidP="00716D29">
            <w:pPr>
              <w:rPr>
                <w:lang w:val="el-GR" w:eastAsia="el-GR"/>
              </w:rPr>
            </w:pPr>
            <w:r w:rsidRPr="009D233F">
              <w:rPr>
                <w:rFonts w:cs="Arial"/>
                <w:color w:val="000000"/>
                <w:sz w:val="20"/>
                <w:lang w:val="el-GR"/>
              </w:rPr>
              <w:t xml:space="preserve">Συνολικός αριθμός </w:t>
            </w:r>
            <w:r w:rsidRPr="005D0DC3">
              <w:rPr>
                <w:rFonts w:cs="Arial"/>
                <w:color w:val="000000"/>
                <w:sz w:val="20"/>
              </w:rPr>
              <w:t>SSIDs</w:t>
            </w:r>
            <w:r w:rsidRPr="009D233F">
              <w:rPr>
                <w:rFonts w:cs="Arial"/>
                <w:color w:val="000000"/>
                <w:sz w:val="20"/>
                <w:lang w:val="el-GR"/>
              </w:rPr>
              <w:t xml:space="preserve"> που μπορούν να εκπέμπονται ταυτόχρονα ανά μπάντα συχνοτήτων.</w:t>
            </w:r>
          </w:p>
        </w:tc>
        <w:tc>
          <w:tcPr>
            <w:tcW w:w="1170" w:type="dxa"/>
            <w:vAlign w:val="center"/>
          </w:tcPr>
          <w:p w14:paraId="7C8E162C" w14:textId="4580BD16" w:rsidR="00D85D57" w:rsidRPr="004D23AE" w:rsidRDefault="00D85D57" w:rsidP="00716D29">
            <w:pPr>
              <w:rPr>
                <w:lang w:val="el-GR" w:eastAsia="el-GR"/>
              </w:rPr>
            </w:pPr>
            <w:r w:rsidRPr="005D0DC3">
              <w:rPr>
                <w:rFonts w:cs="Arial"/>
                <w:color w:val="000000"/>
                <w:sz w:val="20"/>
              </w:rPr>
              <w:t>&gt;=16</w:t>
            </w:r>
          </w:p>
        </w:tc>
        <w:tc>
          <w:tcPr>
            <w:tcW w:w="1557" w:type="dxa"/>
          </w:tcPr>
          <w:p w14:paraId="71F581E1" w14:textId="77777777" w:rsidR="00D85D57" w:rsidRPr="004D23AE" w:rsidRDefault="00D85D57" w:rsidP="00716D29">
            <w:pPr>
              <w:rPr>
                <w:lang w:val="el-GR" w:eastAsia="el-GR"/>
              </w:rPr>
            </w:pPr>
          </w:p>
        </w:tc>
        <w:tc>
          <w:tcPr>
            <w:tcW w:w="1409" w:type="dxa"/>
          </w:tcPr>
          <w:p w14:paraId="72848427" w14:textId="77777777" w:rsidR="00D85D57" w:rsidRPr="004D23AE" w:rsidRDefault="00D85D57" w:rsidP="00716D29">
            <w:pPr>
              <w:rPr>
                <w:lang w:val="el-GR" w:eastAsia="el-GR"/>
              </w:rPr>
            </w:pPr>
          </w:p>
        </w:tc>
      </w:tr>
      <w:tr w:rsidR="000D2112" w:rsidRPr="004D23AE" w14:paraId="56A318DE" w14:textId="77777777" w:rsidTr="009675B6">
        <w:trPr>
          <w:cantSplit/>
          <w:trHeight w:val="372"/>
        </w:trPr>
        <w:tc>
          <w:tcPr>
            <w:tcW w:w="849" w:type="dxa"/>
          </w:tcPr>
          <w:p w14:paraId="7918A388" w14:textId="7E30E63F" w:rsidR="00D85D57" w:rsidRPr="004D23AE" w:rsidRDefault="003C69DB" w:rsidP="00716D29">
            <w:pPr>
              <w:rPr>
                <w:lang w:val="el-GR" w:eastAsia="el-GR"/>
              </w:rPr>
            </w:pPr>
            <w:r>
              <w:rPr>
                <w:rFonts w:cs="Arial"/>
                <w:color w:val="000000"/>
                <w:sz w:val="20"/>
                <w:lang w:val="el-GR"/>
              </w:rPr>
              <w:t>6.2.</w:t>
            </w:r>
            <w:r w:rsidR="00D85D57">
              <w:rPr>
                <w:rFonts w:cs="Arial"/>
                <w:color w:val="000000"/>
                <w:sz w:val="20"/>
              </w:rPr>
              <w:t>1</w:t>
            </w:r>
            <w:r w:rsidR="009675B6">
              <w:rPr>
                <w:rFonts w:cs="Arial"/>
                <w:color w:val="000000"/>
                <w:sz w:val="20"/>
              </w:rPr>
              <w:t>7</w:t>
            </w:r>
            <w:r w:rsidR="00D85D57">
              <w:rPr>
                <w:rFonts w:cs="Arial"/>
                <w:color w:val="000000"/>
                <w:sz w:val="20"/>
              </w:rPr>
              <w:t>.</w:t>
            </w:r>
          </w:p>
        </w:tc>
        <w:tc>
          <w:tcPr>
            <w:tcW w:w="4221" w:type="dxa"/>
          </w:tcPr>
          <w:p w14:paraId="414688A6" w14:textId="57C34823" w:rsidR="00D85D57" w:rsidRPr="004F59E5" w:rsidRDefault="00D85D57" w:rsidP="00716D29">
            <w:pPr>
              <w:rPr>
                <w:lang w:val="el-GR" w:eastAsia="el-GR"/>
              </w:rPr>
            </w:pPr>
            <w:r w:rsidRPr="009D233F">
              <w:rPr>
                <w:rFonts w:cs="Arial"/>
                <w:color w:val="000000"/>
                <w:sz w:val="20"/>
                <w:lang w:val="el-GR"/>
              </w:rPr>
              <w:t xml:space="preserve">Αριθμός θυρών </w:t>
            </w:r>
            <w:r w:rsidRPr="005D0DC3">
              <w:rPr>
                <w:rFonts w:cs="Arial"/>
                <w:color w:val="000000"/>
                <w:sz w:val="20"/>
              </w:rPr>
              <w:t>Ethernet</w:t>
            </w:r>
            <w:r w:rsidRPr="009D233F">
              <w:rPr>
                <w:rFonts w:cs="Arial"/>
                <w:color w:val="000000"/>
                <w:sz w:val="20"/>
                <w:lang w:val="el-GR"/>
              </w:rPr>
              <w:t xml:space="preserve">: κατ' ελάχιστο μία  θύρα 1000/2500 </w:t>
            </w:r>
            <w:r w:rsidRPr="005D0DC3">
              <w:rPr>
                <w:rFonts w:cs="Arial"/>
                <w:color w:val="000000"/>
                <w:sz w:val="20"/>
              </w:rPr>
              <w:t>BASE</w:t>
            </w:r>
          </w:p>
        </w:tc>
        <w:tc>
          <w:tcPr>
            <w:tcW w:w="1170" w:type="dxa"/>
            <w:vAlign w:val="center"/>
          </w:tcPr>
          <w:p w14:paraId="49F5260A" w14:textId="79A19F5C" w:rsidR="00D85D57" w:rsidRPr="000D2112" w:rsidRDefault="00D85D57" w:rsidP="000D2112">
            <w:pPr>
              <w:pStyle w:val="Web"/>
              <w:spacing w:before="0" w:beforeAutospacing="0" w:after="0" w:afterAutospacing="0"/>
              <w:jc w:val="center"/>
              <w:rPr>
                <w:rFonts w:ascii="Arial" w:hAnsi="Arial" w:cs="Arial"/>
                <w:sz w:val="20"/>
                <w:szCs w:val="20"/>
                <w:lang w:val="en-US"/>
              </w:rPr>
            </w:pPr>
            <w:r w:rsidRPr="005D0DC3">
              <w:rPr>
                <w:rFonts w:ascii="Arial" w:hAnsi="Arial" w:cs="Arial"/>
                <w:color w:val="000000"/>
                <w:sz w:val="20"/>
                <w:szCs w:val="20"/>
                <w:lang w:val="en-US"/>
              </w:rPr>
              <w:t>&gt;= 1</w:t>
            </w:r>
            <w:r w:rsidR="000D2112">
              <w:rPr>
                <w:rFonts w:cs="Arial"/>
                <w:color w:val="000000"/>
                <w:sz w:val="20"/>
              </w:rPr>
              <w:t>x</w:t>
            </w:r>
            <w:r w:rsidR="000D2112">
              <w:rPr>
                <w:rFonts w:cs="Arial"/>
                <w:color w:val="000000"/>
                <w:sz w:val="20"/>
                <w:lang w:val="en-US"/>
              </w:rPr>
              <w:t xml:space="preserve"> </w:t>
            </w:r>
            <w:r w:rsidRPr="005D0DC3">
              <w:rPr>
                <w:rFonts w:cs="Arial"/>
                <w:color w:val="000000"/>
                <w:sz w:val="20"/>
              </w:rPr>
              <w:t>1000</w:t>
            </w:r>
            <w:r w:rsidR="000D2112">
              <w:rPr>
                <w:rFonts w:cs="Arial"/>
                <w:color w:val="000000"/>
                <w:sz w:val="20"/>
              </w:rPr>
              <w:t>/2500</w:t>
            </w:r>
            <w:r w:rsidR="000D2112">
              <w:rPr>
                <w:rFonts w:cs="Arial"/>
                <w:color w:val="000000"/>
                <w:sz w:val="20"/>
                <w:lang w:val="en-US"/>
              </w:rPr>
              <w:t xml:space="preserve"> </w:t>
            </w:r>
            <w:r w:rsidRPr="005D0DC3">
              <w:rPr>
                <w:rFonts w:cs="Arial"/>
                <w:color w:val="000000"/>
                <w:sz w:val="20"/>
              </w:rPr>
              <w:t>BASE-T</w:t>
            </w:r>
          </w:p>
        </w:tc>
        <w:tc>
          <w:tcPr>
            <w:tcW w:w="1557" w:type="dxa"/>
          </w:tcPr>
          <w:p w14:paraId="5CC13063" w14:textId="77777777" w:rsidR="00D85D57" w:rsidRPr="004D23AE" w:rsidRDefault="00D85D57" w:rsidP="00716D29">
            <w:pPr>
              <w:rPr>
                <w:lang w:val="el-GR" w:eastAsia="el-GR"/>
              </w:rPr>
            </w:pPr>
          </w:p>
        </w:tc>
        <w:tc>
          <w:tcPr>
            <w:tcW w:w="1409" w:type="dxa"/>
          </w:tcPr>
          <w:p w14:paraId="7A6A2F3C" w14:textId="77777777" w:rsidR="00D85D57" w:rsidRPr="004D23AE" w:rsidRDefault="00D85D57" w:rsidP="00716D29">
            <w:pPr>
              <w:rPr>
                <w:lang w:val="el-GR" w:eastAsia="el-GR"/>
              </w:rPr>
            </w:pPr>
          </w:p>
        </w:tc>
      </w:tr>
      <w:tr w:rsidR="000D2112" w:rsidRPr="000D2112" w14:paraId="5FD65FC0" w14:textId="77777777" w:rsidTr="009675B6">
        <w:trPr>
          <w:cantSplit/>
          <w:trHeight w:val="372"/>
        </w:trPr>
        <w:tc>
          <w:tcPr>
            <w:tcW w:w="849" w:type="dxa"/>
          </w:tcPr>
          <w:p w14:paraId="423B7EC9" w14:textId="442BC980" w:rsidR="000D2112" w:rsidRPr="009675B6" w:rsidRDefault="009675B6" w:rsidP="00716D29">
            <w:pPr>
              <w:rPr>
                <w:rFonts w:cs="Arial"/>
                <w:color w:val="000000"/>
                <w:sz w:val="20"/>
              </w:rPr>
            </w:pPr>
            <w:r>
              <w:rPr>
                <w:rFonts w:cs="Arial"/>
                <w:color w:val="000000"/>
                <w:sz w:val="20"/>
              </w:rPr>
              <w:t>6.2.18.</w:t>
            </w:r>
          </w:p>
        </w:tc>
        <w:tc>
          <w:tcPr>
            <w:tcW w:w="4221" w:type="dxa"/>
          </w:tcPr>
          <w:p w14:paraId="7F7BC8E5" w14:textId="52B8D4A6" w:rsidR="000D2112" w:rsidRPr="000D2112" w:rsidRDefault="000D2112" w:rsidP="00716D29">
            <w:pPr>
              <w:rPr>
                <w:rFonts w:cs="Arial"/>
                <w:color w:val="000000"/>
                <w:sz w:val="20"/>
                <w:lang w:val="el-GR"/>
              </w:rPr>
            </w:pPr>
            <w:r>
              <w:rPr>
                <w:rFonts w:cs="Arial"/>
                <w:color w:val="000000"/>
                <w:sz w:val="20"/>
                <w:lang w:val="el-GR"/>
              </w:rPr>
              <w:t xml:space="preserve">Αριθμός οπτικών θυρών: κατ’ ελάχιστο μία </w:t>
            </w:r>
            <w:r>
              <w:rPr>
                <w:rFonts w:cs="Arial"/>
                <w:color w:val="000000"/>
                <w:sz w:val="20"/>
              </w:rPr>
              <w:t>SFP</w:t>
            </w:r>
            <w:r w:rsidRPr="000D2112">
              <w:rPr>
                <w:rFonts w:cs="Arial"/>
                <w:color w:val="000000"/>
                <w:sz w:val="20"/>
                <w:lang w:val="el-GR"/>
              </w:rPr>
              <w:t>/</w:t>
            </w:r>
            <w:r>
              <w:rPr>
                <w:rFonts w:cs="Arial"/>
                <w:color w:val="000000"/>
                <w:sz w:val="20"/>
              </w:rPr>
              <w:t>SFP</w:t>
            </w:r>
            <w:r w:rsidRPr="000D2112">
              <w:rPr>
                <w:rFonts w:cs="Arial"/>
                <w:color w:val="000000"/>
                <w:sz w:val="20"/>
                <w:lang w:val="el-GR"/>
              </w:rPr>
              <w:t xml:space="preserve">+ </w:t>
            </w:r>
            <w:r>
              <w:rPr>
                <w:rFonts w:cs="Arial"/>
                <w:color w:val="000000"/>
                <w:sz w:val="20"/>
                <w:lang w:val="el-GR"/>
              </w:rPr>
              <w:t>θύρα  10</w:t>
            </w:r>
            <w:r>
              <w:rPr>
                <w:rFonts w:cs="Arial"/>
                <w:color w:val="000000"/>
                <w:sz w:val="20"/>
              </w:rPr>
              <w:t>GE</w:t>
            </w:r>
          </w:p>
        </w:tc>
        <w:tc>
          <w:tcPr>
            <w:tcW w:w="1170" w:type="dxa"/>
            <w:vAlign w:val="center"/>
          </w:tcPr>
          <w:p w14:paraId="4AD6FE44" w14:textId="2823A06E" w:rsidR="000D2112" w:rsidRPr="000D2112" w:rsidRDefault="009675B6" w:rsidP="009675B6">
            <w:pPr>
              <w:pStyle w:val="Web"/>
              <w:spacing w:before="0" w:beforeAutospacing="0" w:after="0" w:afterAutospacing="0"/>
              <w:rPr>
                <w:rFonts w:ascii="Arial" w:hAnsi="Arial" w:cs="Arial"/>
                <w:color w:val="000000"/>
                <w:sz w:val="20"/>
                <w:szCs w:val="20"/>
              </w:rPr>
            </w:pPr>
            <w:r w:rsidRPr="00D22573">
              <w:rPr>
                <w:rFonts w:cs="Arial"/>
                <w:color w:val="000000"/>
                <w:sz w:val="20"/>
              </w:rPr>
              <w:t>ΝΑΙ</w:t>
            </w:r>
          </w:p>
        </w:tc>
        <w:tc>
          <w:tcPr>
            <w:tcW w:w="1557" w:type="dxa"/>
          </w:tcPr>
          <w:p w14:paraId="34E540F5" w14:textId="77777777" w:rsidR="000D2112" w:rsidRPr="004D23AE" w:rsidRDefault="000D2112" w:rsidP="00716D29">
            <w:pPr>
              <w:rPr>
                <w:lang w:val="el-GR" w:eastAsia="el-GR"/>
              </w:rPr>
            </w:pPr>
          </w:p>
        </w:tc>
        <w:tc>
          <w:tcPr>
            <w:tcW w:w="1409" w:type="dxa"/>
          </w:tcPr>
          <w:p w14:paraId="59F9D111" w14:textId="77777777" w:rsidR="000D2112" w:rsidRPr="004D23AE" w:rsidRDefault="000D2112" w:rsidP="00716D29">
            <w:pPr>
              <w:rPr>
                <w:lang w:val="el-GR" w:eastAsia="el-GR"/>
              </w:rPr>
            </w:pPr>
          </w:p>
        </w:tc>
      </w:tr>
      <w:tr w:rsidR="009675B6" w:rsidRPr="000D2112" w14:paraId="1A85A01A" w14:textId="77777777" w:rsidTr="009675B6">
        <w:trPr>
          <w:cantSplit/>
          <w:trHeight w:val="372"/>
        </w:trPr>
        <w:tc>
          <w:tcPr>
            <w:tcW w:w="849" w:type="dxa"/>
          </w:tcPr>
          <w:p w14:paraId="11C92231" w14:textId="43FA70EF" w:rsidR="009675B6" w:rsidRDefault="00AD14FC" w:rsidP="00716D29">
            <w:pPr>
              <w:rPr>
                <w:rFonts w:cs="Arial"/>
                <w:color w:val="000000"/>
                <w:sz w:val="20"/>
              </w:rPr>
            </w:pPr>
            <w:r>
              <w:rPr>
                <w:rFonts w:cs="Arial"/>
                <w:color w:val="000000"/>
                <w:sz w:val="20"/>
              </w:rPr>
              <w:t>6.2.19.</w:t>
            </w:r>
          </w:p>
        </w:tc>
        <w:tc>
          <w:tcPr>
            <w:tcW w:w="4221" w:type="dxa"/>
          </w:tcPr>
          <w:p w14:paraId="6C317BE7" w14:textId="39384285" w:rsidR="009675B6" w:rsidRPr="009675B6" w:rsidRDefault="009675B6" w:rsidP="00716D29">
            <w:pPr>
              <w:rPr>
                <w:rFonts w:cs="Arial"/>
                <w:color w:val="000000"/>
                <w:sz w:val="20"/>
                <w:lang w:val="el-GR"/>
              </w:rPr>
            </w:pPr>
            <w:r>
              <w:rPr>
                <w:rFonts w:cs="Arial"/>
                <w:color w:val="000000"/>
                <w:sz w:val="20"/>
                <w:lang w:val="el-GR"/>
              </w:rPr>
              <w:t xml:space="preserve">Υποστήριξη θύρας επέκτασης μέσω </w:t>
            </w:r>
            <w:r w:rsidRPr="00AD14FC">
              <w:rPr>
                <w:rFonts w:cs="Arial"/>
                <w:color w:val="000000"/>
                <w:sz w:val="20"/>
                <w:lang w:val="el-GR"/>
              </w:rPr>
              <w:t>PCIe</w:t>
            </w:r>
            <w:r w:rsidRPr="009675B6">
              <w:rPr>
                <w:rFonts w:cs="Arial"/>
                <w:color w:val="000000"/>
                <w:sz w:val="20"/>
                <w:lang w:val="el-GR"/>
              </w:rPr>
              <w:t xml:space="preserve">, </w:t>
            </w:r>
            <w:r>
              <w:rPr>
                <w:rFonts w:cs="Arial"/>
                <w:color w:val="000000"/>
                <w:sz w:val="20"/>
                <w:lang w:val="el-GR"/>
              </w:rPr>
              <w:t xml:space="preserve">για την υποστήριξη ασύρματων πρωτοκόλλων </w:t>
            </w:r>
            <w:r w:rsidRPr="00AD14FC">
              <w:rPr>
                <w:rFonts w:cs="Arial"/>
                <w:color w:val="000000"/>
                <w:sz w:val="20"/>
                <w:lang w:val="el-GR"/>
              </w:rPr>
              <w:t>RFID</w:t>
            </w:r>
            <w:r w:rsidRPr="009675B6">
              <w:rPr>
                <w:rFonts w:cs="Arial"/>
                <w:color w:val="000000"/>
                <w:sz w:val="20"/>
                <w:lang w:val="el-GR"/>
              </w:rPr>
              <w:t xml:space="preserve">, </w:t>
            </w:r>
            <w:r w:rsidRPr="00AD14FC">
              <w:rPr>
                <w:rFonts w:cs="Arial"/>
                <w:color w:val="000000"/>
                <w:sz w:val="20"/>
                <w:lang w:val="el-GR"/>
              </w:rPr>
              <w:t>ZigBee</w:t>
            </w:r>
            <w:r w:rsidRPr="009675B6">
              <w:rPr>
                <w:rFonts w:cs="Arial"/>
                <w:color w:val="000000"/>
                <w:sz w:val="20"/>
                <w:lang w:val="el-GR"/>
              </w:rPr>
              <w:t xml:space="preserve">, </w:t>
            </w:r>
            <w:r w:rsidRPr="00AD14FC">
              <w:rPr>
                <w:rFonts w:cs="Arial"/>
                <w:color w:val="000000"/>
                <w:sz w:val="20"/>
                <w:lang w:val="el-GR"/>
              </w:rPr>
              <w:t>BLE</w:t>
            </w:r>
            <w:r w:rsidRPr="009675B6">
              <w:rPr>
                <w:rFonts w:cs="Arial"/>
                <w:color w:val="000000"/>
                <w:sz w:val="20"/>
                <w:lang w:val="el-GR"/>
              </w:rPr>
              <w:t xml:space="preserve">, </w:t>
            </w:r>
            <w:r w:rsidRPr="00AD14FC">
              <w:rPr>
                <w:rFonts w:cs="Arial"/>
                <w:color w:val="000000"/>
                <w:sz w:val="20"/>
                <w:lang w:val="el-GR"/>
              </w:rPr>
              <w:t>Thread</w:t>
            </w:r>
            <w:r w:rsidRPr="009675B6">
              <w:rPr>
                <w:rFonts w:cs="Arial"/>
                <w:color w:val="000000"/>
                <w:sz w:val="20"/>
                <w:lang w:val="el-GR"/>
              </w:rPr>
              <w:t>.</w:t>
            </w:r>
          </w:p>
        </w:tc>
        <w:tc>
          <w:tcPr>
            <w:tcW w:w="1170" w:type="dxa"/>
            <w:vAlign w:val="center"/>
          </w:tcPr>
          <w:p w14:paraId="416B3F69" w14:textId="56F00E16" w:rsidR="009675B6" w:rsidRPr="00AD14FC" w:rsidRDefault="00AD14FC" w:rsidP="009675B6">
            <w:pPr>
              <w:pStyle w:val="Web"/>
              <w:spacing w:before="0" w:beforeAutospacing="0" w:after="0" w:afterAutospacing="0"/>
              <w:rPr>
                <w:rFonts w:ascii="Arial" w:hAnsi="Arial" w:cs="Arial"/>
                <w:color w:val="000000"/>
                <w:sz w:val="20"/>
                <w:szCs w:val="20"/>
                <w:lang w:eastAsia="en-US"/>
              </w:rPr>
            </w:pPr>
            <w:r w:rsidRPr="00AD14FC">
              <w:rPr>
                <w:rFonts w:ascii="Arial" w:hAnsi="Arial" w:cs="Arial"/>
                <w:color w:val="000000"/>
                <w:sz w:val="20"/>
                <w:szCs w:val="20"/>
                <w:lang w:eastAsia="en-US"/>
              </w:rPr>
              <w:t>Επιθυμητό</w:t>
            </w:r>
          </w:p>
        </w:tc>
        <w:tc>
          <w:tcPr>
            <w:tcW w:w="1557" w:type="dxa"/>
          </w:tcPr>
          <w:p w14:paraId="4A6C679A" w14:textId="77777777" w:rsidR="009675B6" w:rsidRPr="004D23AE" w:rsidRDefault="009675B6" w:rsidP="00716D29">
            <w:pPr>
              <w:rPr>
                <w:lang w:val="el-GR" w:eastAsia="el-GR"/>
              </w:rPr>
            </w:pPr>
          </w:p>
        </w:tc>
        <w:tc>
          <w:tcPr>
            <w:tcW w:w="1409" w:type="dxa"/>
          </w:tcPr>
          <w:p w14:paraId="3BCF4B39" w14:textId="77777777" w:rsidR="009675B6" w:rsidRPr="004D23AE" w:rsidRDefault="009675B6" w:rsidP="00716D29">
            <w:pPr>
              <w:rPr>
                <w:lang w:val="el-GR" w:eastAsia="el-GR"/>
              </w:rPr>
            </w:pPr>
          </w:p>
        </w:tc>
      </w:tr>
      <w:tr w:rsidR="000D2112" w:rsidRPr="004D23AE" w14:paraId="70128176" w14:textId="77777777" w:rsidTr="009675B6">
        <w:trPr>
          <w:cantSplit/>
          <w:trHeight w:val="372"/>
        </w:trPr>
        <w:tc>
          <w:tcPr>
            <w:tcW w:w="849" w:type="dxa"/>
          </w:tcPr>
          <w:p w14:paraId="49FDD118" w14:textId="317C320C" w:rsidR="00D85D57" w:rsidRPr="004D23AE" w:rsidRDefault="003C69DB" w:rsidP="00716D29">
            <w:pPr>
              <w:rPr>
                <w:lang w:val="el-GR" w:eastAsia="el-GR"/>
              </w:rPr>
            </w:pPr>
            <w:r>
              <w:rPr>
                <w:rFonts w:cs="Arial"/>
                <w:color w:val="000000"/>
                <w:sz w:val="20"/>
                <w:lang w:val="el-GR"/>
              </w:rPr>
              <w:t>6.2.</w:t>
            </w:r>
            <w:r w:rsidR="009675B6">
              <w:rPr>
                <w:rFonts w:cs="Arial"/>
                <w:color w:val="000000"/>
                <w:sz w:val="20"/>
              </w:rPr>
              <w:t>20</w:t>
            </w:r>
            <w:r w:rsidR="00D85D57">
              <w:rPr>
                <w:rFonts w:cs="Arial"/>
                <w:color w:val="000000"/>
                <w:sz w:val="20"/>
              </w:rPr>
              <w:t>.</w:t>
            </w:r>
          </w:p>
        </w:tc>
        <w:tc>
          <w:tcPr>
            <w:tcW w:w="4221" w:type="dxa"/>
          </w:tcPr>
          <w:p w14:paraId="294B5465" w14:textId="38135E8B" w:rsidR="00D85D57" w:rsidRPr="004D23AE" w:rsidRDefault="00D85D57" w:rsidP="00716D29">
            <w:pPr>
              <w:rPr>
                <w:lang w:val="el-GR" w:eastAsia="el-GR"/>
              </w:rPr>
            </w:pPr>
            <w:r w:rsidRPr="005D0DC3">
              <w:rPr>
                <w:rFonts w:cs="Arial"/>
                <w:color w:val="000000"/>
                <w:sz w:val="20"/>
              </w:rPr>
              <w:t>Υποστήριξη πρωτοκόλλου ΙΕΕΕ 802.1Q.</w:t>
            </w:r>
          </w:p>
        </w:tc>
        <w:tc>
          <w:tcPr>
            <w:tcW w:w="1170" w:type="dxa"/>
            <w:vAlign w:val="center"/>
          </w:tcPr>
          <w:p w14:paraId="49F175E4" w14:textId="5A1ECE44" w:rsidR="00D85D57" w:rsidRPr="004D23AE" w:rsidRDefault="00D85D57" w:rsidP="00716D29">
            <w:pPr>
              <w:rPr>
                <w:lang w:val="el-GR" w:eastAsia="el-GR"/>
              </w:rPr>
            </w:pPr>
            <w:r w:rsidRPr="00D22573">
              <w:rPr>
                <w:rFonts w:cs="Arial"/>
                <w:color w:val="000000"/>
                <w:sz w:val="20"/>
              </w:rPr>
              <w:t>ΝΑΙ</w:t>
            </w:r>
          </w:p>
        </w:tc>
        <w:tc>
          <w:tcPr>
            <w:tcW w:w="1557" w:type="dxa"/>
          </w:tcPr>
          <w:p w14:paraId="4F448571" w14:textId="77777777" w:rsidR="00D85D57" w:rsidRPr="004D23AE" w:rsidRDefault="00D85D57" w:rsidP="00716D29">
            <w:pPr>
              <w:rPr>
                <w:lang w:val="el-GR" w:eastAsia="el-GR"/>
              </w:rPr>
            </w:pPr>
          </w:p>
        </w:tc>
        <w:tc>
          <w:tcPr>
            <w:tcW w:w="1409" w:type="dxa"/>
          </w:tcPr>
          <w:p w14:paraId="12C0232F" w14:textId="77777777" w:rsidR="00D85D57" w:rsidRPr="004D23AE" w:rsidRDefault="00D85D57" w:rsidP="00716D29">
            <w:pPr>
              <w:rPr>
                <w:lang w:val="el-GR" w:eastAsia="el-GR"/>
              </w:rPr>
            </w:pPr>
          </w:p>
        </w:tc>
      </w:tr>
      <w:tr w:rsidR="000D2112" w:rsidRPr="004D23AE" w14:paraId="4468CDF2" w14:textId="77777777" w:rsidTr="009675B6">
        <w:trPr>
          <w:cantSplit/>
          <w:trHeight w:val="372"/>
        </w:trPr>
        <w:tc>
          <w:tcPr>
            <w:tcW w:w="849" w:type="dxa"/>
          </w:tcPr>
          <w:p w14:paraId="6EA3688A" w14:textId="09E9175B" w:rsidR="00D85D57" w:rsidRPr="004D23AE" w:rsidRDefault="003C69DB" w:rsidP="00716D29">
            <w:pPr>
              <w:rPr>
                <w:lang w:val="el-GR" w:eastAsia="el-GR"/>
              </w:rPr>
            </w:pPr>
            <w:r>
              <w:rPr>
                <w:rFonts w:cs="Arial"/>
                <w:color w:val="000000"/>
                <w:sz w:val="20"/>
                <w:lang w:val="el-GR"/>
              </w:rPr>
              <w:t>6.2.</w:t>
            </w:r>
            <w:r w:rsidR="00D85D57">
              <w:rPr>
                <w:rFonts w:cs="Arial"/>
                <w:color w:val="000000"/>
                <w:sz w:val="20"/>
              </w:rPr>
              <w:t>2</w:t>
            </w:r>
            <w:r w:rsidR="00AD14FC">
              <w:rPr>
                <w:rFonts w:cs="Arial"/>
                <w:color w:val="000000"/>
                <w:sz w:val="20"/>
              </w:rPr>
              <w:t>1</w:t>
            </w:r>
            <w:r w:rsidR="00D85D57">
              <w:rPr>
                <w:rFonts w:cs="Arial"/>
                <w:color w:val="000000"/>
                <w:sz w:val="20"/>
              </w:rPr>
              <w:t>.</w:t>
            </w:r>
          </w:p>
        </w:tc>
        <w:tc>
          <w:tcPr>
            <w:tcW w:w="4221" w:type="dxa"/>
          </w:tcPr>
          <w:p w14:paraId="0DEE7451" w14:textId="4CC15199" w:rsidR="00D85D57" w:rsidRPr="000D2112" w:rsidRDefault="00D85D57" w:rsidP="00716D29">
            <w:pPr>
              <w:rPr>
                <w:lang w:val="el-GR" w:eastAsia="el-GR"/>
              </w:rPr>
            </w:pPr>
            <w:r w:rsidRPr="009D233F">
              <w:rPr>
                <w:rFonts w:cs="Arial"/>
                <w:color w:val="000000"/>
                <w:sz w:val="20"/>
                <w:lang w:val="el-GR"/>
              </w:rPr>
              <w:t xml:space="preserve">Υποστήριξη των πρωτοκόλλων </w:t>
            </w:r>
            <w:r w:rsidRPr="005D0DC3">
              <w:rPr>
                <w:rFonts w:cs="Arial"/>
                <w:color w:val="000000"/>
                <w:sz w:val="20"/>
              </w:rPr>
              <w:t>WP</w:t>
            </w:r>
            <w:r w:rsidRPr="009D233F">
              <w:rPr>
                <w:rFonts w:cs="Arial"/>
                <w:color w:val="000000"/>
                <w:sz w:val="20"/>
                <w:lang w:val="el-GR"/>
              </w:rPr>
              <w:t xml:space="preserve">Α, </w:t>
            </w:r>
            <w:r w:rsidRPr="005D0DC3">
              <w:rPr>
                <w:rFonts w:cs="Arial"/>
                <w:color w:val="000000"/>
                <w:sz w:val="20"/>
              </w:rPr>
              <w:t>WPA</w:t>
            </w:r>
            <w:r w:rsidRPr="009D233F">
              <w:rPr>
                <w:rFonts w:cs="Arial"/>
                <w:color w:val="000000"/>
                <w:sz w:val="20"/>
                <w:lang w:val="el-GR"/>
              </w:rPr>
              <w:t>2</w:t>
            </w:r>
            <w:r w:rsidR="000D2112" w:rsidRPr="000D2112">
              <w:rPr>
                <w:rFonts w:cs="Arial"/>
                <w:color w:val="000000"/>
                <w:sz w:val="20"/>
                <w:lang w:val="el-GR"/>
              </w:rPr>
              <w:t xml:space="preserve">, </w:t>
            </w:r>
            <w:r w:rsidR="000D2112">
              <w:rPr>
                <w:rFonts w:cs="Arial"/>
                <w:color w:val="000000"/>
                <w:sz w:val="20"/>
              </w:rPr>
              <w:t>WPA</w:t>
            </w:r>
            <w:r w:rsidR="000D2112" w:rsidRPr="000D2112">
              <w:rPr>
                <w:rFonts w:cs="Arial"/>
                <w:color w:val="000000"/>
                <w:sz w:val="20"/>
                <w:lang w:val="el-GR"/>
              </w:rPr>
              <w:t>3</w:t>
            </w:r>
          </w:p>
        </w:tc>
        <w:tc>
          <w:tcPr>
            <w:tcW w:w="1170" w:type="dxa"/>
            <w:vAlign w:val="center"/>
          </w:tcPr>
          <w:p w14:paraId="0FF0F669" w14:textId="6C78D821" w:rsidR="00D85D57" w:rsidRPr="004D23AE" w:rsidRDefault="00D85D57" w:rsidP="00716D29">
            <w:pPr>
              <w:rPr>
                <w:lang w:val="el-GR" w:eastAsia="el-GR"/>
              </w:rPr>
            </w:pPr>
            <w:r w:rsidRPr="00D22573">
              <w:rPr>
                <w:rFonts w:cs="Arial"/>
                <w:color w:val="000000"/>
                <w:sz w:val="20"/>
              </w:rPr>
              <w:t>ΝΑΙ</w:t>
            </w:r>
          </w:p>
        </w:tc>
        <w:tc>
          <w:tcPr>
            <w:tcW w:w="1557" w:type="dxa"/>
          </w:tcPr>
          <w:p w14:paraId="2A29C95A" w14:textId="77777777" w:rsidR="00D85D57" w:rsidRPr="004D23AE" w:rsidRDefault="00D85D57" w:rsidP="00716D29">
            <w:pPr>
              <w:rPr>
                <w:lang w:val="el-GR" w:eastAsia="el-GR"/>
              </w:rPr>
            </w:pPr>
          </w:p>
        </w:tc>
        <w:tc>
          <w:tcPr>
            <w:tcW w:w="1409" w:type="dxa"/>
          </w:tcPr>
          <w:p w14:paraId="201E45CF" w14:textId="77777777" w:rsidR="00D85D57" w:rsidRPr="004D23AE" w:rsidRDefault="00D85D57" w:rsidP="00716D29">
            <w:pPr>
              <w:rPr>
                <w:lang w:val="el-GR" w:eastAsia="el-GR"/>
              </w:rPr>
            </w:pPr>
          </w:p>
        </w:tc>
      </w:tr>
      <w:tr w:rsidR="000D2112" w:rsidRPr="004D23AE" w14:paraId="736CBF16" w14:textId="77777777" w:rsidTr="009675B6">
        <w:trPr>
          <w:cantSplit/>
          <w:trHeight w:val="372"/>
        </w:trPr>
        <w:tc>
          <w:tcPr>
            <w:tcW w:w="849" w:type="dxa"/>
          </w:tcPr>
          <w:p w14:paraId="0EC29C38" w14:textId="631E6A52" w:rsidR="00D85D57" w:rsidRPr="004D23AE" w:rsidRDefault="003C69DB" w:rsidP="00716D29">
            <w:pPr>
              <w:rPr>
                <w:lang w:val="el-GR" w:eastAsia="el-GR"/>
              </w:rPr>
            </w:pPr>
            <w:r>
              <w:rPr>
                <w:rFonts w:cs="Arial"/>
                <w:color w:val="000000"/>
                <w:sz w:val="20"/>
                <w:lang w:val="el-GR"/>
              </w:rPr>
              <w:t>6.2.</w:t>
            </w:r>
            <w:r w:rsidR="00D85D57">
              <w:rPr>
                <w:rFonts w:cs="Arial"/>
                <w:color w:val="000000"/>
                <w:sz w:val="20"/>
              </w:rPr>
              <w:t>2</w:t>
            </w:r>
            <w:r w:rsidR="00AD14FC">
              <w:rPr>
                <w:rFonts w:cs="Arial"/>
                <w:color w:val="000000"/>
                <w:sz w:val="20"/>
              </w:rPr>
              <w:t>2</w:t>
            </w:r>
            <w:r w:rsidR="00D85D57">
              <w:rPr>
                <w:rFonts w:cs="Arial"/>
                <w:color w:val="000000"/>
                <w:sz w:val="20"/>
              </w:rPr>
              <w:t>.</w:t>
            </w:r>
          </w:p>
        </w:tc>
        <w:tc>
          <w:tcPr>
            <w:tcW w:w="4221" w:type="dxa"/>
          </w:tcPr>
          <w:p w14:paraId="5AEFBCB3" w14:textId="3EB6F01E" w:rsidR="00D85D57" w:rsidRPr="004D23AE" w:rsidRDefault="00D85D57" w:rsidP="00716D29">
            <w:pPr>
              <w:rPr>
                <w:lang w:val="el-GR" w:eastAsia="el-GR"/>
              </w:rPr>
            </w:pPr>
            <w:r w:rsidRPr="009D233F">
              <w:rPr>
                <w:rFonts w:cs="Arial"/>
                <w:color w:val="000000"/>
                <w:sz w:val="20"/>
                <w:lang w:val="el-GR"/>
              </w:rPr>
              <w:t>Υποστήριξη πιστοποίησης 802.1</w:t>
            </w:r>
            <w:r w:rsidRPr="005D0DC3">
              <w:rPr>
                <w:rFonts w:cs="Arial"/>
                <w:color w:val="000000"/>
                <w:sz w:val="20"/>
              </w:rPr>
              <w:t>x</w:t>
            </w:r>
            <w:r w:rsidRPr="009D233F">
              <w:rPr>
                <w:rFonts w:cs="Arial"/>
                <w:color w:val="000000"/>
                <w:sz w:val="20"/>
                <w:lang w:val="el-GR"/>
              </w:rPr>
              <w:t xml:space="preserve"> βασιζόμενη σε </w:t>
            </w:r>
            <w:r w:rsidRPr="005D0DC3">
              <w:rPr>
                <w:rFonts w:cs="Arial"/>
                <w:color w:val="000000"/>
                <w:sz w:val="20"/>
              </w:rPr>
              <w:t>Radius</w:t>
            </w:r>
            <w:r w:rsidRPr="009D233F">
              <w:rPr>
                <w:rFonts w:cs="Arial"/>
                <w:color w:val="000000"/>
                <w:sz w:val="20"/>
                <w:lang w:val="el-GR"/>
              </w:rPr>
              <w:t xml:space="preserve"> </w:t>
            </w:r>
            <w:r w:rsidRPr="005D0DC3">
              <w:rPr>
                <w:rFonts w:cs="Arial"/>
                <w:color w:val="000000"/>
                <w:sz w:val="20"/>
              </w:rPr>
              <w:t>server</w:t>
            </w:r>
            <w:r w:rsidRPr="009D233F">
              <w:rPr>
                <w:rFonts w:cs="Arial"/>
                <w:color w:val="000000"/>
                <w:sz w:val="20"/>
                <w:lang w:val="el-GR"/>
              </w:rPr>
              <w:t xml:space="preserve"> </w:t>
            </w:r>
          </w:p>
        </w:tc>
        <w:tc>
          <w:tcPr>
            <w:tcW w:w="1170" w:type="dxa"/>
            <w:vAlign w:val="center"/>
          </w:tcPr>
          <w:p w14:paraId="3A270D3F" w14:textId="5A5AA211" w:rsidR="00D85D57" w:rsidRPr="004D23AE" w:rsidRDefault="00D85D57" w:rsidP="00716D29">
            <w:pPr>
              <w:rPr>
                <w:lang w:val="el-GR" w:eastAsia="el-GR"/>
              </w:rPr>
            </w:pPr>
            <w:r w:rsidRPr="00D22573">
              <w:rPr>
                <w:rFonts w:cs="Arial"/>
                <w:color w:val="000000"/>
                <w:sz w:val="20"/>
              </w:rPr>
              <w:t>ΝΑΙ</w:t>
            </w:r>
          </w:p>
        </w:tc>
        <w:tc>
          <w:tcPr>
            <w:tcW w:w="1557" w:type="dxa"/>
          </w:tcPr>
          <w:p w14:paraId="07340B26" w14:textId="77777777" w:rsidR="00D85D57" w:rsidRPr="004D23AE" w:rsidRDefault="00D85D57" w:rsidP="00716D29">
            <w:pPr>
              <w:rPr>
                <w:lang w:val="el-GR" w:eastAsia="el-GR"/>
              </w:rPr>
            </w:pPr>
          </w:p>
        </w:tc>
        <w:tc>
          <w:tcPr>
            <w:tcW w:w="1409" w:type="dxa"/>
          </w:tcPr>
          <w:p w14:paraId="729C5B70" w14:textId="77777777" w:rsidR="00D85D57" w:rsidRPr="004D23AE" w:rsidRDefault="00D85D57" w:rsidP="00716D29">
            <w:pPr>
              <w:rPr>
                <w:lang w:val="el-GR" w:eastAsia="el-GR"/>
              </w:rPr>
            </w:pPr>
          </w:p>
        </w:tc>
      </w:tr>
      <w:tr w:rsidR="000D2112" w:rsidRPr="004D23AE" w14:paraId="1D20A1A1" w14:textId="77777777" w:rsidTr="009675B6">
        <w:trPr>
          <w:cantSplit/>
          <w:trHeight w:val="372"/>
        </w:trPr>
        <w:tc>
          <w:tcPr>
            <w:tcW w:w="849" w:type="dxa"/>
          </w:tcPr>
          <w:p w14:paraId="2DEBA24F" w14:textId="0CD25532" w:rsidR="00D85D57" w:rsidRPr="004D23AE" w:rsidRDefault="003C69DB" w:rsidP="00716D29">
            <w:pPr>
              <w:rPr>
                <w:lang w:val="el-GR" w:eastAsia="el-GR"/>
              </w:rPr>
            </w:pPr>
            <w:r>
              <w:rPr>
                <w:rFonts w:cs="Arial"/>
                <w:color w:val="000000"/>
                <w:sz w:val="20"/>
                <w:lang w:val="el-GR"/>
              </w:rPr>
              <w:t>6.2.</w:t>
            </w:r>
            <w:r w:rsidR="00D85D57">
              <w:rPr>
                <w:rFonts w:cs="Arial"/>
                <w:color w:val="000000"/>
                <w:sz w:val="20"/>
              </w:rPr>
              <w:t>2</w:t>
            </w:r>
            <w:r w:rsidR="00AD14FC">
              <w:rPr>
                <w:rFonts w:cs="Arial"/>
                <w:color w:val="000000"/>
                <w:sz w:val="20"/>
              </w:rPr>
              <w:t>3</w:t>
            </w:r>
            <w:r w:rsidR="00D85D57">
              <w:rPr>
                <w:rFonts w:cs="Arial"/>
                <w:color w:val="000000"/>
                <w:sz w:val="20"/>
              </w:rPr>
              <w:t>.</w:t>
            </w:r>
          </w:p>
        </w:tc>
        <w:tc>
          <w:tcPr>
            <w:tcW w:w="4221" w:type="dxa"/>
          </w:tcPr>
          <w:p w14:paraId="43BE7928" w14:textId="749A87F2" w:rsidR="00D85D57" w:rsidRPr="004D23AE" w:rsidRDefault="00D85D57" w:rsidP="00716D29">
            <w:pPr>
              <w:rPr>
                <w:lang w:val="el-GR" w:eastAsia="el-GR"/>
              </w:rPr>
            </w:pPr>
            <w:r w:rsidRPr="009D233F">
              <w:rPr>
                <w:rFonts w:cs="Arial"/>
                <w:color w:val="000000"/>
                <w:sz w:val="20"/>
                <w:lang w:val="el-GR"/>
              </w:rPr>
              <w:t xml:space="preserve">Υποστήριξη λειτουργίας </w:t>
            </w:r>
            <w:r w:rsidRPr="005D0DC3">
              <w:rPr>
                <w:rFonts w:cs="Arial"/>
                <w:color w:val="000000"/>
                <w:sz w:val="20"/>
              </w:rPr>
              <w:t>Dynamic</w:t>
            </w:r>
            <w:r w:rsidRPr="009D233F">
              <w:rPr>
                <w:rFonts w:cs="Arial"/>
                <w:color w:val="000000"/>
                <w:sz w:val="20"/>
                <w:lang w:val="el-GR"/>
              </w:rPr>
              <w:t xml:space="preserve"> </w:t>
            </w:r>
            <w:r w:rsidRPr="005D0DC3">
              <w:rPr>
                <w:rFonts w:cs="Arial"/>
                <w:color w:val="000000"/>
                <w:sz w:val="20"/>
              </w:rPr>
              <w:t>Frequency</w:t>
            </w:r>
            <w:r w:rsidRPr="009D233F">
              <w:rPr>
                <w:rFonts w:cs="Arial"/>
                <w:color w:val="000000"/>
                <w:sz w:val="20"/>
                <w:lang w:val="el-GR"/>
              </w:rPr>
              <w:t xml:space="preserve"> </w:t>
            </w:r>
            <w:r w:rsidRPr="005D0DC3">
              <w:rPr>
                <w:rFonts w:cs="Arial"/>
                <w:color w:val="000000"/>
                <w:sz w:val="20"/>
              </w:rPr>
              <w:t>Selection</w:t>
            </w:r>
            <w:r w:rsidRPr="009D233F">
              <w:rPr>
                <w:rFonts w:cs="Arial"/>
                <w:color w:val="000000"/>
                <w:sz w:val="20"/>
                <w:lang w:val="el-GR"/>
              </w:rPr>
              <w:t xml:space="preserve"> (</w:t>
            </w:r>
            <w:r w:rsidRPr="005D0DC3">
              <w:rPr>
                <w:rFonts w:cs="Arial"/>
                <w:color w:val="000000"/>
                <w:sz w:val="20"/>
              </w:rPr>
              <w:t>DFS</w:t>
            </w:r>
            <w:r w:rsidRPr="009D233F">
              <w:rPr>
                <w:rFonts w:cs="Arial"/>
                <w:color w:val="000000"/>
                <w:sz w:val="20"/>
                <w:lang w:val="el-GR"/>
              </w:rPr>
              <w:t xml:space="preserve">) έτσι όπως ορίζεται στο πρότυπο </w:t>
            </w:r>
            <w:r w:rsidRPr="005D0DC3">
              <w:rPr>
                <w:rFonts w:cs="Arial"/>
                <w:color w:val="000000"/>
                <w:sz w:val="20"/>
              </w:rPr>
              <w:t>IEEE</w:t>
            </w:r>
            <w:r w:rsidRPr="009D233F">
              <w:rPr>
                <w:rFonts w:cs="Arial"/>
                <w:color w:val="000000"/>
                <w:sz w:val="20"/>
                <w:lang w:val="el-GR"/>
              </w:rPr>
              <w:t xml:space="preserve"> 802.11</w:t>
            </w:r>
            <w:r w:rsidRPr="005D0DC3">
              <w:rPr>
                <w:rFonts w:cs="Arial"/>
                <w:color w:val="000000"/>
                <w:sz w:val="20"/>
              </w:rPr>
              <w:t>h</w:t>
            </w:r>
            <w:r w:rsidRPr="009D233F">
              <w:rPr>
                <w:rFonts w:cs="Arial"/>
                <w:color w:val="000000"/>
                <w:sz w:val="20"/>
                <w:lang w:val="el-GR"/>
              </w:rPr>
              <w:t xml:space="preserve">.  </w:t>
            </w:r>
          </w:p>
        </w:tc>
        <w:tc>
          <w:tcPr>
            <w:tcW w:w="1170" w:type="dxa"/>
            <w:vAlign w:val="center"/>
          </w:tcPr>
          <w:p w14:paraId="7D3ABFCE" w14:textId="675E4646" w:rsidR="00D85D57" w:rsidRPr="004D23AE" w:rsidRDefault="00D85D57" w:rsidP="00716D29">
            <w:pPr>
              <w:rPr>
                <w:lang w:val="el-GR" w:eastAsia="el-GR"/>
              </w:rPr>
            </w:pPr>
            <w:r w:rsidRPr="00D22573">
              <w:rPr>
                <w:rFonts w:cs="Arial"/>
                <w:color w:val="000000"/>
                <w:sz w:val="20"/>
              </w:rPr>
              <w:t>ΝΑΙ</w:t>
            </w:r>
          </w:p>
        </w:tc>
        <w:tc>
          <w:tcPr>
            <w:tcW w:w="1557" w:type="dxa"/>
          </w:tcPr>
          <w:p w14:paraId="51DD3E97" w14:textId="77777777" w:rsidR="00D85D57" w:rsidRPr="004D23AE" w:rsidRDefault="00D85D57" w:rsidP="00716D29">
            <w:pPr>
              <w:rPr>
                <w:lang w:val="el-GR" w:eastAsia="el-GR"/>
              </w:rPr>
            </w:pPr>
          </w:p>
        </w:tc>
        <w:tc>
          <w:tcPr>
            <w:tcW w:w="1409" w:type="dxa"/>
          </w:tcPr>
          <w:p w14:paraId="2FB71154" w14:textId="77777777" w:rsidR="00D85D57" w:rsidRPr="004D23AE" w:rsidRDefault="00D85D57" w:rsidP="00716D29">
            <w:pPr>
              <w:rPr>
                <w:lang w:val="el-GR" w:eastAsia="el-GR"/>
              </w:rPr>
            </w:pPr>
          </w:p>
        </w:tc>
      </w:tr>
      <w:tr w:rsidR="000D2112" w:rsidRPr="004D23AE" w14:paraId="2FC21EF0" w14:textId="77777777" w:rsidTr="009675B6">
        <w:trPr>
          <w:cantSplit/>
          <w:trHeight w:val="372"/>
        </w:trPr>
        <w:tc>
          <w:tcPr>
            <w:tcW w:w="849" w:type="dxa"/>
          </w:tcPr>
          <w:p w14:paraId="07E5565D" w14:textId="37E015A5" w:rsidR="00D85D57" w:rsidRPr="004D23AE" w:rsidRDefault="003C69DB" w:rsidP="00716D29">
            <w:pPr>
              <w:rPr>
                <w:lang w:val="el-GR" w:eastAsia="el-GR"/>
              </w:rPr>
            </w:pPr>
            <w:r>
              <w:rPr>
                <w:rFonts w:cs="Arial"/>
                <w:color w:val="000000"/>
                <w:sz w:val="20"/>
                <w:lang w:val="el-GR"/>
              </w:rPr>
              <w:t>6.2.2</w:t>
            </w:r>
            <w:r w:rsidR="00AD14FC">
              <w:rPr>
                <w:rFonts w:cs="Arial"/>
                <w:color w:val="000000"/>
                <w:sz w:val="20"/>
              </w:rPr>
              <w:t>4</w:t>
            </w:r>
            <w:r>
              <w:rPr>
                <w:rFonts w:cs="Arial"/>
                <w:color w:val="000000"/>
                <w:sz w:val="20"/>
                <w:lang w:val="el-GR"/>
              </w:rPr>
              <w:t>.</w:t>
            </w:r>
          </w:p>
        </w:tc>
        <w:tc>
          <w:tcPr>
            <w:tcW w:w="4221" w:type="dxa"/>
          </w:tcPr>
          <w:p w14:paraId="042EDC18" w14:textId="6839E233" w:rsidR="00D85D57" w:rsidRPr="004D23AE" w:rsidRDefault="00D85D57" w:rsidP="00716D29">
            <w:pPr>
              <w:rPr>
                <w:lang w:val="el-GR" w:eastAsia="el-GR"/>
              </w:rPr>
            </w:pPr>
            <w:r w:rsidRPr="005D0DC3">
              <w:rPr>
                <w:rFonts w:cs="Arial"/>
                <w:color w:val="000000"/>
                <w:sz w:val="20"/>
              </w:rPr>
              <w:t>Υποστήριξη λειτουργίας transmit</w:t>
            </w:r>
            <w:r>
              <w:rPr>
                <w:rFonts w:cs="Arial"/>
                <w:color w:val="000000"/>
                <w:sz w:val="20"/>
              </w:rPr>
              <w:t xml:space="preserve"> </w:t>
            </w:r>
            <w:r w:rsidRPr="005D0DC3">
              <w:rPr>
                <w:rFonts w:cs="Arial"/>
                <w:color w:val="000000"/>
                <w:sz w:val="20"/>
              </w:rPr>
              <w:t>beamforming.</w:t>
            </w:r>
          </w:p>
        </w:tc>
        <w:tc>
          <w:tcPr>
            <w:tcW w:w="1170" w:type="dxa"/>
            <w:vAlign w:val="center"/>
          </w:tcPr>
          <w:p w14:paraId="14BE41F0" w14:textId="0FA7A927" w:rsidR="00D85D57" w:rsidRPr="004D23AE" w:rsidRDefault="00D85D57" w:rsidP="00716D29">
            <w:pPr>
              <w:rPr>
                <w:lang w:val="el-GR" w:eastAsia="el-GR"/>
              </w:rPr>
            </w:pPr>
            <w:r w:rsidRPr="00D22573">
              <w:rPr>
                <w:rFonts w:cs="Arial"/>
                <w:color w:val="000000"/>
                <w:sz w:val="20"/>
              </w:rPr>
              <w:t>ΝΑΙ</w:t>
            </w:r>
          </w:p>
        </w:tc>
        <w:tc>
          <w:tcPr>
            <w:tcW w:w="1557" w:type="dxa"/>
          </w:tcPr>
          <w:p w14:paraId="61F45706" w14:textId="77777777" w:rsidR="00D85D57" w:rsidRPr="004D23AE" w:rsidRDefault="00D85D57" w:rsidP="00716D29">
            <w:pPr>
              <w:rPr>
                <w:lang w:val="el-GR" w:eastAsia="el-GR"/>
              </w:rPr>
            </w:pPr>
          </w:p>
        </w:tc>
        <w:tc>
          <w:tcPr>
            <w:tcW w:w="1409" w:type="dxa"/>
          </w:tcPr>
          <w:p w14:paraId="75BB5BEA" w14:textId="77777777" w:rsidR="00D85D57" w:rsidRPr="004D23AE" w:rsidRDefault="00D85D57" w:rsidP="00716D29">
            <w:pPr>
              <w:rPr>
                <w:lang w:val="el-GR" w:eastAsia="el-GR"/>
              </w:rPr>
            </w:pPr>
          </w:p>
        </w:tc>
      </w:tr>
      <w:tr w:rsidR="000D2112" w:rsidRPr="004D23AE" w14:paraId="386DD0B5" w14:textId="77777777" w:rsidTr="009675B6">
        <w:trPr>
          <w:cantSplit/>
          <w:trHeight w:val="372"/>
        </w:trPr>
        <w:tc>
          <w:tcPr>
            <w:tcW w:w="849" w:type="dxa"/>
          </w:tcPr>
          <w:p w14:paraId="4529ABA3" w14:textId="0376C0F4" w:rsidR="00D85D57" w:rsidRPr="004D23AE" w:rsidRDefault="003C69DB" w:rsidP="00716D29">
            <w:pPr>
              <w:rPr>
                <w:lang w:val="el-GR" w:eastAsia="el-GR"/>
              </w:rPr>
            </w:pPr>
            <w:r>
              <w:rPr>
                <w:rFonts w:cs="Arial"/>
                <w:color w:val="000000"/>
                <w:sz w:val="20"/>
                <w:lang w:val="el-GR"/>
              </w:rPr>
              <w:t>6.2.</w:t>
            </w:r>
            <w:r w:rsidR="00D85D57" w:rsidRPr="005D0DC3">
              <w:rPr>
                <w:rFonts w:cs="Arial"/>
                <w:color w:val="000000"/>
                <w:sz w:val="20"/>
              </w:rPr>
              <w:t>2</w:t>
            </w:r>
            <w:r w:rsidR="00AD14FC">
              <w:rPr>
                <w:rFonts w:cs="Arial"/>
                <w:color w:val="000000"/>
                <w:sz w:val="20"/>
              </w:rPr>
              <w:t>5</w:t>
            </w:r>
            <w:r w:rsidR="00D85D57" w:rsidRPr="005D0DC3">
              <w:rPr>
                <w:rFonts w:cs="Arial"/>
                <w:color w:val="000000"/>
                <w:sz w:val="20"/>
              </w:rPr>
              <w:t>.</w:t>
            </w:r>
          </w:p>
        </w:tc>
        <w:tc>
          <w:tcPr>
            <w:tcW w:w="4221" w:type="dxa"/>
          </w:tcPr>
          <w:p w14:paraId="6AAA6CDF" w14:textId="0B267DBA" w:rsidR="00D85D57" w:rsidRPr="009D233F" w:rsidRDefault="00D85D57" w:rsidP="00716D29">
            <w:pPr>
              <w:rPr>
                <w:lang w:eastAsia="el-GR"/>
              </w:rPr>
            </w:pPr>
            <w:r w:rsidRPr="005D0DC3">
              <w:rPr>
                <w:rFonts w:cs="Arial"/>
                <w:color w:val="000000"/>
                <w:sz w:val="20"/>
              </w:rPr>
              <w:t>Υποστήριξη</w:t>
            </w:r>
            <w:r w:rsidRPr="00020695">
              <w:rPr>
                <w:rFonts w:cs="Arial"/>
                <w:color w:val="000000"/>
                <w:sz w:val="20"/>
              </w:rPr>
              <w:t xml:space="preserve"> </w:t>
            </w:r>
            <w:r w:rsidRPr="005D0DC3">
              <w:rPr>
                <w:rFonts w:cs="Arial"/>
                <w:color w:val="000000"/>
                <w:sz w:val="20"/>
              </w:rPr>
              <w:t>των</w:t>
            </w:r>
            <w:r w:rsidRPr="00020695">
              <w:rPr>
                <w:rFonts w:cs="Arial"/>
                <w:color w:val="000000"/>
                <w:sz w:val="20"/>
              </w:rPr>
              <w:t xml:space="preserve"> </w:t>
            </w:r>
            <w:r w:rsidRPr="005D0DC3">
              <w:rPr>
                <w:rFonts w:cs="Arial"/>
                <w:color w:val="000000"/>
                <w:sz w:val="20"/>
              </w:rPr>
              <w:t>τεχνικών</w:t>
            </w:r>
            <w:r w:rsidRPr="00020695">
              <w:rPr>
                <w:rFonts w:cs="Arial"/>
                <w:color w:val="000000"/>
                <w:sz w:val="20"/>
              </w:rPr>
              <w:t xml:space="preserve"> maximal radio </w:t>
            </w:r>
            <w:r w:rsidRPr="005D0DC3">
              <w:rPr>
                <w:rFonts w:cs="Arial"/>
                <w:color w:val="000000"/>
                <w:sz w:val="20"/>
              </w:rPr>
              <w:t>combining (MRC), Cyclic Shift Diversity (CSD),</w:t>
            </w:r>
            <w:r w:rsidRPr="00020695">
              <w:rPr>
                <w:rFonts w:cs="Arial"/>
                <w:color w:val="000000"/>
                <w:sz w:val="20"/>
              </w:rPr>
              <w:t xml:space="preserve"> </w:t>
            </w:r>
            <w:r w:rsidRPr="005D0DC3">
              <w:rPr>
                <w:rFonts w:cs="Arial"/>
                <w:color w:val="000000"/>
                <w:sz w:val="20"/>
              </w:rPr>
              <w:t xml:space="preserve">short guard interval </w:t>
            </w:r>
          </w:p>
        </w:tc>
        <w:tc>
          <w:tcPr>
            <w:tcW w:w="1170" w:type="dxa"/>
            <w:vAlign w:val="center"/>
          </w:tcPr>
          <w:p w14:paraId="271F8CFE" w14:textId="73BCD2DA" w:rsidR="00D85D57" w:rsidRPr="004D23AE" w:rsidRDefault="00D85D57" w:rsidP="00716D29">
            <w:pPr>
              <w:rPr>
                <w:lang w:val="el-GR" w:eastAsia="el-GR"/>
              </w:rPr>
            </w:pPr>
            <w:r w:rsidRPr="00D22573">
              <w:rPr>
                <w:rFonts w:cs="Arial"/>
                <w:color w:val="000000"/>
                <w:sz w:val="20"/>
              </w:rPr>
              <w:t>ΝΑΙ</w:t>
            </w:r>
          </w:p>
        </w:tc>
        <w:tc>
          <w:tcPr>
            <w:tcW w:w="1557" w:type="dxa"/>
          </w:tcPr>
          <w:p w14:paraId="0070A7EC" w14:textId="77777777" w:rsidR="00D85D57" w:rsidRPr="004D23AE" w:rsidRDefault="00D85D57" w:rsidP="00716D29">
            <w:pPr>
              <w:rPr>
                <w:lang w:val="el-GR" w:eastAsia="el-GR"/>
              </w:rPr>
            </w:pPr>
          </w:p>
        </w:tc>
        <w:tc>
          <w:tcPr>
            <w:tcW w:w="1409" w:type="dxa"/>
          </w:tcPr>
          <w:p w14:paraId="7CE6AC52" w14:textId="77777777" w:rsidR="00D85D57" w:rsidRPr="004D23AE" w:rsidRDefault="00D85D57" w:rsidP="00716D29">
            <w:pPr>
              <w:rPr>
                <w:lang w:val="el-GR" w:eastAsia="el-GR"/>
              </w:rPr>
            </w:pPr>
          </w:p>
        </w:tc>
      </w:tr>
      <w:tr w:rsidR="009675B6" w:rsidRPr="004D23AE" w14:paraId="6F7EA95B" w14:textId="77777777" w:rsidTr="009675B6">
        <w:trPr>
          <w:cantSplit/>
          <w:trHeight w:val="372"/>
        </w:trPr>
        <w:tc>
          <w:tcPr>
            <w:tcW w:w="849" w:type="dxa"/>
          </w:tcPr>
          <w:p w14:paraId="793D05E3" w14:textId="18D2C387" w:rsidR="009675B6" w:rsidRPr="00AD14FC" w:rsidRDefault="00AD14FC" w:rsidP="009675B6">
            <w:pPr>
              <w:rPr>
                <w:rFonts w:cs="Arial"/>
                <w:color w:val="000000"/>
                <w:sz w:val="20"/>
              </w:rPr>
            </w:pPr>
            <w:r>
              <w:rPr>
                <w:rFonts w:cs="Arial"/>
                <w:color w:val="000000"/>
                <w:sz w:val="20"/>
              </w:rPr>
              <w:lastRenderedPageBreak/>
              <w:t>6.2.26.</w:t>
            </w:r>
          </w:p>
        </w:tc>
        <w:tc>
          <w:tcPr>
            <w:tcW w:w="4221" w:type="dxa"/>
          </w:tcPr>
          <w:p w14:paraId="3517BC6B" w14:textId="4DC81CFD" w:rsidR="009675B6" w:rsidRPr="005D0DC3" w:rsidRDefault="009675B6" w:rsidP="009675B6">
            <w:pPr>
              <w:rPr>
                <w:rFonts w:cs="Arial"/>
                <w:color w:val="000000"/>
                <w:sz w:val="20"/>
              </w:rPr>
            </w:pPr>
            <w:r w:rsidRPr="00290E77">
              <w:rPr>
                <w:rFonts w:cs="Arial"/>
                <w:color w:val="000000"/>
                <w:sz w:val="20"/>
              </w:rPr>
              <w:t>Υποστήριξη</w:t>
            </w:r>
            <w:r w:rsidRPr="000F240E">
              <w:rPr>
                <w:rFonts w:cs="Arial"/>
                <w:color w:val="000000"/>
                <w:sz w:val="20"/>
              </w:rPr>
              <w:t xml:space="preserve"> </w:t>
            </w:r>
            <w:r w:rsidRPr="00290E77">
              <w:rPr>
                <w:rFonts w:cs="Arial"/>
                <w:color w:val="000000"/>
                <w:sz w:val="20"/>
              </w:rPr>
              <w:t>λειτουργίας</w:t>
            </w:r>
            <w:r w:rsidRPr="000F240E">
              <w:rPr>
                <w:rFonts w:cs="Arial"/>
                <w:color w:val="000000"/>
                <w:sz w:val="20"/>
              </w:rPr>
              <w:t xml:space="preserve"> </w:t>
            </w:r>
            <w:r>
              <w:rPr>
                <w:rFonts w:cs="Arial"/>
                <w:color w:val="000000"/>
                <w:sz w:val="20"/>
              </w:rPr>
              <w:t>Frame Aggregation (A-MSDU/A-MPDU)</w:t>
            </w:r>
          </w:p>
        </w:tc>
        <w:tc>
          <w:tcPr>
            <w:tcW w:w="1170" w:type="dxa"/>
            <w:vAlign w:val="center"/>
          </w:tcPr>
          <w:p w14:paraId="6AA41E86" w14:textId="58E6C515" w:rsidR="009675B6" w:rsidRPr="00D22573" w:rsidRDefault="009675B6" w:rsidP="009675B6">
            <w:pPr>
              <w:rPr>
                <w:rFonts w:cs="Arial"/>
                <w:color w:val="000000"/>
                <w:sz w:val="20"/>
              </w:rPr>
            </w:pPr>
            <w:r w:rsidRPr="00D22573">
              <w:rPr>
                <w:rFonts w:cs="Arial"/>
                <w:color w:val="000000"/>
                <w:sz w:val="20"/>
              </w:rPr>
              <w:t>ΝΑΙ</w:t>
            </w:r>
          </w:p>
        </w:tc>
        <w:tc>
          <w:tcPr>
            <w:tcW w:w="1557" w:type="dxa"/>
          </w:tcPr>
          <w:p w14:paraId="3533E9B9" w14:textId="77777777" w:rsidR="009675B6" w:rsidRPr="009675B6" w:rsidRDefault="009675B6" w:rsidP="009675B6">
            <w:pPr>
              <w:rPr>
                <w:lang w:eastAsia="el-GR"/>
              </w:rPr>
            </w:pPr>
          </w:p>
        </w:tc>
        <w:tc>
          <w:tcPr>
            <w:tcW w:w="1409" w:type="dxa"/>
          </w:tcPr>
          <w:p w14:paraId="239A3F64" w14:textId="77777777" w:rsidR="009675B6" w:rsidRPr="009675B6" w:rsidRDefault="009675B6" w:rsidP="009675B6">
            <w:pPr>
              <w:rPr>
                <w:lang w:eastAsia="el-GR"/>
              </w:rPr>
            </w:pPr>
          </w:p>
        </w:tc>
      </w:tr>
      <w:tr w:rsidR="009675B6" w:rsidRPr="009675B6" w14:paraId="4F089179" w14:textId="77777777" w:rsidTr="009675B6">
        <w:trPr>
          <w:cantSplit/>
          <w:trHeight w:val="372"/>
        </w:trPr>
        <w:tc>
          <w:tcPr>
            <w:tcW w:w="849" w:type="dxa"/>
          </w:tcPr>
          <w:p w14:paraId="2F0720DB" w14:textId="62059FAE" w:rsidR="009675B6" w:rsidRPr="009675B6" w:rsidRDefault="00AD14FC" w:rsidP="009675B6">
            <w:pPr>
              <w:rPr>
                <w:rFonts w:cs="Arial"/>
                <w:color w:val="000000"/>
                <w:sz w:val="20"/>
              </w:rPr>
            </w:pPr>
            <w:r>
              <w:rPr>
                <w:rFonts w:cs="Arial"/>
                <w:color w:val="000000"/>
                <w:sz w:val="20"/>
              </w:rPr>
              <w:t>6.2.27.</w:t>
            </w:r>
          </w:p>
        </w:tc>
        <w:tc>
          <w:tcPr>
            <w:tcW w:w="4221" w:type="dxa"/>
          </w:tcPr>
          <w:p w14:paraId="3F844840" w14:textId="57CD2AFD" w:rsidR="009675B6" w:rsidRPr="009675B6" w:rsidRDefault="009675B6" w:rsidP="009675B6">
            <w:pPr>
              <w:rPr>
                <w:rFonts w:cs="Arial"/>
                <w:color w:val="000000"/>
                <w:sz w:val="20"/>
                <w:lang w:val="el-GR"/>
              </w:rPr>
            </w:pPr>
            <w:r w:rsidRPr="009675B6">
              <w:rPr>
                <w:rFonts w:cs="Arial"/>
                <w:color w:val="000000"/>
                <w:sz w:val="20"/>
                <w:lang w:val="el-GR"/>
              </w:rPr>
              <w:t xml:space="preserve">Συμβατότητα με τη διαμόρφωση 1024 </w:t>
            </w:r>
            <w:r>
              <w:rPr>
                <w:rFonts w:cs="Arial"/>
                <w:color w:val="000000"/>
                <w:sz w:val="20"/>
              </w:rPr>
              <w:t>QAM</w:t>
            </w:r>
          </w:p>
        </w:tc>
        <w:tc>
          <w:tcPr>
            <w:tcW w:w="1170" w:type="dxa"/>
            <w:vAlign w:val="center"/>
          </w:tcPr>
          <w:p w14:paraId="50D49F28" w14:textId="67E1B4ED" w:rsidR="009675B6" w:rsidRPr="009675B6" w:rsidRDefault="009675B6" w:rsidP="009675B6">
            <w:pPr>
              <w:rPr>
                <w:rFonts w:cs="Arial"/>
                <w:color w:val="000000"/>
                <w:sz w:val="20"/>
                <w:lang w:val="el-GR"/>
              </w:rPr>
            </w:pPr>
            <w:r w:rsidRPr="00D22573">
              <w:rPr>
                <w:rFonts w:cs="Arial"/>
                <w:color w:val="000000"/>
                <w:sz w:val="20"/>
              </w:rPr>
              <w:t>ΝΑΙ</w:t>
            </w:r>
          </w:p>
        </w:tc>
        <w:tc>
          <w:tcPr>
            <w:tcW w:w="1557" w:type="dxa"/>
          </w:tcPr>
          <w:p w14:paraId="07EAAE8E" w14:textId="77777777" w:rsidR="009675B6" w:rsidRPr="009675B6" w:rsidRDefault="009675B6" w:rsidP="009675B6">
            <w:pPr>
              <w:rPr>
                <w:lang w:val="el-GR" w:eastAsia="el-GR"/>
              </w:rPr>
            </w:pPr>
          </w:p>
        </w:tc>
        <w:tc>
          <w:tcPr>
            <w:tcW w:w="1409" w:type="dxa"/>
          </w:tcPr>
          <w:p w14:paraId="51373C13" w14:textId="77777777" w:rsidR="009675B6" w:rsidRPr="009675B6" w:rsidRDefault="009675B6" w:rsidP="009675B6">
            <w:pPr>
              <w:rPr>
                <w:lang w:val="el-GR" w:eastAsia="el-GR"/>
              </w:rPr>
            </w:pPr>
          </w:p>
        </w:tc>
      </w:tr>
      <w:tr w:rsidR="009675B6" w:rsidRPr="009675B6" w14:paraId="09FEB8F1" w14:textId="77777777" w:rsidTr="009675B6">
        <w:trPr>
          <w:cantSplit/>
          <w:trHeight w:val="372"/>
        </w:trPr>
        <w:tc>
          <w:tcPr>
            <w:tcW w:w="849" w:type="dxa"/>
          </w:tcPr>
          <w:p w14:paraId="47993EE7" w14:textId="2A0CDFE8" w:rsidR="009675B6" w:rsidRPr="00AD14FC" w:rsidRDefault="00AD14FC" w:rsidP="009675B6">
            <w:pPr>
              <w:rPr>
                <w:rFonts w:cs="Arial"/>
                <w:color w:val="000000"/>
                <w:sz w:val="20"/>
              </w:rPr>
            </w:pPr>
            <w:r>
              <w:rPr>
                <w:rFonts w:cs="Arial"/>
                <w:color w:val="000000"/>
                <w:sz w:val="20"/>
              </w:rPr>
              <w:t>6.2.28.</w:t>
            </w:r>
          </w:p>
        </w:tc>
        <w:tc>
          <w:tcPr>
            <w:tcW w:w="4221" w:type="dxa"/>
          </w:tcPr>
          <w:p w14:paraId="5D0EFF8E" w14:textId="74F70632" w:rsidR="009675B6" w:rsidRPr="009675B6" w:rsidRDefault="009675B6" w:rsidP="009675B6">
            <w:pPr>
              <w:rPr>
                <w:rFonts w:cs="Arial"/>
                <w:color w:val="000000"/>
                <w:sz w:val="20"/>
                <w:lang w:val="el-GR"/>
              </w:rPr>
            </w:pPr>
            <w:r w:rsidRPr="009675B6">
              <w:rPr>
                <w:rFonts w:cs="Arial"/>
                <w:color w:val="000000"/>
                <w:sz w:val="20"/>
                <w:lang w:val="el-GR"/>
              </w:rPr>
              <w:t xml:space="preserve">Υποστήριξη ποιότητας υπηρεσιών με χρήση </w:t>
            </w:r>
            <w:r>
              <w:rPr>
                <w:rFonts w:cs="Arial"/>
                <w:color w:val="000000"/>
                <w:sz w:val="20"/>
              </w:rPr>
              <w:t>WMM</w:t>
            </w:r>
          </w:p>
        </w:tc>
        <w:tc>
          <w:tcPr>
            <w:tcW w:w="1170" w:type="dxa"/>
            <w:vAlign w:val="center"/>
          </w:tcPr>
          <w:p w14:paraId="236ECA0C" w14:textId="36EAC704" w:rsidR="009675B6" w:rsidRPr="009675B6" w:rsidRDefault="009675B6" w:rsidP="009675B6">
            <w:pPr>
              <w:rPr>
                <w:rFonts w:cs="Arial"/>
                <w:color w:val="000000"/>
                <w:sz w:val="20"/>
                <w:lang w:val="el-GR"/>
              </w:rPr>
            </w:pPr>
            <w:r w:rsidRPr="00D22573">
              <w:rPr>
                <w:rFonts w:cs="Arial"/>
                <w:color w:val="000000"/>
                <w:sz w:val="20"/>
              </w:rPr>
              <w:t>ΝΑΙ</w:t>
            </w:r>
          </w:p>
        </w:tc>
        <w:tc>
          <w:tcPr>
            <w:tcW w:w="1557" w:type="dxa"/>
          </w:tcPr>
          <w:p w14:paraId="6C49F191" w14:textId="77777777" w:rsidR="009675B6" w:rsidRPr="009675B6" w:rsidRDefault="009675B6" w:rsidP="009675B6">
            <w:pPr>
              <w:rPr>
                <w:lang w:val="el-GR" w:eastAsia="el-GR"/>
              </w:rPr>
            </w:pPr>
          </w:p>
        </w:tc>
        <w:tc>
          <w:tcPr>
            <w:tcW w:w="1409" w:type="dxa"/>
          </w:tcPr>
          <w:p w14:paraId="6BC54541" w14:textId="77777777" w:rsidR="009675B6" w:rsidRPr="009675B6" w:rsidRDefault="009675B6" w:rsidP="009675B6">
            <w:pPr>
              <w:rPr>
                <w:lang w:val="el-GR" w:eastAsia="el-GR"/>
              </w:rPr>
            </w:pPr>
          </w:p>
        </w:tc>
      </w:tr>
      <w:tr w:rsidR="009675B6" w:rsidRPr="009675B6" w14:paraId="3B89A2CB" w14:textId="77777777" w:rsidTr="009675B6">
        <w:trPr>
          <w:cantSplit/>
          <w:trHeight w:val="372"/>
        </w:trPr>
        <w:tc>
          <w:tcPr>
            <w:tcW w:w="849" w:type="dxa"/>
          </w:tcPr>
          <w:p w14:paraId="110F2077" w14:textId="2E3259C7" w:rsidR="009675B6" w:rsidRPr="00AD14FC" w:rsidRDefault="00AD14FC" w:rsidP="009675B6">
            <w:pPr>
              <w:rPr>
                <w:rFonts w:cs="Arial"/>
                <w:color w:val="000000"/>
                <w:sz w:val="20"/>
              </w:rPr>
            </w:pPr>
            <w:r>
              <w:rPr>
                <w:rFonts w:cs="Arial"/>
                <w:color w:val="000000"/>
                <w:sz w:val="20"/>
              </w:rPr>
              <w:t>6.2.29.</w:t>
            </w:r>
          </w:p>
        </w:tc>
        <w:tc>
          <w:tcPr>
            <w:tcW w:w="4221" w:type="dxa"/>
          </w:tcPr>
          <w:p w14:paraId="0C5D262A" w14:textId="43B5A7A5" w:rsidR="009675B6" w:rsidRPr="009675B6" w:rsidRDefault="009675B6" w:rsidP="009675B6">
            <w:pPr>
              <w:rPr>
                <w:rFonts w:cs="Arial"/>
                <w:color w:val="000000"/>
                <w:sz w:val="20"/>
                <w:lang w:val="el-GR"/>
              </w:rPr>
            </w:pPr>
            <w:r w:rsidRPr="009675B6">
              <w:rPr>
                <w:rFonts w:cs="Arial"/>
                <w:color w:val="000000"/>
                <w:sz w:val="20"/>
                <w:lang w:val="el-GR"/>
              </w:rPr>
              <w:t xml:space="preserve">Απομόνωση ασύρματων πελατών σε </w:t>
            </w:r>
            <w:r>
              <w:rPr>
                <w:rFonts w:cs="Arial"/>
                <w:color w:val="000000"/>
                <w:sz w:val="20"/>
              </w:rPr>
              <w:t>VLAN</w:t>
            </w:r>
          </w:p>
        </w:tc>
        <w:tc>
          <w:tcPr>
            <w:tcW w:w="1170" w:type="dxa"/>
            <w:vAlign w:val="center"/>
          </w:tcPr>
          <w:p w14:paraId="6C8DBDD2" w14:textId="1A11C622" w:rsidR="009675B6" w:rsidRPr="009675B6" w:rsidRDefault="009675B6" w:rsidP="009675B6">
            <w:pPr>
              <w:rPr>
                <w:rFonts w:cs="Arial"/>
                <w:color w:val="000000"/>
                <w:sz w:val="20"/>
                <w:lang w:val="el-GR"/>
              </w:rPr>
            </w:pPr>
            <w:r w:rsidRPr="00D22573">
              <w:rPr>
                <w:rFonts w:cs="Arial"/>
                <w:color w:val="000000"/>
                <w:sz w:val="20"/>
              </w:rPr>
              <w:t>ΝΑΙ</w:t>
            </w:r>
          </w:p>
        </w:tc>
        <w:tc>
          <w:tcPr>
            <w:tcW w:w="1557" w:type="dxa"/>
          </w:tcPr>
          <w:p w14:paraId="14B813B5" w14:textId="77777777" w:rsidR="009675B6" w:rsidRPr="009675B6" w:rsidRDefault="009675B6" w:rsidP="009675B6">
            <w:pPr>
              <w:rPr>
                <w:lang w:val="el-GR" w:eastAsia="el-GR"/>
              </w:rPr>
            </w:pPr>
          </w:p>
        </w:tc>
        <w:tc>
          <w:tcPr>
            <w:tcW w:w="1409" w:type="dxa"/>
          </w:tcPr>
          <w:p w14:paraId="74D8C850" w14:textId="77777777" w:rsidR="009675B6" w:rsidRPr="009675B6" w:rsidRDefault="009675B6" w:rsidP="009675B6">
            <w:pPr>
              <w:rPr>
                <w:lang w:val="el-GR" w:eastAsia="el-GR"/>
              </w:rPr>
            </w:pPr>
          </w:p>
        </w:tc>
      </w:tr>
      <w:tr w:rsidR="009675B6" w:rsidRPr="009675B6" w14:paraId="15816B02" w14:textId="77777777" w:rsidTr="009675B6">
        <w:trPr>
          <w:cantSplit/>
          <w:trHeight w:val="372"/>
        </w:trPr>
        <w:tc>
          <w:tcPr>
            <w:tcW w:w="849" w:type="dxa"/>
          </w:tcPr>
          <w:p w14:paraId="3616D6F5" w14:textId="74A79F7E" w:rsidR="009675B6" w:rsidRPr="00AD14FC" w:rsidRDefault="00AD14FC" w:rsidP="009675B6">
            <w:pPr>
              <w:rPr>
                <w:rFonts w:cs="Arial"/>
                <w:color w:val="000000"/>
                <w:sz w:val="20"/>
              </w:rPr>
            </w:pPr>
            <w:r>
              <w:rPr>
                <w:rFonts w:cs="Arial"/>
                <w:color w:val="000000"/>
                <w:sz w:val="20"/>
              </w:rPr>
              <w:t>6.2.30.</w:t>
            </w:r>
          </w:p>
        </w:tc>
        <w:tc>
          <w:tcPr>
            <w:tcW w:w="4221" w:type="dxa"/>
          </w:tcPr>
          <w:p w14:paraId="25413299" w14:textId="2AED4BF8" w:rsidR="009675B6" w:rsidRPr="009675B6" w:rsidRDefault="009675B6" w:rsidP="009675B6">
            <w:pPr>
              <w:rPr>
                <w:rFonts w:cs="Arial"/>
                <w:color w:val="000000"/>
                <w:sz w:val="20"/>
                <w:lang w:val="el-GR"/>
              </w:rPr>
            </w:pPr>
            <w:r w:rsidRPr="009675B6">
              <w:rPr>
                <w:rFonts w:cs="Arial"/>
                <w:color w:val="000000"/>
                <w:sz w:val="20"/>
                <w:lang w:val="el-GR"/>
              </w:rPr>
              <w:t xml:space="preserve">Υποστήριξη </w:t>
            </w:r>
            <w:r>
              <w:rPr>
                <w:rFonts w:cs="Arial"/>
                <w:color w:val="000000"/>
                <w:sz w:val="20"/>
              </w:rPr>
              <w:t>Tagged</w:t>
            </w:r>
            <w:r w:rsidRPr="009675B6">
              <w:rPr>
                <w:rFonts w:cs="Arial"/>
                <w:color w:val="000000"/>
                <w:sz w:val="20"/>
                <w:lang w:val="el-GR"/>
              </w:rPr>
              <w:t xml:space="preserve"> και </w:t>
            </w:r>
            <w:r>
              <w:rPr>
                <w:rFonts w:cs="Arial"/>
                <w:color w:val="000000"/>
                <w:sz w:val="20"/>
              </w:rPr>
              <w:t>Untagged</w:t>
            </w:r>
            <w:r w:rsidRPr="009675B6">
              <w:rPr>
                <w:rFonts w:cs="Arial"/>
                <w:color w:val="000000"/>
                <w:sz w:val="20"/>
                <w:lang w:val="el-GR"/>
              </w:rPr>
              <w:t xml:space="preserve"> κίνησης σε </w:t>
            </w:r>
            <w:r>
              <w:rPr>
                <w:rFonts w:cs="Arial"/>
                <w:color w:val="000000"/>
                <w:sz w:val="20"/>
              </w:rPr>
              <w:t>VLAN</w:t>
            </w:r>
            <w:r w:rsidRPr="009675B6">
              <w:rPr>
                <w:rFonts w:cs="Arial"/>
                <w:color w:val="000000"/>
                <w:sz w:val="20"/>
                <w:lang w:val="el-GR"/>
              </w:rPr>
              <w:t xml:space="preserve"> στο ασύρματο κομμάτι</w:t>
            </w:r>
          </w:p>
        </w:tc>
        <w:tc>
          <w:tcPr>
            <w:tcW w:w="1170" w:type="dxa"/>
            <w:vAlign w:val="center"/>
          </w:tcPr>
          <w:p w14:paraId="513ED6E5" w14:textId="206D3EDF" w:rsidR="009675B6" w:rsidRPr="009675B6" w:rsidRDefault="009675B6" w:rsidP="009675B6">
            <w:pPr>
              <w:rPr>
                <w:rFonts w:cs="Arial"/>
                <w:color w:val="000000"/>
                <w:sz w:val="20"/>
                <w:lang w:val="el-GR"/>
              </w:rPr>
            </w:pPr>
            <w:r w:rsidRPr="00D22573">
              <w:rPr>
                <w:rFonts w:cs="Arial"/>
                <w:color w:val="000000"/>
                <w:sz w:val="20"/>
              </w:rPr>
              <w:t>ΝΑΙ</w:t>
            </w:r>
          </w:p>
        </w:tc>
        <w:tc>
          <w:tcPr>
            <w:tcW w:w="1557" w:type="dxa"/>
          </w:tcPr>
          <w:p w14:paraId="72C6FBAF" w14:textId="77777777" w:rsidR="009675B6" w:rsidRPr="009675B6" w:rsidRDefault="009675B6" w:rsidP="009675B6">
            <w:pPr>
              <w:rPr>
                <w:lang w:val="el-GR" w:eastAsia="el-GR"/>
              </w:rPr>
            </w:pPr>
          </w:p>
        </w:tc>
        <w:tc>
          <w:tcPr>
            <w:tcW w:w="1409" w:type="dxa"/>
          </w:tcPr>
          <w:p w14:paraId="56B26960" w14:textId="77777777" w:rsidR="009675B6" w:rsidRPr="009675B6" w:rsidRDefault="009675B6" w:rsidP="009675B6">
            <w:pPr>
              <w:rPr>
                <w:lang w:val="el-GR" w:eastAsia="el-GR"/>
              </w:rPr>
            </w:pPr>
          </w:p>
        </w:tc>
      </w:tr>
      <w:tr w:rsidR="009675B6" w:rsidRPr="009675B6" w14:paraId="75E37B23" w14:textId="77777777" w:rsidTr="009675B6">
        <w:trPr>
          <w:cantSplit/>
          <w:trHeight w:val="372"/>
        </w:trPr>
        <w:tc>
          <w:tcPr>
            <w:tcW w:w="849" w:type="dxa"/>
          </w:tcPr>
          <w:p w14:paraId="1AFA5646" w14:textId="77F9060C" w:rsidR="009675B6" w:rsidRPr="00AD14FC" w:rsidRDefault="00AD14FC" w:rsidP="009675B6">
            <w:pPr>
              <w:rPr>
                <w:rFonts w:cs="Arial"/>
                <w:color w:val="000000"/>
                <w:sz w:val="20"/>
              </w:rPr>
            </w:pPr>
            <w:r>
              <w:rPr>
                <w:rFonts w:cs="Arial"/>
                <w:color w:val="000000"/>
                <w:sz w:val="20"/>
              </w:rPr>
              <w:t>6.2.31.</w:t>
            </w:r>
          </w:p>
        </w:tc>
        <w:tc>
          <w:tcPr>
            <w:tcW w:w="4221" w:type="dxa"/>
          </w:tcPr>
          <w:p w14:paraId="10CC6CE3" w14:textId="6C883990" w:rsidR="009675B6" w:rsidRPr="009675B6" w:rsidRDefault="009675B6" w:rsidP="009675B6">
            <w:pPr>
              <w:rPr>
                <w:rFonts w:cs="Arial"/>
                <w:color w:val="000000"/>
                <w:sz w:val="20"/>
                <w:lang w:val="el-GR"/>
              </w:rPr>
            </w:pPr>
            <w:r w:rsidRPr="009675B6">
              <w:rPr>
                <w:rFonts w:cs="Arial"/>
                <w:color w:val="000000"/>
                <w:sz w:val="20"/>
                <w:lang w:val="el-GR"/>
              </w:rPr>
              <w:t>Περιορισμός κίνησης ασύρματων πελατών με προγραμματισμό ανά πελάτη</w:t>
            </w:r>
          </w:p>
        </w:tc>
        <w:tc>
          <w:tcPr>
            <w:tcW w:w="1170" w:type="dxa"/>
            <w:vAlign w:val="center"/>
          </w:tcPr>
          <w:p w14:paraId="0D79EF73" w14:textId="1209E39A" w:rsidR="009675B6" w:rsidRPr="009675B6" w:rsidRDefault="009675B6" w:rsidP="009675B6">
            <w:pPr>
              <w:rPr>
                <w:rFonts w:cs="Arial"/>
                <w:color w:val="000000"/>
                <w:sz w:val="20"/>
                <w:lang w:val="el-GR"/>
              </w:rPr>
            </w:pPr>
            <w:r w:rsidRPr="00D22573">
              <w:rPr>
                <w:rFonts w:cs="Arial"/>
                <w:color w:val="000000"/>
                <w:sz w:val="20"/>
              </w:rPr>
              <w:t>ΝΑΙ</w:t>
            </w:r>
          </w:p>
        </w:tc>
        <w:tc>
          <w:tcPr>
            <w:tcW w:w="1557" w:type="dxa"/>
          </w:tcPr>
          <w:p w14:paraId="19E3BDFC" w14:textId="77777777" w:rsidR="009675B6" w:rsidRPr="009675B6" w:rsidRDefault="009675B6" w:rsidP="009675B6">
            <w:pPr>
              <w:rPr>
                <w:lang w:val="el-GR" w:eastAsia="el-GR"/>
              </w:rPr>
            </w:pPr>
          </w:p>
        </w:tc>
        <w:tc>
          <w:tcPr>
            <w:tcW w:w="1409" w:type="dxa"/>
          </w:tcPr>
          <w:p w14:paraId="50FC30A8" w14:textId="77777777" w:rsidR="009675B6" w:rsidRPr="009675B6" w:rsidRDefault="009675B6" w:rsidP="009675B6">
            <w:pPr>
              <w:rPr>
                <w:lang w:val="el-GR" w:eastAsia="el-GR"/>
              </w:rPr>
            </w:pPr>
          </w:p>
        </w:tc>
      </w:tr>
      <w:tr w:rsidR="009675B6" w:rsidRPr="004D23AE" w14:paraId="60C49D7D" w14:textId="77777777" w:rsidTr="009675B6">
        <w:trPr>
          <w:cantSplit/>
          <w:trHeight w:val="372"/>
        </w:trPr>
        <w:tc>
          <w:tcPr>
            <w:tcW w:w="849" w:type="dxa"/>
          </w:tcPr>
          <w:p w14:paraId="67EC8BFD" w14:textId="263189E8" w:rsidR="009675B6" w:rsidRPr="004D23AE" w:rsidRDefault="009675B6" w:rsidP="009675B6">
            <w:pPr>
              <w:rPr>
                <w:lang w:val="el-GR" w:eastAsia="el-GR"/>
              </w:rPr>
            </w:pPr>
            <w:r>
              <w:rPr>
                <w:rFonts w:cs="Arial"/>
                <w:color w:val="000000"/>
                <w:sz w:val="20"/>
                <w:lang w:val="el-GR"/>
              </w:rPr>
              <w:t>6.2.</w:t>
            </w:r>
            <w:r w:rsidR="00AD14FC">
              <w:rPr>
                <w:rFonts w:cs="Arial"/>
                <w:color w:val="000000"/>
                <w:sz w:val="20"/>
              </w:rPr>
              <w:t>3</w:t>
            </w:r>
            <w:r w:rsidRPr="005D0DC3">
              <w:rPr>
                <w:rFonts w:cs="Arial"/>
                <w:color w:val="000000"/>
                <w:sz w:val="20"/>
              </w:rPr>
              <w:t>2.</w:t>
            </w:r>
          </w:p>
        </w:tc>
        <w:tc>
          <w:tcPr>
            <w:tcW w:w="4221" w:type="dxa"/>
          </w:tcPr>
          <w:p w14:paraId="78C359C0" w14:textId="36C79726" w:rsidR="009675B6" w:rsidRPr="009D233F" w:rsidRDefault="009675B6" w:rsidP="009675B6">
            <w:pPr>
              <w:rPr>
                <w:lang w:eastAsia="el-GR"/>
              </w:rPr>
            </w:pPr>
            <w:r w:rsidRPr="005D0DC3">
              <w:rPr>
                <w:rFonts w:cs="Arial"/>
                <w:color w:val="000000"/>
                <w:sz w:val="20"/>
              </w:rPr>
              <w:t>Υποστήριξη 802.11ax - Target Wait Time</w:t>
            </w:r>
            <w:r w:rsidRPr="00020695">
              <w:rPr>
                <w:rFonts w:cs="Arial"/>
                <w:color w:val="000000"/>
                <w:sz w:val="20"/>
              </w:rPr>
              <w:t xml:space="preserve"> (TWT).</w:t>
            </w:r>
          </w:p>
        </w:tc>
        <w:tc>
          <w:tcPr>
            <w:tcW w:w="1170" w:type="dxa"/>
            <w:vAlign w:val="center"/>
          </w:tcPr>
          <w:p w14:paraId="795709B7" w14:textId="21FE4BE5" w:rsidR="009675B6" w:rsidRPr="004D23AE" w:rsidRDefault="009675B6" w:rsidP="009675B6">
            <w:pPr>
              <w:rPr>
                <w:lang w:val="el-GR" w:eastAsia="el-GR"/>
              </w:rPr>
            </w:pPr>
            <w:r w:rsidRPr="00D22573">
              <w:rPr>
                <w:rFonts w:cs="Arial"/>
                <w:color w:val="000000"/>
                <w:sz w:val="20"/>
              </w:rPr>
              <w:t>ΝΑΙ</w:t>
            </w:r>
          </w:p>
        </w:tc>
        <w:tc>
          <w:tcPr>
            <w:tcW w:w="1557" w:type="dxa"/>
          </w:tcPr>
          <w:p w14:paraId="1B1CB223" w14:textId="77777777" w:rsidR="009675B6" w:rsidRPr="004D23AE" w:rsidRDefault="009675B6" w:rsidP="009675B6">
            <w:pPr>
              <w:rPr>
                <w:lang w:val="el-GR" w:eastAsia="el-GR"/>
              </w:rPr>
            </w:pPr>
          </w:p>
        </w:tc>
        <w:tc>
          <w:tcPr>
            <w:tcW w:w="1409" w:type="dxa"/>
          </w:tcPr>
          <w:p w14:paraId="36EA978C" w14:textId="77777777" w:rsidR="009675B6" w:rsidRPr="004D23AE" w:rsidRDefault="009675B6" w:rsidP="009675B6">
            <w:pPr>
              <w:rPr>
                <w:lang w:val="el-GR" w:eastAsia="el-GR"/>
              </w:rPr>
            </w:pPr>
          </w:p>
        </w:tc>
      </w:tr>
      <w:tr w:rsidR="009675B6" w:rsidRPr="004D23AE" w14:paraId="339B9304" w14:textId="77777777" w:rsidTr="009675B6">
        <w:trPr>
          <w:cantSplit/>
          <w:trHeight w:val="372"/>
        </w:trPr>
        <w:tc>
          <w:tcPr>
            <w:tcW w:w="849" w:type="dxa"/>
          </w:tcPr>
          <w:p w14:paraId="5DED78F4" w14:textId="0BDB729A" w:rsidR="009675B6" w:rsidRPr="004D23AE" w:rsidRDefault="009675B6" w:rsidP="009675B6">
            <w:pPr>
              <w:rPr>
                <w:lang w:val="el-GR" w:eastAsia="el-GR"/>
              </w:rPr>
            </w:pPr>
            <w:r>
              <w:rPr>
                <w:rFonts w:cs="Arial"/>
                <w:color w:val="000000"/>
                <w:sz w:val="20"/>
                <w:lang w:val="el-GR"/>
              </w:rPr>
              <w:t>6.2.</w:t>
            </w:r>
            <w:r w:rsidR="00AD14FC">
              <w:rPr>
                <w:rFonts w:cs="Arial"/>
                <w:color w:val="000000"/>
                <w:sz w:val="20"/>
              </w:rPr>
              <w:t>33</w:t>
            </w:r>
            <w:r w:rsidRPr="005D0DC3">
              <w:rPr>
                <w:rFonts w:cs="Arial"/>
                <w:color w:val="000000"/>
                <w:sz w:val="20"/>
              </w:rPr>
              <w:t>.</w:t>
            </w:r>
          </w:p>
        </w:tc>
        <w:tc>
          <w:tcPr>
            <w:tcW w:w="4221" w:type="dxa"/>
          </w:tcPr>
          <w:p w14:paraId="7A461B47" w14:textId="5E444A75" w:rsidR="009675B6" w:rsidRPr="004D23AE" w:rsidRDefault="009675B6" w:rsidP="009675B6">
            <w:pPr>
              <w:rPr>
                <w:lang w:val="el-GR" w:eastAsia="el-GR"/>
              </w:rPr>
            </w:pPr>
            <w:r w:rsidRPr="005D0DC3">
              <w:rPr>
                <w:rFonts w:cs="Arial"/>
                <w:color w:val="000000"/>
                <w:sz w:val="20"/>
              </w:rPr>
              <w:t>Υποστήριξη 802.11ax - BSS coloring.</w:t>
            </w:r>
          </w:p>
        </w:tc>
        <w:tc>
          <w:tcPr>
            <w:tcW w:w="1170" w:type="dxa"/>
            <w:vAlign w:val="center"/>
          </w:tcPr>
          <w:p w14:paraId="6E916F8C" w14:textId="7CE94C6F" w:rsidR="009675B6" w:rsidRPr="004D23AE" w:rsidRDefault="009675B6" w:rsidP="009675B6">
            <w:pPr>
              <w:rPr>
                <w:lang w:val="el-GR" w:eastAsia="el-GR"/>
              </w:rPr>
            </w:pPr>
            <w:r w:rsidRPr="00D22573">
              <w:rPr>
                <w:rFonts w:cs="Arial"/>
                <w:color w:val="000000"/>
                <w:sz w:val="20"/>
              </w:rPr>
              <w:t>ΝΑΙ</w:t>
            </w:r>
          </w:p>
        </w:tc>
        <w:tc>
          <w:tcPr>
            <w:tcW w:w="1557" w:type="dxa"/>
          </w:tcPr>
          <w:p w14:paraId="5C713855" w14:textId="77777777" w:rsidR="009675B6" w:rsidRPr="004D23AE" w:rsidRDefault="009675B6" w:rsidP="009675B6">
            <w:pPr>
              <w:rPr>
                <w:lang w:val="el-GR" w:eastAsia="el-GR"/>
              </w:rPr>
            </w:pPr>
          </w:p>
        </w:tc>
        <w:tc>
          <w:tcPr>
            <w:tcW w:w="1409" w:type="dxa"/>
          </w:tcPr>
          <w:p w14:paraId="7E8AF30F" w14:textId="77777777" w:rsidR="009675B6" w:rsidRPr="004D23AE" w:rsidRDefault="009675B6" w:rsidP="009675B6">
            <w:pPr>
              <w:rPr>
                <w:lang w:val="el-GR" w:eastAsia="el-GR"/>
              </w:rPr>
            </w:pPr>
          </w:p>
        </w:tc>
      </w:tr>
      <w:tr w:rsidR="009675B6" w:rsidRPr="009675B6" w14:paraId="512ED4F1" w14:textId="77777777" w:rsidTr="009675B6">
        <w:trPr>
          <w:cantSplit/>
          <w:trHeight w:val="372"/>
        </w:trPr>
        <w:tc>
          <w:tcPr>
            <w:tcW w:w="849" w:type="dxa"/>
          </w:tcPr>
          <w:p w14:paraId="67F0AD62" w14:textId="22E914B1" w:rsidR="009675B6" w:rsidRPr="00AD14FC" w:rsidRDefault="00AD14FC" w:rsidP="009675B6">
            <w:pPr>
              <w:rPr>
                <w:rFonts w:cs="Arial"/>
                <w:color w:val="000000"/>
                <w:sz w:val="20"/>
              </w:rPr>
            </w:pPr>
            <w:r>
              <w:rPr>
                <w:rFonts w:cs="Arial"/>
                <w:color w:val="000000"/>
                <w:sz w:val="20"/>
              </w:rPr>
              <w:t>6.2.34.</w:t>
            </w:r>
          </w:p>
        </w:tc>
        <w:tc>
          <w:tcPr>
            <w:tcW w:w="4221" w:type="dxa"/>
          </w:tcPr>
          <w:p w14:paraId="17388669" w14:textId="035A61A1" w:rsidR="009675B6" w:rsidRPr="009675B6" w:rsidRDefault="009675B6" w:rsidP="009675B6">
            <w:pPr>
              <w:rPr>
                <w:rFonts w:cs="Arial"/>
                <w:color w:val="000000"/>
                <w:sz w:val="20"/>
                <w:lang w:val="el-GR"/>
              </w:rPr>
            </w:pPr>
            <w:r>
              <w:rPr>
                <w:rFonts w:cs="Arial"/>
                <w:color w:val="000000"/>
                <w:sz w:val="20"/>
                <w:lang w:val="el-GR"/>
              </w:rPr>
              <w:t>Υποστήριξη</w:t>
            </w:r>
            <w:r w:rsidRPr="009675B6">
              <w:rPr>
                <w:rFonts w:cs="Arial"/>
                <w:color w:val="000000"/>
                <w:sz w:val="20"/>
                <w:lang w:val="el-GR"/>
              </w:rPr>
              <w:t xml:space="preserve"> </w:t>
            </w:r>
            <w:r>
              <w:rPr>
                <w:rFonts w:cs="Arial"/>
                <w:color w:val="000000"/>
                <w:sz w:val="20"/>
              </w:rPr>
              <w:t>Dynamic</w:t>
            </w:r>
            <w:r w:rsidRPr="009675B6">
              <w:rPr>
                <w:rFonts w:cs="Arial"/>
                <w:color w:val="000000"/>
                <w:sz w:val="20"/>
                <w:lang w:val="el-GR"/>
              </w:rPr>
              <w:t xml:space="preserve"> </w:t>
            </w:r>
            <w:r>
              <w:rPr>
                <w:rFonts w:cs="Arial"/>
                <w:color w:val="000000"/>
                <w:sz w:val="20"/>
              </w:rPr>
              <w:t>Frequency</w:t>
            </w:r>
            <w:r w:rsidRPr="009675B6">
              <w:rPr>
                <w:rFonts w:cs="Arial"/>
                <w:color w:val="000000"/>
                <w:sz w:val="20"/>
                <w:lang w:val="el-GR"/>
              </w:rPr>
              <w:t xml:space="preserve"> </w:t>
            </w:r>
            <w:r>
              <w:rPr>
                <w:rFonts w:cs="Arial"/>
                <w:color w:val="000000"/>
                <w:sz w:val="20"/>
              </w:rPr>
              <w:t>Assignment</w:t>
            </w:r>
            <w:r w:rsidRPr="009675B6">
              <w:rPr>
                <w:rFonts w:cs="Arial"/>
                <w:color w:val="000000"/>
                <w:sz w:val="20"/>
                <w:lang w:val="el-GR"/>
              </w:rPr>
              <w:t xml:space="preserve"> </w:t>
            </w:r>
            <w:r>
              <w:rPr>
                <w:rFonts w:cs="Arial"/>
                <w:color w:val="000000"/>
                <w:sz w:val="20"/>
                <w:lang w:val="el-GR"/>
              </w:rPr>
              <w:t>μεταξύ</w:t>
            </w:r>
            <w:r w:rsidRPr="009675B6">
              <w:rPr>
                <w:rFonts w:cs="Arial"/>
                <w:color w:val="000000"/>
                <w:sz w:val="20"/>
                <w:lang w:val="el-GR"/>
              </w:rPr>
              <w:t xml:space="preserve"> </w:t>
            </w:r>
            <w:r>
              <w:rPr>
                <w:rFonts w:cs="Arial"/>
                <w:color w:val="000000"/>
                <w:sz w:val="20"/>
                <w:lang w:val="el-GR"/>
              </w:rPr>
              <w:t>γειτονικών συσκευών για τη μεγιστοποίηση της χρήσης του ασύρματου φάσματος</w:t>
            </w:r>
          </w:p>
        </w:tc>
        <w:tc>
          <w:tcPr>
            <w:tcW w:w="1170" w:type="dxa"/>
            <w:vAlign w:val="center"/>
          </w:tcPr>
          <w:p w14:paraId="6E891CA5" w14:textId="16F00C05" w:rsidR="009675B6" w:rsidRPr="009675B6" w:rsidRDefault="009675B6" w:rsidP="009675B6">
            <w:pPr>
              <w:rPr>
                <w:rFonts w:cs="Arial"/>
                <w:color w:val="000000"/>
                <w:sz w:val="20"/>
                <w:lang w:val="el-GR"/>
              </w:rPr>
            </w:pPr>
            <w:r w:rsidRPr="00D22573">
              <w:rPr>
                <w:rFonts w:cs="Arial"/>
                <w:color w:val="000000"/>
                <w:sz w:val="20"/>
              </w:rPr>
              <w:t>ΝΑΙ</w:t>
            </w:r>
          </w:p>
        </w:tc>
        <w:tc>
          <w:tcPr>
            <w:tcW w:w="1557" w:type="dxa"/>
          </w:tcPr>
          <w:p w14:paraId="1D1CD01E" w14:textId="77777777" w:rsidR="009675B6" w:rsidRPr="009675B6" w:rsidRDefault="009675B6" w:rsidP="009675B6">
            <w:pPr>
              <w:rPr>
                <w:lang w:val="el-GR" w:eastAsia="el-GR"/>
              </w:rPr>
            </w:pPr>
          </w:p>
        </w:tc>
        <w:tc>
          <w:tcPr>
            <w:tcW w:w="1409" w:type="dxa"/>
          </w:tcPr>
          <w:p w14:paraId="7568D135" w14:textId="77777777" w:rsidR="009675B6" w:rsidRPr="009675B6" w:rsidRDefault="009675B6" w:rsidP="009675B6">
            <w:pPr>
              <w:rPr>
                <w:lang w:val="el-GR" w:eastAsia="el-GR"/>
              </w:rPr>
            </w:pPr>
          </w:p>
        </w:tc>
      </w:tr>
      <w:tr w:rsidR="009675B6" w:rsidRPr="009675B6" w14:paraId="0E314389" w14:textId="77777777" w:rsidTr="009675B6">
        <w:trPr>
          <w:cantSplit/>
          <w:trHeight w:val="372"/>
        </w:trPr>
        <w:tc>
          <w:tcPr>
            <w:tcW w:w="849" w:type="dxa"/>
          </w:tcPr>
          <w:p w14:paraId="683264BF" w14:textId="1B2E2474" w:rsidR="009675B6" w:rsidRPr="00AD14FC" w:rsidRDefault="00AD14FC" w:rsidP="009675B6">
            <w:pPr>
              <w:rPr>
                <w:rFonts w:cs="Arial"/>
                <w:color w:val="000000"/>
                <w:sz w:val="20"/>
              </w:rPr>
            </w:pPr>
            <w:r>
              <w:rPr>
                <w:rFonts w:cs="Arial"/>
                <w:color w:val="000000"/>
                <w:sz w:val="20"/>
              </w:rPr>
              <w:t>6.2.35</w:t>
            </w:r>
          </w:p>
        </w:tc>
        <w:tc>
          <w:tcPr>
            <w:tcW w:w="4221" w:type="dxa"/>
          </w:tcPr>
          <w:p w14:paraId="704FEBCB" w14:textId="4E320D55" w:rsidR="009675B6" w:rsidRDefault="009675B6" w:rsidP="009675B6">
            <w:pPr>
              <w:rPr>
                <w:rFonts w:cs="Arial"/>
                <w:color w:val="000000"/>
                <w:sz w:val="20"/>
                <w:lang w:val="el-GR"/>
              </w:rPr>
            </w:pPr>
            <w:r w:rsidRPr="00475025">
              <w:rPr>
                <w:rFonts w:cs="Arial"/>
                <w:color w:val="000000"/>
                <w:sz w:val="20"/>
                <w:lang w:val="el-GR"/>
              </w:rPr>
              <w:t xml:space="preserve">Λειτουργικότητα </w:t>
            </w:r>
            <w:r w:rsidRPr="005D0DC3">
              <w:rPr>
                <w:rFonts w:cs="Arial"/>
                <w:color w:val="000000"/>
                <w:sz w:val="20"/>
              </w:rPr>
              <w:t>DHCP</w:t>
            </w:r>
            <w:r w:rsidRPr="00475025">
              <w:rPr>
                <w:rFonts w:cs="Arial"/>
                <w:color w:val="000000"/>
                <w:sz w:val="20"/>
                <w:lang w:val="el-GR"/>
              </w:rPr>
              <w:t xml:space="preserve"> </w:t>
            </w:r>
            <w:r w:rsidRPr="005D0DC3">
              <w:rPr>
                <w:rFonts w:cs="Arial"/>
                <w:color w:val="000000"/>
                <w:sz w:val="20"/>
              </w:rPr>
              <w:t>snooping</w:t>
            </w:r>
            <w:r w:rsidRPr="00475025">
              <w:rPr>
                <w:rFonts w:cs="Arial"/>
                <w:color w:val="000000"/>
                <w:sz w:val="20"/>
                <w:lang w:val="el-GR"/>
              </w:rPr>
              <w:t xml:space="preserve"> για την αναγνώριση μη εξουσιοδοτημένων εξυπηρετητών  </w:t>
            </w:r>
            <w:r>
              <w:rPr>
                <w:rFonts w:cs="Arial"/>
                <w:color w:val="000000"/>
                <w:sz w:val="20"/>
              </w:rPr>
              <w:t>D</w:t>
            </w:r>
            <w:r w:rsidRPr="005D0DC3">
              <w:rPr>
                <w:rFonts w:cs="Arial"/>
                <w:color w:val="000000"/>
                <w:sz w:val="20"/>
              </w:rPr>
              <w:t>HCP</w:t>
            </w:r>
            <w:r w:rsidRPr="00475025">
              <w:rPr>
                <w:rFonts w:cs="Arial"/>
                <w:color w:val="000000"/>
                <w:sz w:val="20"/>
                <w:lang w:val="el-GR"/>
              </w:rPr>
              <w:t>.</w:t>
            </w:r>
          </w:p>
        </w:tc>
        <w:tc>
          <w:tcPr>
            <w:tcW w:w="1170" w:type="dxa"/>
            <w:vAlign w:val="center"/>
          </w:tcPr>
          <w:p w14:paraId="4515C6FA" w14:textId="158E80CE" w:rsidR="009675B6" w:rsidRPr="009675B6" w:rsidRDefault="009675B6" w:rsidP="009675B6">
            <w:pPr>
              <w:rPr>
                <w:rFonts w:cs="Arial"/>
                <w:color w:val="000000"/>
                <w:sz w:val="20"/>
                <w:lang w:val="el-GR"/>
              </w:rPr>
            </w:pPr>
            <w:r w:rsidRPr="00D22573">
              <w:rPr>
                <w:rFonts w:cs="Arial"/>
                <w:color w:val="000000"/>
                <w:sz w:val="20"/>
              </w:rPr>
              <w:t>ΝΑΙ</w:t>
            </w:r>
          </w:p>
        </w:tc>
        <w:tc>
          <w:tcPr>
            <w:tcW w:w="1557" w:type="dxa"/>
          </w:tcPr>
          <w:p w14:paraId="6F7F44F3" w14:textId="77777777" w:rsidR="009675B6" w:rsidRPr="009675B6" w:rsidRDefault="009675B6" w:rsidP="009675B6">
            <w:pPr>
              <w:rPr>
                <w:lang w:val="el-GR" w:eastAsia="el-GR"/>
              </w:rPr>
            </w:pPr>
          </w:p>
        </w:tc>
        <w:tc>
          <w:tcPr>
            <w:tcW w:w="1409" w:type="dxa"/>
          </w:tcPr>
          <w:p w14:paraId="00852035" w14:textId="77777777" w:rsidR="009675B6" w:rsidRPr="009675B6" w:rsidRDefault="009675B6" w:rsidP="009675B6">
            <w:pPr>
              <w:rPr>
                <w:lang w:val="el-GR" w:eastAsia="el-GR"/>
              </w:rPr>
            </w:pPr>
          </w:p>
        </w:tc>
      </w:tr>
      <w:tr w:rsidR="009675B6" w:rsidRPr="004D23AE" w14:paraId="656CC27C" w14:textId="77777777" w:rsidTr="009675B6">
        <w:trPr>
          <w:cantSplit/>
          <w:trHeight w:val="372"/>
        </w:trPr>
        <w:tc>
          <w:tcPr>
            <w:tcW w:w="849" w:type="dxa"/>
          </w:tcPr>
          <w:p w14:paraId="7263D100" w14:textId="33261FBB" w:rsidR="009675B6" w:rsidRPr="004D23AE" w:rsidRDefault="009675B6" w:rsidP="009675B6">
            <w:pPr>
              <w:rPr>
                <w:lang w:val="el-GR" w:eastAsia="el-GR"/>
              </w:rPr>
            </w:pPr>
            <w:r>
              <w:rPr>
                <w:rFonts w:cs="Arial"/>
                <w:color w:val="000000"/>
                <w:sz w:val="20"/>
                <w:lang w:val="el-GR"/>
              </w:rPr>
              <w:t>6.2.</w:t>
            </w:r>
            <w:r w:rsidRPr="005D0DC3">
              <w:rPr>
                <w:rFonts w:cs="Arial"/>
                <w:color w:val="000000"/>
                <w:sz w:val="20"/>
              </w:rPr>
              <w:t>3</w:t>
            </w:r>
            <w:r w:rsidR="00AD14FC">
              <w:rPr>
                <w:rFonts w:cs="Arial"/>
                <w:color w:val="000000"/>
                <w:sz w:val="20"/>
              </w:rPr>
              <w:t>6</w:t>
            </w:r>
            <w:r w:rsidRPr="005D0DC3">
              <w:rPr>
                <w:rFonts w:cs="Arial"/>
                <w:color w:val="000000"/>
                <w:sz w:val="20"/>
              </w:rPr>
              <w:t>.</w:t>
            </w:r>
          </w:p>
        </w:tc>
        <w:tc>
          <w:tcPr>
            <w:tcW w:w="4221" w:type="dxa"/>
          </w:tcPr>
          <w:p w14:paraId="5BCCDA4F" w14:textId="77777777" w:rsidR="009675B6" w:rsidRPr="005D0DC3" w:rsidRDefault="009675B6" w:rsidP="009675B6">
            <w:pPr>
              <w:pStyle w:val="Web"/>
              <w:spacing w:before="0" w:beforeAutospacing="0" w:after="0" w:afterAutospacing="0"/>
              <w:rPr>
                <w:rFonts w:ascii="Arial" w:hAnsi="Arial" w:cs="Arial"/>
                <w:sz w:val="20"/>
                <w:szCs w:val="20"/>
              </w:rPr>
            </w:pPr>
            <w:r w:rsidRPr="005D0DC3">
              <w:rPr>
                <w:rFonts w:ascii="Arial" w:hAnsi="Arial" w:cs="Arial"/>
                <w:color w:val="000000"/>
                <w:sz w:val="20"/>
                <w:szCs w:val="20"/>
              </w:rPr>
              <w:t>Να αναφερθεί η ελάχιστη και η μέγιστη ισχύς</w:t>
            </w:r>
            <w:r>
              <w:rPr>
                <w:rFonts w:ascii="Arial" w:hAnsi="Arial" w:cs="Arial"/>
                <w:color w:val="000000"/>
                <w:sz w:val="20"/>
                <w:szCs w:val="20"/>
              </w:rPr>
              <w:t xml:space="preserve"> </w:t>
            </w:r>
            <w:r w:rsidRPr="005D0DC3">
              <w:rPr>
                <w:rFonts w:ascii="Arial" w:hAnsi="Arial" w:cs="Arial"/>
                <w:color w:val="000000"/>
                <w:sz w:val="20"/>
                <w:szCs w:val="20"/>
              </w:rPr>
              <w:t>εκπομπής και στις 2 μπάντες συχνοτήτων</w:t>
            </w:r>
          </w:p>
          <w:p w14:paraId="7A55D0F3" w14:textId="5CDFE6F5" w:rsidR="009675B6" w:rsidRPr="004D23AE" w:rsidRDefault="009675B6" w:rsidP="009675B6">
            <w:pPr>
              <w:rPr>
                <w:lang w:val="el-GR" w:eastAsia="el-GR"/>
              </w:rPr>
            </w:pPr>
            <w:r w:rsidRPr="009D233F">
              <w:rPr>
                <w:rFonts w:cs="Arial"/>
                <w:color w:val="000000"/>
                <w:sz w:val="20"/>
                <w:lang w:val="el-GR"/>
              </w:rPr>
              <w:t xml:space="preserve">εξαιρουμένου του κέρδους της κεραίας. </w:t>
            </w:r>
          </w:p>
        </w:tc>
        <w:tc>
          <w:tcPr>
            <w:tcW w:w="1170" w:type="dxa"/>
            <w:vAlign w:val="center"/>
          </w:tcPr>
          <w:p w14:paraId="493E0678" w14:textId="14AC322D" w:rsidR="009675B6" w:rsidRPr="004D23AE" w:rsidRDefault="009675B6" w:rsidP="009675B6">
            <w:pPr>
              <w:rPr>
                <w:lang w:val="el-GR" w:eastAsia="el-GR"/>
              </w:rPr>
            </w:pPr>
            <w:r w:rsidRPr="00D22573">
              <w:rPr>
                <w:rFonts w:cs="Arial"/>
                <w:color w:val="000000"/>
                <w:sz w:val="20"/>
              </w:rPr>
              <w:t>ΝΑΙ</w:t>
            </w:r>
          </w:p>
        </w:tc>
        <w:tc>
          <w:tcPr>
            <w:tcW w:w="1557" w:type="dxa"/>
          </w:tcPr>
          <w:p w14:paraId="6B8AFDBC" w14:textId="77777777" w:rsidR="009675B6" w:rsidRPr="004D23AE" w:rsidRDefault="009675B6" w:rsidP="009675B6">
            <w:pPr>
              <w:rPr>
                <w:lang w:val="el-GR" w:eastAsia="el-GR"/>
              </w:rPr>
            </w:pPr>
          </w:p>
        </w:tc>
        <w:tc>
          <w:tcPr>
            <w:tcW w:w="1409" w:type="dxa"/>
          </w:tcPr>
          <w:p w14:paraId="4E3514D3" w14:textId="77777777" w:rsidR="009675B6" w:rsidRPr="004D23AE" w:rsidRDefault="009675B6" w:rsidP="009675B6">
            <w:pPr>
              <w:rPr>
                <w:lang w:val="el-GR" w:eastAsia="el-GR"/>
              </w:rPr>
            </w:pPr>
          </w:p>
        </w:tc>
      </w:tr>
      <w:tr w:rsidR="009675B6" w:rsidRPr="004D23AE" w14:paraId="79F8255B" w14:textId="77777777" w:rsidTr="009675B6">
        <w:trPr>
          <w:cantSplit/>
          <w:trHeight w:val="372"/>
        </w:trPr>
        <w:tc>
          <w:tcPr>
            <w:tcW w:w="849" w:type="dxa"/>
          </w:tcPr>
          <w:p w14:paraId="71DAB71F" w14:textId="77CC84A9" w:rsidR="009675B6" w:rsidRPr="004D23AE" w:rsidRDefault="009675B6" w:rsidP="009675B6">
            <w:pPr>
              <w:rPr>
                <w:lang w:val="el-GR" w:eastAsia="el-GR"/>
              </w:rPr>
            </w:pPr>
            <w:r>
              <w:rPr>
                <w:rFonts w:cs="Arial"/>
                <w:color w:val="000000"/>
                <w:sz w:val="20"/>
                <w:lang w:val="el-GR"/>
              </w:rPr>
              <w:t>6.2.</w:t>
            </w:r>
            <w:r w:rsidRPr="005D0DC3">
              <w:rPr>
                <w:rFonts w:cs="Arial"/>
                <w:color w:val="000000"/>
                <w:sz w:val="20"/>
              </w:rPr>
              <w:t>3</w:t>
            </w:r>
            <w:r w:rsidR="00AD14FC">
              <w:rPr>
                <w:rFonts w:cs="Arial"/>
                <w:color w:val="000000"/>
                <w:sz w:val="20"/>
              </w:rPr>
              <w:t>7</w:t>
            </w:r>
            <w:r w:rsidRPr="005D0DC3">
              <w:rPr>
                <w:rFonts w:cs="Arial"/>
                <w:color w:val="000000"/>
                <w:sz w:val="20"/>
              </w:rPr>
              <w:t>.</w:t>
            </w:r>
          </w:p>
        </w:tc>
        <w:tc>
          <w:tcPr>
            <w:tcW w:w="4221" w:type="dxa"/>
          </w:tcPr>
          <w:p w14:paraId="6EB023FC" w14:textId="01DCF443" w:rsidR="009675B6" w:rsidRPr="004D23AE" w:rsidRDefault="009675B6" w:rsidP="009675B6">
            <w:pPr>
              <w:rPr>
                <w:lang w:val="el-GR" w:eastAsia="el-GR"/>
              </w:rPr>
            </w:pPr>
            <w:r w:rsidRPr="009D233F">
              <w:rPr>
                <w:rFonts w:cs="Arial"/>
                <w:color w:val="000000"/>
                <w:sz w:val="20"/>
                <w:lang w:val="el-GR"/>
              </w:rPr>
              <w:t xml:space="preserve">Ενσωματωμένες κεραίες τύπου </w:t>
            </w:r>
            <w:r w:rsidRPr="005D0DC3">
              <w:rPr>
                <w:rFonts w:cs="Arial"/>
                <w:color w:val="000000"/>
                <w:sz w:val="20"/>
              </w:rPr>
              <w:t>Omni</w:t>
            </w:r>
            <w:r w:rsidRPr="009D233F">
              <w:rPr>
                <w:rFonts w:cs="Arial"/>
                <w:color w:val="000000"/>
                <w:sz w:val="20"/>
                <w:lang w:val="el-GR"/>
              </w:rPr>
              <w:t xml:space="preserve"> </w:t>
            </w:r>
            <w:r w:rsidRPr="005D0DC3">
              <w:rPr>
                <w:rFonts w:cs="Arial"/>
                <w:color w:val="000000"/>
                <w:sz w:val="20"/>
              </w:rPr>
              <w:t>directional</w:t>
            </w:r>
            <w:r w:rsidRPr="009D233F">
              <w:rPr>
                <w:rFonts w:cs="Arial"/>
                <w:color w:val="000000"/>
                <w:sz w:val="20"/>
                <w:lang w:val="el-GR"/>
              </w:rPr>
              <w:t xml:space="preserve"> 360ο. </w:t>
            </w:r>
            <w:r w:rsidRPr="004F59E5">
              <w:rPr>
                <w:rFonts w:cs="Arial"/>
                <w:color w:val="000000"/>
                <w:sz w:val="20"/>
                <w:lang w:val="el-GR"/>
              </w:rPr>
              <w:t xml:space="preserve">Να αναφερθούν τα </w:t>
            </w:r>
            <w:r w:rsidRPr="005D0DC3">
              <w:rPr>
                <w:rFonts w:cs="Arial"/>
                <w:color w:val="000000"/>
                <w:sz w:val="20"/>
              </w:rPr>
              <w:t>radiation</w:t>
            </w:r>
            <w:r w:rsidRPr="004F59E5">
              <w:rPr>
                <w:rFonts w:cs="Arial"/>
                <w:color w:val="000000"/>
                <w:sz w:val="20"/>
                <w:lang w:val="el-GR"/>
              </w:rPr>
              <w:t xml:space="preserve"> </w:t>
            </w:r>
            <w:r w:rsidRPr="005D0DC3">
              <w:rPr>
                <w:rFonts w:cs="Arial"/>
                <w:color w:val="000000"/>
                <w:sz w:val="20"/>
              </w:rPr>
              <w:t>patterns</w:t>
            </w:r>
            <w:r w:rsidRPr="004F59E5">
              <w:rPr>
                <w:rFonts w:cs="Arial"/>
                <w:color w:val="000000"/>
                <w:sz w:val="20"/>
                <w:lang w:val="el-GR"/>
              </w:rPr>
              <w:t>.</w:t>
            </w:r>
          </w:p>
        </w:tc>
        <w:tc>
          <w:tcPr>
            <w:tcW w:w="1170" w:type="dxa"/>
            <w:vAlign w:val="center"/>
          </w:tcPr>
          <w:p w14:paraId="766160F9" w14:textId="14936A23" w:rsidR="009675B6" w:rsidRPr="004D23AE" w:rsidRDefault="009675B6" w:rsidP="009675B6">
            <w:pPr>
              <w:rPr>
                <w:lang w:val="el-GR" w:eastAsia="el-GR"/>
              </w:rPr>
            </w:pPr>
            <w:r w:rsidRPr="00D22573">
              <w:rPr>
                <w:rFonts w:cs="Arial"/>
                <w:color w:val="000000"/>
                <w:sz w:val="20"/>
              </w:rPr>
              <w:t>ΝΑΙ</w:t>
            </w:r>
          </w:p>
        </w:tc>
        <w:tc>
          <w:tcPr>
            <w:tcW w:w="1557" w:type="dxa"/>
          </w:tcPr>
          <w:p w14:paraId="10D215FD" w14:textId="77777777" w:rsidR="009675B6" w:rsidRPr="004D23AE" w:rsidRDefault="009675B6" w:rsidP="009675B6">
            <w:pPr>
              <w:rPr>
                <w:lang w:val="el-GR" w:eastAsia="el-GR"/>
              </w:rPr>
            </w:pPr>
          </w:p>
        </w:tc>
        <w:tc>
          <w:tcPr>
            <w:tcW w:w="1409" w:type="dxa"/>
          </w:tcPr>
          <w:p w14:paraId="66A2432E" w14:textId="77777777" w:rsidR="009675B6" w:rsidRPr="004D23AE" w:rsidRDefault="009675B6" w:rsidP="009675B6">
            <w:pPr>
              <w:rPr>
                <w:lang w:val="el-GR" w:eastAsia="el-GR"/>
              </w:rPr>
            </w:pPr>
          </w:p>
        </w:tc>
      </w:tr>
      <w:tr w:rsidR="009675B6" w:rsidRPr="004D23AE" w14:paraId="2D8BEAFA" w14:textId="77777777" w:rsidTr="009675B6">
        <w:trPr>
          <w:cantSplit/>
          <w:trHeight w:val="372"/>
        </w:trPr>
        <w:tc>
          <w:tcPr>
            <w:tcW w:w="849" w:type="dxa"/>
          </w:tcPr>
          <w:p w14:paraId="3FBE189B" w14:textId="307AF4FD" w:rsidR="009675B6" w:rsidRPr="004D23AE" w:rsidRDefault="009675B6" w:rsidP="009675B6">
            <w:pPr>
              <w:rPr>
                <w:lang w:val="el-GR" w:eastAsia="el-GR"/>
              </w:rPr>
            </w:pPr>
            <w:r>
              <w:rPr>
                <w:rFonts w:cs="Arial"/>
                <w:color w:val="000000"/>
                <w:sz w:val="20"/>
                <w:lang w:val="el-GR"/>
              </w:rPr>
              <w:t>6.2.</w:t>
            </w:r>
            <w:r w:rsidRPr="005D0DC3">
              <w:rPr>
                <w:rFonts w:cs="Arial"/>
                <w:color w:val="000000"/>
                <w:sz w:val="20"/>
              </w:rPr>
              <w:t>3</w:t>
            </w:r>
            <w:r w:rsidR="00AD14FC">
              <w:rPr>
                <w:rFonts w:cs="Arial"/>
                <w:color w:val="000000"/>
                <w:sz w:val="20"/>
              </w:rPr>
              <w:t>8</w:t>
            </w:r>
            <w:r w:rsidRPr="005D0DC3">
              <w:rPr>
                <w:rFonts w:cs="Arial"/>
                <w:color w:val="000000"/>
                <w:sz w:val="20"/>
              </w:rPr>
              <w:t>.</w:t>
            </w:r>
          </w:p>
        </w:tc>
        <w:tc>
          <w:tcPr>
            <w:tcW w:w="4221" w:type="dxa"/>
          </w:tcPr>
          <w:p w14:paraId="7AC2D895" w14:textId="2D3AA7D7" w:rsidR="009675B6" w:rsidRPr="004D23AE" w:rsidRDefault="009675B6" w:rsidP="009675B6">
            <w:pPr>
              <w:rPr>
                <w:lang w:val="el-GR" w:eastAsia="el-GR"/>
              </w:rPr>
            </w:pPr>
            <w:r w:rsidRPr="005D0DC3">
              <w:rPr>
                <w:rFonts w:cs="Arial"/>
                <w:color w:val="000000"/>
                <w:sz w:val="20"/>
              </w:rPr>
              <w:t>Antenna</w:t>
            </w:r>
            <w:r w:rsidRPr="004F59E5">
              <w:rPr>
                <w:rFonts w:cs="Arial"/>
                <w:color w:val="000000"/>
                <w:sz w:val="20"/>
                <w:lang w:val="el-GR"/>
              </w:rPr>
              <w:t xml:space="preserve"> </w:t>
            </w:r>
            <w:r w:rsidRPr="005D0DC3">
              <w:rPr>
                <w:rFonts w:cs="Arial"/>
                <w:color w:val="000000"/>
                <w:sz w:val="20"/>
              </w:rPr>
              <w:t>gain</w:t>
            </w:r>
            <w:r w:rsidRPr="004F59E5">
              <w:rPr>
                <w:rFonts w:cs="Arial"/>
                <w:color w:val="000000"/>
                <w:sz w:val="20"/>
                <w:lang w:val="el-GR"/>
              </w:rPr>
              <w:t xml:space="preserve"> (2,4 </w:t>
            </w:r>
            <w:r w:rsidRPr="005D0DC3">
              <w:rPr>
                <w:rFonts w:cs="Arial"/>
                <w:color w:val="000000"/>
                <w:sz w:val="20"/>
              </w:rPr>
              <w:t>GHz</w:t>
            </w:r>
            <w:r w:rsidRPr="004F59E5">
              <w:rPr>
                <w:rFonts w:cs="Arial"/>
                <w:color w:val="000000"/>
                <w:sz w:val="20"/>
                <w:lang w:val="el-GR"/>
              </w:rPr>
              <w:t xml:space="preserve">/ 5 </w:t>
            </w:r>
            <w:r w:rsidRPr="005D0DC3">
              <w:rPr>
                <w:rFonts w:cs="Arial"/>
                <w:color w:val="000000"/>
                <w:sz w:val="20"/>
              </w:rPr>
              <w:t>GHz</w:t>
            </w:r>
            <w:r w:rsidRPr="004F59E5">
              <w:rPr>
                <w:rFonts w:cs="Arial"/>
                <w:color w:val="000000"/>
                <w:sz w:val="20"/>
                <w:lang w:val="el-GR"/>
              </w:rPr>
              <w:t>): Να αναφερθούν.</w:t>
            </w:r>
          </w:p>
        </w:tc>
        <w:tc>
          <w:tcPr>
            <w:tcW w:w="1170" w:type="dxa"/>
            <w:vAlign w:val="center"/>
          </w:tcPr>
          <w:p w14:paraId="1FFBCA03" w14:textId="3E45AB90" w:rsidR="009675B6" w:rsidRPr="004D23AE" w:rsidRDefault="009675B6" w:rsidP="009675B6">
            <w:pPr>
              <w:rPr>
                <w:lang w:val="el-GR" w:eastAsia="el-GR"/>
              </w:rPr>
            </w:pPr>
            <w:r w:rsidRPr="00D22573">
              <w:rPr>
                <w:rFonts w:cs="Arial"/>
                <w:color w:val="000000"/>
                <w:sz w:val="20"/>
              </w:rPr>
              <w:t>ΝΑΙ</w:t>
            </w:r>
          </w:p>
        </w:tc>
        <w:tc>
          <w:tcPr>
            <w:tcW w:w="1557" w:type="dxa"/>
          </w:tcPr>
          <w:p w14:paraId="19818E90" w14:textId="77777777" w:rsidR="009675B6" w:rsidRPr="004D23AE" w:rsidRDefault="009675B6" w:rsidP="009675B6">
            <w:pPr>
              <w:rPr>
                <w:lang w:val="el-GR" w:eastAsia="el-GR"/>
              </w:rPr>
            </w:pPr>
          </w:p>
        </w:tc>
        <w:tc>
          <w:tcPr>
            <w:tcW w:w="1409" w:type="dxa"/>
          </w:tcPr>
          <w:p w14:paraId="1A46EA01" w14:textId="77777777" w:rsidR="009675B6" w:rsidRPr="004D23AE" w:rsidRDefault="009675B6" w:rsidP="009675B6">
            <w:pPr>
              <w:rPr>
                <w:lang w:val="el-GR" w:eastAsia="el-GR"/>
              </w:rPr>
            </w:pPr>
          </w:p>
        </w:tc>
      </w:tr>
      <w:tr w:rsidR="009675B6" w:rsidRPr="004D23AE" w14:paraId="6D791FA4" w14:textId="77777777" w:rsidTr="009675B6">
        <w:trPr>
          <w:cantSplit/>
          <w:trHeight w:val="372"/>
        </w:trPr>
        <w:tc>
          <w:tcPr>
            <w:tcW w:w="849" w:type="dxa"/>
          </w:tcPr>
          <w:p w14:paraId="6BC23EA7" w14:textId="67B008A1" w:rsidR="009675B6" w:rsidRPr="004D23AE" w:rsidRDefault="009675B6" w:rsidP="009675B6">
            <w:pPr>
              <w:rPr>
                <w:lang w:val="el-GR" w:eastAsia="el-GR"/>
              </w:rPr>
            </w:pPr>
            <w:r>
              <w:rPr>
                <w:rFonts w:cs="Arial"/>
                <w:color w:val="000000"/>
                <w:sz w:val="20"/>
                <w:lang w:val="el-GR"/>
              </w:rPr>
              <w:t>6.2.</w:t>
            </w:r>
            <w:r w:rsidRPr="005D0DC3">
              <w:rPr>
                <w:rFonts w:cs="Arial"/>
                <w:color w:val="000000"/>
                <w:sz w:val="20"/>
              </w:rPr>
              <w:t>3</w:t>
            </w:r>
            <w:r w:rsidR="00AD14FC">
              <w:rPr>
                <w:rFonts w:cs="Arial"/>
                <w:color w:val="000000"/>
                <w:sz w:val="20"/>
              </w:rPr>
              <w:t>9</w:t>
            </w:r>
            <w:r w:rsidRPr="005D0DC3">
              <w:rPr>
                <w:rFonts w:cs="Arial"/>
                <w:color w:val="000000"/>
                <w:sz w:val="20"/>
              </w:rPr>
              <w:t>.</w:t>
            </w:r>
          </w:p>
        </w:tc>
        <w:tc>
          <w:tcPr>
            <w:tcW w:w="4221" w:type="dxa"/>
          </w:tcPr>
          <w:p w14:paraId="79D29A3F" w14:textId="77777777" w:rsidR="009675B6" w:rsidRPr="005D0DC3" w:rsidRDefault="009675B6" w:rsidP="009675B6">
            <w:pPr>
              <w:pStyle w:val="Web"/>
              <w:spacing w:before="0" w:beforeAutospacing="0" w:after="0" w:afterAutospacing="0"/>
              <w:jc w:val="both"/>
              <w:rPr>
                <w:rFonts w:ascii="Arial" w:hAnsi="Arial" w:cs="Arial"/>
                <w:sz w:val="20"/>
                <w:szCs w:val="20"/>
              </w:rPr>
            </w:pPr>
            <w:r w:rsidRPr="005D0DC3">
              <w:rPr>
                <w:rFonts w:ascii="Arial" w:hAnsi="Arial" w:cs="Arial"/>
                <w:color w:val="000000"/>
                <w:sz w:val="20"/>
                <w:szCs w:val="20"/>
              </w:rPr>
              <w:t>Υποστήριξη εξωτερικών οπτικών ενδείξεων</w:t>
            </w:r>
            <w:r>
              <w:rPr>
                <w:rFonts w:ascii="Arial" w:hAnsi="Arial" w:cs="Arial"/>
                <w:color w:val="000000"/>
                <w:sz w:val="20"/>
                <w:szCs w:val="20"/>
              </w:rPr>
              <w:t xml:space="preserve"> </w:t>
            </w:r>
            <w:r w:rsidRPr="005D0DC3">
              <w:rPr>
                <w:rFonts w:ascii="Arial" w:hAnsi="Arial" w:cs="Arial"/>
                <w:color w:val="000000"/>
                <w:sz w:val="20"/>
                <w:szCs w:val="20"/>
              </w:rPr>
              <w:t>που να υποδηλώνουν την κατάσταση</w:t>
            </w:r>
            <w:r>
              <w:rPr>
                <w:rFonts w:ascii="Arial" w:hAnsi="Arial" w:cs="Arial"/>
                <w:color w:val="000000"/>
                <w:sz w:val="20"/>
                <w:szCs w:val="20"/>
              </w:rPr>
              <w:t xml:space="preserve"> </w:t>
            </w:r>
            <w:r w:rsidRPr="005D0DC3">
              <w:rPr>
                <w:rFonts w:ascii="Arial" w:hAnsi="Arial" w:cs="Arial"/>
                <w:color w:val="000000"/>
                <w:sz w:val="20"/>
                <w:szCs w:val="20"/>
              </w:rPr>
              <w:t xml:space="preserve">λειτουργίας. </w:t>
            </w:r>
            <w:r>
              <w:rPr>
                <w:rFonts w:ascii="Arial" w:hAnsi="Arial" w:cs="Arial"/>
                <w:color w:val="000000"/>
                <w:sz w:val="20"/>
                <w:szCs w:val="20"/>
              </w:rPr>
              <w:t xml:space="preserve"> </w:t>
            </w:r>
          </w:p>
          <w:p w14:paraId="15EA7199" w14:textId="77777777" w:rsidR="009675B6" w:rsidRPr="004D23AE" w:rsidRDefault="009675B6" w:rsidP="009675B6">
            <w:pPr>
              <w:rPr>
                <w:lang w:val="el-GR" w:eastAsia="el-GR"/>
              </w:rPr>
            </w:pPr>
          </w:p>
        </w:tc>
        <w:tc>
          <w:tcPr>
            <w:tcW w:w="1170" w:type="dxa"/>
            <w:vAlign w:val="center"/>
          </w:tcPr>
          <w:p w14:paraId="5E14C7D5" w14:textId="1F744D4A" w:rsidR="009675B6" w:rsidRPr="004D23AE" w:rsidRDefault="009675B6" w:rsidP="009675B6">
            <w:pPr>
              <w:rPr>
                <w:lang w:val="el-GR" w:eastAsia="el-GR"/>
              </w:rPr>
            </w:pPr>
            <w:r w:rsidRPr="00D22573">
              <w:rPr>
                <w:rFonts w:cs="Arial"/>
                <w:color w:val="000000"/>
                <w:sz w:val="20"/>
              </w:rPr>
              <w:t>ΝΑΙ</w:t>
            </w:r>
          </w:p>
        </w:tc>
        <w:tc>
          <w:tcPr>
            <w:tcW w:w="1557" w:type="dxa"/>
          </w:tcPr>
          <w:p w14:paraId="5E431AA2" w14:textId="77777777" w:rsidR="009675B6" w:rsidRPr="004D23AE" w:rsidRDefault="009675B6" w:rsidP="009675B6">
            <w:pPr>
              <w:rPr>
                <w:lang w:val="el-GR" w:eastAsia="el-GR"/>
              </w:rPr>
            </w:pPr>
          </w:p>
        </w:tc>
        <w:tc>
          <w:tcPr>
            <w:tcW w:w="1409" w:type="dxa"/>
          </w:tcPr>
          <w:p w14:paraId="4F61940A" w14:textId="77777777" w:rsidR="009675B6" w:rsidRPr="004D23AE" w:rsidRDefault="009675B6" w:rsidP="009675B6">
            <w:pPr>
              <w:rPr>
                <w:lang w:val="el-GR" w:eastAsia="el-GR"/>
              </w:rPr>
            </w:pPr>
          </w:p>
        </w:tc>
      </w:tr>
      <w:tr w:rsidR="009675B6" w:rsidRPr="004D23AE" w14:paraId="6AC31657" w14:textId="77777777" w:rsidTr="009675B6">
        <w:trPr>
          <w:cantSplit/>
          <w:trHeight w:val="372"/>
        </w:trPr>
        <w:tc>
          <w:tcPr>
            <w:tcW w:w="849" w:type="dxa"/>
          </w:tcPr>
          <w:p w14:paraId="5D614D79" w14:textId="794A16A6" w:rsidR="009675B6" w:rsidRPr="004D23AE" w:rsidRDefault="009675B6" w:rsidP="009675B6">
            <w:pPr>
              <w:rPr>
                <w:lang w:val="el-GR" w:eastAsia="el-GR"/>
              </w:rPr>
            </w:pPr>
            <w:r>
              <w:rPr>
                <w:rFonts w:cs="Arial"/>
                <w:color w:val="000000"/>
                <w:sz w:val="20"/>
                <w:lang w:val="el-GR"/>
              </w:rPr>
              <w:t>6.2.</w:t>
            </w:r>
            <w:r w:rsidR="00AD14FC">
              <w:rPr>
                <w:rFonts w:cs="Arial"/>
                <w:color w:val="000000"/>
                <w:sz w:val="20"/>
              </w:rPr>
              <w:t>40</w:t>
            </w:r>
            <w:r w:rsidRPr="005D0DC3">
              <w:rPr>
                <w:rFonts w:cs="Arial"/>
                <w:color w:val="000000"/>
                <w:sz w:val="20"/>
              </w:rPr>
              <w:t>.</w:t>
            </w:r>
          </w:p>
        </w:tc>
        <w:tc>
          <w:tcPr>
            <w:tcW w:w="4221" w:type="dxa"/>
          </w:tcPr>
          <w:p w14:paraId="78E615E9" w14:textId="7C7CF6BF" w:rsidR="009675B6" w:rsidRPr="004D23AE" w:rsidRDefault="009675B6" w:rsidP="009675B6">
            <w:pPr>
              <w:rPr>
                <w:lang w:val="el-GR" w:eastAsia="el-GR"/>
              </w:rPr>
            </w:pPr>
            <w:r w:rsidRPr="009D233F">
              <w:rPr>
                <w:rFonts w:cs="Arial"/>
                <w:color w:val="000000"/>
                <w:sz w:val="20"/>
                <w:lang w:val="el-GR"/>
              </w:rPr>
              <w:t xml:space="preserve">Υποστήριξη μηχανισμού επαναφοράς (πχ </w:t>
            </w:r>
            <w:r w:rsidRPr="005D0DC3">
              <w:rPr>
                <w:rFonts w:cs="Arial"/>
                <w:color w:val="000000"/>
                <w:sz w:val="20"/>
              </w:rPr>
              <w:t>reset</w:t>
            </w:r>
            <w:r w:rsidRPr="009D233F">
              <w:rPr>
                <w:rFonts w:cs="Arial"/>
                <w:color w:val="000000"/>
                <w:sz w:val="20"/>
                <w:lang w:val="el-GR"/>
              </w:rPr>
              <w:t xml:space="preserve"> </w:t>
            </w:r>
            <w:r w:rsidRPr="005D0DC3">
              <w:rPr>
                <w:rFonts w:cs="Arial"/>
                <w:color w:val="000000"/>
                <w:sz w:val="20"/>
              </w:rPr>
              <w:t>button</w:t>
            </w:r>
            <w:r w:rsidRPr="009D233F">
              <w:rPr>
                <w:rFonts w:cs="Arial"/>
                <w:color w:val="000000"/>
                <w:sz w:val="20"/>
                <w:lang w:val="el-GR"/>
              </w:rPr>
              <w:t xml:space="preserve">). </w:t>
            </w:r>
          </w:p>
        </w:tc>
        <w:tc>
          <w:tcPr>
            <w:tcW w:w="1170" w:type="dxa"/>
            <w:vAlign w:val="center"/>
          </w:tcPr>
          <w:p w14:paraId="2DE38E9F" w14:textId="6112F80B" w:rsidR="009675B6" w:rsidRPr="004D23AE" w:rsidRDefault="009675B6" w:rsidP="009675B6">
            <w:pPr>
              <w:rPr>
                <w:lang w:val="el-GR" w:eastAsia="el-GR"/>
              </w:rPr>
            </w:pPr>
            <w:r w:rsidRPr="00D22573">
              <w:rPr>
                <w:rFonts w:cs="Arial"/>
                <w:color w:val="000000"/>
                <w:sz w:val="20"/>
              </w:rPr>
              <w:t>ΝΑΙ</w:t>
            </w:r>
          </w:p>
        </w:tc>
        <w:tc>
          <w:tcPr>
            <w:tcW w:w="1557" w:type="dxa"/>
          </w:tcPr>
          <w:p w14:paraId="0DE330B9" w14:textId="77777777" w:rsidR="009675B6" w:rsidRPr="004D23AE" w:rsidRDefault="009675B6" w:rsidP="009675B6">
            <w:pPr>
              <w:rPr>
                <w:lang w:val="el-GR" w:eastAsia="el-GR"/>
              </w:rPr>
            </w:pPr>
          </w:p>
        </w:tc>
        <w:tc>
          <w:tcPr>
            <w:tcW w:w="1409" w:type="dxa"/>
          </w:tcPr>
          <w:p w14:paraId="5FD0DD35" w14:textId="77777777" w:rsidR="009675B6" w:rsidRPr="004D23AE" w:rsidRDefault="009675B6" w:rsidP="009675B6">
            <w:pPr>
              <w:rPr>
                <w:lang w:val="el-GR" w:eastAsia="el-GR"/>
              </w:rPr>
            </w:pPr>
          </w:p>
        </w:tc>
      </w:tr>
      <w:tr w:rsidR="009675B6" w:rsidRPr="009675B6" w14:paraId="3C0C6393" w14:textId="77777777" w:rsidTr="009675B6">
        <w:trPr>
          <w:cantSplit/>
          <w:trHeight w:val="372"/>
        </w:trPr>
        <w:tc>
          <w:tcPr>
            <w:tcW w:w="849" w:type="dxa"/>
          </w:tcPr>
          <w:p w14:paraId="30CC0066" w14:textId="55122B11" w:rsidR="009675B6" w:rsidRPr="00AD14FC" w:rsidRDefault="00AD14FC" w:rsidP="009675B6">
            <w:pPr>
              <w:rPr>
                <w:rFonts w:cs="Arial"/>
                <w:color w:val="000000"/>
                <w:sz w:val="20"/>
              </w:rPr>
            </w:pPr>
            <w:r>
              <w:rPr>
                <w:rFonts w:cs="Arial"/>
                <w:color w:val="000000"/>
                <w:sz w:val="20"/>
              </w:rPr>
              <w:t>6.2.41.</w:t>
            </w:r>
          </w:p>
        </w:tc>
        <w:tc>
          <w:tcPr>
            <w:tcW w:w="4221" w:type="dxa"/>
          </w:tcPr>
          <w:p w14:paraId="1D381137" w14:textId="1FFCD8BE" w:rsidR="009675B6" w:rsidRPr="009D233F" w:rsidRDefault="009675B6" w:rsidP="009675B6">
            <w:pPr>
              <w:rPr>
                <w:rFonts w:cs="Arial"/>
                <w:color w:val="000000"/>
                <w:sz w:val="20"/>
                <w:lang w:val="el-GR"/>
              </w:rPr>
            </w:pPr>
            <w:r w:rsidRPr="009675B6">
              <w:rPr>
                <w:rFonts w:cs="Arial"/>
                <w:color w:val="000000"/>
                <w:sz w:val="20"/>
                <w:lang w:val="el-GR"/>
              </w:rPr>
              <w:t xml:space="preserve">Διαχείριση συσκευής με χρήση </w:t>
            </w:r>
            <w:r>
              <w:rPr>
                <w:rFonts w:cs="Arial"/>
                <w:color w:val="000000"/>
                <w:sz w:val="20"/>
              </w:rPr>
              <w:t>SNMP</w:t>
            </w:r>
            <w:r w:rsidRPr="009675B6">
              <w:rPr>
                <w:rFonts w:cs="Arial"/>
                <w:color w:val="000000"/>
                <w:sz w:val="20"/>
                <w:lang w:val="el-GR"/>
              </w:rPr>
              <w:t xml:space="preserve"> </w:t>
            </w:r>
            <w:r>
              <w:rPr>
                <w:rFonts w:cs="Arial"/>
                <w:color w:val="000000"/>
                <w:sz w:val="20"/>
              </w:rPr>
              <w:t>v</w:t>
            </w:r>
            <w:r w:rsidRPr="009675B6">
              <w:rPr>
                <w:rFonts w:cs="Arial"/>
                <w:color w:val="000000"/>
                <w:sz w:val="20"/>
                <w:lang w:val="el-GR"/>
              </w:rPr>
              <w:t>1,</w:t>
            </w:r>
            <w:r>
              <w:rPr>
                <w:rFonts w:cs="Arial"/>
                <w:color w:val="000000"/>
                <w:sz w:val="20"/>
              </w:rPr>
              <w:t>v</w:t>
            </w:r>
            <w:r w:rsidRPr="009675B6">
              <w:rPr>
                <w:rFonts w:cs="Arial"/>
                <w:color w:val="000000"/>
                <w:sz w:val="20"/>
                <w:lang w:val="el-GR"/>
              </w:rPr>
              <w:t>2,</w:t>
            </w:r>
            <w:r>
              <w:rPr>
                <w:rFonts w:cs="Arial"/>
                <w:color w:val="000000"/>
                <w:sz w:val="20"/>
              </w:rPr>
              <w:t>v</w:t>
            </w:r>
            <w:r w:rsidRPr="009675B6">
              <w:rPr>
                <w:rFonts w:cs="Arial"/>
                <w:color w:val="000000"/>
                <w:sz w:val="20"/>
                <w:lang w:val="el-GR"/>
              </w:rPr>
              <w:t>3</w:t>
            </w:r>
          </w:p>
        </w:tc>
        <w:tc>
          <w:tcPr>
            <w:tcW w:w="1170" w:type="dxa"/>
            <w:vAlign w:val="center"/>
          </w:tcPr>
          <w:p w14:paraId="0AF91B63" w14:textId="775BBDD5" w:rsidR="009675B6" w:rsidRPr="009675B6" w:rsidRDefault="009675B6" w:rsidP="009675B6">
            <w:pPr>
              <w:rPr>
                <w:rFonts w:cs="Arial"/>
                <w:color w:val="000000"/>
                <w:sz w:val="20"/>
                <w:lang w:val="el-GR"/>
              </w:rPr>
            </w:pPr>
            <w:r w:rsidRPr="00D22573">
              <w:rPr>
                <w:rFonts w:cs="Arial"/>
                <w:color w:val="000000"/>
                <w:sz w:val="20"/>
              </w:rPr>
              <w:t>ΝΑΙ</w:t>
            </w:r>
          </w:p>
        </w:tc>
        <w:tc>
          <w:tcPr>
            <w:tcW w:w="1557" w:type="dxa"/>
          </w:tcPr>
          <w:p w14:paraId="119C657B" w14:textId="77777777" w:rsidR="009675B6" w:rsidRPr="004D23AE" w:rsidRDefault="009675B6" w:rsidP="009675B6">
            <w:pPr>
              <w:rPr>
                <w:lang w:val="el-GR" w:eastAsia="el-GR"/>
              </w:rPr>
            </w:pPr>
          </w:p>
        </w:tc>
        <w:tc>
          <w:tcPr>
            <w:tcW w:w="1409" w:type="dxa"/>
          </w:tcPr>
          <w:p w14:paraId="37EDE239" w14:textId="77777777" w:rsidR="009675B6" w:rsidRPr="004D23AE" w:rsidRDefault="009675B6" w:rsidP="009675B6">
            <w:pPr>
              <w:rPr>
                <w:lang w:val="el-GR" w:eastAsia="el-GR"/>
              </w:rPr>
            </w:pPr>
          </w:p>
        </w:tc>
      </w:tr>
      <w:tr w:rsidR="009675B6" w:rsidRPr="009675B6" w14:paraId="7BA00764" w14:textId="77777777" w:rsidTr="009675B6">
        <w:trPr>
          <w:cantSplit/>
          <w:trHeight w:val="372"/>
        </w:trPr>
        <w:tc>
          <w:tcPr>
            <w:tcW w:w="849" w:type="dxa"/>
          </w:tcPr>
          <w:p w14:paraId="696DCC2E" w14:textId="1A20EDCC" w:rsidR="009675B6" w:rsidRPr="00AD14FC" w:rsidRDefault="00AD14FC" w:rsidP="009675B6">
            <w:pPr>
              <w:rPr>
                <w:rFonts w:cs="Arial"/>
                <w:color w:val="000000"/>
                <w:sz w:val="20"/>
              </w:rPr>
            </w:pPr>
            <w:r>
              <w:rPr>
                <w:rFonts w:cs="Arial"/>
                <w:color w:val="000000"/>
                <w:sz w:val="20"/>
              </w:rPr>
              <w:t>6.2.42.</w:t>
            </w:r>
          </w:p>
        </w:tc>
        <w:tc>
          <w:tcPr>
            <w:tcW w:w="4221" w:type="dxa"/>
          </w:tcPr>
          <w:p w14:paraId="343F0077" w14:textId="4213B06A" w:rsidR="009675B6" w:rsidRPr="009D233F" w:rsidRDefault="009675B6" w:rsidP="009675B6">
            <w:pPr>
              <w:rPr>
                <w:rFonts w:cs="Arial"/>
                <w:color w:val="000000"/>
                <w:sz w:val="20"/>
                <w:lang w:val="el-GR"/>
              </w:rPr>
            </w:pPr>
            <w:r w:rsidRPr="009675B6">
              <w:rPr>
                <w:rFonts w:cs="Arial"/>
                <w:color w:val="000000"/>
                <w:sz w:val="20"/>
                <w:lang w:val="el-GR"/>
              </w:rPr>
              <w:t xml:space="preserve">Δυνατότητα απομακρυσμένης διαχείρισης μέσω του πρωτοκόλλου </w:t>
            </w:r>
            <w:r w:rsidRPr="005D0DC3">
              <w:rPr>
                <w:rFonts w:cs="Arial"/>
                <w:color w:val="000000"/>
                <w:sz w:val="20"/>
              </w:rPr>
              <w:t>Telnet</w:t>
            </w:r>
            <w:r w:rsidRPr="009675B6">
              <w:rPr>
                <w:rFonts w:cs="Arial"/>
                <w:color w:val="000000"/>
                <w:sz w:val="20"/>
                <w:lang w:val="el-GR"/>
              </w:rPr>
              <w:t>.</w:t>
            </w:r>
          </w:p>
        </w:tc>
        <w:tc>
          <w:tcPr>
            <w:tcW w:w="1170" w:type="dxa"/>
            <w:vAlign w:val="center"/>
          </w:tcPr>
          <w:p w14:paraId="7001A374" w14:textId="71B9937B" w:rsidR="009675B6" w:rsidRPr="009675B6" w:rsidRDefault="009675B6" w:rsidP="009675B6">
            <w:pPr>
              <w:rPr>
                <w:rFonts w:cs="Arial"/>
                <w:color w:val="000000"/>
                <w:sz w:val="20"/>
                <w:lang w:val="el-GR"/>
              </w:rPr>
            </w:pPr>
            <w:r w:rsidRPr="00D22573">
              <w:rPr>
                <w:rFonts w:cs="Arial"/>
                <w:color w:val="000000"/>
                <w:sz w:val="20"/>
              </w:rPr>
              <w:t>ΝΑΙ</w:t>
            </w:r>
          </w:p>
        </w:tc>
        <w:tc>
          <w:tcPr>
            <w:tcW w:w="1557" w:type="dxa"/>
          </w:tcPr>
          <w:p w14:paraId="09E88B43" w14:textId="77777777" w:rsidR="009675B6" w:rsidRPr="004D23AE" w:rsidRDefault="009675B6" w:rsidP="009675B6">
            <w:pPr>
              <w:rPr>
                <w:lang w:val="el-GR" w:eastAsia="el-GR"/>
              </w:rPr>
            </w:pPr>
          </w:p>
        </w:tc>
        <w:tc>
          <w:tcPr>
            <w:tcW w:w="1409" w:type="dxa"/>
          </w:tcPr>
          <w:p w14:paraId="39332F08" w14:textId="77777777" w:rsidR="009675B6" w:rsidRPr="004D23AE" w:rsidRDefault="009675B6" w:rsidP="009675B6">
            <w:pPr>
              <w:rPr>
                <w:lang w:val="el-GR" w:eastAsia="el-GR"/>
              </w:rPr>
            </w:pPr>
          </w:p>
        </w:tc>
      </w:tr>
      <w:tr w:rsidR="009675B6" w:rsidRPr="009675B6" w14:paraId="295F04FA" w14:textId="77777777" w:rsidTr="009675B6">
        <w:trPr>
          <w:cantSplit/>
          <w:trHeight w:val="372"/>
        </w:trPr>
        <w:tc>
          <w:tcPr>
            <w:tcW w:w="849" w:type="dxa"/>
          </w:tcPr>
          <w:p w14:paraId="4FC53711" w14:textId="53C9E5D0" w:rsidR="009675B6" w:rsidRPr="00AD14FC" w:rsidRDefault="00AD14FC" w:rsidP="009675B6">
            <w:pPr>
              <w:rPr>
                <w:rFonts w:cs="Arial"/>
                <w:color w:val="000000"/>
                <w:sz w:val="20"/>
              </w:rPr>
            </w:pPr>
            <w:r>
              <w:rPr>
                <w:rFonts w:cs="Arial"/>
                <w:color w:val="000000"/>
                <w:sz w:val="20"/>
              </w:rPr>
              <w:lastRenderedPageBreak/>
              <w:t>6.2.43.</w:t>
            </w:r>
          </w:p>
        </w:tc>
        <w:tc>
          <w:tcPr>
            <w:tcW w:w="4221" w:type="dxa"/>
          </w:tcPr>
          <w:p w14:paraId="5BDE73F8" w14:textId="08639F9D" w:rsidR="009675B6" w:rsidRPr="009D233F" w:rsidRDefault="009675B6" w:rsidP="009675B6">
            <w:pPr>
              <w:rPr>
                <w:rFonts w:cs="Arial"/>
                <w:color w:val="000000"/>
                <w:sz w:val="20"/>
                <w:lang w:val="el-GR"/>
              </w:rPr>
            </w:pPr>
            <w:r w:rsidRPr="009675B6">
              <w:rPr>
                <w:rFonts w:cs="Arial"/>
                <w:color w:val="000000"/>
                <w:sz w:val="20"/>
                <w:lang w:val="el-GR"/>
              </w:rPr>
              <w:t xml:space="preserve">Δυνατότητα απομακρυσμένης διαχείρισης μέσω του πρωτοκόλλου </w:t>
            </w:r>
            <w:r w:rsidRPr="005D0DC3">
              <w:rPr>
                <w:rFonts w:cs="Arial"/>
                <w:color w:val="000000"/>
                <w:sz w:val="20"/>
              </w:rPr>
              <w:t>SSH</w:t>
            </w:r>
            <w:r w:rsidRPr="009675B6">
              <w:rPr>
                <w:rFonts w:cs="Arial"/>
                <w:color w:val="000000"/>
                <w:sz w:val="20"/>
                <w:lang w:val="el-GR"/>
              </w:rPr>
              <w:t>.</w:t>
            </w:r>
          </w:p>
        </w:tc>
        <w:tc>
          <w:tcPr>
            <w:tcW w:w="1170" w:type="dxa"/>
            <w:vAlign w:val="center"/>
          </w:tcPr>
          <w:p w14:paraId="0013E769" w14:textId="19DA9602" w:rsidR="009675B6" w:rsidRPr="009675B6" w:rsidRDefault="009675B6" w:rsidP="009675B6">
            <w:pPr>
              <w:rPr>
                <w:rFonts w:cs="Arial"/>
                <w:color w:val="000000"/>
                <w:sz w:val="20"/>
                <w:lang w:val="el-GR"/>
              </w:rPr>
            </w:pPr>
            <w:r w:rsidRPr="00D22573">
              <w:rPr>
                <w:rFonts w:cs="Arial"/>
                <w:color w:val="000000"/>
                <w:sz w:val="20"/>
              </w:rPr>
              <w:t>ΝΑΙ</w:t>
            </w:r>
          </w:p>
        </w:tc>
        <w:tc>
          <w:tcPr>
            <w:tcW w:w="1557" w:type="dxa"/>
          </w:tcPr>
          <w:p w14:paraId="16A1535B" w14:textId="77777777" w:rsidR="009675B6" w:rsidRPr="004D23AE" w:rsidRDefault="009675B6" w:rsidP="009675B6">
            <w:pPr>
              <w:rPr>
                <w:lang w:val="el-GR" w:eastAsia="el-GR"/>
              </w:rPr>
            </w:pPr>
          </w:p>
        </w:tc>
        <w:tc>
          <w:tcPr>
            <w:tcW w:w="1409" w:type="dxa"/>
          </w:tcPr>
          <w:p w14:paraId="460783FB" w14:textId="77777777" w:rsidR="009675B6" w:rsidRPr="004D23AE" w:rsidRDefault="009675B6" w:rsidP="009675B6">
            <w:pPr>
              <w:rPr>
                <w:lang w:val="el-GR" w:eastAsia="el-GR"/>
              </w:rPr>
            </w:pPr>
          </w:p>
        </w:tc>
      </w:tr>
      <w:tr w:rsidR="009675B6" w:rsidRPr="009675B6" w14:paraId="443ECAFB" w14:textId="77777777" w:rsidTr="009675B6">
        <w:trPr>
          <w:cantSplit/>
          <w:trHeight w:val="372"/>
        </w:trPr>
        <w:tc>
          <w:tcPr>
            <w:tcW w:w="849" w:type="dxa"/>
          </w:tcPr>
          <w:p w14:paraId="227B1375" w14:textId="0E563D08" w:rsidR="009675B6" w:rsidRPr="00AD14FC" w:rsidRDefault="00AD14FC" w:rsidP="009675B6">
            <w:pPr>
              <w:rPr>
                <w:rFonts w:cs="Arial"/>
                <w:color w:val="000000"/>
                <w:sz w:val="20"/>
              </w:rPr>
            </w:pPr>
            <w:r>
              <w:rPr>
                <w:rFonts w:cs="Arial"/>
                <w:color w:val="000000"/>
                <w:sz w:val="20"/>
              </w:rPr>
              <w:t>6.2.44.</w:t>
            </w:r>
          </w:p>
        </w:tc>
        <w:tc>
          <w:tcPr>
            <w:tcW w:w="4221" w:type="dxa"/>
          </w:tcPr>
          <w:p w14:paraId="66A62D65" w14:textId="70EEF9FD" w:rsidR="009675B6" w:rsidRPr="009D233F" w:rsidRDefault="009675B6" w:rsidP="009675B6">
            <w:pPr>
              <w:rPr>
                <w:rFonts w:cs="Arial"/>
                <w:color w:val="000000"/>
                <w:sz w:val="20"/>
                <w:lang w:val="el-GR"/>
              </w:rPr>
            </w:pPr>
            <w:r w:rsidRPr="009675B6">
              <w:rPr>
                <w:rFonts w:cs="Arial"/>
                <w:color w:val="000000"/>
                <w:sz w:val="20"/>
                <w:lang w:val="el-GR"/>
              </w:rPr>
              <w:t xml:space="preserve">Δυνατότητα διαχείρισης μέσω </w:t>
            </w:r>
            <w:r>
              <w:rPr>
                <w:rFonts w:cs="Arial"/>
                <w:color w:val="000000"/>
                <w:sz w:val="20"/>
              </w:rPr>
              <w:t>Web</w:t>
            </w:r>
            <w:r w:rsidRPr="009675B6">
              <w:rPr>
                <w:rFonts w:cs="Arial"/>
                <w:color w:val="000000"/>
                <w:sz w:val="20"/>
                <w:lang w:val="el-GR"/>
              </w:rPr>
              <w:t xml:space="preserve"> </w:t>
            </w:r>
            <w:r>
              <w:rPr>
                <w:rFonts w:cs="Arial"/>
                <w:color w:val="000000"/>
                <w:sz w:val="20"/>
              </w:rPr>
              <w:t>interface</w:t>
            </w:r>
            <w:r w:rsidRPr="009675B6">
              <w:rPr>
                <w:rFonts w:cs="Arial"/>
                <w:color w:val="000000"/>
                <w:sz w:val="20"/>
                <w:lang w:val="el-GR"/>
              </w:rPr>
              <w:t xml:space="preserve">, με χρήση </w:t>
            </w:r>
            <w:r>
              <w:rPr>
                <w:rFonts w:cs="Arial"/>
                <w:color w:val="000000"/>
                <w:sz w:val="20"/>
              </w:rPr>
              <w:t>HTTPS</w:t>
            </w:r>
          </w:p>
        </w:tc>
        <w:tc>
          <w:tcPr>
            <w:tcW w:w="1170" w:type="dxa"/>
            <w:vAlign w:val="center"/>
          </w:tcPr>
          <w:p w14:paraId="102856E2" w14:textId="70A23510" w:rsidR="009675B6" w:rsidRPr="009675B6" w:rsidRDefault="009675B6" w:rsidP="009675B6">
            <w:pPr>
              <w:rPr>
                <w:rFonts w:cs="Arial"/>
                <w:color w:val="000000"/>
                <w:sz w:val="20"/>
                <w:lang w:val="el-GR"/>
              </w:rPr>
            </w:pPr>
            <w:r w:rsidRPr="00D22573">
              <w:rPr>
                <w:rFonts w:cs="Arial"/>
                <w:color w:val="000000"/>
                <w:sz w:val="20"/>
              </w:rPr>
              <w:t>ΝΑΙ</w:t>
            </w:r>
          </w:p>
        </w:tc>
        <w:tc>
          <w:tcPr>
            <w:tcW w:w="1557" w:type="dxa"/>
          </w:tcPr>
          <w:p w14:paraId="7699D1BF" w14:textId="77777777" w:rsidR="009675B6" w:rsidRPr="004D23AE" w:rsidRDefault="009675B6" w:rsidP="009675B6">
            <w:pPr>
              <w:rPr>
                <w:lang w:val="el-GR" w:eastAsia="el-GR"/>
              </w:rPr>
            </w:pPr>
          </w:p>
        </w:tc>
        <w:tc>
          <w:tcPr>
            <w:tcW w:w="1409" w:type="dxa"/>
          </w:tcPr>
          <w:p w14:paraId="06108EB1" w14:textId="77777777" w:rsidR="009675B6" w:rsidRPr="004D23AE" w:rsidRDefault="009675B6" w:rsidP="009675B6">
            <w:pPr>
              <w:rPr>
                <w:lang w:val="el-GR" w:eastAsia="el-GR"/>
              </w:rPr>
            </w:pPr>
          </w:p>
        </w:tc>
      </w:tr>
      <w:tr w:rsidR="009675B6" w:rsidRPr="004D23AE" w14:paraId="161A033A" w14:textId="77777777" w:rsidTr="009675B6">
        <w:trPr>
          <w:cantSplit/>
          <w:trHeight w:val="372"/>
        </w:trPr>
        <w:tc>
          <w:tcPr>
            <w:tcW w:w="849" w:type="dxa"/>
          </w:tcPr>
          <w:p w14:paraId="593CEA82" w14:textId="2732FEB6" w:rsidR="009675B6" w:rsidRPr="004D23AE" w:rsidRDefault="009675B6" w:rsidP="009675B6">
            <w:pPr>
              <w:rPr>
                <w:lang w:val="el-GR" w:eastAsia="el-GR"/>
              </w:rPr>
            </w:pPr>
            <w:r>
              <w:rPr>
                <w:rFonts w:cs="Arial"/>
                <w:color w:val="000000"/>
                <w:sz w:val="20"/>
                <w:lang w:val="el-GR"/>
              </w:rPr>
              <w:t>6.2.</w:t>
            </w:r>
            <w:r w:rsidR="00AD14FC">
              <w:rPr>
                <w:rFonts w:cs="Arial"/>
                <w:color w:val="000000"/>
                <w:sz w:val="20"/>
              </w:rPr>
              <w:t>45</w:t>
            </w:r>
            <w:r>
              <w:rPr>
                <w:rFonts w:cs="Arial"/>
                <w:color w:val="000000"/>
                <w:sz w:val="20"/>
              </w:rPr>
              <w:t>.</w:t>
            </w:r>
          </w:p>
        </w:tc>
        <w:tc>
          <w:tcPr>
            <w:tcW w:w="4221" w:type="dxa"/>
          </w:tcPr>
          <w:p w14:paraId="10FD7471" w14:textId="59476765" w:rsidR="009675B6" w:rsidRPr="004D23AE" w:rsidRDefault="009675B6" w:rsidP="009675B6">
            <w:pPr>
              <w:rPr>
                <w:lang w:val="el-GR" w:eastAsia="el-GR"/>
              </w:rPr>
            </w:pPr>
            <w:r w:rsidRPr="009D233F">
              <w:rPr>
                <w:rFonts w:cs="Arial"/>
                <w:color w:val="000000"/>
                <w:sz w:val="20"/>
                <w:lang w:val="el-GR"/>
              </w:rPr>
              <w:t xml:space="preserve">Να προβλέπεται και να παρέχεται σύστημα οριζόντιας ανάρτησης σε σκελετό ψευδοροφής. </w:t>
            </w:r>
          </w:p>
        </w:tc>
        <w:tc>
          <w:tcPr>
            <w:tcW w:w="1170" w:type="dxa"/>
            <w:vAlign w:val="center"/>
          </w:tcPr>
          <w:p w14:paraId="6668C626" w14:textId="23566270" w:rsidR="009675B6" w:rsidRPr="004D23AE" w:rsidRDefault="009675B6" w:rsidP="009675B6">
            <w:pPr>
              <w:rPr>
                <w:lang w:val="el-GR" w:eastAsia="el-GR"/>
              </w:rPr>
            </w:pPr>
            <w:r w:rsidRPr="00D22573">
              <w:rPr>
                <w:rFonts w:cs="Arial"/>
                <w:color w:val="000000"/>
                <w:sz w:val="20"/>
              </w:rPr>
              <w:t>ΝΑΙ</w:t>
            </w:r>
          </w:p>
        </w:tc>
        <w:tc>
          <w:tcPr>
            <w:tcW w:w="1557" w:type="dxa"/>
          </w:tcPr>
          <w:p w14:paraId="5C869B5C" w14:textId="77777777" w:rsidR="009675B6" w:rsidRPr="004D23AE" w:rsidRDefault="009675B6" w:rsidP="009675B6">
            <w:pPr>
              <w:rPr>
                <w:lang w:val="el-GR" w:eastAsia="el-GR"/>
              </w:rPr>
            </w:pPr>
          </w:p>
        </w:tc>
        <w:tc>
          <w:tcPr>
            <w:tcW w:w="1409" w:type="dxa"/>
          </w:tcPr>
          <w:p w14:paraId="3303066B" w14:textId="77777777" w:rsidR="009675B6" w:rsidRPr="004D23AE" w:rsidRDefault="009675B6" w:rsidP="009675B6">
            <w:pPr>
              <w:rPr>
                <w:lang w:val="el-GR" w:eastAsia="el-GR"/>
              </w:rPr>
            </w:pPr>
          </w:p>
        </w:tc>
      </w:tr>
      <w:tr w:rsidR="009675B6" w:rsidRPr="004D23AE" w14:paraId="1F7C2850" w14:textId="77777777" w:rsidTr="009675B6">
        <w:trPr>
          <w:cantSplit/>
          <w:trHeight w:val="372"/>
        </w:trPr>
        <w:tc>
          <w:tcPr>
            <w:tcW w:w="849" w:type="dxa"/>
          </w:tcPr>
          <w:p w14:paraId="7EFA7F10" w14:textId="6204835B" w:rsidR="009675B6" w:rsidRPr="004D23AE" w:rsidRDefault="009675B6" w:rsidP="009675B6">
            <w:pPr>
              <w:rPr>
                <w:lang w:val="el-GR" w:eastAsia="el-GR"/>
              </w:rPr>
            </w:pPr>
            <w:r>
              <w:rPr>
                <w:rFonts w:cs="Arial"/>
                <w:color w:val="000000"/>
                <w:sz w:val="20"/>
                <w:lang w:val="el-GR"/>
              </w:rPr>
              <w:t>6.2.</w:t>
            </w:r>
            <w:r w:rsidR="00AD14FC">
              <w:rPr>
                <w:rFonts w:cs="Arial"/>
                <w:color w:val="000000"/>
                <w:sz w:val="20"/>
              </w:rPr>
              <w:t>46</w:t>
            </w:r>
            <w:r>
              <w:rPr>
                <w:rFonts w:cs="Arial"/>
                <w:color w:val="000000"/>
                <w:sz w:val="20"/>
              </w:rPr>
              <w:t>.</w:t>
            </w:r>
          </w:p>
        </w:tc>
        <w:tc>
          <w:tcPr>
            <w:tcW w:w="4221" w:type="dxa"/>
          </w:tcPr>
          <w:p w14:paraId="6AE99573" w14:textId="7ADF1E16" w:rsidR="009675B6" w:rsidRPr="004D23AE" w:rsidRDefault="009675B6" w:rsidP="009675B6">
            <w:pPr>
              <w:rPr>
                <w:lang w:val="el-GR" w:eastAsia="el-GR"/>
              </w:rPr>
            </w:pPr>
            <w:r w:rsidRPr="009D233F">
              <w:rPr>
                <w:rFonts w:cs="Arial"/>
                <w:color w:val="000000"/>
                <w:sz w:val="20"/>
                <w:lang w:val="el-GR"/>
              </w:rPr>
              <w:t>Να προβλέπεται και να παρέχεται σύστημα ανάρτησης σε οροφή και τοίχο.</w:t>
            </w:r>
          </w:p>
        </w:tc>
        <w:tc>
          <w:tcPr>
            <w:tcW w:w="1170" w:type="dxa"/>
            <w:vAlign w:val="center"/>
          </w:tcPr>
          <w:p w14:paraId="1E175ABC" w14:textId="5C923378" w:rsidR="009675B6" w:rsidRPr="004D23AE" w:rsidRDefault="009675B6" w:rsidP="009675B6">
            <w:pPr>
              <w:rPr>
                <w:lang w:val="el-GR" w:eastAsia="el-GR"/>
              </w:rPr>
            </w:pPr>
            <w:r w:rsidRPr="00D22573">
              <w:rPr>
                <w:rFonts w:cs="Arial"/>
                <w:color w:val="000000"/>
                <w:sz w:val="20"/>
              </w:rPr>
              <w:t>ΝΑΙ</w:t>
            </w:r>
          </w:p>
        </w:tc>
        <w:tc>
          <w:tcPr>
            <w:tcW w:w="1557" w:type="dxa"/>
          </w:tcPr>
          <w:p w14:paraId="01009ED0" w14:textId="77777777" w:rsidR="009675B6" w:rsidRPr="004D23AE" w:rsidRDefault="009675B6" w:rsidP="009675B6">
            <w:pPr>
              <w:rPr>
                <w:lang w:val="el-GR" w:eastAsia="el-GR"/>
              </w:rPr>
            </w:pPr>
          </w:p>
        </w:tc>
        <w:tc>
          <w:tcPr>
            <w:tcW w:w="1409" w:type="dxa"/>
          </w:tcPr>
          <w:p w14:paraId="0FD9541A" w14:textId="77777777" w:rsidR="009675B6" w:rsidRPr="004D23AE" w:rsidRDefault="009675B6" w:rsidP="009675B6">
            <w:pPr>
              <w:rPr>
                <w:lang w:val="el-GR" w:eastAsia="el-GR"/>
              </w:rPr>
            </w:pPr>
          </w:p>
        </w:tc>
      </w:tr>
      <w:tr w:rsidR="009675B6" w:rsidRPr="004D23AE" w14:paraId="6FA34936" w14:textId="77777777" w:rsidTr="009675B6">
        <w:trPr>
          <w:cantSplit/>
          <w:trHeight w:val="372"/>
        </w:trPr>
        <w:tc>
          <w:tcPr>
            <w:tcW w:w="849" w:type="dxa"/>
          </w:tcPr>
          <w:p w14:paraId="7923533F" w14:textId="1A12D01D" w:rsidR="009675B6" w:rsidRPr="004D23AE" w:rsidRDefault="009675B6" w:rsidP="009675B6">
            <w:pPr>
              <w:rPr>
                <w:lang w:val="el-GR" w:eastAsia="el-GR"/>
              </w:rPr>
            </w:pPr>
            <w:r>
              <w:rPr>
                <w:rFonts w:cs="Arial"/>
                <w:color w:val="000000"/>
                <w:sz w:val="20"/>
                <w:lang w:val="el-GR"/>
              </w:rPr>
              <w:t>6.2.</w:t>
            </w:r>
            <w:r w:rsidR="00AD14FC">
              <w:rPr>
                <w:rFonts w:cs="Arial"/>
                <w:color w:val="000000"/>
                <w:sz w:val="20"/>
              </w:rPr>
              <w:t>47</w:t>
            </w:r>
            <w:r>
              <w:rPr>
                <w:rFonts w:cs="Arial"/>
                <w:color w:val="000000"/>
                <w:sz w:val="20"/>
              </w:rPr>
              <w:t>.</w:t>
            </w:r>
          </w:p>
        </w:tc>
        <w:tc>
          <w:tcPr>
            <w:tcW w:w="4221" w:type="dxa"/>
          </w:tcPr>
          <w:p w14:paraId="5B3D99B3" w14:textId="33A7E846" w:rsidR="009675B6" w:rsidRPr="004D23AE" w:rsidRDefault="009675B6" w:rsidP="009675B6">
            <w:pPr>
              <w:rPr>
                <w:lang w:val="el-GR" w:eastAsia="el-GR"/>
              </w:rPr>
            </w:pPr>
            <w:r w:rsidRPr="009D233F">
              <w:rPr>
                <w:rFonts w:cs="Arial"/>
                <w:color w:val="000000"/>
                <w:sz w:val="20"/>
                <w:lang w:val="el-GR"/>
              </w:rPr>
              <w:t xml:space="preserve">Να παρασχεθεί μηχανισμός αντικλεπτικής προστασίας όπως </w:t>
            </w:r>
            <w:r w:rsidRPr="005D0DC3">
              <w:rPr>
                <w:rFonts w:cs="Arial"/>
                <w:color w:val="000000"/>
                <w:sz w:val="20"/>
              </w:rPr>
              <w:t>Kensington</w:t>
            </w:r>
            <w:r w:rsidRPr="009D233F">
              <w:rPr>
                <w:rFonts w:cs="Arial"/>
                <w:color w:val="000000"/>
                <w:sz w:val="20"/>
                <w:lang w:val="el-GR"/>
              </w:rPr>
              <w:t xml:space="preserve"> </w:t>
            </w:r>
            <w:r w:rsidRPr="005D0DC3">
              <w:rPr>
                <w:rFonts w:cs="Arial"/>
                <w:color w:val="000000"/>
                <w:sz w:val="20"/>
              </w:rPr>
              <w:t>lock</w:t>
            </w:r>
            <w:r w:rsidRPr="009D233F">
              <w:rPr>
                <w:rFonts w:cs="Arial"/>
                <w:color w:val="000000"/>
                <w:sz w:val="20"/>
                <w:lang w:val="el-GR"/>
              </w:rPr>
              <w:t xml:space="preserve"> ή αντίστοιχο ώστε να εμποδίζεται η εύκολη αφαίρεση / κλοπή του </w:t>
            </w:r>
            <w:r w:rsidRPr="005D0DC3">
              <w:rPr>
                <w:rFonts w:cs="Arial"/>
                <w:color w:val="000000"/>
                <w:sz w:val="20"/>
              </w:rPr>
              <w:t>WAP</w:t>
            </w:r>
            <w:r w:rsidRPr="009D233F">
              <w:rPr>
                <w:rFonts w:cs="Arial"/>
                <w:color w:val="000000"/>
                <w:sz w:val="20"/>
                <w:lang w:val="el-GR"/>
              </w:rPr>
              <w:t>. Ο μηχανισμός αντικλεπτικής προστασίας να λειτουργεί με ίδιο κλειδί (</w:t>
            </w:r>
            <w:r w:rsidRPr="005D0DC3">
              <w:rPr>
                <w:rFonts w:cs="Arial"/>
                <w:color w:val="000000"/>
                <w:sz w:val="20"/>
              </w:rPr>
              <w:t>key</w:t>
            </w:r>
            <w:r w:rsidRPr="009D233F">
              <w:rPr>
                <w:rFonts w:cs="Arial"/>
                <w:color w:val="000000"/>
                <w:sz w:val="20"/>
                <w:lang w:val="el-GR"/>
              </w:rPr>
              <w:t xml:space="preserve"> </w:t>
            </w:r>
            <w:r w:rsidRPr="005D0DC3">
              <w:rPr>
                <w:rFonts w:cs="Arial"/>
                <w:color w:val="000000"/>
                <w:sz w:val="20"/>
              </w:rPr>
              <w:t>Alike</w:t>
            </w:r>
            <w:r w:rsidRPr="009D233F">
              <w:rPr>
                <w:rFonts w:cs="Arial"/>
                <w:color w:val="000000"/>
                <w:sz w:val="20"/>
                <w:lang w:val="el-GR"/>
              </w:rPr>
              <w:t xml:space="preserve">) για το σύνολο ή ανά κατηγορία </w:t>
            </w:r>
            <w:r w:rsidRPr="005D0DC3">
              <w:rPr>
                <w:rFonts w:cs="Arial"/>
                <w:color w:val="000000"/>
                <w:sz w:val="20"/>
              </w:rPr>
              <w:t>access</w:t>
            </w:r>
            <w:r w:rsidRPr="009D233F">
              <w:rPr>
                <w:rFonts w:cs="Arial"/>
                <w:color w:val="000000"/>
                <w:sz w:val="20"/>
                <w:lang w:val="el-GR"/>
              </w:rPr>
              <w:t xml:space="preserve"> </w:t>
            </w:r>
            <w:r w:rsidRPr="005D0DC3">
              <w:rPr>
                <w:rFonts w:cs="Arial"/>
                <w:color w:val="000000"/>
                <w:sz w:val="20"/>
              </w:rPr>
              <w:t>point</w:t>
            </w:r>
            <w:r w:rsidRPr="009D233F">
              <w:rPr>
                <w:rFonts w:cs="Arial"/>
                <w:color w:val="000000"/>
                <w:sz w:val="20"/>
                <w:lang w:val="el-GR"/>
              </w:rPr>
              <w:t xml:space="preserve">. Οι κατηγορίες "κοινών κλειδιών" θα καθορισθούν από τον Φορέα κατά την μελέτη εφαρμογής. </w:t>
            </w:r>
          </w:p>
        </w:tc>
        <w:tc>
          <w:tcPr>
            <w:tcW w:w="1170" w:type="dxa"/>
            <w:vAlign w:val="center"/>
          </w:tcPr>
          <w:p w14:paraId="653E495B" w14:textId="4B869A2C" w:rsidR="009675B6" w:rsidRPr="004D23AE" w:rsidRDefault="009675B6" w:rsidP="009675B6">
            <w:pPr>
              <w:rPr>
                <w:lang w:val="el-GR" w:eastAsia="el-GR"/>
              </w:rPr>
            </w:pPr>
            <w:r w:rsidRPr="00D22573">
              <w:rPr>
                <w:rFonts w:cs="Arial"/>
                <w:color w:val="000000"/>
                <w:sz w:val="20"/>
              </w:rPr>
              <w:t>ΝΑΙ</w:t>
            </w:r>
          </w:p>
        </w:tc>
        <w:tc>
          <w:tcPr>
            <w:tcW w:w="1557" w:type="dxa"/>
          </w:tcPr>
          <w:p w14:paraId="21912664" w14:textId="77777777" w:rsidR="009675B6" w:rsidRPr="004D23AE" w:rsidRDefault="009675B6" w:rsidP="009675B6">
            <w:pPr>
              <w:rPr>
                <w:lang w:val="el-GR" w:eastAsia="el-GR"/>
              </w:rPr>
            </w:pPr>
          </w:p>
        </w:tc>
        <w:tc>
          <w:tcPr>
            <w:tcW w:w="1409" w:type="dxa"/>
          </w:tcPr>
          <w:p w14:paraId="587A873E" w14:textId="77777777" w:rsidR="009675B6" w:rsidRPr="004D23AE" w:rsidRDefault="009675B6" w:rsidP="009675B6">
            <w:pPr>
              <w:rPr>
                <w:lang w:val="el-GR" w:eastAsia="el-GR"/>
              </w:rPr>
            </w:pPr>
          </w:p>
        </w:tc>
      </w:tr>
      <w:tr w:rsidR="009675B6" w:rsidRPr="004D23AE" w14:paraId="462704FC" w14:textId="77777777" w:rsidTr="009675B6">
        <w:trPr>
          <w:cantSplit/>
          <w:trHeight w:val="372"/>
        </w:trPr>
        <w:tc>
          <w:tcPr>
            <w:tcW w:w="849" w:type="dxa"/>
          </w:tcPr>
          <w:p w14:paraId="663C87D6" w14:textId="03A1192C" w:rsidR="009675B6" w:rsidRPr="004D23AE" w:rsidRDefault="009675B6" w:rsidP="009675B6">
            <w:pPr>
              <w:rPr>
                <w:lang w:val="el-GR" w:eastAsia="el-GR"/>
              </w:rPr>
            </w:pPr>
            <w:r>
              <w:rPr>
                <w:rFonts w:cs="Arial"/>
                <w:color w:val="000000"/>
                <w:sz w:val="20"/>
                <w:lang w:val="el-GR"/>
              </w:rPr>
              <w:t>6.2.</w:t>
            </w:r>
            <w:r w:rsidR="00AD14FC">
              <w:rPr>
                <w:rFonts w:cs="Arial"/>
                <w:color w:val="000000"/>
                <w:sz w:val="20"/>
              </w:rPr>
              <w:t>4</w:t>
            </w:r>
            <w:r>
              <w:rPr>
                <w:rFonts w:cs="Arial"/>
                <w:color w:val="000000"/>
                <w:sz w:val="20"/>
              </w:rPr>
              <w:t>8.</w:t>
            </w:r>
          </w:p>
        </w:tc>
        <w:tc>
          <w:tcPr>
            <w:tcW w:w="4221" w:type="dxa"/>
          </w:tcPr>
          <w:p w14:paraId="3B341A3F" w14:textId="68E46A7B" w:rsidR="009675B6" w:rsidRPr="004D23AE" w:rsidRDefault="009675B6" w:rsidP="009675B6">
            <w:pPr>
              <w:rPr>
                <w:lang w:val="el-GR" w:eastAsia="el-GR"/>
              </w:rPr>
            </w:pPr>
            <w:r w:rsidRPr="00D85D57">
              <w:rPr>
                <w:rFonts w:cs="Arial"/>
                <w:color w:val="000000"/>
                <w:sz w:val="20"/>
                <w:lang w:val="el-GR"/>
              </w:rPr>
              <w:t>Διαστάσεις (</w:t>
            </w:r>
            <w:r w:rsidRPr="005D0DC3">
              <w:rPr>
                <w:rFonts w:cs="Arial"/>
                <w:color w:val="000000"/>
                <w:sz w:val="20"/>
              </w:rPr>
              <w:t>W</w:t>
            </w:r>
            <w:r w:rsidRPr="00D85D57">
              <w:rPr>
                <w:rFonts w:cs="Arial"/>
                <w:color w:val="000000"/>
                <w:sz w:val="20"/>
                <w:lang w:val="el-GR"/>
              </w:rPr>
              <w:t xml:space="preserve"> </w:t>
            </w:r>
            <w:r w:rsidRPr="005D0DC3">
              <w:rPr>
                <w:rFonts w:cs="Arial"/>
                <w:color w:val="000000"/>
                <w:sz w:val="20"/>
              </w:rPr>
              <w:t>x</w:t>
            </w:r>
            <w:r w:rsidRPr="00D85D57">
              <w:rPr>
                <w:rFonts w:cs="Arial"/>
                <w:color w:val="000000"/>
                <w:sz w:val="20"/>
                <w:lang w:val="el-GR"/>
              </w:rPr>
              <w:t xml:space="preserve"> </w:t>
            </w:r>
            <w:r w:rsidRPr="005D0DC3">
              <w:rPr>
                <w:rFonts w:cs="Arial"/>
                <w:color w:val="000000"/>
                <w:sz w:val="20"/>
              </w:rPr>
              <w:t>L</w:t>
            </w:r>
            <w:r w:rsidRPr="00D85D57">
              <w:rPr>
                <w:rFonts w:cs="Arial"/>
                <w:color w:val="000000"/>
                <w:sz w:val="20"/>
                <w:lang w:val="el-GR"/>
              </w:rPr>
              <w:t xml:space="preserve"> </w:t>
            </w:r>
            <w:r w:rsidRPr="005D0DC3">
              <w:rPr>
                <w:rFonts w:cs="Arial"/>
                <w:color w:val="000000"/>
                <w:sz w:val="20"/>
              </w:rPr>
              <w:t>x</w:t>
            </w:r>
            <w:r w:rsidRPr="00D85D57">
              <w:rPr>
                <w:rFonts w:cs="Arial"/>
                <w:color w:val="000000"/>
                <w:sz w:val="20"/>
                <w:lang w:val="el-GR"/>
              </w:rPr>
              <w:t xml:space="preserve"> </w:t>
            </w:r>
            <w:r w:rsidRPr="005D0DC3">
              <w:rPr>
                <w:rFonts w:cs="Arial"/>
                <w:color w:val="000000"/>
                <w:sz w:val="20"/>
              </w:rPr>
              <w:t>H</w:t>
            </w:r>
            <w:r w:rsidRPr="00D85D57">
              <w:rPr>
                <w:rFonts w:cs="Arial"/>
                <w:color w:val="000000"/>
                <w:sz w:val="20"/>
                <w:lang w:val="el-GR"/>
              </w:rPr>
              <w:t>):Να αναφερθούν.</w:t>
            </w:r>
          </w:p>
        </w:tc>
        <w:tc>
          <w:tcPr>
            <w:tcW w:w="1170" w:type="dxa"/>
            <w:vAlign w:val="center"/>
          </w:tcPr>
          <w:p w14:paraId="58DFC63E" w14:textId="1DD5F229" w:rsidR="009675B6" w:rsidRPr="004D23AE" w:rsidRDefault="009675B6" w:rsidP="009675B6">
            <w:pPr>
              <w:rPr>
                <w:lang w:val="el-GR" w:eastAsia="el-GR"/>
              </w:rPr>
            </w:pPr>
            <w:r w:rsidRPr="00D22573">
              <w:rPr>
                <w:rFonts w:cs="Arial"/>
                <w:color w:val="000000"/>
                <w:sz w:val="20"/>
              </w:rPr>
              <w:t>ΝΑΙ</w:t>
            </w:r>
          </w:p>
        </w:tc>
        <w:tc>
          <w:tcPr>
            <w:tcW w:w="1557" w:type="dxa"/>
          </w:tcPr>
          <w:p w14:paraId="1BC50CD2" w14:textId="77777777" w:rsidR="009675B6" w:rsidRPr="004D23AE" w:rsidRDefault="009675B6" w:rsidP="009675B6">
            <w:pPr>
              <w:rPr>
                <w:lang w:val="el-GR" w:eastAsia="el-GR"/>
              </w:rPr>
            </w:pPr>
          </w:p>
        </w:tc>
        <w:tc>
          <w:tcPr>
            <w:tcW w:w="1409" w:type="dxa"/>
          </w:tcPr>
          <w:p w14:paraId="71899506" w14:textId="77777777" w:rsidR="009675B6" w:rsidRPr="004D23AE" w:rsidRDefault="009675B6" w:rsidP="009675B6">
            <w:pPr>
              <w:rPr>
                <w:lang w:val="el-GR" w:eastAsia="el-GR"/>
              </w:rPr>
            </w:pPr>
          </w:p>
        </w:tc>
      </w:tr>
      <w:tr w:rsidR="009675B6" w:rsidRPr="004D23AE" w14:paraId="0F5A9EC8" w14:textId="77777777" w:rsidTr="009675B6">
        <w:trPr>
          <w:cantSplit/>
          <w:trHeight w:val="372"/>
        </w:trPr>
        <w:tc>
          <w:tcPr>
            <w:tcW w:w="849" w:type="dxa"/>
          </w:tcPr>
          <w:p w14:paraId="61F7107C" w14:textId="3E09427B" w:rsidR="009675B6" w:rsidRPr="004D23AE" w:rsidRDefault="009675B6" w:rsidP="009675B6">
            <w:pPr>
              <w:rPr>
                <w:lang w:val="el-GR" w:eastAsia="el-GR"/>
              </w:rPr>
            </w:pPr>
            <w:r>
              <w:rPr>
                <w:rFonts w:cs="Arial"/>
                <w:color w:val="000000"/>
                <w:sz w:val="20"/>
                <w:lang w:val="el-GR"/>
              </w:rPr>
              <w:t>6.2.</w:t>
            </w:r>
            <w:r w:rsidR="00AD14FC">
              <w:rPr>
                <w:rFonts w:cs="Arial"/>
                <w:color w:val="000000"/>
                <w:sz w:val="20"/>
              </w:rPr>
              <w:t>4</w:t>
            </w:r>
            <w:r>
              <w:rPr>
                <w:rFonts w:cs="Arial"/>
                <w:color w:val="000000"/>
                <w:sz w:val="20"/>
              </w:rPr>
              <w:t>9.</w:t>
            </w:r>
          </w:p>
        </w:tc>
        <w:tc>
          <w:tcPr>
            <w:tcW w:w="4221" w:type="dxa"/>
          </w:tcPr>
          <w:p w14:paraId="5E405630" w14:textId="30B04E3F" w:rsidR="009675B6" w:rsidRPr="004D23AE" w:rsidRDefault="009675B6" w:rsidP="009675B6">
            <w:pPr>
              <w:rPr>
                <w:lang w:val="el-GR" w:eastAsia="el-GR"/>
              </w:rPr>
            </w:pPr>
            <w:r>
              <w:rPr>
                <w:rFonts w:cs="Arial"/>
                <w:color w:val="000000"/>
                <w:sz w:val="20"/>
              </w:rPr>
              <w:t>Θ</w:t>
            </w:r>
            <w:r w:rsidRPr="005D0DC3">
              <w:rPr>
                <w:rFonts w:cs="Arial"/>
                <w:color w:val="000000"/>
                <w:sz w:val="20"/>
              </w:rPr>
              <w:t>ερμοκρασίες Λειτουργίας.</w:t>
            </w:r>
          </w:p>
        </w:tc>
        <w:tc>
          <w:tcPr>
            <w:tcW w:w="1170" w:type="dxa"/>
            <w:vAlign w:val="center"/>
          </w:tcPr>
          <w:p w14:paraId="76B69B7A" w14:textId="77777777" w:rsidR="009675B6" w:rsidRPr="005D0DC3" w:rsidRDefault="009675B6" w:rsidP="009675B6">
            <w:pPr>
              <w:pStyle w:val="Web"/>
              <w:spacing w:before="0" w:beforeAutospacing="0" w:after="0" w:afterAutospacing="0"/>
              <w:rPr>
                <w:rFonts w:ascii="Arial" w:hAnsi="Arial" w:cs="Arial"/>
                <w:sz w:val="20"/>
                <w:szCs w:val="20"/>
              </w:rPr>
            </w:pPr>
            <w:r w:rsidRPr="005D0DC3">
              <w:rPr>
                <w:rFonts w:ascii="Arial" w:hAnsi="Arial" w:cs="Arial"/>
                <w:color w:val="000000"/>
                <w:sz w:val="20"/>
                <w:szCs w:val="20"/>
              </w:rPr>
              <w:t>min &lt;= 0°C ,</w:t>
            </w:r>
          </w:p>
          <w:p w14:paraId="56779A4B" w14:textId="77777777" w:rsidR="009675B6" w:rsidRPr="005D0DC3" w:rsidRDefault="009675B6" w:rsidP="009675B6">
            <w:pPr>
              <w:pStyle w:val="Web"/>
              <w:spacing w:before="0" w:beforeAutospacing="0" w:after="0" w:afterAutospacing="0"/>
              <w:rPr>
                <w:rFonts w:ascii="Arial" w:hAnsi="Arial" w:cs="Arial"/>
                <w:sz w:val="20"/>
                <w:szCs w:val="20"/>
              </w:rPr>
            </w:pPr>
            <w:r w:rsidRPr="005D0DC3">
              <w:rPr>
                <w:rFonts w:ascii="Arial" w:hAnsi="Arial" w:cs="Arial"/>
                <w:color w:val="000000"/>
                <w:sz w:val="20"/>
                <w:szCs w:val="20"/>
              </w:rPr>
              <w:t xml:space="preserve">max &gt;= </w:t>
            </w:r>
            <w:r>
              <w:rPr>
                <w:rFonts w:ascii="Arial" w:hAnsi="Arial" w:cs="Arial"/>
                <w:color w:val="000000"/>
                <w:sz w:val="20"/>
                <w:szCs w:val="20"/>
              </w:rPr>
              <w:t>5</w:t>
            </w:r>
            <w:r w:rsidRPr="005D0DC3">
              <w:rPr>
                <w:rFonts w:ascii="Arial" w:hAnsi="Arial" w:cs="Arial"/>
                <w:color w:val="000000"/>
                <w:sz w:val="20"/>
                <w:szCs w:val="20"/>
              </w:rPr>
              <w:t>0°C</w:t>
            </w:r>
          </w:p>
          <w:p w14:paraId="653753EA" w14:textId="45671C91" w:rsidR="009675B6" w:rsidRPr="004D23AE" w:rsidRDefault="009675B6" w:rsidP="009675B6">
            <w:pPr>
              <w:rPr>
                <w:lang w:val="el-GR" w:eastAsia="el-GR"/>
              </w:rPr>
            </w:pPr>
            <w:r>
              <w:rPr>
                <w:rFonts w:cs="Arial"/>
                <w:color w:val="000000"/>
                <w:sz w:val="20"/>
              </w:rPr>
              <w:t xml:space="preserve"> </w:t>
            </w:r>
          </w:p>
        </w:tc>
        <w:tc>
          <w:tcPr>
            <w:tcW w:w="1557" w:type="dxa"/>
          </w:tcPr>
          <w:p w14:paraId="169B281A" w14:textId="77777777" w:rsidR="009675B6" w:rsidRPr="004D23AE" w:rsidRDefault="009675B6" w:rsidP="009675B6">
            <w:pPr>
              <w:rPr>
                <w:lang w:val="el-GR" w:eastAsia="el-GR"/>
              </w:rPr>
            </w:pPr>
          </w:p>
        </w:tc>
        <w:tc>
          <w:tcPr>
            <w:tcW w:w="1409" w:type="dxa"/>
          </w:tcPr>
          <w:p w14:paraId="595E3D18" w14:textId="77777777" w:rsidR="009675B6" w:rsidRPr="004D23AE" w:rsidRDefault="009675B6" w:rsidP="009675B6">
            <w:pPr>
              <w:rPr>
                <w:lang w:val="el-GR" w:eastAsia="el-GR"/>
              </w:rPr>
            </w:pPr>
          </w:p>
        </w:tc>
      </w:tr>
      <w:tr w:rsidR="009675B6" w:rsidRPr="004D23AE" w14:paraId="3BD7AFDA" w14:textId="77777777" w:rsidTr="009675B6">
        <w:trPr>
          <w:cantSplit/>
          <w:trHeight w:val="372"/>
        </w:trPr>
        <w:tc>
          <w:tcPr>
            <w:tcW w:w="849" w:type="dxa"/>
          </w:tcPr>
          <w:p w14:paraId="228A2910" w14:textId="60DF9ADD" w:rsidR="009675B6" w:rsidRPr="004D23AE" w:rsidRDefault="009675B6" w:rsidP="009675B6">
            <w:pPr>
              <w:rPr>
                <w:lang w:val="el-GR" w:eastAsia="el-GR"/>
              </w:rPr>
            </w:pPr>
            <w:r>
              <w:rPr>
                <w:rFonts w:cs="Arial"/>
                <w:color w:val="000000"/>
                <w:sz w:val="20"/>
                <w:lang w:val="el-GR"/>
              </w:rPr>
              <w:t>6.2.</w:t>
            </w:r>
            <w:r w:rsidR="00AD14FC">
              <w:rPr>
                <w:rFonts w:cs="Arial"/>
                <w:color w:val="000000"/>
                <w:sz w:val="20"/>
              </w:rPr>
              <w:t>5</w:t>
            </w:r>
            <w:r>
              <w:rPr>
                <w:rFonts w:cs="Arial"/>
                <w:color w:val="000000"/>
                <w:sz w:val="20"/>
              </w:rPr>
              <w:t>0.</w:t>
            </w:r>
          </w:p>
        </w:tc>
        <w:tc>
          <w:tcPr>
            <w:tcW w:w="4221" w:type="dxa"/>
          </w:tcPr>
          <w:p w14:paraId="29560C74" w14:textId="1A5D78B9" w:rsidR="009675B6" w:rsidRPr="004D23AE" w:rsidRDefault="009675B6" w:rsidP="009675B6">
            <w:pPr>
              <w:rPr>
                <w:lang w:val="el-GR" w:eastAsia="el-GR"/>
              </w:rPr>
            </w:pPr>
            <w:r w:rsidRPr="005D0DC3">
              <w:rPr>
                <w:rFonts w:cs="Arial"/>
                <w:color w:val="000000"/>
                <w:sz w:val="20"/>
              </w:rPr>
              <w:t>Επίπεδα υγρασίας Λειτουργίας.</w:t>
            </w:r>
          </w:p>
        </w:tc>
        <w:tc>
          <w:tcPr>
            <w:tcW w:w="1170" w:type="dxa"/>
            <w:vAlign w:val="center"/>
          </w:tcPr>
          <w:p w14:paraId="6528761C" w14:textId="0EED0DC1" w:rsidR="009675B6" w:rsidRPr="004D23AE" w:rsidRDefault="009675B6" w:rsidP="009675B6">
            <w:pPr>
              <w:rPr>
                <w:lang w:val="el-GR" w:eastAsia="el-GR"/>
              </w:rPr>
            </w:pPr>
            <w:r w:rsidRPr="005D0DC3">
              <w:rPr>
                <w:rFonts w:cs="Arial"/>
                <w:color w:val="000000"/>
                <w:sz w:val="20"/>
              </w:rPr>
              <w:t>max &gt;= 90%</w:t>
            </w:r>
            <w:r>
              <w:rPr>
                <w:rFonts w:cs="Arial"/>
                <w:color w:val="000000"/>
                <w:sz w:val="20"/>
              </w:rPr>
              <w:t xml:space="preserve"> </w:t>
            </w:r>
          </w:p>
        </w:tc>
        <w:tc>
          <w:tcPr>
            <w:tcW w:w="1557" w:type="dxa"/>
          </w:tcPr>
          <w:p w14:paraId="5C48044F" w14:textId="77777777" w:rsidR="009675B6" w:rsidRPr="004D23AE" w:rsidRDefault="009675B6" w:rsidP="009675B6">
            <w:pPr>
              <w:rPr>
                <w:lang w:val="el-GR" w:eastAsia="el-GR"/>
              </w:rPr>
            </w:pPr>
          </w:p>
        </w:tc>
        <w:tc>
          <w:tcPr>
            <w:tcW w:w="1409" w:type="dxa"/>
          </w:tcPr>
          <w:p w14:paraId="51DA395E" w14:textId="77777777" w:rsidR="009675B6" w:rsidRPr="004D23AE" w:rsidRDefault="009675B6" w:rsidP="009675B6">
            <w:pPr>
              <w:rPr>
                <w:lang w:val="el-GR" w:eastAsia="el-GR"/>
              </w:rPr>
            </w:pPr>
          </w:p>
        </w:tc>
      </w:tr>
      <w:tr w:rsidR="009675B6" w:rsidRPr="009675B6" w14:paraId="44218B59" w14:textId="77777777" w:rsidTr="009675B6">
        <w:trPr>
          <w:cantSplit/>
          <w:trHeight w:val="372"/>
        </w:trPr>
        <w:tc>
          <w:tcPr>
            <w:tcW w:w="849" w:type="dxa"/>
          </w:tcPr>
          <w:p w14:paraId="37354F99" w14:textId="57E4FEA6" w:rsidR="009675B6" w:rsidRDefault="009675B6" w:rsidP="009675B6">
            <w:pPr>
              <w:rPr>
                <w:rFonts w:cs="Arial"/>
                <w:color w:val="000000"/>
                <w:sz w:val="20"/>
              </w:rPr>
            </w:pPr>
            <w:r>
              <w:rPr>
                <w:rFonts w:cs="Arial"/>
                <w:color w:val="000000"/>
                <w:sz w:val="20"/>
                <w:lang w:val="el-GR"/>
              </w:rPr>
              <w:t>6.2.</w:t>
            </w:r>
            <w:r w:rsidR="00AD14FC">
              <w:rPr>
                <w:rFonts w:cs="Arial"/>
                <w:color w:val="000000"/>
                <w:sz w:val="20"/>
              </w:rPr>
              <w:t>5</w:t>
            </w:r>
            <w:r>
              <w:rPr>
                <w:rFonts w:cs="Arial"/>
                <w:color w:val="000000"/>
                <w:sz w:val="20"/>
              </w:rPr>
              <w:t>1.</w:t>
            </w:r>
          </w:p>
          <w:p w14:paraId="5C821CD4" w14:textId="77777777" w:rsidR="009675B6" w:rsidRPr="004D23AE" w:rsidRDefault="009675B6" w:rsidP="009675B6">
            <w:pPr>
              <w:rPr>
                <w:lang w:val="el-GR" w:eastAsia="el-GR"/>
              </w:rPr>
            </w:pPr>
          </w:p>
        </w:tc>
        <w:tc>
          <w:tcPr>
            <w:tcW w:w="4221" w:type="dxa"/>
          </w:tcPr>
          <w:p w14:paraId="0698DAAB" w14:textId="3A7C6591" w:rsidR="009675B6" w:rsidRPr="004D23AE" w:rsidRDefault="009675B6" w:rsidP="009675B6">
            <w:pPr>
              <w:rPr>
                <w:lang w:val="el-GR" w:eastAsia="el-GR"/>
              </w:rPr>
            </w:pPr>
            <w:r w:rsidRPr="009675B6">
              <w:rPr>
                <w:rFonts w:cs="Arial"/>
                <w:color w:val="000000"/>
                <w:sz w:val="20"/>
                <w:lang w:val="el-GR"/>
              </w:rPr>
              <w:t xml:space="preserve">Συμφωνία με την προδιαγραφή ασφάλειας </w:t>
            </w:r>
            <w:r>
              <w:rPr>
                <w:rFonts w:cs="Arial"/>
                <w:color w:val="000000"/>
                <w:sz w:val="20"/>
              </w:rPr>
              <w:t>EN</w:t>
            </w:r>
            <w:r w:rsidRPr="009675B6">
              <w:rPr>
                <w:rFonts w:cs="Arial"/>
                <w:color w:val="000000"/>
                <w:sz w:val="20"/>
                <w:lang w:val="el-GR"/>
              </w:rPr>
              <w:t xml:space="preserve"> 60950-1 </w:t>
            </w:r>
          </w:p>
        </w:tc>
        <w:tc>
          <w:tcPr>
            <w:tcW w:w="1170" w:type="dxa"/>
            <w:vAlign w:val="center"/>
          </w:tcPr>
          <w:p w14:paraId="310989F2" w14:textId="4AE36F72" w:rsidR="009675B6" w:rsidRPr="004D23AE" w:rsidRDefault="009675B6" w:rsidP="009675B6">
            <w:pPr>
              <w:rPr>
                <w:lang w:val="el-GR" w:eastAsia="el-GR"/>
              </w:rPr>
            </w:pPr>
            <w:r w:rsidRPr="00D22573">
              <w:rPr>
                <w:rFonts w:cs="Arial"/>
                <w:color w:val="000000"/>
                <w:sz w:val="20"/>
              </w:rPr>
              <w:t>ΝΑΙ</w:t>
            </w:r>
          </w:p>
        </w:tc>
        <w:tc>
          <w:tcPr>
            <w:tcW w:w="1557" w:type="dxa"/>
          </w:tcPr>
          <w:p w14:paraId="55FDC8C1" w14:textId="77777777" w:rsidR="009675B6" w:rsidRPr="004D23AE" w:rsidRDefault="009675B6" w:rsidP="009675B6">
            <w:pPr>
              <w:rPr>
                <w:lang w:val="el-GR" w:eastAsia="el-GR"/>
              </w:rPr>
            </w:pPr>
          </w:p>
        </w:tc>
        <w:tc>
          <w:tcPr>
            <w:tcW w:w="1409" w:type="dxa"/>
          </w:tcPr>
          <w:p w14:paraId="040B64AA" w14:textId="77777777" w:rsidR="009675B6" w:rsidRPr="004D23AE" w:rsidRDefault="009675B6" w:rsidP="009675B6">
            <w:pPr>
              <w:rPr>
                <w:lang w:val="el-GR" w:eastAsia="el-GR"/>
              </w:rPr>
            </w:pPr>
          </w:p>
        </w:tc>
      </w:tr>
      <w:tr w:rsidR="009675B6" w:rsidRPr="009675B6" w14:paraId="1ABC5A11" w14:textId="77777777" w:rsidTr="009675B6">
        <w:trPr>
          <w:cantSplit/>
          <w:trHeight w:val="372"/>
        </w:trPr>
        <w:tc>
          <w:tcPr>
            <w:tcW w:w="849" w:type="dxa"/>
          </w:tcPr>
          <w:p w14:paraId="3DD8F9AA" w14:textId="284F3F1D" w:rsidR="009675B6" w:rsidRPr="004D23AE" w:rsidRDefault="009675B6" w:rsidP="009675B6">
            <w:pPr>
              <w:rPr>
                <w:lang w:val="el-GR" w:eastAsia="el-GR"/>
              </w:rPr>
            </w:pPr>
            <w:r>
              <w:rPr>
                <w:rFonts w:cs="Arial"/>
                <w:color w:val="000000"/>
                <w:sz w:val="20"/>
                <w:lang w:val="el-GR"/>
              </w:rPr>
              <w:t>6.2.</w:t>
            </w:r>
            <w:r w:rsidR="00AD14FC">
              <w:rPr>
                <w:rFonts w:cs="Arial"/>
                <w:color w:val="000000"/>
                <w:sz w:val="20"/>
              </w:rPr>
              <w:t>5</w:t>
            </w:r>
            <w:r>
              <w:rPr>
                <w:rFonts w:cs="Arial"/>
                <w:color w:val="000000"/>
                <w:sz w:val="20"/>
              </w:rPr>
              <w:t>2.</w:t>
            </w:r>
          </w:p>
        </w:tc>
        <w:tc>
          <w:tcPr>
            <w:tcW w:w="4221" w:type="dxa"/>
          </w:tcPr>
          <w:p w14:paraId="47EED410" w14:textId="3771E486" w:rsidR="009675B6" w:rsidRPr="004D23AE" w:rsidRDefault="009675B6" w:rsidP="009675B6">
            <w:pPr>
              <w:rPr>
                <w:lang w:val="el-GR" w:eastAsia="el-GR"/>
              </w:rPr>
            </w:pPr>
            <w:r w:rsidRPr="009675B6">
              <w:rPr>
                <w:rFonts w:cs="Arial"/>
                <w:color w:val="000000"/>
                <w:sz w:val="20"/>
                <w:lang w:val="el-GR"/>
              </w:rPr>
              <w:t xml:space="preserve">Σύμφωνα με την προδιαγραφή ηλεκτρομαγνητικών εκπομπών  </w:t>
            </w:r>
            <w:r w:rsidRPr="00290E77">
              <w:rPr>
                <w:rFonts w:cs="Arial"/>
                <w:color w:val="000000"/>
                <w:sz w:val="20"/>
              </w:rPr>
              <w:t>EN</w:t>
            </w:r>
            <w:r w:rsidRPr="009675B6">
              <w:rPr>
                <w:rFonts w:cs="Arial"/>
                <w:color w:val="000000"/>
                <w:sz w:val="20"/>
                <w:lang w:val="el-GR"/>
              </w:rPr>
              <w:t xml:space="preserve"> 62311.</w:t>
            </w:r>
          </w:p>
        </w:tc>
        <w:tc>
          <w:tcPr>
            <w:tcW w:w="1170" w:type="dxa"/>
            <w:vAlign w:val="center"/>
          </w:tcPr>
          <w:p w14:paraId="304A3378" w14:textId="12375058" w:rsidR="009675B6" w:rsidRPr="004D23AE" w:rsidRDefault="009675B6" w:rsidP="009675B6">
            <w:pPr>
              <w:rPr>
                <w:lang w:val="el-GR" w:eastAsia="el-GR"/>
              </w:rPr>
            </w:pPr>
            <w:r w:rsidRPr="00D22573">
              <w:rPr>
                <w:rFonts w:cs="Arial"/>
                <w:color w:val="000000"/>
                <w:sz w:val="20"/>
              </w:rPr>
              <w:t>ΝΑΙ</w:t>
            </w:r>
          </w:p>
        </w:tc>
        <w:tc>
          <w:tcPr>
            <w:tcW w:w="1557" w:type="dxa"/>
          </w:tcPr>
          <w:p w14:paraId="29A54B47" w14:textId="77777777" w:rsidR="009675B6" w:rsidRPr="004D23AE" w:rsidRDefault="009675B6" w:rsidP="009675B6">
            <w:pPr>
              <w:rPr>
                <w:lang w:val="el-GR" w:eastAsia="el-GR"/>
              </w:rPr>
            </w:pPr>
          </w:p>
        </w:tc>
        <w:tc>
          <w:tcPr>
            <w:tcW w:w="1409" w:type="dxa"/>
          </w:tcPr>
          <w:p w14:paraId="45459D9D" w14:textId="77777777" w:rsidR="009675B6" w:rsidRPr="004D23AE" w:rsidRDefault="009675B6" w:rsidP="009675B6">
            <w:pPr>
              <w:rPr>
                <w:lang w:val="el-GR" w:eastAsia="el-GR"/>
              </w:rPr>
            </w:pPr>
          </w:p>
        </w:tc>
      </w:tr>
      <w:tr w:rsidR="009675B6" w:rsidRPr="009675B6" w14:paraId="72AD3AA1" w14:textId="77777777" w:rsidTr="009675B6">
        <w:trPr>
          <w:cantSplit/>
          <w:trHeight w:val="372"/>
        </w:trPr>
        <w:tc>
          <w:tcPr>
            <w:tcW w:w="849" w:type="dxa"/>
          </w:tcPr>
          <w:p w14:paraId="44C22A64" w14:textId="4A4BECEE" w:rsidR="009675B6" w:rsidRPr="00AD14FC" w:rsidRDefault="00AD14FC" w:rsidP="009675B6">
            <w:pPr>
              <w:rPr>
                <w:rFonts w:cs="Arial"/>
                <w:color w:val="000000"/>
                <w:sz w:val="20"/>
              </w:rPr>
            </w:pPr>
            <w:r>
              <w:rPr>
                <w:rFonts w:cs="Arial"/>
                <w:color w:val="000000"/>
                <w:sz w:val="20"/>
              </w:rPr>
              <w:t>6.2.53.</w:t>
            </w:r>
          </w:p>
        </w:tc>
        <w:tc>
          <w:tcPr>
            <w:tcW w:w="4221" w:type="dxa"/>
          </w:tcPr>
          <w:p w14:paraId="67E11D69" w14:textId="3FFA9790" w:rsidR="009675B6" w:rsidRPr="009675B6" w:rsidRDefault="009675B6" w:rsidP="009675B6">
            <w:pPr>
              <w:rPr>
                <w:rFonts w:cs="Arial"/>
                <w:color w:val="000000"/>
                <w:sz w:val="20"/>
                <w:lang w:val="el-GR"/>
              </w:rPr>
            </w:pPr>
            <w:r w:rsidRPr="009675B6">
              <w:rPr>
                <w:rFonts w:cs="Arial"/>
                <w:color w:val="000000"/>
                <w:sz w:val="20"/>
                <w:lang w:val="el-GR"/>
              </w:rPr>
              <w:t xml:space="preserve">Σύμφωνα με την προδιαγραφή ηλεκτρομαγνητικών εκπομπών  </w:t>
            </w:r>
            <w:r w:rsidRPr="00290E77">
              <w:rPr>
                <w:rFonts w:cs="Arial"/>
                <w:color w:val="000000"/>
                <w:sz w:val="20"/>
              </w:rPr>
              <w:t>EN</w:t>
            </w:r>
            <w:r w:rsidRPr="009675B6">
              <w:rPr>
                <w:rFonts w:cs="Arial"/>
                <w:color w:val="000000"/>
                <w:sz w:val="20"/>
                <w:lang w:val="el-GR"/>
              </w:rPr>
              <w:t xml:space="preserve"> 50385.</w:t>
            </w:r>
          </w:p>
        </w:tc>
        <w:tc>
          <w:tcPr>
            <w:tcW w:w="1170" w:type="dxa"/>
            <w:vAlign w:val="center"/>
          </w:tcPr>
          <w:p w14:paraId="4232323E" w14:textId="6F11F0F8" w:rsidR="009675B6" w:rsidRPr="004D23AE" w:rsidRDefault="009675B6" w:rsidP="009675B6">
            <w:pPr>
              <w:rPr>
                <w:lang w:val="el-GR" w:eastAsia="el-GR"/>
              </w:rPr>
            </w:pPr>
            <w:r w:rsidRPr="00D22573">
              <w:rPr>
                <w:rFonts w:cs="Arial"/>
                <w:color w:val="000000"/>
                <w:sz w:val="20"/>
              </w:rPr>
              <w:t>ΝΑΙ</w:t>
            </w:r>
          </w:p>
        </w:tc>
        <w:tc>
          <w:tcPr>
            <w:tcW w:w="1557" w:type="dxa"/>
          </w:tcPr>
          <w:p w14:paraId="1ABE39FC" w14:textId="77777777" w:rsidR="009675B6" w:rsidRPr="004D23AE" w:rsidRDefault="009675B6" w:rsidP="009675B6">
            <w:pPr>
              <w:rPr>
                <w:lang w:val="el-GR" w:eastAsia="el-GR"/>
              </w:rPr>
            </w:pPr>
          </w:p>
        </w:tc>
        <w:tc>
          <w:tcPr>
            <w:tcW w:w="1409" w:type="dxa"/>
          </w:tcPr>
          <w:p w14:paraId="0EC33AA3" w14:textId="77777777" w:rsidR="009675B6" w:rsidRPr="004D23AE" w:rsidRDefault="009675B6" w:rsidP="009675B6">
            <w:pPr>
              <w:rPr>
                <w:lang w:val="el-GR" w:eastAsia="el-GR"/>
              </w:rPr>
            </w:pPr>
          </w:p>
        </w:tc>
      </w:tr>
      <w:tr w:rsidR="009675B6" w:rsidRPr="009675B6" w14:paraId="6D84FE9A" w14:textId="77777777" w:rsidTr="009675B6">
        <w:trPr>
          <w:cantSplit/>
          <w:trHeight w:val="372"/>
        </w:trPr>
        <w:tc>
          <w:tcPr>
            <w:tcW w:w="849" w:type="dxa"/>
          </w:tcPr>
          <w:p w14:paraId="46D80356" w14:textId="2EB41DD3" w:rsidR="009675B6" w:rsidRPr="004D23AE" w:rsidRDefault="009675B6" w:rsidP="009675B6">
            <w:pPr>
              <w:rPr>
                <w:lang w:val="el-GR" w:eastAsia="el-GR"/>
              </w:rPr>
            </w:pPr>
            <w:r>
              <w:rPr>
                <w:rFonts w:cs="Arial"/>
                <w:color w:val="000000"/>
                <w:sz w:val="20"/>
                <w:lang w:val="el-GR"/>
              </w:rPr>
              <w:t>6.2.</w:t>
            </w:r>
            <w:r w:rsidR="00AD14FC">
              <w:rPr>
                <w:rFonts w:cs="Arial"/>
                <w:color w:val="000000"/>
                <w:sz w:val="20"/>
              </w:rPr>
              <w:t>54</w:t>
            </w:r>
            <w:r>
              <w:rPr>
                <w:rFonts w:cs="Arial"/>
                <w:color w:val="000000"/>
                <w:sz w:val="20"/>
              </w:rPr>
              <w:t>.</w:t>
            </w:r>
          </w:p>
        </w:tc>
        <w:tc>
          <w:tcPr>
            <w:tcW w:w="4221" w:type="dxa"/>
          </w:tcPr>
          <w:p w14:paraId="6804C6D1" w14:textId="34DC3686" w:rsidR="009675B6" w:rsidRPr="004D23AE" w:rsidRDefault="009675B6" w:rsidP="009675B6">
            <w:pPr>
              <w:rPr>
                <w:lang w:val="el-GR" w:eastAsia="el-GR"/>
              </w:rPr>
            </w:pPr>
            <w:r w:rsidRPr="009675B6">
              <w:rPr>
                <w:rFonts w:cs="Arial"/>
                <w:color w:val="000000"/>
                <w:sz w:val="20"/>
                <w:lang w:val="el-GR"/>
              </w:rPr>
              <w:t>Συμφωνία με την προδιαγραφή ηλεκτρομαγνητικών εκπομπών (</w:t>
            </w:r>
            <w:r w:rsidRPr="00290E77">
              <w:rPr>
                <w:rFonts w:cs="Arial"/>
                <w:color w:val="000000"/>
                <w:sz w:val="20"/>
              </w:rPr>
              <w:t>EU</w:t>
            </w:r>
            <w:r w:rsidRPr="009675B6">
              <w:rPr>
                <w:rFonts w:cs="Arial"/>
                <w:color w:val="000000"/>
                <w:sz w:val="20"/>
                <w:lang w:val="el-GR"/>
              </w:rPr>
              <w:t xml:space="preserve">)2015/863 </w:t>
            </w:r>
          </w:p>
        </w:tc>
        <w:tc>
          <w:tcPr>
            <w:tcW w:w="1170" w:type="dxa"/>
            <w:vAlign w:val="center"/>
          </w:tcPr>
          <w:p w14:paraId="1A4C3232" w14:textId="1E56525B" w:rsidR="009675B6" w:rsidRPr="004D23AE" w:rsidRDefault="009675B6" w:rsidP="009675B6">
            <w:pPr>
              <w:rPr>
                <w:lang w:val="el-GR" w:eastAsia="el-GR"/>
              </w:rPr>
            </w:pPr>
            <w:r w:rsidRPr="00D22573">
              <w:rPr>
                <w:rFonts w:cs="Arial"/>
                <w:color w:val="000000"/>
                <w:sz w:val="20"/>
              </w:rPr>
              <w:t>ΝΑΙ</w:t>
            </w:r>
          </w:p>
        </w:tc>
        <w:tc>
          <w:tcPr>
            <w:tcW w:w="1557" w:type="dxa"/>
          </w:tcPr>
          <w:p w14:paraId="782E5BB6" w14:textId="77777777" w:rsidR="009675B6" w:rsidRPr="004D23AE" w:rsidRDefault="009675B6" w:rsidP="009675B6">
            <w:pPr>
              <w:rPr>
                <w:lang w:val="el-GR" w:eastAsia="el-GR"/>
              </w:rPr>
            </w:pPr>
          </w:p>
        </w:tc>
        <w:tc>
          <w:tcPr>
            <w:tcW w:w="1409" w:type="dxa"/>
          </w:tcPr>
          <w:p w14:paraId="2581541F" w14:textId="77777777" w:rsidR="009675B6" w:rsidRPr="004D23AE" w:rsidRDefault="009675B6" w:rsidP="009675B6">
            <w:pPr>
              <w:rPr>
                <w:lang w:val="el-GR" w:eastAsia="el-GR"/>
              </w:rPr>
            </w:pPr>
          </w:p>
        </w:tc>
      </w:tr>
    </w:tbl>
    <w:p w14:paraId="7629A9FC" w14:textId="34D45177" w:rsidR="00D12CE3" w:rsidRPr="002732BB" w:rsidRDefault="00D12CE3" w:rsidP="00EC4A28">
      <w:pPr>
        <w:pStyle w:val="2"/>
        <w:numPr>
          <w:ilvl w:val="1"/>
          <w:numId w:val="7"/>
        </w:numPr>
        <w:spacing w:line="240" w:lineRule="auto"/>
        <w:jc w:val="left"/>
        <w:rPr>
          <w:lang w:val="el-GR"/>
        </w:rPr>
      </w:pPr>
      <w:bookmarkStart w:id="90" w:name="_Toc179798062"/>
      <w:bookmarkStart w:id="91" w:name="_Toc167626434"/>
      <w:bookmarkStart w:id="92" w:name="_Toc167626443"/>
      <w:r w:rsidRPr="002732BB">
        <w:rPr>
          <w:lang w:val="el-GR"/>
        </w:rPr>
        <w:lastRenderedPageBreak/>
        <w:t xml:space="preserve">Πίνακας Συμμόρφωσης </w:t>
      </w:r>
      <w:r w:rsidR="00EF6582" w:rsidRPr="00EF6582">
        <w:rPr>
          <w:lang w:val="el-GR"/>
        </w:rPr>
        <w:t>7</w:t>
      </w:r>
      <w:r>
        <w:rPr>
          <w:lang w:val="el-GR"/>
        </w:rPr>
        <w:t>.1</w:t>
      </w:r>
      <w:r w:rsidRPr="002732BB">
        <w:rPr>
          <w:lang w:val="el-GR"/>
        </w:rPr>
        <w:t xml:space="preserve">: </w:t>
      </w:r>
      <w:r>
        <w:rPr>
          <w:lang w:val="el-GR"/>
        </w:rPr>
        <w:t>Χαρακτηριστικά Ενεργού Εξοπλισμού Τείχους Προστασίας</w:t>
      </w:r>
      <w:bookmarkEnd w:id="90"/>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FB744D" w:rsidRPr="004D23AE" w14:paraId="06A8DFB1" w14:textId="77777777" w:rsidTr="00C65213">
        <w:trPr>
          <w:trHeight w:val="645"/>
          <w:tblHeader/>
        </w:trPr>
        <w:tc>
          <w:tcPr>
            <w:tcW w:w="850" w:type="dxa"/>
            <w:shd w:val="clear" w:color="auto" w:fill="F6C5AC"/>
          </w:tcPr>
          <w:p w14:paraId="014E1B13" w14:textId="77777777" w:rsidR="00FB744D" w:rsidRPr="004D23AE" w:rsidRDefault="00FB744D" w:rsidP="00C65213">
            <w:pPr>
              <w:rPr>
                <w:lang w:eastAsia="el-GR"/>
              </w:rPr>
            </w:pPr>
            <w:r w:rsidRPr="004D23AE">
              <w:rPr>
                <w:rFonts w:cs="Arial"/>
                <w:b/>
                <w:bCs/>
                <w:sz w:val="20"/>
                <w:lang w:val="el-GR" w:eastAsia="el-GR"/>
              </w:rPr>
              <w:t xml:space="preserve">Α/Α </w:t>
            </w:r>
          </w:p>
        </w:tc>
        <w:tc>
          <w:tcPr>
            <w:tcW w:w="4227" w:type="dxa"/>
            <w:shd w:val="clear" w:color="auto" w:fill="F6C5AC"/>
          </w:tcPr>
          <w:p w14:paraId="2C715383" w14:textId="77777777" w:rsidR="00FB744D" w:rsidRPr="004D23AE" w:rsidRDefault="00FB744D" w:rsidP="00C65213">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129D977E" w14:textId="77777777" w:rsidR="00FB744D" w:rsidRPr="004D23AE" w:rsidRDefault="00FB744D" w:rsidP="00C65213">
            <w:pPr>
              <w:rPr>
                <w:lang w:val="el-GR" w:eastAsia="el-GR"/>
              </w:rPr>
            </w:pPr>
            <w:r w:rsidRPr="004D23AE">
              <w:rPr>
                <w:rFonts w:cs="Arial"/>
                <w:b/>
                <w:bCs/>
                <w:sz w:val="20"/>
                <w:lang w:val="el-GR" w:eastAsia="el-GR"/>
              </w:rPr>
              <w:t>Απαίτηση</w:t>
            </w:r>
          </w:p>
        </w:tc>
        <w:tc>
          <w:tcPr>
            <w:tcW w:w="1557" w:type="dxa"/>
            <w:shd w:val="clear" w:color="auto" w:fill="F6C5AC"/>
          </w:tcPr>
          <w:p w14:paraId="42C98604" w14:textId="77777777" w:rsidR="00FB744D" w:rsidRPr="004D23AE" w:rsidRDefault="00FB744D" w:rsidP="00C65213">
            <w:pPr>
              <w:rPr>
                <w:rFonts w:cs="Arial"/>
                <w:b/>
                <w:bCs/>
                <w:sz w:val="20"/>
                <w:lang w:val="el-GR" w:eastAsia="el-GR"/>
              </w:rPr>
            </w:pPr>
            <w:r w:rsidRPr="004D23AE">
              <w:rPr>
                <w:rFonts w:cs="Arial"/>
                <w:b/>
                <w:bCs/>
                <w:sz w:val="20"/>
                <w:lang w:val="el-GR" w:eastAsia="el-GR"/>
              </w:rPr>
              <w:t>Απάντηση</w:t>
            </w:r>
          </w:p>
          <w:p w14:paraId="4827235A" w14:textId="77777777" w:rsidR="00FB744D" w:rsidRPr="004D23AE" w:rsidRDefault="00FB744D" w:rsidP="00C65213">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20841867" w14:textId="77777777" w:rsidR="00FB744D" w:rsidRPr="004D23AE" w:rsidRDefault="00FB744D" w:rsidP="00C65213">
            <w:pPr>
              <w:rPr>
                <w:lang w:val="el-GR" w:eastAsia="el-GR"/>
              </w:rPr>
            </w:pPr>
            <w:r w:rsidRPr="004D23AE">
              <w:rPr>
                <w:rFonts w:cs="Arial"/>
                <w:b/>
                <w:bCs/>
                <w:sz w:val="20"/>
                <w:lang w:val="el-GR" w:eastAsia="el-GR"/>
              </w:rPr>
              <w:t>Παραπομπή</w:t>
            </w:r>
          </w:p>
        </w:tc>
      </w:tr>
      <w:tr w:rsidR="00FB744D" w:rsidRPr="004D23AE" w14:paraId="7E5382A4" w14:textId="77777777" w:rsidTr="00C65213">
        <w:trPr>
          <w:trHeight w:val="385"/>
        </w:trPr>
        <w:tc>
          <w:tcPr>
            <w:tcW w:w="850" w:type="dxa"/>
            <w:shd w:val="clear" w:color="auto" w:fill="FAE2D5"/>
          </w:tcPr>
          <w:p w14:paraId="179A4C97" w14:textId="77777777" w:rsidR="00FB744D" w:rsidRPr="00D12CE3" w:rsidRDefault="00FB744D" w:rsidP="00C65213">
            <w:pPr>
              <w:rPr>
                <w:b/>
                <w:bCs/>
                <w:lang w:val="el-GR" w:eastAsia="el-GR"/>
              </w:rPr>
            </w:pPr>
            <w:r>
              <w:rPr>
                <w:b/>
                <w:bCs/>
                <w:lang w:eastAsia="el-GR"/>
              </w:rPr>
              <w:t>7</w:t>
            </w:r>
            <w:r w:rsidRPr="00D12CE3">
              <w:rPr>
                <w:b/>
                <w:bCs/>
                <w:lang w:val="el-GR" w:eastAsia="el-GR"/>
              </w:rPr>
              <w:t>.1</w:t>
            </w:r>
          </w:p>
        </w:tc>
        <w:tc>
          <w:tcPr>
            <w:tcW w:w="4227" w:type="dxa"/>
            <w:shd w:val="clear" w:color="auto" w:fill="FAE2D5"/>
          </w:tcPr>
          <w:p w14:paraId="1578F4AE" w14:textId="77777777" w:rsidR="00FB744D" w:rsidRPr="009E2078" w:rsidRDefault="00FB744D" w:rsidP="00C65213">
            <w:pPr>
              <w:rPr>
                <w:b/>
                <w:bCs/>
                <w:lang w:val="el-GR" w:eastAsia="el-GR"/>
              </w:rPr>
            </w:pPr>
            <w:r>
              <w:rPr>
                <w:b/>
                <w:bCs/>
                <w:lang w:val="el-GR" w:eastAsia="el-GR"/>
              </w:rPr>
              <w:t>Ενεργά τείχη προστασίας</w:t>
            </w:r>
          </w:p>
        </w:tc>
        <w:tc>
          <w:tcPr>
            <w:tcW w:w="1163" w:type="dxa"/>
            <w:shd w:val="clear" w:color="auto" w:fill="FAE2D5"/>
            <w:vAlign w:val="center"/>
          </w:tcPr>
          <w:p w14:paraId="5C4F770C" w14:textId="77777777" w:rsidR="00FB744D" w:rsidRPr="00D12CE3" w:rsidRDefault="00FB744D" w:rsidP="00C65213">
            <w:pPr>
              <w:rPr>
                <w:b/>
                <w:bCs/>
                <w:lang w:val="el-GR" w:eastAsia="el-GR"/>
              </w:rPr>
            </w:pPr>
          </w:p>
        </w:tc>
        <w:tc>
          <w:tcPr>
            <w:tcW w:w="1557" w:type="dxa"/>
            <w:shd w:val="clear" w:color="auto" w:fill="FAE2D5"/>
          </w:tcPr>
          <w:p w14:paraId="6F96FE45" w14:textId="77777777" w:rsidR="00FB744D" w:rsidRPr="00D12CE3" w:rsidRDefault="00FB744D" w:rsidP="00C65213">
            <w:pPr>
              <w:rPr>
                <w:b/>
                <w:bCs/>
                <w:lang w:val="el-GR" w:eastAsia="el-GR"/>
              </w:rPr>
            </w:pPr>
          </w:p>
        </w:tc>
        <w:tc>
          <w:tcPr>
            <w:tcW w:w="1409" w:type="dxa"/>
            <w:shd w:val="clear" w:color="auto" w:fill="FAE2D5"/>
          </w:tcPr>
          <w:p w14:paraId="0EA58106" w14:textId="77777777" w:rsidR="00FB744D" w:rsidRPr="00D12CE3" w:rsidRDefault="00FB744D" w:rsidP="00C65213">
            <w:pPr>
              <w:rPr>
                <w:b/>
                <w:bCs/>
                <w:lang w:val="el-GR" w:eastAsia="el-GR"/>
              </w:rPr>
            </w:pPr>
          </w:p>
        </w:tc>
      </w:tr>
      <w:tr w:rsidR="00FB744D" w:rsidRPr="004F0CC6" w14:paraId="51E3E61A" w14:textId="77777777" w:rsidTr="00C65213">
        <w:trPr>
          <w:trHeight w:val="372"/>
        </w:trPr>
        <w:tc>
          <w:tcPr>
            <w:tcW w:w="850" w:type="dxa"/>
          </w:tcPr>
          <w:p w14:paraId="64C7C802" w14:textId="77777777" w:rsidR="00FB744D" w:rsidRPr="009E2078" w:rsidRDefault="00FB744D" w:rsidP="00C65213">
            <w:pPr>
              <w:rPr>
                <w:rFonts w:cs="Arial"/>
                <w:color w:val="000000"/>
                <w:sz w:val="20"/>
                <w:lang w:val="el-GR"/>
              </w:rPr>
            </w:pPr>
            <w:r w:rsidRPr="009E2078">
              <w:rPr>
                <w:rFonts w:cs="Arial"/>
                <w:color w:val="000000"/>
                <w:sz w:val="20"/>
                <w:lang w:val="el-GR"/>
              </w:rPr>
              <w:t>7.1.1</w:t>
            </w:r>
            <w:r>
              <w:rPr>
                <w:rFonts w:cs="Arial"/>
                <w:color w:val="000000"/>
                <w:sz w:val="20"/>
                <w:lang w:val="el-GR"/>
              </w:rPr>
              <w:t>.</w:t>
            </w:r>
          </w:p>
        </w:tc>
        <w:tc>
          <w:tcPr>
            <w:tcW w:w="4227" w:type="dxa"/>
          </w:tcPr>
          <w:p w14:paraId="5F50ED6F" w14:textId="3EEB7C6C" w:rsidR="00FB744D" w:rsidRPr="009E2078" w:rsidRDefault="00FB744D" w:rsidP="00C65213">
            <w:pPr>
              <w:spacing w:line="276" w:lineRule="auto"/>
              <w:rPr>
                <w:rFonts w:cs="Arial"/>
                <w:color w:val="000000"/>
                <w:sz w:val="20"/>
                <w:lang w:val="el-GR"/>
              </w:rPr>
            </w:pPr>
            <w:r w:rsidRPr="009E2078">
              <w:rPr>
                <w:rFonts w:cs="Arial"/>
                <w:color w:val="000000"/>
                <w:sz w:val="20"/>
                <w:lang w:val="el-GR"/>
              </w:rPr>
              <w:t>Πλήθος ζητούμενων συσκευών τείχους προστασίας (firewall) με ενσωματωμένες τουλ</w:t>
            </w:r>
            <w:r w:rsidR="00200CCD">
              <w:rPr>
                <w:rFonts w:cs="Arial"/>
                <w:color w:val="000000"/>
                <w:sz w:val="20"/>
                <w:lang w:val="el-GR"/>
              </w:rPr>
              <w:t>ά</w:t>
            </w:r>
            <w:r w:rsidRPr="009E2078">
              <w:rPr>
                <w:rFonts w:cs="Arial"/>
                <w:color w:val="000000"/>
                <w:sz w:val="20"/>
                <w:lang w:val="el-GR"/>
              </w:rPr>
              <w:t>χ</w:t>
            </w:r>
            <w:r w:rsidR="00200CCD">
              <w:rPr>
                <w:rFonts w:cs="Arial"/>
                <w:color w:val="000000"/>
                <w:sz w:val="20"/>
                <w:lang w:val="el-GR"/>
              </w:rPr>
              <w:t>ιστον</w:t>
            </w:r>
            <w:r w:rsidRPr="009E2078">
              <w:rPr>
                <w:rFonts w:cs="Arial"/>
                <w:color w:val="000000"/>
                <w:sz w:val="20"/>
                <w:lang w:val="el-GR"/>
              </w:rPr>
              <w:t xml:space="preserve"> </w:t>
            </w:r>
            <w:r w:rsidRPr="00C65213">
              <w:rPr>
                <w:rFonts w:cs="Arial"/>
                <w:color w:val="000000"/>
                <w:sz w:val="20"/>
                <w:lang w:val="el-GR"/>
              </w:rPr>
              <w:t>4</w:t>
            </w:r>
            <w:r w:rsidRPr="009E2078">
              <w:rPr>
                <w:rFonts w:cs="Arial"/>
                <w:color w:val="000000"/>
                <w:sz w:val="20"/>
                <w:lang w:val="el-GR"/>
              </w:rPr>
              <w:t xml:space="preserve"> θύρες SFP+ </w:t>
            </w:r>
            <w:r w:rsidRPr="00C65213">
              <w:rPr>
                <w:rFonts w:cs="Arial"/>
                <w:color w:val="000000"/>
                <w:sz w:val="20"/>
                <w:lang w:val="el-GR"/>
              </w:rPr>
              <w:t>1</w:t>
            </w:r>
            <w:r w:rsidRPr="009E2078">
              <w:rPr>
                <w:rFonts w:cs="Arial"/>
                <w:color w:val="000000"/>
                <w:sz w:val="20"/>
                <w:lang w:val="el-GR"/>
              </w:rPr>
              <w:t>0Gbps</w:t>
            </w:r>
            <w:r w:rsidRPr="00C65213">
              <w:rPr>
                <w:rFonts w:cs="Arial"/>
                <w:color w:val="000000"/>
                <w:sz w:val="20"/>
                <w:lang w:val="el-GR"/>
              </w:rPr>
              <w:t xml:space="preserve"> </w:t>
            </w:r>
            <w:r>
              <w:rPr>
                <w:rFonts w:cs="Arial"/>
                <w:color w:val="000000"/>
                <w:sz w:val="20"/>
                <w:lang w:val="el-GR"/>
              </w:rPr>
              <w:t xml:space="preserve">και </w:t>
            </w:r>
            <w:r w:rsidR="00200CCD" w:rsidRPr="009E2078">
              <w:rPr>
                <w:rFonts w:cs="Arial"/>
                <w:color w:val="000000"/>
                <w:sz w:val="20"/>
                <w:lang w:val="el-GR"/>
              </w:rPr>
              <w:t xml:space="preserve"> τουλ</w:t>
            </w:r>
            <w:r w:rsidR="00200CCD">
              <w:rPr>
                <w:rFonts w:cs="Arial"/>
                <w:color w:val="000000"/>
                <w:sz w:val="20"/>
                <w:lang w:val="el-GR"/>
              </w:rPr>
              <w:t>ά</w:t>
            </w:r>
            <w:r w:rsidR="00200CCD" w:rsidRPr="009E2078">
              <w:rPr>
                <w:rFonts w:cs="Arial"/>
                <w:color w:val="000000"/>
                <w:sz w:val="20"/>
                <w:lang w:val="el-GR"/>
              </w:rPr>
              <w:t>χ</w:t>
            </w:r>
            <w:r w:rsidR="00200CCD">
              <w:rPr>
                <w:rFonts w:cs="Arial"/>
                <w:color w:val="000000"/>
                <w:sz w:val="20"/>
                <w:lang w:val="el-GR"/>
              </w:rPr>
              <w:t xml:space="preserve">ιστον </w:t>
            </w:r>
            <w:r>
              <w:rPr>
                <w:rFonts w:cs="Arial"/>
                <w:color w:val="000000"/>
                <w:sz w:val="20"/>
                <w:lang w:val="el-GR"/>
              </w:rPr>
              <w:t xml:space="preserve"> 8 8ύρες </w:t>
            </w:r>
            <w:r>
              <w:rPr>
                <w:rFonts w:cs="Arial"/>
                <w:color w:val="000000"/>
                <w:sz w:val="20"/>
              </w:rPr>
              <w:t>Ethernet</w:t>
            </w:r>
            <w:r w:rsidRPr="00C65213">
              <w:rPr>
                <w:rFonts w:cs="Arial"/>
                <w:color w:val="000000"/>
                <w:sz w:val="20"/>
                <w:lang w:val="el-GR"/>
              </w:rPr>
              <w:t xml:space="preserve"> 1</w:t>
            </w:r>
            <w:r>
              <w:rPr>
                <w:rFonts w:cs="Arial"/>
                <w:color w:val="000000"/>
                <w:sz w:val="20"/>
              </w:rPr>
              <w:t>Gbps</w:t>
            </w:r>
            <w:r w:rsidRPr="009E2078">
              <w:rPr>
                <w:rFonts w:cs="Arial"/>
                <w:color w:val="000000"/>
                <w:sz w:val="20"/>
                <w:lang w:val="el-GR"/>
              </w:rPr>
              <w:t xml:space="preserve">. Σύμφωνα με  </w:t>
            </w:r>
            <w:r w:rsidR="00582474">
              <w:rPr>
                <w:rFonts w:cs="Arial"/>
                <w:color w:val="000000"/>
                <w:sz w:val="20"/>
                <w:lang w:val="el-GR"/>
              </w:rPr>
              <w:t xml:space="preserve">τον </w:t>
            </w:r>
            <w:r w:rsidRPr="009E2078">
              <w:rPr>
                <w:rFonts w:cs="Arial"/>
                <w:color w:val="000000"/>
                <w:sz w:val="20"/>
                <w:lang w:val="el-GR"/>
              </w:rPr>
              <w:t>Πίνακα ΙV.8.</w:t>
            </w:r>
            <w:r w:rsidR="00582474">
              <w:rPr>
                <w:rFonts w:cs="Arial"/>
                <w:color w:val="000000"/>
                <w:sz w:val="20"/>
                <w:lang w:val="el-GR"/>
              </w:rPr>
              <w:t>7.2</w:t>
            </w:r>
          </w:p>
        </w:tc>
        <w:tc>
          <w:tcPr>
            <w:tcW w:w="1163" w:type="dxa"/>
          </w:tcPr>
          <w:p w14:paraId="3EB1AD11"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414934AD" w14:textId="77777777" w:rsidR="00FB744D" w:rsidRPr="004D23AE" w:rsidRDefault="00FB744D" w:rsidP="00C65213">
            <w:pPr>
              <w:rPr>
                <w:lang w:val="el-GR" w:eastAsia="el-GR"/>
              </w:rPr>
            </w:pPr>
          </w:p>
        </w:tc>
        <w:tc>
          <w:tcPr>
            <w:tcW w:w="1409" w:type="dxa"/>
          </w:tcPr>
          <w:p w14:paraId="30769FF9" w14:textId="77777777" w:rsidR="00FB744D" w:rsidRPr="004D23AE" w:rsidRDefault="00FB744D" w:rsidP="00C65213">
            <w:pPr>
              <w:rPr>
                <w:lang w:val="el-GR" w:eastAsia="el-GR"/>
              </w:rPr>
            </w:pPr>
          </w:p>
        </w:tc>
      </w:tr>
      <w:tr w:rsidR="00FB744D" w:rsidRPr="00651792" w14:paraId="0C96E5D8" w14:textId="77777777" w:rsidTr="00C65213">
        <w:trPr>
          <w:trHeight w:val="372"/>
        </w:trPr>
        <w:tc>
          <w:tcPr>
            <w:tcW w:w="850" w:type="dxa"/>
          </w:tcPr>
          <w:p w14:paraId="2EFF5AB3" w14:textId="77777777" w:rsidR="00FB744D" w:rsidRPr="009E2078" w:rsidRDefault="00FB744D" w:rsidP="00C65213">
            <w:pPr>
              <w:rPr>
                <w:rFonts w:cs="Arial"/>
                <w:color w:val="000000"/>
                <w:sz w:val="20"/>
                <w:lang w:val="el-GR"/>
              </w:rPr>
            </w:pPr>
            <w:r w:rsidRPr="009E2078">
              <w:rPr>
                <w:rFonts w:cs="Arial"/>
                <w:color w:val="000000"/>
                <w:sz w:val="20"/>
                <w:lang w:val="el-GR"/>
              </w:rPr>
              <w:t>7.1.2</w:t>
            </w:r>
            <w:r>
              <w:rPr>
                <w:rFonts w:cs="Arial"/>
                <w:color w:val="000000"/>
                <w:sz w:val="20"/>
                <w:lang w:val="el-GR"/>
              </w:rPr>
              <w:t>.</w:t>
            </w:r>
          </w:p>
        </w:tc>
        <w:tc>
          <w:tcPr>
            <w:tcW w:w="4227" w:type="dxa"/>
          </w:tcPr>
          <w:p w14:paraId="1547440C"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 xml:space="preserve">Να αναφερθεί το μοντέλο των προσφερόμενων </w:t>
            </w:r>
            <w:r>
              <w:rPr>
                <w:rFonts w:cs="Arial"/>
                <w:color w:val="000000"/>
                <w:sz w:val="20"/>
                <w:lang w:val="el-GR"/>
              </w:rPr>
              <w:t>συσκευών τείχους προστασίας</w:t>
            </w:r>
            <w:r w:rsidRPr="009E2078">
              <w:rPr>
                <w:rFonts w:cs="Arial"/>
                <w:color w:val="000000"/>
                <w:sz w:val="20"/>
                <w:lang w:val="el-GR"/>
              </w:rPr>
              <w:t xml:space="preserve"> και η ημερομηνία πρώτης κυκλοφορίας τους.</w:t>
            </w:r>
          </w:p>
        </w:tc>
        <w:tc>
          <w:tcPr>
            <w:tcW w:w="1163" w:type="dxa"/>
          </w:tcPr>
          <w:p w14:paraId="6A0A2A9E"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2311DA53" w14:textId="77777777" w:rsidR="00FB744D" w:rsidRPr="004D23AE" w:rsidRDefault="00FB744D" w:rsidP="00C65213">
            <w:pPr>
              <w:rPr>
                <w:lang w:val="el-GR" w:eastAsia="el-GR"/>
              </w:rPr>
            </w:pPr>
          </w:p>
        </w:tc>
        <w:tc>
          <w:tcPr>
            <w:tcW w:w="1409" w:type="dxa"/>
          </w:tcPr>
          <w:p w14:paraId="7EF15D58" w14:textId="77777777" w:rsidR="00FB744D" w:rsidRPr="004D23AE" w:rsidRDefault="00FB744D" w:rsidP="00C65213">
            <w:pPr>
              <w:rPr>
                <w:lang w:val="el-GR" w:eastAsia="el-GR"/>
              </w:rPr>
            </w:pPr>
          </w:p>
        </w:tc>
      </w:tr>
      <w:tr w:rsidR="00FB744D" w:rsidRPr="00651792" w14:paraId="525DB899" w14:textId="77777777" w:rsidTr="00C65213">
        <w:trPr>
          <w:trHeight w:val="372"/>
        </w:trPr>
        <w:tc>
          <w:tcPr>
            <w:tcW w:w="850" w:type="dxa"/>
          </w:tcPr>
          <w:p w14:paraId="13FC401A" w14:textId="77777777" w:rsidR="00FB744D" w:rsidRPr="009E2078" w:rsidRDefault="00FB744D" w:rsidP="00C65213">
            <w:pPr>
              <w:rPr>
                <w:rFonts w:cs="Arial"/>
                <w:color w:val="000000"/>
                <w:sz w:val="20"/>
                <w:lang w:val="el-GR"/>
              </w:rPr>
            </w:pPr>
            <w:r w:rsidRPr="009E2078">
              <w:rPr>
                <w:rFonts w:cs="Arial"/>
                <w:color w:val="000000"/>
                <w:sz w:val="20"/>
                <w:lang w:val="el-GR"/>
              </w:rPr>
              <w:t>7.1.3</w:t>
            </w:r>
            <w:r>
              <w:rPr>
                <w:rFonts w:cs="Arial"/>
                <w:color w:val="000000"/>
                <w:sz w:val="20"/>
                <w:lang w:val="el-GR"/>
              </w:rPr>
              <w:t>.</w:t>
            </w:r>
          </w:p>
        </w:tc>
        <w:tc>
          <w:tcPr>
            <w:tcW w:w="4227" w:type="dxa"/>
          </w:tcPr>
          <w:p w14:paraId="4F33D480"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 xml:space="preserve">Μέγιστη απόδοση τείχους προστασίας &gt;= </w:t>
            </w:r>
            <w:r w:rsidRPr="00C65213">
              <w:rPr>
                <w:rFonts w:cs="Arial"/>
                <w:color w:val="000000"/>
                <w:sz w:val="20"/>
                <w:lang w:val="el-GR"/>
              </w:rPr>
              <w:t xml:space="preserve">70 </w:t>
            </w:r>
            <w:r w:rsidRPr="009E2078">
              <w:rPr>
                <w:rFonts w:cs="Arial"/>
                <w:color w:val="000000"/>
                <w:sz w:val="20"/>
                <w:lang w:val="el-GR"/>
              </w:rPr>
              <w:t xml:space="preserve">Gbps </w:t>
            </w:r>
          </w:p>
        </w:tc>
        <w:tc>
          <w:tcPr>
            <w:tcW w:w="1163" w:type="dxa"/>
          </w:tcPr>
          <w:p w14:paraId="126C0F0A"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5689B29F" w14:textId="77777777" w:rsidR="00FB744D" w:rsidRPr="004D23AE" w:rsidRDefault="00FB744D" w:rsidP="00C65213">
            <w:pPr>
              <w:rPr>
                <w:lang w:val="el-GR" w:eastAsia="el-GR"/>
              </w:rPr>
            </w:pPr>
          </w:p>
        </w:tc>
        <w:tc>
          <w:tcPr>
            <w:tcW w:w="1409" w:type="dxa"/>
          </w:tcPr>
          <w:p w14:paraId="7B965C3E" w14:textId="77777777" w:rsidR="00FB744D" w:rsidRPr="004D23AE" w:rsidRDefault="00FB744D" w:rsidP="00C65213">
            <w:pPr>
              <w:rPr>
                <w:lang w:val="el-GR" w:eastAsia="el-GR"/>
              </w:rPr>
            </w:pPr>
          </w:p>
        </w:tc>
      </w:tr>
      <w:tr w:rsidR="00FB744D" w:rsidRPr="00651792" w14:paraId="7BF8CE90" w14:textId="77777777" w:rsidTr="00C65213">
        <w:trPr>
          <w:trHeight w:val="372"/>
        </w:trPr>
        <w:tc>
          <w:tcPr>
            <w:tcW w:w="850" w:type="dxa"/>
          </w:tcPr>
          <w:p w14:paraId="707FAC02" w14:textId="77777777" w:rsidR="00FB744D" w:rsidRPr="009E2078" w:rsidRDefault="00FB744D" w:rsidP="00C65213">
            <w:pPr>
              <w:rPr>
                <w:rFonts w:cs="Arial"/>
                <w:color w:val="000000"/>
                <w:sz w:val="20"/>
                <w:lang w:val="el-GR"/>
              </w:rPr>
            </w:pPr>
            <w:r w:rsidRPr="009E2078">
              <w:rPr>
                <w:rFonts w:cs="Arial"/>
                <w:color w:val="000000"/>
                <w:sz w:val="20"/>
                <w:lang w:val="el-GR"/>
              </w:rPr>
              <w:t>7.1.4</w:t>
            </w:r>
            <w:r>
              <w:rPr>
                <w:rFonts w:cs="Arial"/>
                <w:color w:val="000000"/>
                <w:sz w:val="20"/>
                <w:lang w:val="el-GR"/>
              </w:rPr>
              <w:t>.</w:t>
            </w:r>
          </w:p>
        </w:tc>
        <w:tc>
          <w:tcPr>
            <w:tcW w:w="4227" w:type="dxa"/>
          </w:tcPr>
          <w:p w14:paraId="6CF6AE2D" w14:textId="5F63E1BF" w:rsidR="00FB744D" w:rsidRPr="009E2078" w:rsidRDefault="00FB744D" w:rsidP="00C65213">
            <w:pPr>
              <w:spacing w:line="276" w:lineRule="auto"/>
              <w:rPr>
                <w:rFonts w:cs="Arial"/>
                <w:color w:val="000000"/>
                <w:sz w:val="20"/>
                <w:lang w:val="el-GR"/>
              </w:rPr>
            </w:pPr>
            <w:r w:rsidRPr="009E2078">
              <w:rPr>
                <w:rFonts w:cs="Arial"/>
                <w:color w:val="000000"/>
                <w:sz w:val="20"/>
                <w:lang w:val="el-GR"/>
              </w:rPr>
              <w:t xml:space="preserve">Υποστήριξη </w:t>
            </w:r>
            <w:r w:rsidR="00200CCD" w:rsidRPr="009E2078">
              <w:rPr>
                <w:rFonts w:cs="Arial"/>
                <w:color w:val="000000"/>
                <w:sz w:val="20"/>
                <w:lang w:val="el-GR"/>
              </w:rPr>
              <w:t xml:space="preserve"> τουλ</w:t>
            </w:r>
            <w:r w:rsidR="00200CCD">
              <w:rPr>
                <w:rFonts w:cs="Arial"/>
                <w:color w:val="000000"/>
                <w:sz w:val="20"/>
                <w:lang w:val="el-GR"/>
              </w:rPr>
              <w:t>ά</w:t>
            </w:r>
            <w:r w:rsidR="00200CCD" w:rsidRPr="009E2078">
              <w:rPr>
                <w:rFonts w:cs="Arial"/>
                <w:color w:val="000000"/>
                <w:sz w:val="20"/>
                <w:lang w:val="el-GR"/>
              </w:rPr>
              <w:t>χ</w:t>
            </w:r>
            <w:r w:rsidR="00200CCD">
              <w:rPr>
                <w:rFonts w:cs="Arial"/>
                <w:color w:val="000000"/>
                <w:sz w:val="20"/>
                <w:lang w:val="el-GR"/>
              </w:rPr>
              <w:t>ιστον</w:t>
            </w:r>
            <w:r w:rsidR="00200CCD" w:rsidRPr="009E2078">
              <w:rPr>
                <w:rFonts w:cs="Arial"/>
                <w:color w:val="000000"/>
                <w:sz w:val="20"/>
                <w:lang w:val="el-GR"/>
              </w:rPr>
              <w:t xml:space="preserve"> </w:t>
            </w:r>
            <w:r w:rsidRPr="009E2078">
              <w:rPr>
                <w:rFonts w:cs="Arial"/>
                <w:color w:val="000000"/>
                <w:sz w:val="20"/>
                <w:lang w:val="el-GR"/>
              </w:rPr>
              <w:t>μιας θύρας επέκτασης για αύξηση των διεπαφών σύνδεσης</w:t>
            </w:r>
          </w:p>
        </w:tc>
        <w:tc>
          <w:tcPr>
            <w:tcW w:w="1163" w:type="dxa"/>
          </w:tcPr>
          <w:p w14:paraId="4E84F274"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5D561A97" w14:textId="77777777" w:rsidR="00FB744D" w:rsidRPr="004D23AE" w:rsidRDefault="00FB744D" w:rsidP="00C65213">
            <w:pPr>
              <w:rPr>
                <w:lang w:val="el-GR" w:eastAsia="el-GR"/>
              </w:rPr>
            </w:pPr>
          </w:p>
        </w:tc>
        <w:tc>
          <w:tcPr>
            <w:tcW w:w="1409" w:type="dxa"/>
          </w:tcPr>
          <w:p w14:paraId="4B46F383" w14:textId="77777777" w:rsidR="00FB744D" w:rsidRPr="004D23AE" w:rsidRDefault="00FB744D" w:rsidP="00C65213">
            <w:pPr>
              <w:rPr>
                <w:lang w:val="el-GR" w:eastAsia="el-GR"/>
              </w:rPr>
            </w:pPr>
          </w:p>
        </w:tc>
      </w:tr>
      <w:tr w:rsidR="00FB744D" w:rsidRPr="00651792" w14:paraId="735EFE02" w14:textId="77777777" w:rsidTr="00C65213">
        <w:trPr>
          <w:trHeight w:val="372"/>
        </w:trPr>
        <w:tc>
          <w:tcPr>
            <w:tcW w:w="850" w:type="dxa"/>
          </w:tcPr>
          <w:p w14:paraId="131972AF" w14:textId="77777777" w:rsidR="00FB744D" w:rsidRPr="009E2078" w:rsidRDefault="00FB744D" w:rsidP="00C65213">
            <w:pPr>
              <w:rPr>
                <w:rFonts w:cs="Arial"/>
                <w:color w:val="000000"/>
                <w:sz w:val="20"/>
                <w:lang w:val="el-GR"/>
              </w:rPr>
            </w:pPr>
            <w:r w:rsidRPr="009E2078">
              <w:rPr>
                <w:rFonts w:cs="Arial"/>
                <w:color w:val="000000"/>
                <w:sz w:val="20"/>
                <w:lang w:val="el-GR"/>
              </w:rPr>
              <w:t>7.1.5</w:t>
            </w:r>
            <w:r>
              <w:rPr>
                <w:rFonts w:cs="Arial"/>
                <w:color w:val="000000"/>
                <w:sz w:val="20"/>
                <w:lang w:val="el-GR"/>
              </w:rPr>
              <w:t>.</w:t>
            </w:r>
          </w:p>
        </w:tc>
        <w:tc>
          <w:tcPr>
            <w:tcW w:w="4227" w:type="dxa"/>
          </w:tcPr>
          <w:p w14:paraId="52516D87" w14:textId="77777777" w:rsidR="00FB744D" w:rsidRPr="00651792" w:rsidRDefault="00FB744D" w:rsidP="00C65213">
            <w:pPr>
              <w:spacing w:line="276" w:lineRule="auto"/>
              <w:rPr>
                <w:rFonts w:cs="Arial"/>
                <w:color w:val="000000"/>
                <w:sz w:val="20"/>
                <w:lang w:val="el-GR"/>
              </w:rPr>
            </w:pPr>
            <w:r w:rsidRPr="00651792">
              <w:rPr>
                <w:rFonts w:cs="Arial"/>
                <w:color w:val="000000"/>
                <w:sz w:val="20"/>
                <w:lang w:val="el-GR"/>
              </w:rPr>
              <w:t xml:space="preserve">Να μην υπάρχει ανακοίνωση από την κατασκευάστρια εταιρία για προγραμματισμένη λήξη παραγωγής / πώλησης των προσφερόμενων </w:t>
            </w:r>
            <w:r>
              <w:rPr>
                <w:rFonts w:cs="Arial"/>
                <w:color w:val="000000"/>
                <w:sz w:val="20"/>
                <w:lang w:val="el-GR"/>
              </w:rPr>
              <w:t>συσκευών</w:t>
            </w:r>
            <w:r w:rsidRPr="00651792">
              <w:rPr>
                <w:rFonts w:cs="Arial"/>
                <w:color w:val="000000"/>
                <w:sz w:val="20"/>
                <w:lang w:val="el-GR"/>
              </w:rPr>
              <w:t xml:space="preserve"> κατά την ημερομηνία κατάθεσης του</w:t>
            </w:r>
          </w:p>
        </w:tc>
        <w:tc>
          <w:tcPr>
            <w:tcW w:w="1163" w:type="dxa"/>
          </w:tcPr>
          <w:p w14:paraId="18E3B899"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732D9647" w14:textId="77777777" w:rsidR="00FB744D" w:rsidRPr="004D23AE" w:rsidRDefault="00FB744D" w:rsidP="00C65213">
            <w:pPr>
              <w:rPr>
                <w:lang w:val="el-GR" w:eastAsia="el-GR"/>
              </w:rPr>
            </w:pPr>
          </w:p>
        </w:tc>
        <w:tc>
          <w:tcPr>
            <w:tcW w:w="1409" w:type="dxa"/>
          </w:tcPr>
          <w:p w14:paraId="36EB13AF" w14:textId="77777777" w:rsidR="00FB744D" w:rsidRPr="004D23AE" w:rsidRDefault="00FB744D" w:rsidP="00C65213">
            <w:pPr>
              <w:rPr>
                <w:lang w:val="el-GR" w:eastAsia="el-GR"/>
              </w:rPr>
            </w:pPr>
          </w:p>
        </w:tc>
      </w:tr>
      <w:tr w:rsidR="00FB744D" w:rsidRPr="00651792" w14:paraId="4DC752C0" w14:textId="77777777" w:rsidTr="00C65213">
        <w:trPr>
          <w:trHeight w:val="372"/>
        </w:trPr>
        <w:tc>
          <w:tcPr>
            <w:tcW w:w="850" w:type="dxa"/>
          </w:tcPr>
          <w:p w14:paraId="1E437FF9" w14:textId="77777777" w:rsidR="00FB744D" w:rsidRPr="009E2078" w:rsidRDefault="00FB744D" w:rsidP="00C65213">
            <w:pPr>
              <w:rPr>
                <w:rFonts w:cs="Arial"/>
                <w:color w:val="000000"/>
                <w:sz w:val="20"/>
                <w:lang w:val="el-GR"/>
              </w:rPr>
            </w:pPr>
            <w:r w:rsidRPr="009E2078">
              <w:rPr>
                <w:rFonts w:cs="Arial"/>
                <w:color w:val="000000"/>
                <w:sz w:val="20"/>
                <w:lang w:val="el-GR"/>
              </w:rPr>
              <w:t>7.1.6</w:t>
            </w:r>
            <w:r>
              <w:rPr>
                <w:rFonts w:cs="Arial"/>
                <w:color w:val="000000"/>
                <w:sz w:val="20"/>
                <w:lang w:val="el-GR"/>
              </w:rPr>
              <w:t>.</w:t>
            </w:r>
          </w:p>
        </w:tc>
        <w:tc>
          <w:tcPr>
            <w:tcW w:w="4227" w:type="dxa"/>
          </w:tcPr>
          <w:p w14:paraId="1E914701" w14:textId="77777777" w:rsidR="00FB744D" w:rsidRPr="00651792" w:rsidRDefault="00FB744D" w:rsidP="00C65213">
            <w:pPr>
              <w:spacing w:line="276" w:lineRule="auto"/>
              <w:rPr>
                <w:rFonts w:cs="Arial"/>
                <w:color w:val="000000"/>
                <w:sz w:val="20"/>
                <w:lang w:val="el-GR"/>
              </w:rPr>
            </w:pPr>
            <w:r w:rsidRPr="00651792">
              <w:rPr>
                <w:rFonts w:cs="Arial"/>
                <w:color w:val="000000"/>
                <w:sz w:val="20"/>
                <w:lang w:val="el-GR"/>
              </w:rPr>
              <w:t>Όλες</w:t>
            </w:r>
            <w:r>
              <w:rPr>
                <w:rFonts w:cs="Arial"/>
                <w:color w:val="000000"/>
                <w:sz w:val="20"/>
                <w:lang w:val="el-GR"/>
              </w:rPr>
              <w:t xml:space="preserve"> οι</w:t>
            </w:r>
            <w:r w:rsidRPr="00651792">
              <w:rPr>
                <w:rFonts w:cs="Arial"/>
                <w:color w:val="000000"/>
                <w:sz w:val="20"/>
                <w:lang w:val="el-GR"/>
              </w:rPr>
              <w:t xml:space="preserve"> προσφερόμεν</w:t>
            </w:r>
            <w:r>
              <w:rPr>
                <w:rFonts w:cs="Arial"/>
                <w:color w:val="000000"/>
                <w:sz w:val="20"/>
                <w:lang w:val="el-GR"/>
              </w:rPr>
              <w:t>ες συσκευές</w:t>
            </w:r>
            <w:r w:rsidRPr="00651792">
              <w:rPr>
                <w:rFonts w:cs="Arial"/>
                <w:color w:val="000000"/>
                <w:sz w:val="20"/>
                <w:lang w:val="el-GR"/>
              </w:rPr>
              <w:t xml:space="preserve"> θα πρέπει να είναι καινούργι</w:t>
            </w:r>
            <w:r>
              <w:rPr>
                <w:rFonts w:cs="Arial"/>
                <w:color w:val="000000"/>
                <w:sz w:val="20"/>
                <w:lang w:val="el-GR"/>
              </w:rPr>
              <w:t>ες</w:t>
            </w:r>
            <w:r w:rsidRPr="00651792">
              <w:rPr>
                <w:rFonts w:cs="Arial"/>
                <w:color w:val="000000"/>
                <w:sz w:val="20"/>
                <w:lang w:val="el-GR"/>
              </w:rPr>
              <w:t>, αμεταχείριστ</w:t>
            </w:r>
            <w:r>
              <w:rPr>
                <w:rFonts w:cs="Arial"/>
                <w:color w:val="000000"/>
                <w:sz w:val="20"/>
                <w:lang w:val="el-GR"/>
              </w:rPr>
              <w:t>ες</w:t>
            </w:r>
            <w:r w:rsidRPr="00651792">
              <w:rPr>
                <w:rFonts w:cs="Arial"/>
                <w:color w:val="000000"/>
                <w:sz w:val="20"/>
                <w:lang w:val="el-GR"/>
              </w:rPr>
              <w:t>, στην εργοστασιακή τους συσκευασία και να συνοδεύονται από τα κατάλληλα έντυπα του κατασκευαστή.</w:t>
            </w:r>
          </w:p>
        </w:tc>
        <w:tc>
          <w:tcPr>
            <w:tcW w:w="1163" w:type="dxa"/>
          </w:tcPr>
          <w:p w14:paraId="465DB925"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14949ABC" w14:textId="77777777" w:rsidR="00FB744D" w:rsidRPr="004D23AE" w:rsidRDefault="00FB744D" w:rsidP="00C65213">
            <w:pPr>
              <w:rPr>
                <w:lang w:val="el-GR" w:eastAsia="el-GR"/>
              </w:rPr>
            </w:pPr>
          </w:p>
        </w:tc>
        <w:tc>
          <w:tcPr>
            <w:tcW w:w="1409" w:type="dxa"/>
          </w:tcPr>
          <w:p w14:paraId="2400CD0E" w14:textId="77777777" w:rsidR="00FB744D" w:rsidRPr="004D23AE" w:rsidRDefault="00FB744D" w:rsidP="00C65213">
            <w:pPr>
              <w:rPr>
                <w:lang w:val="el-GR" w:eastAsia="el-GR"/>
              </w:rPr>
            </w:pPr>
          </w:p>
        </w:tc>
      </w:tr>
      <w:tr w:rsidR="00FB744D" w:rsidRPr="00651792" w14:paraId="322E3EB2" w14:textId="77777777" w:rsidTr="00C65213">
        <w:trPr>
          <w:trHeight w:val="372"/>
        </w:trPr>
        <w:tc>
          <w:tcPr>
            <w:tcW w:w="850" w:type="dxa"/>
          </w:tcPr>
          <w:p w14:paraId="72BE6038" w14:textId="77777777" w:rsidR="00FB744D" w:rsidRPr="009E2078" w:rsidRDefault="00FB744D" w:rsidP="00C65213">
            <w:pPr>
              <w:rPr>
                <w:rFonts w:cs="Arial"/>
                <w:color w:val="000000"/>
                <w:sz w:val="20"/>
                <w:lang w:val="el-GR"/>
              </w:rPr>
            </w:pPr>
            <w:r w:rsidRPr="009E2078">
              <w:rPr>
                <w:rFonts w:cs="Arial"/>
                <w:color w:val="000000"/>
                <w:sz w:val="20"/>
                <w:lang w:val="el-GR"/>
              </w:rPr>
              <w:t>7.1.</w:t>
            </w:r>
            <w:r>
              <w:rPr>
                <w:rFonts w:cs="Arial"/>
                <w:color w:val="000000"/>
                <w:sz w:val="20"/>
                <w:lang w:val="el-GR"/>
              </w:rPr>
              <w:t>7.</w:t>
            </w:r>
          </w:p>
        </w:tc>
        <w:tc>
          <w:tcPr>
            <w:tcW w:w="4227" w:type="dxa"/>
          </w:tcPr>
          <w:p w14:paraId="0C7E47B2" w14:textId="77777777" w:rsidR="00FB744D" w:rsidRPr="00651792" w:rsidRDefault="00FB744D" w:rsidP="00C65213">
            <w:pPr>
              <w:spacing w:line="276" w:lineRule="auto"/>
              <w:rPr>
                <w:rFonts w:cs="Arial"/>
                <w:color w:val="000000"/>
                <w:sz w:val="20"/>
                <w:lang w:val="el-GR"/>
              </w:rPr>
            </w:pPr>
            <w:r w:rsidRPr="00651792">
              <w:rPr>
                <w:rFonts w:cs="Arial"/>
                <w:color w:val="000000"/>
                <w:sz w:val="20"/>
                <w:lang w:val="el-GR"/>
              </w:rPr>
              <w:t>Να μπορούν να τοποθετηθούν σε ικρίωμα 19" και να περιλαμβάνεται ο κατάλληλος εξοπλισμός για την τοποθέτησή τους.</w:t>
            </w:r>
          </w:p>
        </w:tc>
        <w:tc>
          <w:tcPr>
            <w:tcW w:w="1163" w:type="dxa"/>
          </w:tcPr>
          <w:p w14:paraId="63913B2C"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5597FA13" w14:textId="77777777" w:rsidR="00FB744D" w:rsidRPr="004D23AE" w:rsidRDefault="00FB744D" w:rsidP="00C65213">
            <w:pPr>
              <w:rPr>
                <w:lang w:val="el-GR" w:eastAsia="el-GR"/>
              </w:rPr>
            </w:pPr>
          </w:p>
        </w:tc>
        <w:tc>
          <w:tcPr>
            <w:tcW w:w="1409" w:type="dxa"/>
          </w:tcPr>
          <w:p w14:paraId="426184BE" w14:textId="77777777" w:rsidR="00FB744D" w:rsidRPr="004D23AE" w:rsidRDefault="00FB744D" w:rsidP="00C65213">
            <w:pPr>
              <w:rPr>
                <w:lang w:val="el-GR" w:eastAsia="el-GR"/>
              </w:rPr>
            </w:pPr>
          </w:p>
        </w:tc>
      </w:tr>
      <w:tr w:rsidR="00FB744D" w:rsidRPr="00651792" w14:paraId="30E6B2FE" w14:textId="77777777" w:rsidTr="00C65213">
        <w:trPr>
          <w:trHeight w:val="372"/>
        </w:trPr>
        <w:tc>
          <w:tcPr>
            <w:tcW w:w="850" w:type="dxa"/>
          </w:tcPr>
          <w:p w14:paraId="33280C0E"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8</w:t>
            </w:r>
            <w:r w:rsidRPr="002E66C6">
              <w:rPr>
                <w:rFonts w:cs="Arial"/>
                <w:color w:val="000000"/>
                <w:sz w:val="20"/>
                <w:lang w:val="el-GR"/>
              </w:rPr>
              <w:t>.</w:t>
            </w:r>
          </w:p>
        </w:tc>
        <w:tc>
          <w:tcPr>
            <w:tcW w:w="4227" w:type="dxa"/>
          </w:tcPr>
          <w:p w14:paraId="22634350" w14:textId="77777777" w:rsidR="00FB744D" w:rsidRPr="00651792" w:rsidRDefault="00FB744D" w:rsidP="00C65213">
            <w:pPr>
              <w:spacing w:line="276" w:lineRule="auto"/>
              <w:rPr>
                <w:rFonts w:cs="Arial"/>
                <w:color w:val="000000"/>
                <w:sz w:val="20"/>
                <w:lang w:val="el-GR"/>
              </w:rPr>
            </w:pPr>
            <w:r w:rsidRPr="00651792">
              <w:rPr>
                <w:rFonts w:cs="Arial"/>
                <w:color w:val="000000"/>
                <w:sz w:val="20"/>
                <w:lang w:val="el-GR"/>
              </w:rPr>
              <w:t xml:space="preserve">Μέγιστο ύψος κάθε </w:t>
            </w:r>
            <w:r>
              <w:rPr>
                <w:rFonts w:cs="Arial"/>
                <w:color w:val="000000"/>
                <w:sz w:val="20"/>
                <w:lang w:val="el-GR"/>
              </w:rPr>
              <w:t>συσκευής τείχους προστασίας</w:t>
            </w:r>
            <w:r w:rsidRPr="00651792">
              <w:rPr>
                <w:rFonts w:cs="Arial"/>
                <w:color w:val="000000"/>
                <w:sz w:val="20"/>
                <w:lang w:val="el-GR"/>
              </w:rPr>
              <w:t xml:space="preserve"> </w:t>
            </w:r>
            <w:r>
              <w:rPr>
                <w:rFonts w:cs="Arial"/>
                <w:color w:val="000000"/>
                <w:sz w:val="20"/>
                <w:lang w:val="el-GR"/>
              </w:rPr>
              <w:t>2</w:t>
            </w:r>
            <w:r w:rsidRPr="009E2078">
              <w:rPr>
                <w:rFonts w:cs="Arial"/>
                <w:color w:val="000000"/>
                <w:sz w:val="20"/>
                <w:lang w:val="el-GR"/>
              </w:rPr>
              <w:t>U</w:t>
            </w:r>
            <w:r w:rsidRPr="00651792">
              <w:rPr>
                <w:rFonts w:cs="Arial"/>
                <w:color w:val="000000"/>
                <w:sz w:val="20"/>
                <w:lang w:val="el-GR"/>
              </w:rPr>
              <w:t>.</w:t>
            </w:r>
          </w:p>
        </w:tc>
        <w:tc>
          <w:tcPr>
            <w:tcW w:w="1163" w:type="dxa"/>
          </w:tcPr>
          <w:p w14:paraId="551A1FD0"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664360E7" w14:textId="77777777" w:rsidR="00FB744D" w:rsidRPr="004D23AE" w:rsidRDefault="00FB744D" w:rsidP="00C65213">
            <w:pPr>
              <w:rPr>
                <w:lang w:val="el-GR" w:eastAsia="el-GR"/>
              </w:rPr>
            </w:pPr>
          </w:p>
        </w:tc>
        <w:tc>
          <w:tcPr>
            <w:tcW w:w="1409" w:type="dxa"/>
          </w:tcPr>
          <w:p w14:paraId="41E95ECD" w14:textId="77777777" w:rsidR="00FB744D" w:rsidRPr="004D23AE" w:rsidRDefault="00FB744D" w:rsidP="00C65213">
            <w:pPr>
              <w:rPr>
                <w:lang w:val="el-GR" w:eastAsia="el-GR"/>
              </w:rPr>
            </w:pPr>
          </w:p>
        </w:tc>
      </w:tr>
      <w:tr w:rsidR="00FB744D" w:rsidRPr="00651792" w14:paraId="46EABD17" w14:textId="77777777" w:rsidTr="00C65213">
        <w:trPr>
          <w:trHeight w:val="372"/>
        </w:trPr>
        <w:tc>
          <w:tcPr>
            <w:tcW w:w="850" w:type="dxa"/>
          </w:tcPr>
          <w:p w14:paraId="1D6D8FEB"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9</w:t>
            </w:r>
            <w:r w:rsidRPr="002E66C6">
              <w:rPr>
                <w:rFonts w:cs="Arial"/>
                <w:color w:val="000000"/>
                <w:sz w:val="20"/>
                <w:lang w:val="el-GR"/>
              </w:rPr>
              <w:t>.</w:t>
            </w:r>
          </w:p>
        </w:tc>
        <w:tc>
          <w:tcPr>
            <w:tcW w:w="4227" w:type="dxa"/>
          </w:tcPr>
          <w:p w14:paraId="0F36F574" w14:textId="77777777" w:rsidR="00FB744D" w:rsidRPr="00651792" w:rsidRDefault="00FB744D" w:rsidP="00C65213">
            <w:pPr>
              <w:spacing w:line="276" w:lineRule="auto"/>
              <w:rPr>
                <w:rFonts w:cs="Arial"/>
                <w:color w:val="000000"/>
                <w:sz w:val="20"/>
                <w:lang w:val="el-GR"/>
              </w:rPr>
            </w:pPr>
            <w:r w:rsidRPr="00651792">
              <w:rPr>
                <w:rFonts w:cs="Arial"/>
                <w:color w:val="000000"/>
                <w:sz w:val="20"/>
                <w:lang w:val="el-GR"/>
              </w:rPr>
              <w:t xml:space="preserve">Για τις θύρες </w:t>
            </w:r>
            <w:r w:rsidRPr="009E2078">
              <w:rPr>
                <w:rFonts w:cs="Arial"/>
                <w:color w:val="000000"/>
                <w:sz w:val="20"/>
                <w:lang w:val="el-GR"/>
              </w:rPr>
              <w:t>SFP</w:t>
            </w:r>
            <w:r w:rsidRPr="00651792">
              <w:rPr>
                <w:rFonts w:cs="Arial"/>
                <w:color w:val="000000"/>
                <w:sz w:val="20"/>
                <w:lang w:val="el-GR"/>
              </w:rPr>
              <w:t xml:space="preserve">+ θα πρέπει να υποστηρίζεται από τον κατασκευαστή η λειτουργία </w:t>
            </w:r>
            <w:r w:rsidRPr="009E2078">
              <w:rPr>
                <w:rFonts w:cs="Arial"/>
                <w:color w:val="000000"/>
                <w:sz w:val="20"/>
                <w:lang w:val="el-GR"/>
              </w:rPr>
              <w:t>transceivers</w:t>
            </w:r>
            <w:r w:rsidRPr="00651792">
              <w:rPr>
                <w:rFonts w:cs="Arial"/>
                <w:color w:val="000000"/>
                <w:sz w:val="20"/>
                <w:lang w:val="el-GR"/>
              </w:rPr>
              <w:t xml:space="preserve"> βάσει προτύπου για όλους τους ακόλουθους τύπους: </w:t>
            </w:r>
            <w:r w:rsidRPr="00C65213">
              <w:rPr>
                <w:rFonts w:cs="Arial"/>
                <w:color w:val="000000"/>
                <w:sz w:val="20"/>
                <w:lang w:val="el-GR"/>
              </w:rPr>
              <w:t>1</w:t>
            </w:r>
            <w:r w:rsidRPr="00651792">
              <w:rPr>
                <w:rFonts w:cs="Arial"/>
                <w:color w:val="000000"/>
                <w:sz w:val="20"/>
                <w:lang w:val="el-GR"/>
              </w:rPr>
              <w:t>0</w:t>
            </w:r>
            <w:r w:rsidRPr="009E2078">
              <w:rPr>
                <w:rFonts w:cs="Arial"/>
                <w:color w:val="000000"/>
                <w:sz w:val="20"/>
                <w:lang w:val="el-GR"/>
              </w:rPr>
              <w:t>GBASE</w:t>
            </w:r>
            <w:r w:rsidRPr="00651792">
              <w:rPr>
                <w:rFonts w:cs="Arial"/>
                <w:color w:val="000000"/>
                <w:sz w:val="20"/>
                <w:lang w:val="el-GR"/>
              </w:rPr>
              <w:t>-</w:t>
            </w:r>
            <w:r w:rsidRPr="009E2078">
              <w:rPr>
                <w:rFonts w:cs="Arial"/>
                <w:color w:val="000000"/>
                <w:sz w:val="20"/>
                <w:lang w:val="el-GR"/>
              </w:rPr>
              <w:t>SR</w:t>
            </w:r>
            <w:r w:rsidRPr="00651792">
              <w:rPr>
                <w:rFonts w:cs="Arial"/>
                <w:color w:val="000000"/>
                <w:sz w:val="20"/>
                <w:lang w:val="el-GR"/>
              </w:rPr>
              <w:t xml:space="preserve">, </w:t>
            </w:r>
            <w:r w:rsidRPr="00C65213">
              <w:rPr>
                <w:rFonts w:cs="Arial"/>
                <w:color w:val="000000"/>
                <w:sz w:val="20"/>
                <w:lang w:val="el-GR"/>
              </w:rPr>
              <w:t>1</w:t>
            </w:r>
            <w:r w:rsidRPr="00651792">
              <w:rPr>
                <w:rFonts w:cs="Arial"/>
                <w:color w:val="000000"/>
                <w:sz w:val="20"/>
                <w:lang w:val="el-GR"/>
              </w:rPr>
              <w:t>0</w:t>
            </w:r>
            <w:r w:rsidRPr="009E2078">
              <w:rPr>
                <w:rFonts w:cs="Arial"/>
                <w:color w:val="000000"/>
                <w:sz w:val="20"/>
                <w:lang w:val="el-GR"/>
              </w:rPr>
              <w:t>GBASE</w:t>
            </w:r>
            <w:r w:rsidRPr="00651792">
              <w:rPr>
                <w:rFonts w:cs="Arial"/>
                <w:color w:val="000000"/>
                <w:sz w:val="20"/>
                <w:lang w:val="el-GR"/>
              </w:rPr>
              <w:t>-</w:t>
            </w:r>
            <w:r w:rsidRPr="009E2078">
              <w:rPr>
                <w:rFonts w:cs="Arial"/>
                <w:color w:val="000000"/>
                <w:sz w:val="20"/>
                <w:lang w:val="el-GR"/>
              </w:rPr>
              <w:t>LR</w:t>
            </w:r>
          </w:p>
        </w:tc>
        <w:tc>
          <w:tcPr>
            <w:tcW w:w="1163" w:type="dxa"/>
          </w:tcPr>
          <w:p w14:paraId="4A7316C4"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3C3D3CD0" w14:textId="77777777" w:rsidR="00FB744D" w:rsidRPr="004D23AE" w:rsidRDefault="00FB744D" w:rsidP="00C65213">
            <w:pPr>
              <w:rPr>
                <w:lang w:val="el-GR" w:eastAsia="el-GR"/>
              </w:rPr>
            </w:pPr>
          </w:p>
        </w:tc>
        <w:tc>
          <w:tcPr>
            <w:tcW w:w="1409" w:type="dxa"/>
          </w:tcPr>
          <w:p w14:paraId="1452C8B6" w14:textId="77777777" w:rsidR="00FB744D" w:rsidRPr="004D23AE" w:rsidRDefault="00FB744D" w:rsidP="00C65213">
            <w:pPr>
              <w:rPr>
                <w:lang w:val="el-GR" w:eastAsia="el-GR"/>
              </w:rPr>
            </w:pPr>
          </w:p>
        </w:tc>
      </w:tr>
      <w:tr w:rsidR="00FB744D" w:rsidRPr="00651792" w14:paraId="42BFC8C6" w14:textId="77777777" w:rsidTr="00C65213">
        <w:trPr>
          <w:trHeight w:val="372"/>
        </w:trPr>
        <w:tc>
          <w:tcPr>
            <w:tcW w:w="850" w:type="dxa"/>
          </w:tcPr>
          <w:p w14:paraId="3665066E"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10</w:t>
            </w:r>
            <w:r w:rsidRPr="002E66C6">
              <w:rPr>
                <w:rFonts w:cs="Arial"/>
                <w:color w:val="000000"/>
                <w:sz w:val="20"/>
                <w:lang w:val="el-GR"/>
              </w:rPr>
              <w:t>.</w:t>
            </w:r>
          </w:p>
        </w:tc>
        <w:tc>
          <w:tcPr>
            <w:tcW w:w="4227" w:type="dxa"/>
          </w:tcPr>
          <w:p w14:paraId="5CB47317"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Να διαθέτουν ενσωματωμένη θύρα διαχείρισης μέσω Ethernet με ακροδέκτη τύπου RJ-45 (out of band management port).</w:t>
            </w:r>
          </w:p>
        </w:tc>
        <w:tc>
          <w:tcPr>
            <w:tcW w:w="1163" w:type="dxa"/>
          </w:tcPr>
          <w:p w14:paraId="11B01DFD"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2C7B2437" w14:textId="77777777" w:rsidR="00FB744D" w:rsidRPr="004D23AE" w:rsidRDefault="00FB744D" w:rsidP="00C65213">
            <w:pPr>
              <w:rPr>
                <w:lang w:val="el-GR" w:eastAsia="el-GR"/>
              </w:rPr>
            </w:pPr>
          </w:p>
        </w:tc>
        <w:tc>
          <w:tcPr>
            <w:tcW w:w="1409" w:type="dxa"/>
          </w:tcPr>
          <w:p w14:paraId="0B291964" w14:textId="77777777" w:rsidR="00FB744D" w:rsidRPr="004D23AE" w:rsidRDefault="00FB744D" w:rsidP="00C65213">
            <w:pPr>
              <w:rPr>
                <w:lang w:val="el-GR" w:eastAsia="el-GR"/>
              </w:rPr>
            </w:pPr>
          </w:p>
        </w:tc>
      </w:tr>
      <w:tr w:rsidR="00FB744D" w:rsidRPr="00651792" w14:paraId="6638B2FD" w14:textId="77777777" w:rsidTr="00C65213">
        <w:trPr>
          <w:trHeight w:val="372"/>
        </w:trPr>
        <w:tc>
          <w:tcPr>
            <w:tcW w:w="850" w:type="dxa"/>
          </w:tcPr>
          <w:p w14:paraId="52863DA7"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11</w:t>
            </w:r>
            <w:r w:rsidRPr="002E66C6">
              <w:rPr>
                <w:rFonts w:cs="Arial"/>
                <w:color w:val="000000"/>
                <w:sz w:val="20"/>
                <w:lang w:val="el-GR"/>
              </w:rPr>
              <w:t>.</w:t>
            </w:r>
          </w:p>
        </w:tc>
        <w:tc>
          <w:tcPr>
            <w:tcW w:w="4227" w:type="dxa"/>
          </w:tcPr>
          <w:p w14:paraId="02F814D3" w14:textId="77777777" w:rsidR="00FB744D" w:rsidRPr="009E2078" w:rsidRDefault="00FB744D" w:rsidP="00C65213">
            <w:pPr>
              <w:spacing w:line="276" w:lineRule="auto"/>
              <w:rPr>
                <w:rFonts w:cs="Arial"/>
                <w:color w:val="000000"/>
                <w:sz w:val="20"/>
                <w:lang w:val="el-GR"/>
              </w:rPr>
            </w:pPr>
            <w:r w:rsidRPr="00651792">
              <w:rPr>
                <w:rFonts w:cs="Arial"/>
                <w:color w:val="000000"/>
                <w:sz w:val="20"/>
                <w:lang w:val="el-GR"/>
              </w:rPr>
              <w:t>Να διαθέτει μία σειριακή θύρα τοπικής διαχείρισης (</w:t>
            </w:r>
            <w:r w:rsidRPr="009E2078">
              <w:rPr>
                <w:rFonts w:cs="Arial"/>
                <w:color w:val="000000"/>
                <w:sz w:val="20"/>
                <w:lang w:val="el-GR"/>
              </w:rPr>
              <w:t>console</w:t>
            </w:r>
            <w:r w:rsidRPr="00651792">
              <w:rPr>
                <w:rFonts w:cs="Arial"/>
                <w:color w:val="000000"/>
                <w:sz w:val="20"/>
                <w:lang w:val="el-GR"/>
              </w:rPr>
              <w:t xml:space="preserve"> </w:t>
            </w:r>
            <w:r w:rsidRPr="009E2078">
              <w:rPr>
                <w:rFonts w:cs="Arial"/>
                <w:color w:val="000000"/>
                <w:sz w:val="20"/>
                <w:lang w:val="el-GR"/>
              </w:rPr>
              <w:t>port</w:t>
            </w:r>
            <w:r w:rsidRPr="00651792">
              <w:rPr>
                <w:rFonts w:cs="Arial"/>
                <w:color w:val="000000"/>
                <w:sz w:val="20"/>
                <w:lang w:val="el-GR"/>
              </w:rPr>
              <w:t xml:space="preserve">). </w:t>
            </w:r>
            <w:r w:rsidRPr="009E2078">
              <w:rPr>
                <w:rFonts w:cs="Arial"/>
                <w:color w:val="000000"/>
                <w:sz w:val="20"/>
                <w:lang w:val="el-GR"/>
              </w:rPr>
              <w:t>Η πρόσβαση θα πρέπει να προστατεύεται με χρήση κωδικού.</w:t>
            </w:r>
          </w:p>
        </w:tc>
        <w:tc>
          <w:tcPr>
            <w:tcW w:w="1163" w:type="dxa"/>
          </w:tcPr>
          <w:p w14:paraId="02439E60"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771F736F" w14:textId="77777777" w:rsidR="00FB744D" w:rsidRPr="004D23AE" w:rsidRDefault="00FB744D" w:rsidP="00C65213">
            <w:pPr>
              <w:rPr>
                <w:lang w:val="el-GR" w:eastAsia="el-GR"/>
              </w:rPr>
            </w:pPr>
          </w:p>
        </w:tc>
        <w:tc>
          <w:tcPr>
            <w:tcW w:w="1409" w:type="dxa"/>
          </w:tcPr>
          <w:p w14:paraId="0C9C60C2" w14:textId="77777777" w:rsidR="00FB744D" w:rsidRPr="004D23AE" w:rsidRDefault="00FB744D" w:rsidP="00C65213">
            <w:pPr>
              <w:rPr>
                <w:lang w:val="el-GR" w:eastAsia="el-GR"/>
              </w:rPr>
            </w:pPr>
          </w:p>
        </w:tc>
      </w:tr>
      <w:tr w:rsidR="00FB744D" w:rsidRPr="00651792" w14:paraId="5A9CEBE1" w14:textId="77777777" w:rsidTr="00C65213">
        <w:trPr>
          <w:trHeight w:val="372"/>
        </w:trPr>
        <w:tc>
          <w:tcPr>
            <w:tcW w:w="850" w:type="dxa"/>
          </w:tcPr>
          <w:p w14:paraId="28377CD0"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12.</w:t>
            </w:r>
          </w:p>
        </w:tc>
        <w:tc>
          <w:tcPr>
            <w:tcW w:w="4227" w:type="dxa"/>
          </w:tcPr>
          <w:p w14:paraId="73BBF66D" w14:textId="77777777" w:rsidR="00FB744D" w:rsidRPr="009E2078" w:rsidRDefault="00FB744D" w:rsidP="00C65213">
            <w:pPr>
              <w:spacing w:line="276" w:lineRule="auto"/>
              <w:rPr>
                <w:rFonts w:cs="Arial"/>
                <w:color w:val="000000"/>
                <w:sz w:val="20"/>
                <w:lang w:val="el-GR"/>
              </w:rPr>
            </w:pPr>
            <w:r w:rsidRPr="00651792">
              <w:rPr>
                <w:rFonts w:cs="Arial"/>
                <w:color w:val="000000"/>
                <w:sz w:val="20"/>
                <w:lang w:val="el-GR"/>
              </w:rPr>
              <w:t>Να προσφερθεί το απαραίτητο καλώδιο για την σύνδεση Η/Υ διαχείρισης με την σειριακή</w:t>
            </w:r>
            <w:r>
              <w:rPr>
                <w:rFonts w:cs="Arial"/>
                <w:color w:val="000000"/>
                <w:sz w:val="20"/>
                <w:lang w:val="el-GR"/>
              </w:rPr>
              <w:t xml:space="preserve"> θύρα τοπικής διαχείρισης</w:t>
            </w:r>
          </w:p>
        </w:tc>
        <w:tc>
          <w:tcPr>
            <w:tcW w:w="1163" w:type="dxa"/>
          </w:tcPr>
          <w:p w14:paraId="0CE99CA7"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792B5941" w14:textId="77777777" w:rsidR="00FB744D" w:rsidRPr="004D23AE" w:rsidRDefault="00FB744D" w:rsidP="00C65213">
            <w:pPr>
              <w:rPr>
                <w:lang w:val="el-GR" w:eastAsia="el-GR"/>
              </w:rPr>
            </w:pPr>
          </w:p>
        </w:tc>
        <w:tc>
          <w:tcPr>
            <w:tcW w:w="1409" w:type="dxa"/>
          </w:tcPr>
          <w:p w14:paraId="0F0C015C" w14:textId="77777777" w:rsidR="00FB744D" w:rsidRPr="004D23AE" w:rsidRDefault="00FB744D" w:rsidP="00C65213">
            <w:pPr>
              <w:rPr>
                <w:lang w:val="el-GR" w:eastAsia="el-GR"/>
              </w:rPr>
            </w:pPr>
          </w:p>
        </w:tc>
      </w:tr>
      <w:tr w:rsidR="00FB744D" w:rsidRPr="00651792" w14:paraId="562154C6" w14:textId="77777777" w:rsidTr="00C65213">
        <w:trPr>
          <w:trHeight w:val="372"/>
        </w:trPr>
        <w:tc>
          <w:tcPr>
            <w:tcW w:w="850" w:type="dxa"/>
          </w:tcPr>
          <w:p w14:paraId="5111FF30" w14:textId="77777777" w:rsidR="00FB744D" w:rsidRPr="009E2078" w:rsidRDefault="00FB744D" w:rsidP="00C65213">
            <w:pPr>
              <w:rPr>
                <w:rFonts w:cs="Arial"/>
                <w:color w:val="000000"/>
                <w:sz w:val="20"/>
                <w:lang w:val="el-GR"/>
              </w:rPr>
            </w:pPr>
            <w:r w:rsidRPr="002E66C6">
              <w:rPr>
                <w:rFonts w:cs="Arial"/>
                <w:color w:val="000000"/>
                <w:sz w:val="20"/>
                <w:lang w:val="el-GR"/>
              </w:rPr>
              <w:lastRenderedPageBreak/>
              <w:t>7.1.</w:t>
            </w:r>
            <w:r>
              <w:rPr>
                <w:rFonts w:cs="Arial"/>
                <w:color w:val="000000"/>
                <w:sz w:val="20"/>
                <w:lang w:val="el-GR"/>
              </w:rPr>
              <w:t>13</w:t>
            </w:r>
            <w:r w:rsidRPr="002E66C6">
              <w:rPr>
                <w:rFonts w:cs="Arial"/>
                <w:color w:val="000000"/>
                <w:sz w:val="20"/>
                <w:lang w:val="el-GR"/>
              </w:rPr>
              <w:t>.</w:t>
            </w:r>
          </w:p>
        </w:tc>
        <w:tc>
          <w:tcPr>
            <w:tcW w:w="4227" w:type="dxa"/>
          </w:tcPr>
          <w:p w14:paraId="3A77B638" w14:textId="6E66F728" w:rsidR="00FB744D" w:rsidRPr="009E2078" w:rsidRDefault="00FB744D" w:rsidP="00C65213">
            <w:pPr>
              <w:spacing w:line="276" w:lineRule="auto"/>
              <w:rPr>
                <w:rFonts w:cs="Arial"/>
                <w:color w:val="000000"/>
                <w:sz w:val="20"/>
                <w:lang w:val="el-GR"/>
              </w:rPr>
            </w:pPr>
            <w:r>
              <w:rPr>
                <w:rFonts w:cs="Arial"/>
                <w:color w:val="000000"/>
                <w:sz w:val="20"/>
                <w:lang w:val="el-GR"/>
              </w:rPr>
              <w:t xml:space="preserve">Ενσωματωμένος χώρος για τη λειτουργία του τείχους προστασίας </w:t>
            </w:r>
            <w:r w:rsidR="00200CCD" w:rsidRPr="009E2078">
              <w:rPr>
                <w:rFonts w:cs="Arial"/>
                <w:color w:val="000000"/>
                <w:sz w:val="20"/>
                <w:lang w:val="el-GR"/>
              </w:rPr>
              <w:t xml:space="preserve"> τουλ</w:t>
            </w:r>
            <w:r w:rsidR="00200CCD">
              <w:rPr>
                <w:rFonts w:cs="Arial"/>
                <w:color w:val="000000"/>
                <w:sz w:val="20"/>
                <w:lang w:val="el-GR"/>
              </w:rPr>
              <w:t>ά</w:t>
            </w:r>
            <w:r w:rsidR="00200CCD" w:rsidRPr="009E2078">
              <w:rPr>
                <w:rFonts w:cs="Arial"/>
                <w:color w:val="000000"/>
                <w:sz w:val="20"/>
                <w:lang w:val="el-GR"/>
              </w:rPr>
              <w:t>χ</w:t>
            </w:r>
            <w:r w:rsidR="00200CCD">
              <w:rPr>
                <w:rFonts w:cs="Arial"/>
                <w:color w:val="000000"/>
                <w:sz w:val="20"/>
                <w:lang w:val="el-GR"/>
              </w:rPr>
              <w:t xml:space="preserve">ιστον </w:t>
            </w:r>
            <w:r>
              <w:rPr>
                <w:rFonts w:cs="Arial"/>
                <w:color w:val="000000"/>
                <w:sz w:val="20"/>
                <w:lang w:val="el-GR"/>
              </w:rPr>
              <w:t xml:space="preserve"> </w:t>
            </w:r>
            <w:r w:rsidRPr="00C65213">
              <w:rPr>
                <w:rFonts w:cs="Arial"/>
                <w:color w:val="000000"/>
                <w:sz w:val="20"/>
                <w:lang w:val="el-GR"/>
              </w:rPr>
              <w:t>8</w:t>
            </w:r>
            <w:r>
              <w:rPr>
                <w:rFonts w:cs="Arial"/>
                <w:color w:val="000000"/>
                <w:sz w:val="20"/>
                <w:lang w:val="el-GR"/>
              </w:rPr>
              <w:t>00</w:t>
            </w:r>
            <w:r>
              <w:rPr>
                <w:rFonts w:cs="Arial"/>
                <w:color w:val="000000"/>
                <w:sz w:val="20"/>
              </w:rPr>
              <w:t>GB</w:t>
            </w:r>
            <w:r w:rsidRPr="009E2078">
              <w:rPr>
                <w:rFonts w:cs="Arial"/>
                <w:color w:val="000000"/>
                <w:sz w:val="20"/>
                <w:lang w:val="el-GR"/>
              </w:rPr>
              <w:t xml:space="preserve"> </w:t>
            </w:r>
            <w:r>
              <w:rPr>
                <w:rFonts w:cs="Arial"/>
                <w:color w:val="000000"/>
                <w:sz w:val="20"/>
                <w:lang w:val="el-GR"/>
              </w:rPr>
              <w:t xml:space="preserve">τεχνολογίας </w:t>
            </w:r>
            <w:r>
              <w:rPr>
                <w:rFonts w:cs="Arial"/>
                <w:color w:val="000000"/>
                <w:sz w:val="20"/>
              </w:rPr>
              <w:t>solid</w:t>
            </w:r>
            <w:r w:rsidRPr="009E2078">
              <w:rPr>
                <w:rFonts w:cs="Arial"/>
                <w:color w:val="000000"/>
                <w:sz w:val="20"/>
                <w:lang w:val="el-GR"/>
              </w:rPr>
              <w:t xml:space="preserve"> </w:t>
            </w:r>
            <w:r>
              <w:rPr>
                <w:rFonts w:cs="Arial"/>
                <w:color w:val="000000"/>
                <w:sz w:val="20"/>
              </w:rPr>
              <w:t>state</w:t>
            </w:r>
            <w:r w:rsidRPr="009E2078">
              <w:rPr>
                <w:rFonts w:cs="Arial"/>
                <w:color w:val="000000"/>
                <w:sz w:val="20"/>
                <w:lang w:val="el-GR"/>
              </w:rPr>
              <w:t xml:space="preserve"> (</w:t>
            </w:r>
            <w:r>
              <w:rPr>
                <w:rFonts w:cs="Arial"/>
                <w:color w:val="000000"/>
                <w:sz w:val="20"/>
              </w:rPr>
              <w:t>SSD</w:t>
            </w:r>
            <w:r w:rsidRPr="009E2078">
              <w:rPr>
                <w:rFonts w:cs="Arial"/>
                <w:color w:val="000000"/>
                <w:sz w:val="20"/>
                <w:lang w:val="el-GR"/>
              </w:rPr>
              <w:t>)</w:t>
            </w:r>
          </w:p>
        </w:tc>
        <w:tc>
          <w:tcPr>
            <w:tcW w:w="1163" w:type="dxa"/>
          </w:tcPr>
          <w:p w14:paraId="1D965DC2"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2C97A608" w14:textId="77777777" w:rsidR="00FB744D" w:rsidRPr="004D23AE" w:rsidRDefault="00FB744D" w:rsidP="00C65213">
            <w:pPr>
              <w:rPr>
                <w:lang w:val="el-GR" w:eastAsia="el-GR"/>
              </w:rPr>
            </w:pPr>
          </w:p>
        </w:tc>
        <w:tc>
          <w:tcPr>
            <w:tcW w:w="1409" w:type="dxa"/>
          </w:tcPr>
          <w:p w14:paraId="50C9507B" w14:textId="77777777" w:rsidR="00FB744D" w:rsidRPr="004D23AE" w:rsidRDefault="00FB744D" w:rsidP="00C65213">
            <w:pPr>
              <w:rPr>
                <w:lang w:val="el-GR" w:eastAsia="el-GR"/>
              </w:rPr>
            </w:pPr>
          </w:p>
        </w:tc>
      </w:tr>
      <w:tr w:rsidR="00FB744D" w:rsidRPr="00651792" w14:paraId="6892059B" w14:textId="77777777" w:rsidTr="00C65213">
        <w:trPr>
          <w:trHeight w:val="372"/>
        </w:trPr>
        <w:tc>
          <w:tcPr>
            <w:tcW w:w="850" w:type="dxa"/>
          </w:tcPr>
          <w:p w14:paraId="57BE24D1" w14:textId="77777777" w:rsidR="00FB744D" w:rsidRPr="009E2078" w:rsidRDefault="00FB744D" w:rsidP="00C65213">
            <w:pPr>
              <w:rPr>
                <w:rFonts w:cs="Arial"/>
                <w:color w:val="000000"/>
                <w:sz w:val="20"/>
                <w:lang w:val="el-GR"/>
              </w:rPr>
            </w:pPr>
          </w:p>
        </w:tc>
        <w:tc>
          <w:tcPr>
            <w:tcW w:w="4227" w:type="dxa"/>
          </w:tcPr>
          <w:p w14:paraId="34974D8D" w14:textId="77777777" w:rsidR="00FB744D" w:rsidRPr="00651792" w:rsidRDefault="00FB744D" w:rsidP="00C65213">
            <w:pPr>
              <w:spacing w:line="276" w:lineRule="auto"/>
              <w:rPr>
                <w:rFonts w:cs="Arial"/>
                <w:color w:val="000000"/>
                <w:sz w:val="20"/>
                <w:lang w:val="el-GR"/>
              </w:rPr>
            </w:pPr>
          </w:p>
        </w:tc>
        <w:tc>
          <w:tcPr>
            <w:tcW w:w="1163" w:type="dxa"/>
          </w:tcPr>
          <w:p w14:paraId="2B86FC15" w14:textId="77777777" w:rsidR="00FB744D" w:rsidRPr="004D23AE" w:rsidRDefault="00FB744D" w:rsidP="00C65213">
            <w:pPr>
              <w:rPr>
                <w:lang w:val="el-GR" w:eastAsia="el-GR"/>
              </w:rPr>
            </w:pPr>
          </w:p>
        </w:tc>
        <w:tc>
          <w:tcPr>
            <w:tcW w:w="1557" w:type="dxa"/>
          </w:tcPr>
          <w:p w14:paraId="74816DA5" w14:textId="77777777" w:rsidR="00FB744D" w:rsidRPr="004D23AE" w:rsidRDefault="00FB744D" w:rsidP="00C65213">
            <w:pPr>
              <w:rPr>
                <w:lang w:val="el-GR" w:eastAsia="el-GR"/>
              </w:rPr>
            </w:pPr>
          </w:p>
        </w:tc>
        <w:tc>
          <w:tcPr>
            <w:tcW w:w="1409" w:type="dxa"/>
          </w:tcPr>
          <w:p w14:paraId="24583FBD" w14:textId="77777777" w:rsidR="00FB744D" w:rsidRPr="004D23AE" w:rsidRDefault="00FB744D" w:rsidP="00C65213">
            <w:pPr>
              <w:rPr>
                <w:lang w:val="el-GR" w:eastAsia="el-GR"/>
              </w:rPr>
            </w:pPr>
          </w:p>
        </w:tc>
      </w:tr>
      <w:tr w:rsidR="00FB744D" w:rsidRPr="00651792" w14:paraId="257B775C" w14:textId="77777777" w:rsidTr="00C65213">
        <w:trPr>
          <w:trHeight w:val="372"/>
        </w:trPr>
        <w:tc>
          <w:tcPr>
            <w:tcW w:w="850" w:type="dxa"/>
          </w:tcPr>
          <w:p w14:paraId="44EE043E"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15</w:t>
            </w:r>
            <w:r w:rsidRPr="002E66C6">
              <w:rPr>
                <w:rFonts w:cs="Arial"/>
                <w:color w:val="000000"/>
                <w:sz w:val="20"/>
                <w:lang w:val="el-GR"/>
              </w:rPr>
              <w:t>.</w:t>
            </w:r>
          </w:p>
        </w:tc>
        <w:tc>
          <w:tcPr>
            <w:tcW w:w="4227" w:type="dxa"/>
          </w:tcPr>
          <w:p w14:paraId="7A259ECE"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Υποστήριξη ταυτόχρονων συνδέσεων (sessions) που παρακολουθούνται από τη συσκευή &gt; 20000000</w:t>
            </w:r>
          </w:p>
        </w:tc>
        <w:tc>
          <w:tcPr>
            <w:tcW w:w="1163" w:type="dxa"/>
          </w:tcPr>
          <w:p w14:paraId="104A2E57"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08E0697E" w14:textId="77777777" w:rsidR="00FB744D" w:rsidRPr="004D23AE" w:rsidRDefault="00FB744D" w:rsidP="00C65213">
            <w:pPr>
              <w:rPr>
                <w:lang w:val="el-GR" w:eastAsia="el-GR"/>
              </w:rPr>
            </w:pPr>
          </w:p>
        </w:tc>
        <w:tc>
          <w:tcPr>
            <w:tcW w:w="1409" w:type="dxa"/>
          </w:tcPr>
          <w:p w14:paraId="243BCEDB" w14:textId="77777777" w:rsidR="00FB744D" w:rsidRPr="004D23AE" w:rsidRDefault="00FB744D" w:rsidP="00C65213">
            <w:pPr>
              <w:rPr>
                <w:lang w:val="el-GR" w:eastAsia="el-GR"/>
              </w:rPr>
            </w:pPr>
          </w:p>
        </w:tc>
      </w:tr>
      <w:tr w:rsidR="00FB744D" w:rsidRPr="00651792" w14:paraId="4326F682" w14:textId="77777777" w:rsidTr="00C65213">
        <w:trPr>
          <w:trHeight w:val="372"/>
        </w:trPr>
        <w:tc>
          <w:tcPr>
            <w:tcW w:w="850" w:type="dxa"/>
          </w:tcPr>
          <w:p w14:paraId="0C9EC90F"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16</w:t>
            </w:r>
            <w:r w:rsidRPr="002E66C6">
              <w:rPr>
                <w:rFonts w:cs="Arial"/>
                <w:color w:val="000000"/>
                <w:sz w:val="20"/>
                <w:lang w:val="el-GR"/>
              </w:rPr>
              <w:t>.</w:t>
            </w:r>
          </w:p>
        </w:tc>
        <w:tc>
          <w:tcPr>
            <w:tcW w:w="4227" w:type="dxa"/>
          </w:tcPr>
          <w:p w14:paraId="4294069C"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Υποστήριξη νέων συνδέσεων που μπορούν να παρακολουθούνται ανά δευτερόλεπτο &gt; 200000</w:t>
            </w:r>
          </w:p>
        </w:tc>
        <w:tc>
          <w:tcPr>
            <w:tcW w:w="1163" w:type="dxa"/>
          </w:tcPr>
          <w:p w14:paraId="43CE776C"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62C84186" w14:textId="77777777" w:rsidR="00FB744D" w:rsidRPr="004D23AE" w:rsidRDefault="00FB744D" w:rsidP="00C65213">
            <w:pPr>
              <w:rPr>
                <w:lang w:val="el-GR" w:eastAsia="el-GR"/>
              </w:rPr>
            </w:pPr>
          </w:p>
        </w:tc>
        <w:tc>
          <w:tcPr>
            <w:tcW w:w="1409" w:type="dxa"/>
          </w:tcPr>
          <w:p w14:paraId="3786A2F9" w14:textId="77777777" w:rsidR="00FB744D" w:rsidRPr="004D23AE" w:rsidRDefault="00FB744D" w:rsidP="00C65213">
            <w:pPr>
              <w:rPr>
                <w:lang w:val="el-GR" w:eastAsia="el-GR"/>
              </w:rPr>
            </w:pPr>
          </w:p>
        </w:tc>
      </w:tr>
      <w:tr w:rsidR="00FB744D" w:rsidRPr="00651792" w14:paraId="42B2173F" w14:textId="77777777" w:rsidTr="00C65213">
        <w:trPr>
          <w:trHeight w:val="372"/>
        </w:trPr>
        <w:tc>
          <w:tcPr>
            <w:tcW w:w="850" w:type="dxa"/>
          </w:tcPr>
          <w:p w14:paraId="48CBC114"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17</w:t>
            </w:r>
            <w:r w:rsidRPr="002E66C6">
              <w:rPr>
                <w:rFonts w:cs="Arial"/>
                <w:color w:val="000000"/>
                <w:sz w:val="20"/>
                <w:lang w:val="el-GR"/>
              </w:rPr>
              <w:t>.</w:t>
            </w:r>
          </w:p>
        </w:tc>
        <w:tc>
          <w:tcPr>
            <w:tcW w:w="4227" w:type="dxa"/>
          </w:tcPr>
          <w:p w14:paraId="4BBAECAA"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Υποστήριξη ενσωματωμένου εξυπηρετητή δημιουργίας εικονικού προσωπικού δικτύου (VPN)</w:t>
            </w:r>
          </w:p>
        </w:tc>
        <w:tc>
          <w:tcPr>
            <w:tcW w:w="1163" w:type="dxa"/>
          </w:tcPr>
          <w:p w14:paraId="5D160BC6"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31CE98DA" w14:textId="77777777" w:rsidR="00FB744D" w:rsidRPr="004D23AE" w:rsidRDefault="00FB744D" w:rsidP="00C65213">
            <w:pPr>
              <w:rPr>
                <w:lang w:val="el-GR" w:eastAsia="el-GR"/>
              </w:rPr>
            </w:pPr>
          </w:p>
        </w:tc>
        <w:tc>
          <w:tcPr>
            <w:tcW w:w="1409" w:type="dxa"/>
          </w:tcPr>
          <w:p w14:paraId="5DCAA894" w14:textId="77777777" w:rsidR="00FB744D" w:rsidRPr="004D23AE" w:rsidRDefault="00FB744D" w:rsidP="00C65213">
            <w:pPr>
              <w:rPr>
                <w:lang w:val="el-GR" w:eastAsia="el-GR"/>
              </w:rPr>
            </w:pPr>
          </w:p>
        </w:tc>
      </w:tr>
      <w:tr w:rsidR="00FB744D" w:rsidRPr="00651792" w14:paraId="05B00E24" w14:textId="77777777" w:rsidTr="00C65213">
        <w:trPr>
          <w:trHeight w:val="372"/>
        </w:trPr>
        <w:tc>
          <w:tcPr>
            <w:tcW w:w="850" w:type="dxa"/>
          </w:tcPr>
          <w:p w14:paraId="4532B1CA"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18</w:t>
            </w:r>
            <w:r w:rsidRPr="002E66C6">
              <w:rPr>
                <w:rFonts w:cs="Arial"/>
                <w:color w:val="000000"/>
                <w:sz w:val="20"/>
                <w:lang w:val="el-GR"/>
              </w:rPr>
              <w:t>.</w:t>
            </w:r>
          </w:p>
        </w:tc>
        <w:tc>
          <w:tcPr>
            <w:tcW w:w="4227" w:type="dxa"/>
          </w:tcPr>
          <w:p w14:paraId="44DB6D6C"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Μέγιστη απόδοση VPN &gt; =</w:t>
            </w:r>
            <w:r>
              <w:rPr>
                <w:rFonts w:cs="Arial"/>
                <w:color w:val="000000"/>
                <w:sz w:val="20"/>
              </w:rPr>
              <w:t xml:space="preserve"> 10</w:t>
            </w:r>
            <w:r w:rsidRPr="009E2078">
              <w:rPr>
                <w:rFonts w:cs="Arial"/>
                <w:color w:val="000000"/>
                <w:sz w:val="20"/>
                <w:lang w:val="el-GR"/>
              </w:rPr>
              <w:t>Gbps</w:t>
            </w:r>
          </w:p>
        </w:tc>
        <w:tc>
          <w:tcPr>
            <w:tcW w:w="1163" w:type="dxa"/>
          </w:tcPr>
          <w:p w14:paraId="31019650"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24F038E1" w14:textId="77777777" w:rsidR="00FB744D" w:rsidRPr="004D23AE" w:rsidRDefault="00FB744D" w:rsidP="00C65213">
            <w:pPr>
              <w:rPr>
                <w:lang w:val="el-GR" w:eastAsia="el-GR"/>
              </w:rPr>
            </w:pPr>
          </w:p>
        </w:tc>
        <w:tc>
          <w:tcPr>
            <w:tcW w:w="1409" w:type="dxa"/>
          </w:tcPr>
          <w:p w14:paraId="2EC2E3F6" w14:textId="77777777" w:rsidR="00FB744D" w:rsidRPr="004D23AE" w:rsidRDefault="00FB744D" w:rsidP="00C65213">
            <w:pPr>
              <w:rPr>
                <w:lang w:val="el-GR" w:eastAsia="el-GR"/>
              </w:rPr>
            </w:pPr>
          </w:p>
        </w:tc>
      </w:tr>
      <w:tr w:rsidR="00FB744D" w:rsidRPr="00651792" w14:paraId="566A5976" w14:textId="77777777" w:rsidTr="00C65213">
        <w:trPr>
          <w:trHeight w:val="372"/>
        </w:trPr>
        <w:tc>
          <w:tcPr>
            <w:tcW w:w="850" w:type="dxa"/>
          </w:tcPr>
          <w:p w14:paraId="4E1B3047"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19</w:t>
            </w:r>
            <w:r w:rsidRPr="002E66C6">
              <w:rPr>
                <w:rFonts w:cs="Arial"/>
                <w:color w:val="000000"/>
                <w:sz w:val="20"/>
                <w:lang w:val="el-GR"/>
              </w:rPr>
              <w:t>.</w:t>
            </w:r>
          </w:p>
        </w:tc>
        <w:tc>
          <w:tcPr>
            <w:tcW w:w="4227" w:type="dxa"/>
          </w:tcPr>
          <w:p w14:paraId="0417EC4A"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 xml:space="preserve">Υποστήριξη ταυτόχρονων συνδέσεων VPN &gt;= </w:t>
            </w:r>
            <w:r>
              <w:rPr>
                <w:rFonts w:cs="Arial"/>
                <w:color w:val="000000"/>
                <w:sz w:val="20"/>
              </w:rPr>
              <w:t>40</w:t>
            </w:r>
            <w:r w:rsidRPr="009E2078">
              <w:rPr>
                <w:rFonts w:cs="Arial"/>
                <w:color w:val="000000"/>
                <w:sz w:val="20"/>
                <w:lang w:val="el-GR"/>
              </w:rPr>
              <w:t>000</w:t>
            </w:r>
          </w:p>
        </w:tc>
        <w:tc>
          <w:tcPr>
            <w:tcW w:w="1163" w:type="dxa"/>
          </w:tcPr>
          <w:p w14:paraId="24D073DA"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6BF94909" w14:textId="77777777" w:rsidR="00FB744D" w:rsidRPr="004D23AE" w:rsidRDefault="00FB744D" w:rsidP="00C65213">
            <w:pPr>
              <w:rPr>
                <w:lang w:val="el-GR" w:eastAsia="el-GR"/>
              </w:rPr>
            </w:pPr>
          </w:p>
        </w:tc>
        <w:tc>
          <w:tcPr>
            <w:tcW w:w="1409" w:type="dxa"/>
          </w:tcPr>
          <w:p w14:paraId="5573CC1D" w14:textId="77777777" w:rsidR="00FB744D" w:rsidRPr="004D23AE" w:rsidRDefault="00FB744D" w:rsidP="00C65213">
            <w:pPr>
              <w:rPr>
                <w:lang w:val="el-GR" w:eastAsia="el-GR"/>
              </w:rPr>
            </w:pPr>
          </w:p>
        </w:tc>
      </w:tr>
      <w:tr w:rsidR="00FB744D" w:rsidRPr="00651792" w14:paraId="5BC1C67B" w14:textId="77777777" w:rsidTr="00C65213">
        <w:trPr>
          <w:trHeight w:val="372"/>
        </w:trPr>
        <w:tc>
          <w:tcPr>
            <w:tcW w:w="850" w:type="dxa"/>
          </w:tcPr>
          <w:p w14:paraId="48F6F768"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.20</w:t>
            </w:r>
            <w:r w:rsidRPr="002E66C6">
              <w:rPr>
                <w:rFonts w:cs="Arial"/>
                <w:color w:val="000000"/>
                <w:sz w:val="20"/>
                <w:lang w:val="el-GR"/>
              </w:rPr>
              <w:t>.</w:t>
            </w:r>
          </w:p>
        </w:tc>
        <w:tc>
          <w:tcPr>
            <w:tcW w:w="4227" w:type="dxa"/>
          </w:tcPr>
          <w:p w14:paraId="457E2E11"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Υποστήριξη ενσωματωμένης ανίχνευσης ιών υπολογιστών (Antivirus)</w:t>
            </w:r>
          </w:p>
        </w:tc>
        <w:tc>
          <w:tcPr>
            <w:tcW w:w="1163" w:type="dxa"/>
          </w:tcPr>
          <w:p w14:paraId="14BA217D"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43A36DAF" w14:textId="77777777" w:rsidR="00FB744D" w:rsidRPr="004D23AE" w:rsidRDefault="00FB744D" w:rsidP="00C65213">
            <w:pPr>
              <w:rPr>
                <w:lang w:val="el-GR" w:eastAsia="el-GR"/>
              </w:rPr>
            </w:pPr>
          </w:p>
        </w:tc>
        <w:tc>
          <w:tcPr>
            <w:tcW w:w="1409" w:type="dxa"/>
          </w:tcPr>
          <w:p w14:paraId="6FB3B208" w14:textId="77777777" w:rsidR="00FB744D" w:rsidRPr="004D23AE" w:rsidRDefault="00FB744D" w:rsidP="00C65213">
            <w:pPr>
              <w:rPr>
                <w:lang w:val="el-GR" w:eastAsia="el-GR"/>
              </w:rPr>
            </w:pPr>
          </w:p>
        </w:tc>
      </w:tr>
      <w:tr w:rsidR="00FB744D" w:rsidRPr="00651792" w14:paraId="59265E21" w14:textId="77777777" w:rsidTr="00C65213">
        <w:trPr>
          <w:trHeight w:val="372"/>
        </w:trPr>
        <w:tc>
          <w:tcPr>
            <w:tcW w:w="850" w:type="dxa"/>
          </w:tcPr>
          <w:p w14:paraId="33E833FA"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21</w:t>
            </w:r>
            <w:r w:rsidRPr="002E66C6">
              <w:rPr>
                <w:rFonts w:cs="Arial"/>
                <w:color w:val="000000"/>
                <w:sz w:val="20"/>
                <w:lang w:val="el-GR"/>
              </w:rPr>
              <w:t>.</w:t>
            </w:r>
          </w:p>
        </w:tc>
        <w:tc>
          <w:tcPr>
            <w:tcW w:w="4227" w:type="dxa"/>
          </w:tcPr>
          <w:p w14:paraId="6E1EC8BF"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 xml:space="preserve">Μέγιστη απόδοση Antivirus &gt;= </w:t>
            </w:r>
            <w:r>
              <w:rPr>
                <w:rFonts w:cs="Arial"/>
                <w:color w:val="000000"/>
                <w:sz w:val="20"/>
              </w:rPr>
              <w:t>10</w:t>
            </w:r>
            <w:r w:rsidRPr="009E2078">
              <w:rPr>
                <w:rFonts w:cs="Arial"/>
                <w:color w:val="000000"/>
                <w:sz w:val="20"/>
                <w:lang w:val="el-GR"/>
              </w:rPr>
              <w:t>Gbps</w:t>
            </w:r>
          </w:p>
        </w:tc>
        <w:tc>
          <w:tcPr>
            <w:tcW w:w="1163" w:type="dxa"/>
          </w:tcPr>
          <w:p w14:paraId="2E0839CE"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0C9E5567" w14:textId="77777777" w:rsidR="00FB744D" w:rsidRPr="004D23AE" w:rsidRDefault="00FB744D" w:rsidP="00C65213">
            <w:pPr>
              <w:rPr>
                <w:lang w:val="el-GR" w:eastAsia="el-GR"/>
              </w:rPr>
            </w:pPr>
          </w:p>
        </w:tc>
        <w:tc>
          <w:tcPr>
            <w:tcW w:w="1409" w:type="dxa"/>
          </w:tcPr>
          <w:p w14:paraId="313F016C" w14:textId="77777777" w:rsidR="00FB744D" w:rsidRPr="004D23AE" w:rsidRDefault="00FB744D" w:rsidP="00C65213">
            <w:pPr>
              <w:rPr>
                <w:lang w:val="el-GR" w:eastAsia="el-GR"/>
              </w:rPr>
            </w:pPr>
          </w:p>
        </w:tc>
      </w:tr>
      <w:tr w:rsidR="00FB744D" w:rsidRPr="00651792" w14:paraId="48C9DFBA" w14:textId="77777777" w:rsidTr="00C65213">
        <w:trPr>
          <w:trHeight w:val="372"/>
        </w:trPr>
        <w:tc>
          <w:tcPr>
            <w:tcW w:w="850" w:type="dxa"/>
          </w:tcPr>
          <w:p w14:paraId="2FF60649" w14:textId="77777777" w:rsidR="00FB744D" w:rsidRPr="009E2078" w:rsidRDefault="00FB744D" w:rsidP="00C65213">
            <w:pPr>
              <w:rPr>
                <w:rFonts w:cs="Arial"/>
                <w:color w:val="000000"/>
                <w:sz w:val="20"/>
                <w:lang w:val="el-GR"/>
              </w:rPr>
            </w:pPr>
          </w:p>
        </w:tc>
        <w:tc>
          <w:tcPr>
            <w:tcW w:w="4227" w:type="dxa"/>
          </w:tcPr>
          <w:p w14:paraId="0C5BE063" w14:textId="77777777" w:rsidR="00FB744D" w:rsidRPr="009E2078" w:rsidRDefault="00FB744D" w:rsidP="00C65213">
            <w:pPr>
              <w:spacing w:line="276" w:lineRule="auto"/>
              <w:rPr>
                <w:rFonts w:cs="Arial"/>
                <w:color w:val="000000"/>
                <w:sz w:val="20"/>
                <w:lang w:val="el-GR"/>
              </w:rPr>
            </w:pPr>
          </w:p>
        </w:tc>
        <w:tc>
          <w:tcPr>
            <w:tcW w:w="1163" w:type="dxa"/>
          </w:tcPr>
          <w:p w14:paraId="3BBBDC7B" w14:textId="77777777" w:rsidR="00FB744D" w:rsidRPr="004D23AE" w:rsidRDefault="00FB744D" w:rsidP="00C65213">
            <w:pPr>
              <w:rPr>
                <w:lang w:val="el-GR" w:eastAsia="el-GR"/>
              </w:rPr>
            </w:pPr>
          </w:p>
        </w:tc>
        <w:tc>
          <w:tcPr>
            <w:tcW w:w="1557" w:type="dxa"/>
          </w:tcPr>
          <w:p w14:paraId="31061C19" w14:textId="77777777" w:rsidR="00FB744D" w:rsidRPr="004D23AE" w:rsidRDefault="00FB744D" w:rsidP="00C65213">
            <w:pPr>
              <w:rPr>
                <w:lang w:val="el-GR" w:eastAsia="el-GR"/>
              </w:rPr>
            </w:pPr>
          </w:p>
        </w:tc>
        <w:tc>
          <w:tcPr>
            <w:tcW w:w="1409" w:type="dxa"/>
          </w:tcPr>
          <w:p w14:paraId="5270B483" w14:textId="77777777" w:rsidR="00FB744D" w:rsidRPr="004D23AE" w:rsidRDefault="00FB744D" w:rsidP="00C65213">
            <w:pPr>
              <w:rPr>
                <w:lang w:val="el-GR" w:eastAsia="el-GR"/>
              </w:rPr>
            </w:pPr>
          </w:p>
        </w:tc>
      </w:tr>
      <w:tr w:rsidR="00FB744D" w:rsidRPr="00651792" w14:paraId="758C3A9A" w14:textId="77777777" w:rsidTr="00C65213">
        <w:trPr>
          <w:trHeight w:val="372"/>
        </w:trPr>
        <w:tc>
          <w:tcPr>
            <w:tcW w:w="850" w:type="dxa"/>
          </w:tcPr>
          <w:p w14:paraId="0398D01F"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23</w:t>
            </w:r>
            <w:r w:rsidRPr="002E66C6">
              <w:rPr>
                <w:rFonts w:cs="Arial"/>
                <w:color w:val="000000"/>
                <w:sz w:val="20"/>
                <w:lang w:val="el-GR"/>
              </w:rPr>
              <w:t>.</w:t>
            </w:r>
          </w:p>
        </w:tc>
        <w:tc>
          <w:tcPr>
            <w:tcW w:w="4227" w:type="dxa"/>
          </w:tcPr>
          <w:p w14:paraId="1874D7CE"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Υποστήριξη μάθησης συμπεριφορών χρηστών για την υπόδειξη ανωμαλιών δικτύου και παραβιάσεων δικτύου</w:t>
            </w:r>
          </w:p>
        </w:tc>
        <w:tc>
          <w:tcPr>
            <w:tcW w:w="1163" w:type="dxa"/>
          </w:tcPr>
          <w:p w14:paraId="5587C98F"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554C56FA" w14:textId="77777777" w:rsidR="00FB744D" w:rsidRPr="004D23AE" w:rsidRDefault="00FB744D" w:rsidP="00C65213">
            <w:pPr>
              <w:rPr>
                <w:lang w:val="el-GR" w:eastAsia="el-GR"/>
              </w:rPr>
            </w:pPr>
          </w:p>
        </w:tc>
        <w:tc>
          <w:tcPr>
            <w:tcW w:w="1409" w:type="dxa"/>
          </w:tcPr>
          <w:p w14:paraId="6CB1A177" w14:textId="77777777" w:rsidR="00FB744D" w:rsidRPr="004D23AE" w:rsidRDefault="00FB744D" w:rsidP="00C65213">
            <w:pPr>
              <w:rPr>
                <w:lang w:val="el-GR" w:eastAsia="el-GR"/>
              </w:rPr>
            </w:pPr>
          </w:p>
        </w:tc>
      </w:tr>
      <w:tr w:rsidR="00FB744D" w:rsidRPr="00651792" w14:paraId="5C6CAE3E" w14:textId="77777777" w:rsidTr="00C65213">
        <w:trPr>
          <w:trHeight w:val="372"/>
        </w:trPr>
        <w:tc>
          <w:tcPr>
            <w:tcW w:w="850" w:type="dxa"/>
          </w:tcPr>
          <w:p w14:paraId="1FB12733"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24</w:t>
            </w:r>
            <w:r w:rsidRPr="002E66C6">
              <w:rPr>
                <w:rFonts w:cs="Arial"/>
                <w:color w:val="000000"/>
                <w:sz w:val="20"/>
                <w:lang w:val="el-GR"/>
              </w:rPr>
              <w:t>.</w:t>
            </w:r>
          </w:p>
        </w:tc>
        <w:tc>
          <w:tcPr>
            <w:tcW w:w="4227" w:type="dxa"/>
          </w:tcPr>
          <w:p w14:paraId="6A398FBD"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 xml:space="preserve">Υποστήριξη μηχανισμού κατηγοριοποίησης της κίνησης σε πραγματικό χρόνο </w:t>
            </w:r>
          </w:p>
        </w:tc>
        <w:tc>
          <w:tcPr>
            <w:tcW w:w="1163" w:type="dxa"/>
          </w:tcPr>
          <w:p w14:paraId="3D4C390D"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30357713" w14:textId="77777777" w:rsidR="00FB744D" w:rsidRPr="004D23AE" w:rsidRDefault="00FB744D" w:rsidP="00C65213">
            <w:pPr>
              <w:rPr>
                <w:lang w:val="el-GR" w:eastAsia="el-GR"/>
              </w:rPr>
            </w:pPr>
          </w:p>
        </w:tc>
        <w:tc>
          <w:tcPr>
            <w:tcW w:w="1409" w:type="dxa"/>
          </w:tcPr>
          <w:p w14:paraId="0E25D518" w14:textId="77777777" w:rsidR="00FB744D" w:rsidRPr="004D23AE" w:rsidRDefault="00FB744D" w:rsidP="00C65213">
            <w:pPr>
              <w:rPr>
                <w:lang w:val="el-GR" w:eastAsia="el-GR"/>
              </w:rPr>
            </w:pPr>
          </w:p>
        </w:tc>
      </w:tr>
      <w:tr w:rsidR="00FB744D" w:rsidRPr="00651792" w14:paraId="0D45144B" w14:textId="77777777" w:rsidTr="00C65213">
        <w:trPr>
          <w:trHeight w:val="372"/>
        </w:trPr>
        <w:tc>
          <w:tcPr>
            <w:tcW w:w="850" w:type="dxa"/>
          </w:tcPr>
          <w:p w14:paraId="50656706"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25</w:t>
            </w:r>
            <w:r w:rsidRPr="002E66C6">
              <w:rPr>
                <w:rFonts w:cs="Arial"/>
                <w:color w:val="000000"/>
                <w:sz w:val="20"/>
                <w:lang w:val="el-GR"/>
              </w:rPr>
              <w:t>.</w:t>
            </w:r>
          </w:p>
        </w:tc>
        <w:tc>
          <w:tcPr>
            <w:tcW w:w="4227" w:type="dxa"/>
          </w:tcPr>
          <w:p w14:paraId="5D2E3D99"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Υποστήριξη παρακολούθησης δεδομένων που ανταλλάσσονται σε γνωστές πλατφόρμες (Office 365, Google Suit, Social Media) για την αποφυγή διαρροής δεδομένων</w:t>
            </w:r>
          </w:p>
        </w:tc>
        <w:tc>
          <w:tcPr>
            <w:tcW w:w="1163" w:type="dxa"/>
          </w:tcPr>
          <w:p w14:paraId="51FE106A"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1AC899B0" w14:textId="77777777" w:rsidR="00FB744D" w:rsidRPr="004D23AE" w:rsidRDefault="00FB744D" w:rsidP="00C65213">
            <w:pPr>
              <w:rPr>
                <w:lang w:val="el-GR" w:eastAsia="el-GR"/>
              </w:rPr>
            </w:pPr>
          </w:p>
        </w:tc>
        <w:tc>
          <w:tcPr>
            <w:tcW w:w="1409" w:type="dxa"/>
          </w:tcPr>
          <w:p w14:paraId="1CBCACFD" w14:textId="77777777" w:rsidR="00FB744D" w:rsidRPr="004D23AE" w:rsidRDefault="00FB744D" w:rsidP="00C65213">
            <w:pPr>
              <w:rPr>
                <w:lang w:val="el-GR" w:eastAsia="el-GR"/>
              </w:rPr>
            </w:pPr>
          </w:p>
        </w:tc>
      </w:tr>
      <w:tr w:rsidR="00FB744D" w:rsidRPr="00651792" w14:paraId="7F1EE868" w14:textId="77777777" w:rsidTr="00C65213">
        <w:trPr>
          <w:trHeight w:val="372"/>
        </w:trPr>
        <w:tc>
          <w:tcPr>
            <w:tcW w:w="850" w:type="dxa"/>
          </w:tcPr>
          <w:p w14:paraId="2E28456F"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26</w:t>
            </w:r>
            <w:r w:rsidRPr="002E66C6">
              <w:rPr>
                <w:rFonts w:cs="Arial"/>
                <w:color w:val="000000"/>
                <w:sz w:val="20"/>
                <w:lang w:val="el-GR"/>
              </w:rPr>
              <w:t>.</w:t>
            </w:r>
          </w:p>
        </w:tc>
        <w:tc>
          <w:tcPr>
            <w:tcW w:w="4227" w:type="dxa"/>
          </w:tcPr>
          <w:p w14:paraId="59FC720A"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Ανίχνευση διαρροής δεδομένων στις εξερχόμενες συνδέσεις</w:t>
            </w:r>
          </w:p>
        </w:tc>
        <w:tc>
          <w:tcPr>
            <w:tcW w:w="1163" w:type="dxa"/>
          </w:tcPr>
          <w:p w14:paraId="44AFC4BF"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261BA86F" w14:textId="77777777" w:rsidR="00FB744D" w:rsidRPr="004D23AE" w:rsidRDefault="00FB744D" w:rsidP="00C65213">
            <w:pPr>
              <w:rPr>
                <w:lang w:val="el-GR" w:eastAsia="el-GR"/>
              </w:rPr>
            </w:pPr>
          </w:p>
        </w:tc>
        <w:tc>
          <w:tcPr>
            <w:tcW w:w="1409" w:type="dxa"/>
          </w:tcPr>
          <w:p w14:paraId="0E196406" w14:textId="77777777" w:rsidR="00FB744D" w:rsidRPr="004D23AE" w:rsidRDefault="00FB744D" w:rsidP="00C65213">
            <w:pPr>
              <w:rPr>
                <w:lang w:val="el-GR" w:eastAsia="el-GR"/>
              </w:rPr>
            </w:pPr>
          </w:p>
        </w:tc>
      </w:tr>
      <w:tr w:rsidR="00FB744D" w:rsidRPr="00651792" w14:paraId="4419069F" w14:textId="77777777" w:rsidTr="00C65213">
        <w:trPr>
          <w:trHeight w:val="372"/>
        </w:trPr>
        <w:tc>
          <w:tcPr>
            <w:tcW w:w="850" w:type="dxa"/>
          </w:tcPr>
          <w:p w14:paraId="5FC6E0C1"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2</w:t>
            </w:r>
            <w:r w:rsidRPr="002E66C6">
              <w:rPr>
                <w:rFonts w:cs="Arial"/>
                <w:color w:val="000000"/>
                <w:sz w:val="20"/>
                <w:lang w:val="el-GR"/>
              </w:rPr>
              <w:t>7.</w:t>
            </w:r>
          </w:p>
        </w:tc>
        <w:tc>
          <w:tcPr>
            <w:tcW w:w="4227" w:type="dxa"/>
          </w:tcPr>
          <w:p w14:paraId="6BA9396E"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Υποστήριξη αποκλεισμού ιστοσελίδων (URL filtering)</w:t>
            </w:r>
          </w:p>
        </w:tc>
        <w:tc>
          <w:tcPr>
            <w:tcW w:w="1163" w:type="dxa"/>
          </w:tcPr>
          <w:p w14:paraId="560D31B0"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5338092C" w14:textId="77777777" w:rsidR="00FB744D" w:rsidRPr="004D23AE" w:rsidRDefault="00FB744D" w:rsidP="00C65213">
            <w:pPr>
              <w:rPr>
                <w:lang w:val="el-GR" w:eastAsia="el-GR"/>
              </w:rPr>
            </w:pPr>
          </w:p>
        </w:tc>
        <w:tc>
          <w:tcPr>
            <w:tcW w:w="1409" w:type="dxa"/>
          </w:tcPr>
          <w:p w14:paraId="27C4CDD4" w14:textId="77777777" w:rsidR="00FB744D" w:rsidRPr="004D23AE" w:rsidRDefault="00FB744D" w:rsidP="00C65213">
            <w:pPr>
              <w:rPr>
                <w:lang w:val="el-GR" w:eastAsia="el-GR"/>
              </w:rPr>
            </w:pPr>
          </w:p>
        </w:tc>
      </w:tr>
      <w:tr w:rsidR="00FB744D" w:rsidRPr="00651792" w14:paraId="09CAA91C" w14:textId="77777777" w:rsidTr="00C65213">
        <w:trPr>
          <w:trHeight w:val="372"/>
        </w:trPr>
        <w:tc>
          <w:tcPr>
            <w:tcW w:w="850" w:type="dxa"/>
          </w:tcPr>
          <w:p w14:paraId="0F1FDBFB"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28</w:t>
            </w:r>
            <w:r w:rsidRPr="002E66C6">
              <w:rPr>
                <w:rFonts w:cs="Arial"/>
                <w:color w:val="000000"/>
                <w:sz w:val="20"/>
                <w:lang w:val="el-GR"/>
              </w:rPr>
              <w:t>.</w:t>
            </w:r>
          </w:p>
        </w:tc>
        <w:tc>
          <w:tcPr>
            <w:tcW w:w="4227" w:type="dxa"/>
          </w:tcPr>
          <w:p w14:paraId="5446D3F8"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Υποστήριξη αποκλεισμού αρχείων με βάση τον τύπο τους</w:t>
            </w:r>
          </w:p>
        </w:tc>
        <w:tc>
          <w:tcPr>
            <w:tcW w:w="1163" w:type="dxa"/>
          </w:tcPr>
          <w:p w14:paraId="3C3EBC3E"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4DC8669F" w14:textId="77777777" w:rsidR="00FB744D" w:rsidRPr="004D23AE" w:rsidRDefault="00FB744D" w:rsidP="00C65213">
            <w:pPr>
              <w:rPr>
                <w:lang w:val="el-GR" w:eastAsia="el-GR"/>
              </w:rPr>
            </w:pPr>
          </w:p>
        </w:tc>
        <w:tc>
          <w:tcPr>
            <w:tcW w:w="1409" w:type="dxa"/>
          </w:tcPr>
          <w:p w14:paraId="1C15C246" w14:textId="77777777" w:rsidR="00FB744D" w:rsidRPr="004D23AE" w:rsidRDefault="00FB744D" w:rsidP="00C65213">
            <w:pPr>
              <w:rPr>
                <w:lang w:val="el-GR" w:eastAsia="el-GR"/>
              </w:rPr>
            </w:pPr>
          </w:p>
        </w:tc>
      </w:tr>
      <w:tr w:rsidR="00FB744D" w:rsidRPr="00651792" w14:paraId="6C103531" w14:textId="77777777" w:rsidTr="00C65213">
        <w:trPr>
          <w:trHeight w:val="372"/>
        </w:trPr>
        <w:tc>
          <w:tcPr>
            <w:tcW w:w="850" w:type="dxa"/>
          </w:tcPr>
          <w:p w14:paraId="3EC65B0F"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29</w:t>
            </w:r>
            <w:r w:rsidRPr="002E66C6">
              <w:rPr>
                <w:rFonts w:cs="Arial"/>
                <w:color w:val="000000"/>
                <w:sz w:val="20"/>
                <w:lang w:val="el-GR"/>
              </w:rPr>
              <w:t>.</w:t>
            </w:r>
          </w:p>
        </w:tc>
        <w:tc>
          <w:tcPr>
            <w:tcW w:w="4227" w:type="dxa"/>
          </w:tcPr>
          <w:p w14:paraId="5AA017A7"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Υποστήριξη χρονοπρογραμματισμού για τις πολιτικές ανίχνευσης</w:t>
            </w:r>
          </w:p>
        </w:tc>
        <w:tc>
          <w:tcPr>
            <w:tcW w:w="1163" w:type="dxa"/>
          </w:tcPr>
          <w:p w14:paraId="4AB84D44"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1B78FD40" w14:textId="77777777" w:rsidR="00FB744D" w:rsidRPr="004D23AE" w:rsidRDefault="00FB744D" w:rsidP="00C65213">
            <w:pPr>
              <w:rPr>
                <w:lang w:val="el-GR" w:eastAsia="el-GR"/>
              </w:rPr>
            </w:pPr>
          </w:p>
        </w:tc>
        <w:tc>
          <w:tcPr>
            <w:tcW w:w="1409" w:type="dxa"/>
          </w:tcPr>
          <w:p w14:paraId="0B984809" w14:textId="77777777" w:rsidR="00FB744D" w:rsidRPr="004D23AE" w:rsidRDefault="00FB744D" w:rsidP="00C65213">
            <w:pPr>
              <w:rPr>
                <w:lang w:val="el-GR" w:eastAsia="el-GR"/>
              </w:rPr>
            </w:pPr>
          </w:p>
        </w:tc>
      </w:tr>
      <w:tr w:rsidR="00FB744D" w:rsidRPr="00651792" w14:paraId="61FADFD3" w14:textId="77777777" w:rsidTr="00C65213">
        <w:trPr>
          <w:trHeight w:val="372"/>
        </w:trPr>
        <w:tc>
          <w:tcPr>
            <w:tcW w:w="850" w:type="dxa"/>
          </w:tcPr>
          <w:p w14:paraId="44D59448"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30</w:t>
            </w:r>
            <w:r w:rsidRPr="002E66C6">
              <w:rPr>
                <w:rFonts w:cs="Arial"/>
                <w:color w:val="000000"/>
                <w:sz w:val="20"/>
                <w:lang w:val="el-GR"/>
              </w:rPr>
              <w:t>.</w:t>
            </w:r>
          </w:p>
        </w:tc>
        <w:tc>
          <w:tcPr>
            <w:tcW w:w="4227" w:type="dxa"/>
          </w:tcPr>
          <w:p w14:paraId="50A6752F"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Υποστήριξη παρακολούθησης κίνησης και αρχείων πάω από HTTPS, SMTP και SMTP-SSL</w:t>
            </w:r>
          </w:p>
        </w:tc>
        <w:tc>
          <w:tcPr>
            <w:tcW w:w="1163" w:type="dxa"/>
          </w:tcPr>
          <w:p w14:paraId="1CEA5C8D"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65ED43D8" w14:textId="77777777" w:rsidR="00FB744D" w:rsidRPr="004D23AE" w:rsidRDefault="00FB744D" w:rsidP="00C65213">
            <w:pPr>
              <w:rPr>
                <w:lang w:val="el-GR" w:eastAsia="el-GR"/>
              </w:rPr>
            </w:pPr>
          </w:p>
        </w:tc>
        <w:tc>
          <w:tcPr>
            <w:tcW w:w="1409" w:type="dxa"/>
          </w:tcPr>
          <w:p w14:paraId="5A509F44" w14:textId="77777777" w:rsidR="00FB744D" w:rsidRPr="004D23AE" w:rsidRDefault="00FB744D" w:rsidP="00C65213">
            <w:pPr>
              <w:rPr>
                <w:lang w:val="el-GR" w:eastAsia="el-GR"/>
              </w:rPr>
            </w:pPr>
          </w:p>
        </w:tc>
      </w:tr>
      <w:tr w:rsidR="00FB744D" w:rsidRPr="00651792" w14:paraId="649C80B5" w14:textId="77777777" w:rsidTr="00C65213">
        <w:trPr>
          <w:trHeight w:val="372"/>
        </w:trPr>
        <w:tc>
          <w:tcPr>
            <w:tcW w:w="850" w:type="dxa"/>
          </w:tcPr>
          <w:p w14:paraId="70697F9C"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31</w:t>
            </w:r>
            <w:r w:rsidRPr="002E66C6">
              <w:rPr>
                <w:rFonts w:cs="Arial"/>
                <w:color w:val="000000"/>
                <w:sz w:val="20"/>
                <w:lang w:val="el-GR"/>
              </w:rPr>
              <w:t>.</w:t>
            </w:r>
          </w:p>
        </w:tc>
        <w:tc>
          <w:tcPr>
            <w:tcW w:w="4227" w:type="dxa"/>
          </w:tcPr>
          <w:p w14:paraId="1A517B56"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Υποστήριξη παρακολούθησης συνημμένων αρχείων σε μηνύματα ηλεκτρονικού ταχυδρομείου</w:t>
            </w:r>
          </w:p>
        </w:tc>
        <w:tc>
          <w:tcPr>
            <w:tcW w:w="1163" w:type="dxa"/>
          </w:tcPr>
          <w:p w14:paraId="42F548DD"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56F93015" w14:textId="77777777" w:rsidR="00FB744D" w:rsidRPr="004D23AE" w:rsidRDefault="00FB744D" w:rsidP="00C65213">
            <w:pPr>
              <w:rPr>
                <w:lang w:val="el-GR" w:eastAsia="el-GR"/>
              </w:rPr>
            </w:pPr>
          </w:p>
        </w:tc>
        <w:tc>
          <w:tcPr>
            <w:tcW w:w="1409" w:type="dxa"/>
          </w:tcPr>
          <w:p w14:paraId="30B681C0" w14:textId="77777777" w:rsidR="00FB744D" w:rsidRPr="004D23AE" w:rsidRDefault="00FB744D" w:rsidP="00C65213">
            <w:pPr>
              <w:rPr>
                <w:lang w:val="el-GR" w:eastAsia="el-GR"/>
              </w:rPr>
            </w:pPr>
          </w:p>
        </w:tc>
      </w:tr>
      <w:tr w:rsidR="00FB744D" w:rsidRPr="00651792" w14:paraId="12849561" w14:textId="77777777" w:rsidTr="00C65213">
        <w:trPr>
          <w:trHeight w:val="372"/>
        </w:trPr>
        <w:tc>
          <w:tcPr>
            <w:tcW w:w="850" w:type="dxa"/>
          </w:tcPr>
          <w:p w14:paraId="6302976A"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32</w:t>
            </w:r>
            <w:r w:rsidRPr="002E66C6">
              <w:rPr>
                <w:rFonts w:cs="Arial"/>
                <w:color w:val="000000"/>
                <w:sz w:val="20"/>
                <w:lang w:val="el-GR"/>
              </w:rPr>
              <w:t>.</w:t>
            </w:r>
          </w:p>
        </w:tc>
        <w:tc>
          <w:tcPr>
            <w:tcW w:w="4227" w:type="dxa"/>
          </w:tcPr>
          <w:p w14:paraId="75779A6A"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Υποστήριξη καταγραφής συμβάντων (logs)</w:t>
            </w:r>
          </w:p>
        </w:tc>
        <w:tc>
          <w:tcPr>
            <w:tcW w:w="1163" w:type="dxa"/>
          </w:tcPr>
          <w:p w14:paraId="086BDDB5"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2D250C59" w14:textId="77777777" w:rsidR="00FB744D" w:rsidRPr="004D23AE" w:rsidRDefault="00FB744D" w:rsidP="00C65213">
            <w:pPr>
              <w:rPr>
                <w:lang w:val="el-GR" w:eastAsia="el-GR"/>
              </w:rPr>
            </w:pPr>
          </w:p>
        </w:tc>
        <w:tc>
          <w:tcPr>
            <w:tcW w:w="1409" w:type="dxa"/>
          </w:tcPr>
          <w:p w14:paraId="01577087" w14:textId="77777777" w:rsidR="00FB744D" w:rsidRPr="004D23AE" w:rsidRDefault="00FB744D" w:rsidP="00C65213">
            <w:pPr>
              <w:rPr>
                <w:lang w:val="el-GR" w:eastAsia="el-GR"/>
              </w:rPr>
            </w:pPr>
          </w:p>
        </w:tc>
      </w:tr>
      <w:tr w:rsidR="00FB744D" w:rsidRPr="00651792" w14:paraId="64392387" w14:textId="77777777" w:rsidTr="00C65213">
        <w:trPr>
          <w:trHeight w:val="372"/>
        </w:trPr>
        <w:tc>
          <w:tcPr>
            <w:tcW w:w="850" w:type="dxa"/>
          </w:tcPr>
          <w:p w14:paraId="036375C5"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33</w:t>
            </w:r>
            <w:r w:rsidRPr="002E66C6">
              <w:rPr>
                <w:rFonts w:cs="Arial"/>
                <w:color w:val="000000"/>
                <w:sz w:val="20"/>
                <w:lang w:val="el-GR"/>
              </w:rPr>
              <w:t>.</w:t>
            </w:r>
          </w:p>
        </w:tc>
        <w:tc>
          <w:tcPr>
            <w:tcW w:w="4227" w:type="dxa"/>
          </w:tcPr>
          <w:p w14:paraId="19A9C925"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Υποστήριξη ανίχνευσης και αναφοράς των χρηστών που ανταλλάσσουν την περισσότερη κίνηση στο δίκτυο</w:t>
            </w:r>
          </w:p>
        </w:tc>
        <w:tc>
          <w:tcPr>
            <w:tcW w:w="1163" w:type="dxa"/>
          </w:tcPr>
          <w:p w14:paraId="21963F9C"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1C13177B" w14:textId="77777777" w:rsidR="00FB744D" w:rsidRPr="004D23AE" w:rsidRDefault="00FB744D" w:rsidP="00C65213">
            <w:pPr>
              <w:rPr>
                <w:lang w:val="el-GR" w:eastAsia="el-GR"/>
              </w:rPr>
            </w:pPr>
          </w:p>
        </w:tc>
        <w:tc>
          <w:tcPr>
            <w:tcW w:w="1409" w:type="dxa"/>
          </w:tcPr>
          <w:p w14:paraId="237896AD" w14:textId="77777777" w:rsidR="00FB744D" w:rsidRPr="004D23AE" w:rsidRDefault="00FB744D" w:rsidP="00C65213">
            <w:pPr>
              <w:rPr>
                <w:lang w:val="el-GR" w:eastAsia="el-GR"/>
              </w:rPr>
            </w:pPr>
          </w:p>
        </w:tc>
      </w:tr>
      <w:tr w:rsidR="00FB744D" w:rsidRPr="00651792" w14:paraId="30998D8D" w14:textId="77777777" w:rsidTr="00C65213">
        <w:trPr>
          <w:trHeight w:val="372"/>
        </w:trPr>
        <w:tc>
          <w:tcPr>
            <w:tcW w:w="850" w:type="dxa"/>
          </w:tcPr>
          <w:p w14:paraId="7F14EED5" w14:textId="77777777" w:rsidR="00FB744D" w:rsidRPr="009E2078" w:rsidRDefault="00FB744D" w:rsidP="00C65213">
            <w:pPr>
              <w:rPr>
                <w:rFonts w:cs="Arial"/>
                <w:color w:val="000000"/>
                <w:sz w:val="20"/>
                <w:lang w:val="el-GR"/>
              </w:rPr>
            </w:pPr>
            <w:r w:rsidRPr="002E66C6">
              <w:rPr>
                <w:rFonts w:cs="Arial"/>
                <w:color w:val="000000"/>
                <w:sz w:val="20"/>
                <w:lang w:val="el-GR"/>
              </w:rPr>
              <w:lastRenderedPageBreak/>
              <w:t>7.1.</w:t>
            </w:r>
            <w:r>
              <w:rPr>
                <w:rFonts w:cs="Arial"/>
                <w:color w:val="000000"/>
                <w:sz w:val="20"/>
                <w:lang w:val="el-GR"/>
              </w:rPr>
              <w:t>34</w:t>
            </w:r>
            <w:r w:rsidRPr="002E66C6">
              <w:rPr>
                <w:rFonts w:cs="Arial"/>
                <w:color w:val="000000"/>
                <w:sz w:val="20"/>
                <w:lang w:val="el-GR"/>
              </w:rPr>
              <w:t>.</w:t>
            </w:r>
          </w:p>
        </w:tc>
        <w:tc>
          <w:tcPr>
            <w:tcW w:w="4227" w:type="dxa"/>
          </w:tcPr>
          <w:p w14:paraId="611B6267"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Υποστήριξη δημιουργίας αναφορών για επιθέσεις που ανιχνεύονται και καταγράφονται</w:t>
            </w:r>
          </w:p>
        </w:tc>
        <w:tc>
          <w:tcPr>
            <w:tcW w:w="1163" w:type="dxa"/>
          </w:tcPr>
          <w:p w14:paraId="729B0186"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3F967867" w14:textId="77777777" w:rsidR="00FB744D" w:rsidRPr="004D23AE" w:rsidRDefault="00FB744D" w:rsidP="00C65213">
            <w:pPr>
              <w:rPr>
                <w:lang w:val="el-GR" w:eastAsia="el-GR"/>
              </w:rPr>
            </w:pPr>
          </w:p>
        </w:tc>
        <w:tc>
          <w:tcPr>
            <w:tcW w:w="1409" w:type="dxa"/>
          </w:tcPr>
          <w:p w14:paraId="0A95D1AD" w14:textId="77777777" w:rsidR="00FB744D" w:rsidRPr="004D23AE" w:rsidRDefault="00FB744D" w:rsidP="00C65213">
            <w:pPr>
              <w:rPr>
                <w:lang w:val="el-GR" w:eastAsia="el-GR"/>
              </w:rPr>
            </w:pPr>
          </w:p>
        </w:tc>
      </w:tr>
      <w:tr w:rsidR="00FB744D" w:rsidRPr="00651792" w14:paraId="2F0285D1" w14:textId="77777777" w:rsidTr="00C65213">
        <w:trPr>
          <w:trHeight w:val="372"/>
        </w:trPr>
        <w:tc>
          <w:tcPr>
            <w:tcW w:w="850" w:type="dxa"/>
          </w:tcPr>
          <w:p w14:paraId="0DD81A71"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35</w:t>
            </w:r>
            <w:r w:rsidRPr="002E66C6">
              <w:rPr>
                <w:rFonts w:cs="Arial"/>
                <w:color w:val="000000"/>
                <w:sz w:val="20"/>
                <w:lang w:val="el-GR"/>
              </w:rPr>
              <w:t>.</w:t>
            </w:r>
          </w:p>
        </w:tc>
        <w:tc>
          <w:tcPr>
            <w:tcW w:w="4227" w:type="dxa"/>
          </w:tcPr>
          <w:p w14:paraId="367B07B7"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Υποστήριξη δημιουργίας αναφορών για παραβίαση πολιτικών χρήσης</w:t>
            </w:r>
          </w:p>
        </w:tc>
        <w:tc>
          <w:tcPr>
            <w:tcW w:w="1163" w:type="dxa"/>
          </w:tcPr>
          <w:p w14:paraId="28E3C6D5"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454F9A91" w14:textId="77777777" w:rsidR="00FB744D" w:rsidRPr="004D23AE" w:rsidRDefault="00FB744D" w:rsidP="00C65213">
            <w:pPr>
              <w:rPr>
                <w:lang w:val="el-GR" w:eastAsia="el-GR"/>
              </w:rPr>
            </w:pPr>
          </w:p>
        </w:tc>
        <w:tc>
          <w:tcPr>
            <w:tcW w:w="1409" w:type="dxa"/>
          </w:tcPr>
          <w:p w14:paraId="19E98791" w14:textId="77777777" w:rsidR="00FB744D" w:rsidRPr="004D23AE" w:rsidRDefault="00FB744D" w:rsidP="00C65213">
            <w:pPr>
              <w:rPr>
                <w:lang w:val="el-GR" w:eastAsia="el-GR"/>
              </w:rPr>
            </w:pPr>
          </w:p>
        </w:tc>
      </w:tr>
      <w:tr w:rsidR="00FB744D" w:rsidRPr="00651792" w14:paraId="0B766729" w14:textId="77777777" w:rsidTr="00C65213">
        <w:trPr>
          <w:trHeight w:val="372"/>
        </w:trPr>
        <w:tc>
          <w:tcPr>
            <w:tcW w:w="850" w:type="dxa"/>
          </w:tcPr>
          <w:p w14:paraId="0ED468FD"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36</w:t>
            </w:r>
            <w:r w:rsidRPr="002E66C6">
              <w:rPr>
                <w:rFonts w:cs="Arial"/>
                <w:color w:val="000000"/>
                <w:sz w:val="20"/>
                <w:lang w:val="el-GR"/>
              </w:rPr>
              <w:t>.</w:t>
            </w:r>
          </w:p>
        </w:tc>
        <w:tc>
          <w:tcPr>
            <w:tcW w:w="4227" w:type="dxa"/>
          </w:tcPr>
          <w:p w14:paraId="05CC5F05"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Υποστήριξη δημιουργίας πολιτικών χρήσης ανά ομάδες χρηστών</w:t>
            </w:r>
          </w:p>
        </w:tc>
        <w:tc>
          <w:tcPr>
            <w:tcW w:w="1163" w:type="dxa"/>
          </w:tcPr>
          <w:p w14:paraId="0C6603A2"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40A615E6" w14:textId="77777777" w:rsidR="00FB744D" w:rsidRPr="004D23AE" w:rsidRDefault="00FB744D" w:rsidP="00C65213">
            <w:pPr>
              <w:rPr>
                <w:lang w:val="el-GR" w:eastAsia="el-GR"/>
              </w:rPr>
            </w:pPr>
          </w:p>
        </w:tc>
        <w:tc>
          <w:tcPr>
            <w:tcW w:w="1409" w:type="dxa"/>
          </w:tcPr>
          <w:p w14:paraId="3EA2ED4D" w14:textId="77777777" w:rsidR="00FB744D" w:rsidRPr="004D23AE" w:rsidRDefault="00FB744D" w:rsidP="00C65213">
            <w:pPr>
              <w:rPr>
                <w:lang w:val="el-GR" w:eastAsia="el-GR"/>
              </w:rPr>
            </w:pPr>
          </w:p>
        </w:tc>
      </w:tr>
      <w:tr w:rsidR="00FB744D" w:rsidRPr="00651792" w14:paraId="38E3683E" w14:textId="77777777" w:rsidTr="00C65213">
        <w:trPr>
          <w:trHeight w:val="372"/>
        </w:trPr>
        <w:tc>
          <w:tcPr>
            <w:tcW w:w="850" w:type="dxa"/>
          </w:tcPr>
          <w:p w14:paraId="58604E9C"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3</w:t>
            </w:r>
            <w:r w:rsidRPr="002E66C6">
              <w:rPr>
                <w:rFonts w:cs="Arial"/>
                <w:color w:val="000000"/>
                <w:sz w:val="20"/>
                <w:lang w:val="el-GR"/>
              </w:rPr>
              <w:t>7.</w:t>
            </w:r>
          </w:p>
        </w:tc>
        <w:tc>
          <w:tcPr>
            <w:tcW w:w="4227" w:type="dxa"/>
          </w:tcPr>
          <w:p w14:paraId="01B491CA"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Υποστήριξη πρωτοκόλλων IPSec, SSL, PPTP για τη δημιουργία εικονικών προσωπικών δικτύων (VPNs)</w:t>
            </w:r>
          </w:p>
        </w:tc>
        <w:tc>
          <w:tcPr>
            <w:tcW w:w="1163" w:type="dxa"/>
          </w:tcPr>
          <w:p w14:paraId="0749A111"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2EB4C2E0" w14:textId="77777777" w:rsidR="00FB744D" w:rsidRPr="004D23AE" w:rsidRDefault="00FB744D" w:rsidP="00C65213">
            <w:pPr>
              <w:rPr>
                <w:lang w:val="el-GR" w:eastAsia="el-GR"/>
              </w:rPr>
            </w:pPr>
          </w:p>
        </w:tc>
        <w:tc>
          <w:tcPr>
            <w:tcW w:w="1409" w:type="dxa"/>
          </w:tcPr>
          <w:p w14:paraId="67A4D099" w14:textId="77777777" w:rsidR="00FB744D" w:rsidRPr="004D23AE" w:rsidRDefault="00FB744D" w:rsidP="00C65213">
            <w:pPr>
              <w:rPr>
                <w:lang w:val="el-GR" w:eastAsia="el-GR"/>
              </w:rPr>
            </w:pPr>
          </w:p>
        </w:tc>
      </w:tr>
      <w:tr w:rsidR="00FB744D" w:rsidRPr="00651792" w14:paraId="37A9B304" w14:textId="77777777" w:rsidTr="00C65213">
        <w:trPr>
          <w:trHeight w:val="372"/>
        </w:trPr>
        <w:tc>
          <w:tcPr>
            <w:tcW w:w="850" w:type="dxa"/>
          </w:tcPr>
          <w:p w14:paraId="0722EED7"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38</w:t>
            </w:r>
            <w:r w:rsidRPr="002E66C6">
              <w:rPr>
                <w:rFonts w:cs="Arial"/>
                <w:color w:val="000000"/>
                <w:sz w:val="20"/>
                <w:lang w:val="el-GR"/>
              </w:rPr>
              <w:t>.</w:t>
            </w:r>
          </w:p>
        </w:tc>
        <w:tc>
          <w:tcPr>
            <w:tcW w:w="4227" w:type="dxa"/>
          </w:tcPr>
          <w:p w14:paraId="62315930"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 xml:space="preserve">Υποστήριξη ανίχνευσης απειλών πάνω από πρωτόκολλα ανταλλαγής μηνυμάτων ηλεκτρονικού ταχυδρομείου (POP3, SMTP, SMTP-SSL) </w:t>
            </w:r>
          </w:p>
        </w:tc>
        <w:tc>
          <w:tcPr>
            <w:tcW w:w="1163" w:type="dxa"/>
          </w:tcPr>
          <w:p w14:paraId="1A37714A"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5C01D81B" w14:textId="77777777" w:rsidR="00FB744D" w:rsidRPr="004D23AE" w:rsidRDefault="00FB744D" w:rsidP="00C65213">
            <w:pPr>
              <w:rPr>
                <w:lang w:val="el-GR" w:eastAsia="el-GR"/>
              </w:rPr>
            </w:pPr>
          </w:p>
        </w:tc>
        <w:tc>
          <w:tcPr>
            <w:tcW w:w="1409" w:type="dxa"/>
          </w:tcPr>
          <w:p w14:paraId="4DCC74CD" w14:textId="77777777" w:rsidR="00FB744D" w:rsidRPr="004D23AE" w:rsidRDefault="00FB744D" w:rsidP="00C65213">
            <w:pPr>
              <w:rPr>
                <w:lang w:val="el-GR" w:eastAsia="el-GR"/>
              </w:rPr>
            </w:pPr>
          </w:p>
        </w:tc>
      </w:tr>
      <w:tr w:rsidR="00FB744D" w:rsidRPr="00651792" w14:paraId="4F88AF22" w14:textId="77777777" w:rsidTr="00C65213">
        <w:trPr>
          <w:trHeight w:val="372"/>
        </w:trPr>
        <w:tc>
          <w:tcPr>
            <w:tcW w:w="850" w:type="dxa"/>
          </w:tcPr>
          <w:p w14:paraId="0445726E"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39</w:t>
            </w:r>
            <w:r w:rsidRPr="002E66C6">
              <w:rPr>
                <w:rFonts w:cs="Arial"/>
                <w:color w:val="000000"/>
                <w:sz w:val="20"/>
                <w:lang w:val="el-GR"/>
              </w:rPr>
              <w:t>.</w:t>
            </w:r>
          </w:p>
        </w:tc>
        <w:tc>
          <w:tcPr>
            <w:tcW w:w="4227" w:type="dxa"/>
          </w:tcPr>
          <w:p w14:paraId="77438E7E" w14:textId="77777777" w:rsidR="00FB744D" w:rsidRPr="00F8292A" w:rsidRDefault="00FB744D" w:rsidP="00C65213">
            <w:pPr>
              <w:spacing w:line="276" w:lineRule="auto"/>
              <w:rPr>
                <w:rFonts w:cs="Arial"/>
                <w:color w:val="000000"/>
                <w:sz w:val="20"/>
                <w:lang w:val="el-GR"/>
              </w:rPr>
            </w:pPr>
            <w:r w:rsidRPr="00F8292A">
              <w:rPr>
                <w:rFonts w:cs="Arial"/>
                <w:color w:val="000000"/>
                <w:sz w:val="20"/>
                <w:lang w:val="el-GR"/>
              </w:rPr>
              <w:t xml:space="preserve">Υποστήριξη των πρωτοκόλλων </w:t>
            </w:r>
            <w:r w:rsidRPr="009E2078">
              <w:rPr>
                <w:rFonts w:cs="Arial"/>
                <w:color w:val="000000"/>
                <w:sz w:val="20"/>
                <w:lang w:val="el-GR"/>
              </w:rPr>
              <w:t>RADIUS</w:t>
            </w:r>
            <w:r w:rsidRPr="00F8292A">
              <w:rPr>
                <w:rFonts w:cs="Arial"/>
                <w:color w:val="000000"/>
                <w:sz w:val="20"/>
                <w:lang w:val="el-GR"/>
              </w:rPr>
              <w:t xml:space="preserve"> για </w:t>
            </w:r>
            <w:r w:rsidRPr="009E2078">
              <w:rPr>
                <w:rFonts w:cs="Arial"/>
                <w:color w:val="000000"/>
                <w:sz w:val="20"/>
                <w:lang w:val="el-GR"/>
              </w:rPr>
              <w:t>authentication</w:t>
            </w:r>
            <w:r w:rsidRPr="00F8292A">
              <w:rPr>
                <w:rFonts w:cs="Arial"/>
                <w:color w:val="000000"/>
                <w:sz w:val="20"/>
                <w:lang w:val="el-GR"/>
              </w:rPr>
              <w:t xml:space="preserve">, </w:t>
            </w:r>
            <w:r w:rsidRPr="009E2078">
              <w:rPr>
                <w:rFonts w:cs="Arial"/>
                <w:color w:val="000000"/>
                <w:sz w:val="20"/>
                <w:lang w:val="el-GR"/>
              </w:rPr>
              <w:t>authorization</w:t>
            </w:r>
            <w:r w:rsidRPr="00F8292A">
              <w:rPr>
                <w:rFonts w:cs="Arial"/>
                <w:color w:val="000000"/>
                <w:sz w:val="20"/>
                <w:lang w:val="el-GR"/>
              </w:rPr>
              <w:t xml:space="preserve">, </w:t>
            </w:r>
            <w:r w:rsidRPr="009E2078">
              <w:rPr>
                <w:rFonts w:cs="Arial"/>
                <w:color w:val="000000"/>
                <w:sz w:val="20"/>
                <w:lang w:val="el-GR"/>
              </w:rPr>
              <w:t>accounting</w:t>
            </w:r>
            <w:r w:rsidRPr="00F8292A">
              <w:rPr>
                <w:rFonts w:cs="Arial"/>
                <w:color w:val="000000"/>
                <w:sz w:val="20"/>
                <w:lang w:val="el-GR"/>
              </w:rPr>
              <w:t xml:space="preserve"> για την πιστοποίηση των διαχειριστών και τον έλεγχο της δραστηριότητάς τους.</w:t>
            </w:r>
          </w:p>
        </w:tc>
        <w:tc>
          <w:tcPr>
            <w:tcW w:w="1163" w:type="dxa"/>
          </w:tcPr>
          <w:p w14:paraId="75BE823D"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289751C7" w14:textId="77777777" w:rsidR="00FB744D" w:rsidRPr="004D23AE" w:rsidRDefault="00FB744D" w:rsidP="00C65213">
            <w:pPr>
              <w:rPr>
                <w:lang w:val="el-GR" w:eastAsia="el-GR"/>
              </w:rPr>
            </w:pPr>
          </w:p>
        </w:tc>
        <w:tc>
          <w:tcPr>
            <w:tcW w:w="1409" w:type="dxa"/>
          </w:tcPr>
          <w:p w14:paraId="5028FD42" w14:textId="77777777" w:rsidR="00FB744D" w:rsidRPr="004D23AE" w:rsidRDefault="00FB744D" w:rsidP="00C65213">
            <w:pPr>
              <w:rPr>
                <w:lang w:val="el-GR" w:eastAsia="el-GR"/>
              </w:rPr>
            </w:pPr>
          </w:p>
        </w:tc>
      </w:tr>
      <w:tr w:rsidR="00FB744D" w:rsidRPr="00651792" w14:paraId="0C4973CE" w14:textId="77777777" w:rsidTr="00C65213">
        <w:trPr>
          <w:trHeight w:val="372"/>
        </w:trPr>
        <w:tc>
          <w:tcPr>
            <w:tcW w:w="850" w:type="dxa"/>
          </w:tcPr>
          <w:p w14:paraId="49B3833E"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40</w:t>
            </w:r>
            <w:r w:rsidRPr="002E66C6">
              <w:rPr>
                <w:rFonts w:cs="Arial"/>
                <w:color w:val="000000"/>
                <w:sz w:val="20"/>
                <w:lang w:val="el-GR"/>
              </w:rPr>
              <w:t>.</w:t>
            </w:r>
          </w:p>
        </w:tc>
        <w:tc>
          <w:tcPr>
            <w:tcW w:w="4227" w:type="dxa"/>
            <w:vAlign w:val="center"/>
          </w:tcPr>
          <w:p w14:paraId="06BEBDD7"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 xml:space="preserve">Δυνατότητα περιορισμού της πρόσβασης και της δυνατότητας εξ αποστάσεως διαχείρισης μέσω SSH </w:t>
            </w:r>
            <w:r>
              <w:rPr>
                <w:rFonts w:cs="Arial"/>
                <w:color w:val="000000"/>
                <w:sz w:val="20"/>
                <w:lang w:val="el-GR"/>
              </w:rPr>
              <w:t>β</w:t>
            </w:r>
            <w:r w:rsidRPr="009E2078">
              <w:rPr>
                <w:rFonts w:cs="Arial"/>
                <w:color w:val="000000"/>
                <w:sz w:val="20"/>
                <w:lang w:val="el-GR"/>
              </w:rPr>
              <w:t>άσει IP διευθύνσεων.</w:t>
            </w:r>
          </w:p>
        </w:tc>
        <w:tc>
          <w:tcPr>
            <w:tcW w:w="1163" w:type="dxa"/>
          </w:tcPr>
          <w:p w14:paraId="5E858C30"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445FF849" w14:textId="77777777" w:rsidR="00FB744D" w:rsidRPr="004D23AE" w:rsidRDefault="00FB744D" w:rsidP="00C65213">
            <w:pPr>
              <w:rPr>
                <w:lang w:val="el-GR" w:eastAsia="el-GR"/>
              </w:rPr>
            </w:pPr>
          </w:p>
        </w:tc>
        <w:tc>
          <w:tcPr>
            <w:tcW w:w="1409" w:type="dxa"/>
          </w:tcPr>
          <w:p w14:paraId="30C4E31C" w14:textId="77777777" w:rsidR="00FB744D" w:rsidRPr="004D23AE" w:rsidRDefault="00FB744D" w:rsidP="00C65213">
            <w:pPr>
              <w:rPr>
                <w:lang w:val="el-GR" w:eastAsia="el-GR"/>
              </w:rPr>
            </w:pPr>
          </w:p>
        </w:tc>
      </w:tr>
      <w:tr w:rsidR="00FB744D" w:rsidRPr="00651792" w14:paraId="7B268496" w14:textId="77777777" w:rsidTr="00C65213">
        <w:trPr>
          <w:trHeight w:val="372"/>
        </w:trPr>
        <w:tc>
          <w:tcPr>
            <w:tcW w:w="850" w:type="dxa"/>
          </w:tcPr>
          <w:p w14:paraId="78EC5603"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41</w:t>
            </w:r>
            <w:r w:rsidRPr="002E66C6">
              <w:rPr>
                <w:rFonts w:cs="Arial"/>
                <w:color w:val="000000"/>
                <w:sz w:val="20"/>
                <w:lang w:val="el-GR"/>
              </w:rPr>
              <w:t>.</w:t>
            </w:r>
          </w:p>
        </w:tc>
        <w:tc>
          <w:tcPr>
            <w:tcW w:w="4227" w:type="dxa"/>
            <w:vAlign w:val="center"/>
          </w:tcPr>
          <w:p w14:paraId="1DACA96D" w14:textId="77777777" w:rsidR="00FB744D" w:rsidRPr="009E2078" w:rsidRDefault="00FB744D" w:rsidP="00C65213">
            <w:pPr>
              <w:spacing w:line="276" w:lineRule="auto"/>
              <w:rPr>
                <w:rFonts w:cs="Arial"/>
                <w:color w:val="000000"/>
                <w:sz w:val="20"/>
                <w:lang w:val="el-GR"/>
              </w:rPr>
            </w:pPr>
            <w:r>
              <w:rPr>
                <w:rFonts w:cs="Arial"/>
                <w:color w:val="000000"/>
                <w:sz w:val="20"/>
                <w:lang w:val="el-GR"/>
              </w:rPr>
              <w:t xml:space="preserve">Δυνατότητα απομακρυσμένης διαχείρισης μέσω </w:t>
            </w:r>
            <w:r w:rsidRPr="009E2078">
              <w:rPr>
                <w:rFonts w:cs="Arial"/>
                <w:color w:val="000000"/>
                <w:sz w:val="20"/>
                <w:lang w:val="el-GR"/>
              </w:rPr>
              <w:t xml:space="preserve">Web portal </w:t>
            </w:r>
            <w:r>
              <w:rPr>
                <w:rFonts w:cs="Arial"/>
                <w:color w:val="000000"/>
                <w:sz w:val="20"/>
                <w:lang w:val="el-GR"/>
              </w:rPr>
              <w:t xml:space="preserve">πάνω από </w:t>
            </w:r>
            <w:r w:rsidRPr="009E2078">
              <w:rPr>
                <w:rFonts w:cs="Arial"/>
                <w:color w:val="000000"/>
                <w:sz w:val="20"/>
                <w:lang w:val="el-GR"/>
              </w:rPr>
              <w:t>HTTPS</w:t>
            </w:r>
          </w:p>
        </w:tc>
        <w:tc>
          <w:tcPr>
            <w:tcW w:w="1163" w:type="dxa"/>
          </w:tcPr>
          <w:p w14:paraId="03EC89A7"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246970FC" w14:textId="77777777" w:rsidR="00FB744D" w:rsidRPr="004D23AE" w:rsidRDefault="00FB744D" w:rsidP="00C65213">
            <w:pPr>
              <w:rPr>
                <w:lang w:val="el-GR" w:eastAsia="el-GR"/>
              </w:rPr>
            </w:pPr>
          </w:p>
        </w:tc>
        <w:tc>
          <w:tcPr>
            <w:tcW w:w="1409" w:type="dxa"/>
          </w:tcPr>
          <w:p w14:paraId="7C20388D" w14:textId="77777777" w:rsidR="00FB744D" w:rsidRPr="004D23AE" w:rsidRDefault="00FB744D" w:rsidP="00C65213">
            <w:pPr>
              <w:rPr>
                <w:lang w:val="el-GR" w:eastAsia="el-GR"/>
              </w:rPr>
            </w:pPr>
          </w:p>
        </w:tc>
      </w:tr>
      <w:tr w:rsidR="00FB744D" w:rsidRPr="00651792" w14:paraId="10932247" w14:textId="77777777" w:rsidTr="00C65213">
        <w:trPr>
          <w:trHeight w:val="372"/>
        </w:trPr>
        <w:tc>
          <w:tcPr>
            <w:tcW w:w="850" w:type="dxa"/>
          </w:tcPr>
          <w:p w14:paraId="0FB96901"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42</w:t>
            </w:r>
            <w:r w:rsidRPr="002E66C6">
              <w:rPr>
                <w:rFonts w:cs="Arial"/>
                <w:color w:val="000000"/>
                <w:sz w:val="20"/>
                <w:lang w:val="el-GR"/>
              </w:rPr>
              <w:t>.</w:t>
            </w:r>
          </w:p>
        </w:tc>
        <w:tc>
          <w:tcPr>
            <w:tcW w:w="4227" w:type="dxa"/>
            <w:vAlign w:val="center"/>
          </w:tcPr>
          <w:p w14:paraId="56FDFE3D"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Δυνατότητα επιτόπιας διαχείρισης μέσω console port με χρήση command line interface.</w:t>
            </w:r>
          </w:p>
        </w:tc>
        <w:tc>
          <w:tcPr>
            <w:tcW w:w="1163" w:type="dxa"/>
          </w:tcPr>
          <w:p w14:paraId="690F50CF"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0B9C0F90" w14:textId="77777777" w:rsidR="00FB744D" w:rsidRPr="004D23AE" w:rsidRDefault="00FB744D" w:rsidP="00C65213">
            <w:pPr>
              <w:rPr>
                <w:lang w:val="el-GR" w:eastAsia="el-GR"/>
              </w:rPr>
            </w:pPr>
          </w:p>
        </w:tc>
        <w:tc>
          <w:tcPr>
            <w:tcW w:w="1409" w:type="dxa"/>
          </w:tcPr>
          <w:p w14:paraId="7D0DAC2C" w14:textId="77777777" w:rsidR="00FB744D" w:rsidRPr="004D23AE" w:rsidRDefault="00FB744D" w:rsidP="00C65213">
            <w:pPr>
              <w:rPr>
                <w:lang w:val="el-GR" w:eastAsia="el-GR"/>
              </w:rPr>
            </w:pPr>
          </w:p>
        </w:tc>
      </w:tr>
      <w:tr w:rsidR="00FB744D" w:rsidRPr="00651792" w14:paraId="39C30149" w14:textId="77777777" w:rsidTr="00C65213">
        <w:trPr>
          <w:trHeight w:val="372"/>
        </w:trPr>
        <w:tc>
          <w:tcPr>
            <w:tcW w:w="850" w:type="dxa"/>
          </w:tcPr>
          <w:p w14:paraId="7796AEDE"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43</w:t>
            </w:r>
            <w:r w:rsidRPr="002E66C6">
              <w:rPr>
                <w:rFonts w:cs="Arial"/>
                <w:color w:val="000000"/>
                <w:sz w:val="20"/>
                <w:lang w:val="el-GR"/>
              </w:rPr>
              <w:t>.</w:t>
            </w:r>
          </w:p>
        </w:tc>
        <w:tc>
          <w:tcPr>
            <w:tcW w:w="4227" w:type="dxa"/>
          </w:tcPr>
          <w:p w14:paraId="6ABF79E0" w14:textId="77777777" w:rsidR="00FB744D" w:rsidRPr="009E2078" w:rsidRDefault="00FB744D" w:rsidP="00C65213">
            <w:pPr>
              <w:spacing w:line="276" w:lineRule="auto"/>
              <w:rPr>
                <w:rFonts w:cs="Arial"/>
                <w:color w:val="000000"/>
                <w:sz w:val="20"/>
                <w:lang w:val="el-GR"/>
              </w:rPr>
            </w:pPr>
            <w:r w:rsidRPr="009E2078">
              <w:rPr>
                <w:rFonts w:cs="Arial"/>
                <w:color w:val="000000"/>
                <w:sz w:val="20"/>
                <w:lang w:val="el-GR"/>
              </w:rPr>
              <w:t>Δυνατότητα ενημέρωσης των διαχειριστών μέσω ηλεκτρονικού ταχυδρομείου για όλες τις ανιχνευόμενες παραβιάσεις</w:t>
            </w:r>
          </w:p>
        </w:tc>
        <w:tc>
          <w:tcPr>
            <w:tcW w:w="1163" w:type="dxa"/>
          </w:tcPr>
          <w:p w14:paraId="4EB370B3" w14:textId="77777777" w:rsidR="00FB744D" w:rsidRPr="004D23AE" w:rsidRDefault="00FB744D" w:rsidP="00C65213">
            <w:pPr>
              <w:rPr>
                <w:lang w:val="el-GR" w:eastAsia="el-GR"/>
              </w:rPr>
            </w:pPr>
            <w:r w:rsidRPr="00542712">
              <w:rPr>
                <w:rFonts w:cs="Arial"/>
                <w:color w:val="000000"/>
                <w:sz w:val="20"/>
              </w:rPr>
              <w:t>ΝΑΙ</w:t>
            </w:r>
          </w:p>
        </w:tc>
        <w:tc>
          <w:tcPr>
            <w:tcW w:w="1557" w:type="dxa"/>
          </w:tcPr>
          <w:p w14:paraId="54F75333" w14:textId="77777777" w:rsidR="00FB744D" w:rsidRPr="004D23AE" w:rsidRDefault="00FB744D" w:rsidP="00C65213">
            <w:pPr>
              <w:rPr>
                <w:lang w:val="el-GR" w:eastAsia="el-GR"/>
              </w:rPr>
            </w:pPr>
          </w:p>
        </w:tc>
        <w:tc>
          <w:tcPr>
            <w:tcW w:w="1409" w:type="dxa"/>
          </w:tcPr>
          <w:p w14:paraId="2F3FB301" w14:textId="77777777" w:rsidR="00FB744D" w:rsidRPr="004D23AE" w:rsidRDefault="00FB744D" w:rsidP="00C65213">
            <w:pPr>
              <w:rPr>
                <w:lang w:val="el-GR" w:eastAsia="el-GR"/>
              </w:rPr>
            </w:pPr>
          </w:p>
        </w:tc>
      </w:tr>
      <w:tr w:rsidR="00FB744D" w:rsidRPr="00651792" w14:paraId="182F422D" w14:textId="77777777" w:rsidTr="00C65213">
        <w:trPr>
          <w:trHeight w:val="372"/>
        </w:trPr>
        <w:tc>
          <w:tcPr>
            <w:tcW w:w="850" w:type="dxa"/>
          </w:tcPr>
          <w:p w14:paraId="091511C8" w14:textId="77777777" w:rsidR="00FB744D" w:rsidRPr="009E2078" w:rsidRDefault="00FB744D" w:rsidP="00C65213">
            <w:pPr>
              <w:rPr>
                <w:rFonts w:cs="Arial"/>
                <w:color w:val="000000"/>
                <w:sz w:val="20"/>
                <w:lang w:val="el-GR"/>
              </w:rPr>
            </w:pPr>
            <w:r w:rsidRPr="002E66C6">
              <w:rPr>
                <w:rFonts w:cs="Arial"/>
                <w:color w:val="000000"/>
                <w:sz w:val="20"/>
                <w:lang w:val="el-GR"/>
              </w:rPr>
              <w:t>7.1.</w:t>
            </w:r>
            <w:r>
              <w:rPr>
                <w:rFonts w:cs="Arial"/>
                <w:color w:val="000000"/>
                <w:sz w:val="20"/>
                <w:lang w:val="el-GR"/>
              </w:rPr>
              <w:t>44</w:t>
            </w:r>
            <w:r w:rsidRPr="002E66C6">
              <w:rPr>
                <w:rFonts w:cs="Arial"/>
                <w:color w:val="000000"/>
                <w:sz w:val="20"/>
                <w:lang w:val="el-GR"/>
              </w:rPr>
              <w:t>.</w:t>
            </w:r>
          </w:p>
        </w:tc>
        <w:tc>
          <w:tcPr>
            <w:tcW w:w="4227" w:type="dxa"/>
          </w:tcPr>
          <w:p w14:paraId="0857EB58" w14:textId="77777777" w:rsidR="00FB744D" w:rsidRPr="004D23AE" w:rsidRDefault="00FB744D" w:rsidP="00C65213">
            <w:pPr>
              <w:rPr>
                <w:lang w:val="el-GR" w:eastAsia="el-GR"/>
              </w:rPr>
            </w:pPr>
            <w:r>
              <w:rPr>
                <w:rFonts w:cs="Arial"/>
                <w:color w:val="000000"/>
                <w:sz w:val="20"/>
              </w:rPr>
              <w:t>Θ</w:t>
            </w:r>
            <w:r w:rsidRPr="005D0DC3">
              <w:rPr>
                <w:rFonts w:cs="Arial"/>
                <w:color w:val="000000"/>
                <w:sz w:val="20"/>
              </w:rPr>
              <w:t>ερμοκρασίες Λειτουργίας.</w:t>
            </w:r>
          </w:p>
        </w:tc>
        <w:tc>
          <w:tcPr>
            <w:tcW w:w="1163" w:type="dxa"/>
            <w:vAlign w:val="center"/>
          </w:tcPr>
          <w:p w14:paraId="2FEC3F99" w14:textId="77777777" w:rsidR="00FB744D" w:rsidRPr="005D0DC3" w:rsidRDefault="00FB744D" w:rsidP="00C65213">
            <w:pPr>
              <w:pStyle w:val="Web"/>
              <w:spacing w:before="0" w:beforeAutospacing="0" w:after="0" w:afterAutospacing="0"/>
              <w:rPr>
                <w:rFonts w:ascii="Arial" w:hAnsi="Arial" w:cs="Arial"/>
                <w:sz w:val="20"/>
                <w:szCs w:val="20"/>
              </w:rPr>
            </w:pPr>
            <w:r w:rsidRPr="005D0DC3">
              <w:rPr>
                <w:rFonts w:ascii="Arial" w:hAnsi="Arial" w:cs="Arial"/>
                <w:color w:val="000000"/>
                <w:sz w:val="20"/>
                <w:szCs w:val="20"/>
              </w:rPr>
              <w:t xml:space="preserve">min &lt;= </w:t>
            </w:r>
            <w:r>
              <w:rPr>
                <w:rFonts w:ascii="Arial" w:hAnsi="Arial" w:cs="Arial"/>
                <w:color w:val="000000"/>
                <w:sz w:val="20"/>
                <w:szCs w:val="20"/>
              </w:rPr>
              <w:t>5</w:t>
            </w:r>
            <w:r w:rsidRPr="005D0DC3">
              <w:rPr>
                <w:rFonts w:ascii="Arial" w:hAnsi="Arial" w:cs="Arial"/>
                <w:color w:val="000000"/>
                <w:sz w:val="20"/>
                <w:szCs w:val="20"/>
              </w:rPr>
              <w:t>°C ,</w:t>
            </w:r>
          </w:p>
          <w:p w14:paraId="1550A601" w14:textId="77777777" w:rsidR="00FB744D" w:rsidRPr="005D0DC3" w:rsidRDefault="00FB744D" w:rsidP="00C65213">
            <w:pPr>
              <w:pStyle w:val="Web"/>
              <w:spacing w:before="0" w:beforeAutospacing="0" w:after="0" w:afterAutospacing="0"/>
              <w:rPr>
                <w:rFonts w:ascii="Arial" w:hAnsi="Arial" w:cs="Arial"/>
                <w:sz w:val="20"/>
                <w:szCs w:val="20"/>
              </w:rPr>
            </w:pPr>
            <w:r w:rsidRPr="005D0DC3">
              <w:rPr>
                <w:rFonts w:ascii="Arial" w:hAnsi="Arial" w:cs="Arial"/>
                <w:color w:val="000000"/>
                <w:sz w:val="20"/>
                <w:szCs w:val="20"/>
              </w:rPr>
              <w:t xml:space="preserve">max &gt;= </w:t>
            </w:r>
            <w:r>
              <w:rPr>
                <w:rFonts w:ascii="Arial" w:hAnsi="Arial" w:cs="Arial"/>
                <w:color w:val="000000"/>
                <w:sz w:val="20"/>
                <w:szCs w:val="20"/>
                <w:lang w:val="en-US"/>
              </w:rPr>
              <w:t>4</w:t>
            </w:r>
            <w:r w:rsidRPr="005D0DC3">
              <w:rPr>
                <w:rFonts w:ascii="Arial" w:hAnsi="Arial" w:cs="Arial"/>
                <w:color w:val="000000"/>
                <w:sz w:val="20"/>
                <w:szCs w:val="20"/>
              </w:rPr>
              <w:t>0°C</w:t>
            </w:r>
          </w:p>
          <w:p w14:paraId="51FD2A89" w14:textId="77777777" w:rsidR="00FB744D" w:rsidRPr="004D23AE" w:rsidRDefault="00FB744D" w:rsidP="00C65213">
            <w:pPr>
              <w:rPr>
                <w:lang w:val="el-GR" w:eastAsia="el-GR"/>
              </w:rPr>
            </w:pPr>
            <w:r>
              <w:rPr>
                <w:rFonts w:cs="Arial"/>
                <w:color w:val="000000"/>
                <w:sz w:val="20"/>
              </w:rPr>
              <w:t xml:space="preserve"> </w:t>
            </w:r>
          </w:p>
        </w:tc>
        <w:tc>
          <w:tcPr>
            <w:tcW w:w="1557" w:type="dxa"/>
          </w:tcPr>
          <w:p w14:paraId="7855B01E" w14:textId="77777777" w:rsidR="00FB744D" w:rsidRPr="004D23AE" w:rsidRDefault="00FB744D" w:rsidP="00C65213">
            <w:pPr>
              <w:rPr>
                <w:lang w:val="el-GR" w:eastAsia="el-GR"/>
              </w:rPr>
            </w:pPr>
          </w:p>
        </w:tc>
        <w:tc>
          <w:tcPr>
            <w:tcW w:w="1409" w:type="dxa"/>
          </w:tcPr>
          <w:p w14:paraId="0A5273C0" w14:textId="77777777" w:rsidR="00FB744D" w:rsidRPr="004D23AE" w:rsidRDefault="00FB744D" w:rsidP="00C65213">
            <w:pPr>
              <w:rPr>
                <w:lang w:val="el-GR" w:eastAsia="el-GR"/>
              </w:rPr>
            </w:pPr>
          </w:p>
        </w:tc>
      </w:tr>
      <w:tr w:rsidR="00FB744D" w:rsidRPr="00651792" w14:paraId="5F69C5B5" w14:textId="77777777" w:rsidTr="00C65213">
        <w:trPr>
          <w:trHeight w:val="372"/>
        </w:trPr>
        <w:tc>
          <w:tcPr>
            <w:tcW w:w="850" w:type="dxa"/>
          </w:tcPr>
          <w:p w14:paraId="680A7F61" w14:textId="77777777" w:rsidR="00FB744D" w:rsidRPr="004D23AE" w:rsidRDefault="00FB744D" w:rsidP="00C65213">
            <w:pPr>
              <w:rPr>
                <w:lang w:val="el-GR" w:eastAsia="el-GR"/>
              </w:rPr>
            </w:pPr>
            <w:r w:rsidRPr="002E66C6">
              <w:rPr>
                <w:rFonts w:cs="Arial"/>
                <w:color w:val="000000"/>
                <w:sz w:val="20"/>
                <w:lang w:val="el-GR"/>
              </w:rPr>
              <w:t>7.1.</w:t>
            </w:r>
            <w:r>
              <w:rPr>
                <w:rFonts w:cs="Arial"/>
                <w:color w:val="000000"/>
                <w:sz w:val="20"/>
                <w:lang w:val="el-GR"/>
              </w:rPr>
              <w:t>45</w:t>
            </w:r>
            <w:r w:rsidRPr="002E66C6">
              <w:rPr>
                <w:rFonts w:cs="Arial"/>
                <w:color w:val="000000"/>
                <w:sz w:val="20"/>
                <w:lang w:val="el-GR"/>
              </w:rPr>
              <w:t>.</w:t>
            </w:r>
          </w:p>
        </w:tc>
        <w:tc>
          <w:tcPr>
            <w:tcW w:w="4227" w:type="dxa"/>
          </w:tcPr>
          <w:p w14:paraId="75C58D91" w14:textId="77777777" w:rsidR="00FB744D" w:rsidRPr="004D23AE" w:rsidRDefault="00FB744D" w:rsidP="00C65213">
            <w:pPr>
              <w:rPr>
                <w:lang w:val="el-GR" w:eastAsia="el-GR"/>
              </w:rPr>
            </w:pPr>
            <w:r w:rsidRPr="005D0DC3">
              <w:rPr>
                <w:rFonts w:cs="Arial"/>
                <w:color w:val="000000"/>
                <w:sz w:val="20"/>
              </w:rPr>
              <w:t>Επίπεδα υγρασίας Λειτουργίας.</w:t>
            </w:r>
          </w:p>
        </w:tc>
        <w:tc>
          <w:tcPr>
            <w:tcW w:w="1163" w:type="dxa"/>
            <w:vAlign w:val="center"/>
          </w:tcPr>
          <w:p w14:paraId="36D4F201" w14:textId="77777777" w:rsidR="00FB744D" w:rsidRPr="004D23AE" w:rsidRDefault="00FB744D" w:rsidP="00C65213">
            <w:pPr>
              <w:rPr>
                <w:lang w:val="el-GR" w:eastAsia="el-GR"/>
              </w:rPr>
            </w:pPr>
            <w:r w:rsidRPr="005D0DC3">
              <w:rPr>
                <w:rFonts w:cs="Arial"/>
                <w:color w:val="000000"/>
                <w:sz w:val="20"/>
              </w:rPr>
              <w:t>max &gt;= 90%</w:t>
            </w:r>
            <w:r>
              <w:rPr>
                <w:rFonts w:cs="Arial"/>
                <w:color w:val="000000"/>
                <w:sz w:val="20"/>
              </w:rPr>
              <w:t xml:space="preserve"> </w:t>
            </w:r>
          </w:p>
        </w:tc>
        <w:tc>
          <w:tcPr>
            <w:tcW w:w="1557" w:type="dxa"/>
          </w:tcPr>
          <w:p w14:paraId="2254F3CC" w14:textId="77777777" w:rsidR="00FB744D" w:rsidRPr="004D23AE" w:rsidRDefault="00FB744D" w:rsidP="00C65213">
            <w:pPr>
              <w:rPr>
                <w:lang w:val="el-GR" w:eastAsia="el-GR"/>
              </w:rPr>
            </w:pPr>
          </w:p>
        </w:tc>
        <w:tc>
          <w:tcPr>
            <w:tcW w:w="1409" w:type="dxa"/>
          </w:tcPr>
          <w:p w14:paraId="30198E03" w14:textId="77777777" w:rsidR="00FB744D" w:rsidRPr="004D23AE" w:rsidRDefault="00FB744D" w:rsidP="00C65213">
            <w:pPr>
              <w:rPr>
                <w:lang w:val="el-GR" w:eastAsia="el-GR"/>
              </w:rPr>
            </w:pPr>
          </w:p>
        </w:tc>
      </w:tr>
    </w:tbl>
    <w:p w14:paraId="20A5B116" w14:textId="77777777" w:rsidR="00D12CE3" w:rsidRDefault="00D12CE3" w:rsidP="00D12CE3">
      <w:pPr>
        <w:rPr>
          <w:lang w:val="el-GR"/>
        </w:rPr>
      </w:pPr>
    </w:p>
    <w:p w14:paraId="39DF8012" w14:textId="77777777" w:rsidR="00C449E3" w:rsidRDefault="00C449E3">
      <w:pPr>
        <w:spacing w:line="240" w:lineRule="auto"/>
        <w:jc w:val="left"/>
        <w:rPr>
          <w:lang w:val="el-GR"/>
        </w:rPr>
      </w:pPr>
      <w:r>
        <w:rPr>
          <w:lang w:val="el-GR"/>
        </w:rPr>
        <w:br w:type="page"/>
      </w:r>
    </w:p>
    <w:p w14:paraId="01A5E129" w14:textId="5AFB6570" w:rsidR="00C449E3" w:rsidRPr="00C449E3" w:rsidRDefault="00C449E3" w:rsidP="00EC4A28">
      <w:pPr>
        <w:pStyle w:val="2"/>
        <w:numPr>
          <w:ilvl w:val="1"/>
          <w:numId w:val="7"/>
        </w:numPr>
        <w:rPr>
          <w:lang w:val="el-GR"/>
        </w:rPr>
      </w:pPr>
      <w:bookmarkStart w:id="93" w:name="_Toc179798063"/>
      <w:r w:rsidRPr="00C449E3">
        <w:rPr>
          <w:bCs/>
          <w:lang w:val="el-GR"/>
        </w:rPr>
        <w:lastRenderedPageBreak/>
        <w:t xml:space="preserve">Πίνακας Συμμόρφωσης </w:t>
      </w:r>
      <w:r w:rsidR="00BB60A9">
        <w:rPr>
          <w:bCs/>
          <w:lang w:val="el-GR"/>
        </w:rPr>
        <w:t>8</w:t>
      </w:r>
      <w:r w:rsidRPr="00C449E3">
        <w:rPr>
          <w:bCs/>
          <w:lang w:val="el-GR"/>
        </w:rPr>
        <w:t>.</w:t>
      </w:r>
      <w:r w:rsidR="00BB60A9">
        <w:rPr>
          <w:bCs/>
          <w:lang w:val="el-GR"/>
        </w:rPr>
        <w:t>1</w:t>
      </w:r>
      <w:r w:rsidRPr="00C449E3">
        <w:rPr>
          <w:bCs/>
          <w:lang w:val="el-GR"/>
        </w:rPr>
        <w:t>: Εγκατάσταση Πειραματικού Δικτύο</w:t>
      </w:r>
      <w:r>
        <w:rPr>
          <w:bCs/>
          <w:lang w:val="el-GR"/>
        </w:rPr>
        <w:t>υ</w:t>
      </w:r>
      <w:bookmarkEnd w:id="93"/>
    </w:p>
    <w:tbl>
      <w:tblPr>
        <w:tblW w:w="0" w:type="auto"/>
        <w:tblCellMar>
          <w:top w:w="15" w:type="dxa"/>
          <w:left w:w="15" w:type="dxa"/>
          <w:bottom w:w="15" w:type="dxa"/>
          <w:right w:w="15" w:type="dxa"/>
        </w:tblCellMar>
        <w:tblLook w:val="04A0" w:firstRow="1" w:lastRow="0" w:firstColumn="1" w:lastColumn="0" w:noHBand="0" w:noVBand="1"/>
      </w:tblPr>
      <w:tblGrid>
        <w:gridCol w:w="706"/>
        <w:gridCol w:w="3251"/>
        <w:gridCol w:w="1258"/>
        <w:gridCol w:w="1560"/>
        <w:gridCol w:w="1522"/>
      </w:tblGrid>
      <w:tr w:rsidR="00C449E3" w:rsidRPr="00C449E3" w14:paraId="29A34CEE" w14:textId="77777777" w:rsidTr="00C449E3">
        <w:trPr>
          <w:trHeight w:val="645"/>
          <w:tblHeader/>
        </w:trPr>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53BB98BE" w14:textId="77777777" w:rsidR="00C449E3" w:rsidRPr="00C449E3" w:rsidRDefault="00C449E3" w:rsidP="00C449E3">
            <w:pPr>
              <w:spacing w:line="240" w:lineRule="auto"/>
              <w:jc w:val="left"/>
              <w:rPr>
                <w:b/>
                <w:bCs/>
                <w:lang w:val="el-GR"/>
              </w:rPr>
            </w:pPr>
            <w:r w:rsidRPr="00C449E3">
              <w:rPr>
                <w:b/>
                <w:bCs/>
                <w:lang w:val="el-GR"/>
              </w:rPr>
              <w:t>Α/Α </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5EDF895D" w14:textId="77777777" w:rsidR="00C449E3" w:rsidRPr="00C449E3" w:rsidRDefault="00C449E3" w:rsidP="00C449E3">
            <w:pPr>
              <w:spacing w:line="240" w:lineRule="auto"/>
              <w:jc w:val="left"/>
              <w:rPr>
                <w:b/>
                <w:bCs/>
                <w:lang w:val="el-GR"/>
              </w:rPr>
            </w:pPr>
            <w:r w:rsidRPr="00C449E3">
              <w:rPr>
                <w:b/>
                <w:bCs/>
                <w:lang w:val="el-GR"/>
              </w:rPr>
              <w:t>Περιγραφή / Προδιαγραφές </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40A5A002" w14:textId="77777777" w:rsidR="00C449E3" w:rsidRPr="00C449E3" w:rsidRDefault="00C449E3" w:rsidP="00C449E3">
            <w:pPr>
              <w:spacing w:line="240" w:lineRule="auto"/>
              <w:jc w:val="left"/>
              <w:rPr>
                <w:b/>
                <w:bCs/>
                <w:lang w:val="el-GR"/>
              </w:rPr>
            </w:pPr>
            <w:r w:rsidRPr="00C449E3">
              <w:rPr>
                <w:b/>
                <w:bCs/>
                <w:lang w:val="el-GR"/>
              </w:rPr>
              <w:t>Απαίτηση</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2CF843CB" w14:textId="77777777" w:rsidR="00C449E3" w:rsidRPr="00C449E3" w:rsidRDefault="00C449E3" w:rsidP="00C449E3">
            <w:pPr>
              <w:spacing w:line="240" w:lineRule="auto"/>
              <w:jc w:val="left"/>
              <w:rPr>
                <w:b/>
                <w:bCs/>
                <w:lang w:val="el-GR"/>
              </w:rPr>
            </w:pPr>
            <w:r w:rsidRPr="00C449E3">
              <w:rPr>
                <w:b/>
                <w:bCs/>
                <w:lang w:val="el-GR"/>
              </w:rPr>
              <w:t>Απάντηση</w:t>
            </w:r>
          </w:p>
          <w:p w14:paraId="4B4D9F22" w14:textId="77777777" w:rsidR="00C449E3" w:rsidRPr="00C449E3" w:rsidRDefault="00C449E3" w:rsidP="00C449E3">
            <w:pPr>
              <w:spacing w:line="240" w:lineRule="auto"/>
              <w:jc w:val="left"/>
              <w:rPr>
                <w:b/>
                <w:bCs/>
                <w:lang w:val="el-GR"/>
              </w:rPr>
            </w:pPr>
            <w:r w:rsidRPr="00C449E3">
              <w:rPr>
                <w:b/>
                <w:bCs/>
                <w:lang w:val="el-GR"/>
              </w:rPr>
              <w:t>Προμηθευτή </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7BDEB3C3" w14:textId="77777777" w:rsidR="00C449E3" w:rsidRPr="00C449E3" w:rsidRDefault="00C449E3" w:rsidP="00C449E3">
            <w:pPr>
              <w:spacing w:line="240" w:lineRule="auto"/>
              <w:jc w:val="left"/>
              <w:rPr>
                <w:b/>
                <w:bCs/>
                <w:lang w:val="el-GR"/>
              </w:rPr>
            </w:pPr>
            <w:r w:rsidRPr="00C449E3">
              <w:rPr>
                <w:b/>
                <w:bCs/>
                <w:lang w:val="el-GR"/>
              </w:rPr>
              <w:t>Παραπομπή</w:t>
            </w:r>
          </w:p>
        </w:tc>
      </w:tr>
      <w:tr w:rsidR="00C449E3" w:rsidRPr="00C449E3" w14:paraId="6B743732" w14:textId="77777777" w:rsidTr="00C449E3">
        <w:trPr>
          <w:trHeight w:val="385"/>
        </w:trPr>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78CB217F" w14:textId="147198AB" w:rsidR="00C449E3" w:rsidRPr="00C449E3" w:rsidRDefault="00BB60A9" w:rsidP="00C449E3">
            <w:pPr>
              <w:spacing w:line="240" w:lineRule="auto"/>
              <w:jc w:val="left"/>
              <w:rPr>
                <w:lang w:val="el-GR"/>
              </w:rPr>
            </w:pPr>
            <w:r>
              <w:rPr>
                <w:b/>
                <w:bCs/>
                <w:lang w:val="el-GR"/>
              </w:rPr>
              <w:t>8.1</w:t>
            </w: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23D0F994" w14:textId="77777777" w:rsidR="00C449E3" w:rsidRPr="00C449E3" w:rsidRDefault="00C449E3" w:rsidP="00C449E3">
            <w:pPr>
              <w:spacing w:line="240" w:lineRule="auto"/>
              <w:jc w:val="left"/>
              <w:rPr>
                <w:lang w:val="el-GR"/>
              </w:rPr>
            </w:pPr>
            <w:r w:rsidRPr="00C449E3">
              <w:rPr>
                <w:b/>
                <w:bCs/>
                <w:lang w:val="el-GR"/>
              </w:rPr>
              <w:t>Κόμβοι πειραματισμού</w:t>
            </w: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vAlign w:val="center"/>
            <w:hideMark/>
          </w:tcPr>
          <w:p w14:paraId="230360BC"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53A2C817"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26E2F240" w14:textId="77777777" w:rsidR="00C449E3" w:rsidRPr="00C449E3" w:rsidRDefault="00C449E3" w:rsidP="00C449E3">
            <w:pPr>
              <w:spacing w:line="240" w:lineRule="auto"/>
              <w:jc w:val="left"/>
              <w:rPr>
                <w:lang w:val="el-GR"/>
              </w:rPr>
            </w:pPr>
          </w:p>
        </w:tc>
      </w:tr>
      <w:tr w:rsidR="00C449E3" w:rsidRPr="00C449E3" w14:paraId="15F2EAE1"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670F9" w14:textId="7585CA0E" w:rsidR="00C449E3" w:rsidRPr="00C449E3" w:rsidRDefault="00BB60A9" w:rsidP="00C449E3">
            <w:pPr>
              <w:spacing w:line="240" w:lineRule="auto"/>
              <w:jc w:val="left"/>
              <w:rPr>
                <w:lang w:val="el-GR"/>
              </w:rPr>
            </w:pPr>
            <w:r>
              <w:rPr>
                <w:lang w:val="el-GR"/>
              </w:rPr>
              <w:t>8.1</w:t>
            </w:r>
            <w:r w:rsidR="00C449E3" w:rsidRPr="00C449E3">
              <w:rPr>
                <w:lang w:val="el-GR"/>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8EB62" w14:textId="2509CA3F" w:rsidR="00C449E3" w:rsidRPr="00C449E3" w:rsidRDefault="00C449E3" w:rsidP="00C449E3">
            <w:pPr>
              <w:spacing w:line="240" w:lineRule="auto"/>
              <w:jc w:val="left"/>
              <w:rPr>
                <w:lang w:val="el-GR"/>
              </w:rPr>
            </w:pPr>
            <w:r w:rsidRPr="00C449E3">
              <w:rPr>
                <w:lang w:val="el-GR"/>
              </w:rPr>
              <w:t>Πλήθος ζητούμενων συσκευών υπολογιστικών κόμβων δικτύων. Σύμφωνα με  Πίνακας ΙV.8.</w:t>
            </w:r>
            <w:r w:rsidR="00610BC2">
              <w:rPr>
                <w:lang w:val="el-GR"/>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AC9CB"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C5D9E"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04D51" w14:textId="77777777" w:rsidR="00C449E3" w:rsidRPr="00C449E3" w:rsidRDefault="00C449E3" w:rsidP="00C449E3">
            <w:pPr>
              <w:spacing w:line="240" w:lineRule="auto"/>
              <w:jc w:val="left"/>
              <w:rPr>
                <w:lang w:val="el-GR"/>
              </w:rPr>
            </w:pPr>
          </w:p>
        </w:tc>
      </w:tr>
      <w:tr w:rsidR="00C449E3" w:rsidRPr="00C449E3" w14:paraId="45A63D69"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97409" w14:textId="5E9E3325" w:rsidR="00C449E3" w:rsidRPr="00C449E3" w:rsidRDefault="00BB60A9" w:rsidP="00C449E3">
            <w:pPr>
              <w:spacing w:line="240" w:lineRule="auto"/>
              <w:jc w:val="left"/>
              <w:rPr>
                <w:lang w:val="el-GR"/>
              </w:rPr>
            </w:pPr>
            <w:r>
              <w:rPr>
                <w:lang w:val="el-GR"/>
              </w:rPr>
              <w:t>8.1</w:t>
            </w:r>
            <w:r w:rsidR="00C449E3" w:rsidRPr="00C449E3">
              <w:rPr>
                <w:lang w:val="el-GR"/>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53CE3" w14:textId="77777777" w:rsidR="00C449E3" w:rsidRPr="00C449E3" w:rsidRDefault="00C449E3" w:rsidP="00C449E3">
            <w:pPr>
              <w:spacing w:line="240" w:lineRule="auto"/>
              <w:jc w:val="left"/>
              <w:rPr>
                <w:lang w:val="el-GR"/>
              </w:rPr>
            </w:pPr>
            <w:r w:rsidRPr="00C449E3">
              <w:rPr>
                <w:lang w:val="el-GR"/>
              </w:rPr>
              <w:t>Υποστήριξη  τουλάχιστον . μιας θύρας επέκτασης για αύξηση των διεπαφών σύνδεσης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D8C1C"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4D821"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4282E" w14:textId="77777777" w:rsidR="00C449E3" w:rsidRPr="00C449E3" w:rsidRDefault="00C449E3" w:rsidP="00C449E3">
            <w:pPr>
              <w:spacing w:line="240" w:lineRule="auto"/>
              <w:jc w:val="left"/>
              <w:rPr>
                <w:lang w:val="el-GR"/>
              </w:rPr>
            </w:pPr>
          </w:p>
        </w:tc>
      </w:tr>
      <w:tr w:rsidR="00C449E3" w:rsidRPr="00C449E3" w14:paraId="6DBFE92B"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EB0AD" w14:textId="5B478E78" w:rsidR="00C449E3" w:rsidRPr="00C449E3" w:rsidRDefault="00BB60A9" w:rsidP="00C449E3">
            <w:pPr>
              <w:spacing w:line="240" w:lineRule="auto"/>
              <w:jc w:val="left"/>
              <w:rPr>
                <w:lang w:val="el-GR"/>
              </w:rPr>
            </w:pPr>
            <w:r>
              <w:rPr>
                <w:lang w:val="el-GR"/>
              </w:rPr>
              <w:t>8.1</w:t>
            </w:r>
            <w:r w:rsidR="00C449E3" w:rsidRPr="00C449E3">
              <w:rPr>
                <w:lang w:val="el-G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1C93EC" w14:textId="77777777" w:rsidR="00C449E3" w:rsidRPr="00C449E3" w:rsidRDefault="00C449E3" w:rsidP="00C449E3">
            <w:pPr>
              <w:spacing w:line="240" w:lineRule="auto"/>
              <w:jc w:val="left"/>
              <w:rPr>
                <w:lang w:val="el-GR"/>
              </w:rPr>
            </w:pPr>
            <w:r w:rsidRPr="00C449E3">
              <w:rPr>
                <w:lang w:val="el-GR"/>
              </w:rPr>
              <w:t>Να μην υπάρχει ανακοίνωση από την κατασκευάστρια εταιρία για προγραμματισμένη λήξη παραγωγής / πώλησης των προσφερόμενων συσκευών κατά την ημερομηνία κατάθεσης του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38B9E"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EFFFCC"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4EEF4" w14:textId="77777777" w:rsidR="00C449E3" w:rsidRPr="00C449E3" w:rsidRDefault="00C449E3" w:rsidP="00C449E3">
            <w:pPr>
              <w:spacing w:line="240" w:lineRule="auto"/>
              <w:jc w:val="left"/>
              <w:rPr>
                <w:lang w:val="el-GR"/>
              </w:rPr>
            </w:pPr>
          </w:p>
        </w:tc>
      </w:tr>
      <w:tr w:rsidR="00C449E3" w:rsidRPr="00C449E3" w14:paraId="43CFF51D"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1115A" w14:textId="7A71CD4D" w:rsidR="00C449E3" w:rsidRPr="00C449E3" w:rsidRDefault="00BB60A9" w:rsidP="00C449E3">
            <w:pPr>
              <w:spacing w:line="240" w:lineRule="auto"/>
              <w:jc w:val="left"/>
              <w:rPr>
                <w:lang w:val="el-GR"/>
              </w:rPr>
            </w:pPr>
            <w:r>
              <w:rPr>
                <w:lang w:val="el-GR"/>
              </w:rPr>
              <w:t>8</w:t>
            </w:r>
            <w:r w:rsidR="00C449E3" w:rsidRPr="00C449E3">
              <w:rPr>
                <w:lang w:val="el-GR"/>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397EB" w14:textId="77777777" w:rsidR="00C449E3" w:rsidRPr="00C449E3" w:rsidRDefault="00C449E3" w:rsidP="00C449E3">
            <w:pPr>
              <w:spacing w:line="240" w:lineRule="auto"/>
              <w:jc w:val="left"/>
              <w:rPr>
                <w:lang w:val="el-GR"/>
              </w:rPr>
            </w:pPr>
            <w:r w:rsidRPr="00C449E3">
              <w:rPr>
                <w:lang w:val="el-GR"/>
              </w:rPr>
              <w:t>Όλες οι προσφερόμενες συσκευές θα πρέπει να είναι καινούργιες, αμεταχείριστες, στην εργοστασιακή τους συσκευασία και να συνοδεύονται από τα κατάλληλα έντυπα του κατασκευαστή.</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7CD57"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D5A93"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87651" w14:textId="77777777" w:rsidR="00C449E3" w:rsidRPr="00C449E3" w:rsidRDefault="00C449E3" w:rsidP="00C449E3">
            <w:pPr>
              <w:spacing w:line="240" w:lineRule="auto"/>
              <w:jc w:val="left"/>
              <w:rPr>
                <w:lang w:val="el-GR"/>
              </w:rPr>
            </w:pPr>
          </w:p>
        </w:tc>
      </w:tr>
    </w:tbl>
    <w:p w14:paraId="4063498C" w14:textId="77777777" w:rsidR="00C449E3" w:rsidRDefault="00C449E3" w:rsidP="00C449E3">
      <w:pPr>
        <w:spacing w:line="240" w:lineRule="auto"/>
        <w:jc w:val="left"/>
        <w:rPr>
          <w:b/>
          <w:bCs/>
          <w:lang w:val="el-GR"/>
        </w:rPr>
      </w:pPr>
    </w:p>
    <w:p w14:paraId="4B6D1499" w14:textId="77777777" w:rsidR="00C449E3" w:rsidRDefault="00C449E3">
      <w:pPr>
        <w:spacing w:line="240" w:lineRule="auto"/>
        <w:jc w:val="left"/>
        <w:rPr>
          <w:b/>
          <w:bCs/>
          <w:lang w:val="el-GR"/>
        </w:rPr>
      </w:pPr>
      <w:r>
        <w:rPr>
          <w:b/>
          <w:bCs/>
          <w:lang w:val="el-GR"/>
        </w:rPr>
        <w:br w:type="page"/>
      </w:r>
    </w:p>
    <w:p w14:paraId="1BFB44C3" w14:textId="4D5DFCF4" w:rsidR="00C449E3" w:rsidRPr="00C449E3" w:rsidRDefault="00C449E3" w:rsidP="00EC4A28">
      <w:pPr>
        <w:pStyle w:val="2"/>
        <w:numPr>
          <w:ilvl w:val="1"/>
          <w:numId w:val="7"/>
        </w:numPr>
        <w:rPr>
          <w:lang w:val="el-GR"/>
        </w:rPr>
      </w:pPr>
      <w:bookmarkStart w:id="94" w:name="_Toc179798064"/>
      <w:r w:rsidRPr="00C449E3">
        <w:rPr>
          <w:lang w:val="el-GR"/>
        </w:rPr>
        <w:lastRenderedPageBreak/>
        <w:t xml:space="preserve">Πίνακας Συμμόρφωσης </w:t>
      </w:r>
      <w:r w:rsidR="00B960DC">
        <w:rPr>
          <w:lang w:val="el-GR"/>
        </w:rPr>
        <w:t>8</w:t>
      </w:r>
      <w:r w:rsidRPr="00C449E3">
        <w:rPr>
          <w:lang w:val="el-GR"/>
        </w:rPr>
        <w:t>.</w:t>
      </w:r>
      <w:r w:rsidR="00BB60A9">
        <w:rPr>
          <w:lang w:val="el-GR"/>
        </w:rPr>
        <w:t>2</w:t>
      </w:r>
      <w:r w:rsidRPr="00C449E3">
        <w:rPr>
          <w:lang w:val="el-GR"/>
        </w:rPr>
        <w:t>: Εγκατάσταση Πειραματικού Δικτύου</w:t>
      </w:r>
      <w:bookmarkEnd w:id="94"/>
    </w:p>
    <w:tbl>
      <w:tblPr>
        <w:tblW w:w="0" w:type="auto"/>
        <w:tblCellMar>
          <w:top w:w="15" w:type="dxa"/>
          <w:left w:w="15" w:type="dxa"/>
          <w:bottom w:w="15" w:type="dxa"/>
          <w:right w:w="15" w:type="dxa"/>
        </w:tblCellMar>
        <w:tblLook w:val="04A0" w:firstRow="1" w:lastRow="0" w:firstColumn="1" w:lastColumn="0" w:noHBand="0" w:noVBand="1"/>
      </w:tblPr>
      <w:tblGrid>
        <w:gridCol w:w="767"/>
        <w:gridCol w:w="3190"/>
        <w:gridCol w:w="1258"/>
        <w:gridCol w:w="1560"/>
        <w:gridCol w:w="1522"/>
      </w:tblGrid>
      <w:tr w:rsidR="00C449E3" w:rsidRPr="00C449E3" w14:paraId="2EE12455" w14:textId="77777777" w:rsidTr="00C449E3">
        <w:trPr>
          <w:trHeight w:val="645"/>
          <w:tblHeader/>
        </w:trPr>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11899D8C" w14:textId="77777777" w:rsidR="00C449E3" w:rsidRPr="00C449E3" w:rsidRDefault="00C449E3" w:rsidP="00C449E3">
            <w:pPr>
              <w:spacing w:line="240" w:lineRule="auto"/>
              <w:jc w:val="left"/>
              <w:rPr>
                <w:b/>
                <w:bCs/>
                <w:lang w:val="el-GR"/>
              </w:rPr>
            </w:pPr>
            <w:r w:rsidRPr="00C449E3">
              <w:rPr>
                <w:b/>
                <w:bCs/>
                <w:lang w:val="el-GR"/>
              </w:rPr>
              <w:t>Α/Α </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676DB9E1" w14:textId="77777777" w:rsidR="00C449E3" w:rsidRPr="00C449E3" w:rsidRDefault="00C449E3" w:rsidP="00C449E3">
            <w:pPr>
              <w:spacing w:line="240" w:lineRule="auto"/>
              <w:jc w:val="left"/>
              <w:rPr>
                <w:b/>
                <w:bCs/>
                <w:lang w:val="el-GR"/>
              </w:rPr>
            </w:pPr>
            <w:r w:rsidRPr="00C449E3">
              <w:rPr>
                <w:b/>
                <w:bCs/>
                <w:lang w:val="el-GR"/>
              </w:rPr>
              <w:t>Περιγραφή / Προδιαγραφές </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7780EB84" w14:textId="77777777" w:rsidR="00C449E3" w:rsidRPr="00C449E3" w:rsidRDefault="00C449E3" w:rsidP="00C449E3">
            <w:pPr>
              <w:spacing w:line="240" w:lineRule="auto"/>
              <w:jc w:val="left"/>
              <w:rPr>
                <w:b/>
                <w:bCs/>
                <w:lang w:val="el-GR"/>
              </w:rPr>
            </w:pPr>
            <w:r w:rsidRPr="00C449E3">
              <w:rPr>
                <w:b/>
                <w:bCs/>
                <w:lang w:val="el-GR"/>
              </w:rPr>
              <w:t>Απαίτηση</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27D80DAE" w14:textId="77777777" w:rsidR="00C449E3" w:rsidRPr="00C449E3" w:rsidRDefault="00C449E3" w:rsidP="00C449E3">
            <w:pPr>
              <w:spacing w:line="240" w:lineRule="auto"/>
              <w:jc w:val="left"/>
              <w:rPr>
                <w:b/>
                <w:bCs/>
                <w:lang w:val="el-GR"/>
              </w:rPr>
            </w:pPr>
            <w:r w:rsidRPr="00C449E3">
              <w:rPr>
                <w:b/>
                <w:bCs/>
                <w:lang w:val="el-GR"/>
              </w:rPr>
              <w:t>Απάντηση</w:t>
            </w:r>
          </w:p>
          <w:p w14:paraId="2691A740" w14:textId="77777777" w:rsidR="00C449E3" w:rsidRPr="00C449E3" w:rsidRDefault="00C449E3" w:rsidP="00C449E3">
            <w:pPr>
              <w:spacing w:line="240" w:lineRule="auto"/>
              <w:jc w:val="left"/>
              <w:rPr>
                <w:b/>
                <w:bCs/>
                <w:lang w:val="el-GR"/>
              </w:rPr>
            </w:pPr>
            <w:r w:rsidRPr="00C449E3">
              <w:rPr>
                <w:b/>
                <w:bCs/>
                <w:lang w:val="el-GR"/>
              </w:rPr>
              <w:t>Προμηθευτή </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3CCA1053" w14:textId="77777777" w:rsidR="00C449E3" w:rsidRPr="00C449E3" w:rsidRDefault="00C449E3" w:rsidP="00C449E3">
            <w:pPr>
              <w:spacing w:line="240" w:lineRule="auto"/>
              <w:jc w:val="left"/>
              <w:rPr>
                <w:b/>
                <w:bCs/>
                <w:lang w:val="el-GR"/>
              </w:rPr>
            </w:pPr>
            <w:r w:rsidRPr="00C449E3">
              <w:rPr>
                <w:b/>
                <w:bCs/>
                <w:lang w:val="el-GR"/>
              </w:rPr>
              <w:t>Παραπομπή</w:t>
            </w:r>
          </w:p>
        </w:tc>
      </w:tr>
      <w:tr w:rsidR="00C449E3" w:rsidRPr="00C449E3" w14:paraId="6712875D" w14:textId="77777777" w:rsidTr="00C449E3">
        <w:trPr>
          <w:trHeight w:val="385"/>
        </w:trPr>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0E3BA51A" w14:textId="7996E7FB" w:rsidR="00C449E3" w:rsidRPr="00C449E3" w:rsidRDefault="00B960DC" w:rsidP="00C449E3">
            <w:pPr>
              <w:spacing w:line="240" w:lineRule="auto"/>
              <w:jc w:val="left"/>
              <w:rPr>
                <w:lang w:val="el-GR"/>
              </w:rPr>
            </w:pPr>
            <w:r>
              <w:rPr>
                <w:b/>
                <w:bCs/>
                <w:lang w:val="el-GR"/>
              </w:rPr>
              <w:t>8</w:t>
            </w:r>
            <w:r w:rsidR="00C449E3" w:rsidRPr="00C449E3">
              <w:rPr>
                <w:b/>
                <w:bCs/>
                <w:lang w:val="el-G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21399038" w14:textId="77777777" w:rsidR="00C449E3" w:rsidRPr="00C449E3" w:rsidRDefault="00C449E3" w:rsidP="00C449E3">
            <w:pPr>
              <w:spacing w:line="240" w:lineRule="auto"/>
              <w:jc w:val="left"/>
              <w:rPr>
                <w:lang w:val="el-GR"/>
              </w:rPr>
            </w:pPr>
            <w:r w:rsidRPr="00C449E3">
              <w:rPr>
                <w:b/>
                <w:bCs/>
                <w:lang w:val="el-GR"/>
              </w:rPr>
              <w:t>Επεξεργαστές κόμβων πειραματισμού</w:t>
            </w: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vAlign w:val="center"/>
            <w:hideMark/>
          </w:tcPr>
          <w:p w14:paraId="385E698B"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1903D1FD"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429B9E3E" w14:textId="77777777" w:rsidR="00C449E3" w:rsidRPr="00C449E3" w:rsidRDefault="00C449E3" w:rsidP="00C449E3">
            <w:pPr>
              <w:spacing w:line="240" w:lineRule="auto"/>
              <w:jc w:val="left"/>
              <w:rPr>
                <w:lang w:val="el-GR"/>
              </w:rPr>
            </w:pPr>
          </w:p>
        </w:tc>
      </w:tr>
      <w:tr w:rsidR="00C449E3" w:rsidRPr="00C449E3" w14:paraId="10211527"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FE8A1" w14:textId="3566573B" w:rsidR="00C449E3" w:rsidRPr="00C449E3" w:rsidRDefault="00B960DC" w:rsidP="00C449E3">
            <w:pPr>
              <w:spacing w:line="240" w:lineRule="auto"/>
              <w:jc w:val="left"/>
              <w:rPr>
                <w:lang w:val="el-GR"/>
              </w:rPr>
            </w:pPr>
            <w:r>
              <w:rPr>
                <w:lang w:val="el-GR"/>
              </w:rPr>
              <w:t>8</w:t>
            </w:r>
            <w:r w:rsidR="00C449E3" w:rsidRPr="00C449E3">
              <w:rPr>
                <w:lang w:val="el-GR"/>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EC4D44" w14:textId="77777777" w:rsidR="00C449E3" w:rsidRPr="00C449E3" w:rsidRDefault="00C449E3" w:rsidP="00C449E3">
            <w:pPr>
              <w:spacing w:line="240" w:lineRule="auto"/>
              <w:jc w:val="left"/>
              <w:rPr>
                <w:lang w:val="el-GR"/>
              </w:rPr>
            </w:pPr>
            <w:r w:rsidRPr="00C449E3">
              <w:rPr>
                <w:lang w:val="el-GR"/>
              </w:rPr>
              <w:t>Επεξεργαστές με υποστήριξη χρονισμό τουλάχιστον 4.5GHz (μέγιστη συχνότητα)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5D0F4F"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108DD"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DE4D8" w14:textId="77777777" w:rsidR="00C449E3" w:rsidRPr="00C449E3" w:rsidRDefault="00C449E3" w:rsidP="00C449E3">
            <w:pPr>
              <w:spacing w:line="240" w:lineRule="auto"/>
              <w:jc w:val="left"/>
              <w:rPr>
                <w:lang w:val="el-GR"/>
              </w:rPr>
            </w:pPr>
          </w:p>
        </w:tc>
      </w:tr>
      <w:tr w:rsidR="00C449E3" w:rsidRPr="00C449E3" w14:paraId="0A35D1F9"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5351C" w14:textId="0F7D8379" w:rsidR="00C449E3" w:rsidRPr="00C449E3" w:rsidRDefault="00B960DC" w:rsidP="00C449E3">
            <w:pPr>
              <w:spacing w:line="240" w:lineRule="auto"/>
              <w:jc w:val="left"/>
              <w:rPr>
                <w:lang w:val="el-GR"/>
              </w:rPr>
            </w:pPr>
            <w:r>
              <w:rPr>
                <w:lang w:val="el-GR"/>
              </w:rPr>
              <w:t>8</w:t>
            </w:r>
            <w:r w:rsidR="00C449E3" w:rsidRPr="00C449E3">
              <w:rPr>
                <w:lang w:val="el-GR"/>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358FF" w14:textId="77777777" w:rsidR="00C449E3" w:rsidRPr="00C449E3" w:rsidRDefault="00C449E3" w:rsidP="00C449E3">
            <w:pPr>
              <w:spacing w:line="240" w:lineRule="auto"/>
              <w:jc w:val="left"/>
              <w:rPr>
                <w:lang w:val="el-GR"/>
              </w:rPr>
            </w:pPr>
            <w:r w:rsidRPr="00C449E3">
              <w:rPr>
                <w:lang w:val="el-GR"/>
              </w:rPr>
              <w:t>Προσωρινή μνήμη επεξεργαστή (cache)  τουλάχιστον 16ΜΒ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BA2912"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C669E3"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D8F4D7" w14:textId="77777777" w:rsidR="00C449E3" w:rsidRPr="00C449E3" w:rsidRDefault="00C449E3" w:rsidP="00C449E3">
            <w:pPr>
              <w:spacing w:line="240" w:lineRule="auto"/>
              <w:jc w:val="left"/>
              <w:rPr>
                <w:lang w:val="el-GR"/>
              </w:rPr>
            </w:pPr>
          </w:p>
        </w:tc>
      </w:tr>
      <w:tr w:rsidR="00C449E3" w:rsidRPr="00C449E3" w14:paraId="7DF126A4"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C4E638" w14:textId="1CEEE4EF" w:rsidR="00C449E3" w:rsidRPr="00C449E3" w:rsidRDefault="00B960DC" w:rsidP="00C449E3">
            <w:pPr>
              <w:spacing w:line="240" w:lineRule="auto"/>
              <w:jc w:val="left"/>
              <w:rPr>
                <w:lang w:val="el-GR"/>
              </w:rPr>
            </w:pPr>
            <w:r>
              <w:rPr>
                <w:lang w:val="el-GR"/>
              </w:rPr>
              <w:t>8</w:t>
            </w:r>
            <w:r w:rsidR="00C449E3" w:rsidRPr="00C449E3">
              <w:rPr>
                <w:lang w:val="el-GR"/>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0C4FE" w14:textId="77777777" w:rsidR="00C449E3" w:rsidRPr="00C449E3" w:rsidRDefault="00C449E3" w:rsidP="00C449E3">
            <w:pPr>
              <w:spacing w:line="240" w:lineRule="auto"/>
              <w:jc w:val="left"/>
              <w:rPr>
                <w:lang w:val="el-GR"/>
              </w:rPr>
            </w:pPr>
            <w:r w:rsidRPr="00C449E3">
              <w:rPr>
                <w:lang w:val="el-GR"/>
              </w:rPr>
              <w:t>Υποστήριξη HyperThreading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52052A"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CDB46"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94DD0E" w14:textId="77777777" w:rsidR="00C449E3" w:rsidRPr="00C449E3" w:rsidRDefault="00C449E3" w:rsidP="00C449E3">
            <w:pPr>
              <w:spacing w:line="240" w:lineRule="auto"/>
              <w:jc w:val="left"/>
              <w:rPr>
                <w:lang w:val="el-GR"/>
              </w:rPr>
            </w:pPr>
          </w:p>
        </w:tc>
      </w:tr>
      <w:tr w:rsidR="00C449E3" w:rsidRPr="00C449E3" w14:paraId="796FF542"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46980" w14:textId="6274654A" w:rsidR="00C449E3" w:rsidRPr="00C449E3" w:rsidRDefault="00B960DC" w:rsidP="00C449E3">
            <w:pPr>
              <w:spacing w:line="240" w:lineRule="auto"/>
              <w:jc w:val="left"/>
              <w:rPr>
                <w:lang w:val="el-GR"/>
              </w:rPr>
            </w:pPr>
            <w:r>
              <w:rPr>
                <w:lang w:val="el-GR"/>
              </w:rPr>
              <w:t>8</w:t>
            </w:r>
            <w:r w:rsidR="00C449E3" w:rsidRPr="00C449E3">
              <w:rPr>
                <w:lang w:val="el-GR"/>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301A28" w14:textId="77777777" w:rsidR="00C449E3" w:rsidRPr="00C449E3" w:rsidRDefault="00C449E3" w:rsidP="00C449E3">
            <w:pPr>
              <w:spacing w:line="240" w:lineRule="auto"/>
              <w:jc w:val="left"/>
              <w:rPr>
                <w:lang w:val="el-GR"/>
              </w:rPr>
            </w:pPr>
            <w:r w:rsidRPr="00C449E3">
              <w:rPr>
                <w:lang w:val="el-GR"/>
              </w:rPr>
              <w:t>Ενσωματωμένη κάρτα γραφικών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685563"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07D2D"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EE264" w14:textId="77777777" w:rsidR="00C449E3" w:rsidRPr="00C449E3" w:rsidRDefault="00C449E3" w:rsidP="00C449E3">
            <w:pPr>
              <w:spacing w:line="240" w:lineRule="auto"/>
              <w:jc w:val="left"/>
              <w:rPr>
                <w:lang w:val="el-GR"/>
              </w:rPr>
            </w:pPr>
          </w:p>
        </w:tc>
      </w:tr>
    </w:tbl>
    <w:p w14:paraId="74F7A9EB" w14:textId="77777777" w:rsidR="00C449E3" w:rsidRDefault="00C449E3" w:rsidP="00B27F4C">
      <w:pPr>
        <w:spacing w:line="240" w:lineRule="auto"/>
        <w:jc w:val="left"/>
        <w:rPr>
          <w:b/>
          <w:bCs/>
          <w:lang w:val="el-GR"/>
        </w:rPr>
      </w:pPr>
    </w:p>
    <w:p w14:paraId="67771741" w14:textId="3CA1100E" w:rsidR="00C449E3" w:rsidRDefault="00C449E3">
      <w:pPr>
        <w:spacing w:line="240" w:lineRule="auto"/>
        <w:jc w:val="left"/>
        <w:rPr>
          <w:b/>
          <w:bCs/>
          <w:lang w:val="el-GR"/>
        </w:rPr>
      </w:pPr>
    </w:p>
    <w:p w14:paraId="5720EA7F" w14:textId="17CDE39D" w:rsidR="00C449E3" w:rsidRPr="00C449E3" w:rsidRDefault="00C449E3" w:rsidP="00EC4A28">
      <w:pPr>
        <w:pStyle w:val="2"/>
        <w:numPr>
          <w:ilvl w:val="1"/>
          <w:numId w:val="7"/>
        </w:numPr>
        <w:rPr>
          <w:lang w:val="el-GR"/>
        </w:rPr>
      </w:pPr>
      <w:bookmarkStart w:id="95" w:name="_Toc179798065"/>
      <w:r w:rsidRPr="00C449E3">
        <w:rPr>
          <w:lang w:val="el-GR"/>
        </w:rPr>
        <w:t xml:space="preserve">Πίνακας Συμμόρφωσης </w:t>
      </w:r>
      <w:r w:rsidR="00B960DC">
        <w:rPr>
          <w:lang w:val="el-GR"/>
        </w:rPr>
        <w:t>8</w:t>
      </w:r>
      <w:r w:rsidRPr="00C449E3">
        <w:rPr>
          <w:lang w:val="el-GR"/>
        </w:rPr>
        <w:t>.</w:t>
      </w:r>
      <w:r w:rsidR="00BB60A9">
        <w:rPr>
          <w:lang w:val="el-GR"/>
        </w:rPr>
        <w:t>3</w:t>
      </w:r>
      <w:r w:rsidRPr="00C449E3">
        <w:rPr>
          <w:lang w:val="el-GR"/>
        </w:rPr>
        <w:t>: Εγκατάσταση Πειραματικού Δικτύου</w:t>
      </w:r>
      <w:bookmarkEnd w:id="95"/>
    </w:p>
    <w:tbl>
      <w:tblPr>
        <w:tblW w:w="0" w:type="auto"/>
        <w:tblCellMar>
          <w:top w:w="15" w:type="dxa"/>
          <w:left w:w="15" w:type="dxa"/>
          <w:bottom w:w="15" w:type="dxa"/>
          <w:right w:w="15" w:type="dxa"/>
        </w:tblCellMar>
        <w:tblLook w:val="04A0" w:firstRow="1" w:lastRow="0" w:firstColumn="1" w:lastColumn="0" w:noHBand="0" w:noVBand="1"/>
      </w:tblPr>
      <w:tblGrid>
        <w:gridCol w:w="889"/>
        <w:gridCol w:w="3068"/>
        <w:gridCol w:w="1258"/>
        <w:gridCol w:w="1560"/>
        <w:gridCol w:w="1522"/>
      </w:tblGrid>
      <w:tr w:rsidR="00C449E3" w:rsidRPr="00C449E3" w14:paraId="0218902F" w14:textId="77777777" w:rsidTr="00C449E3">
        <w:trPr>
          <w:trHeight w:val="645"/>
          <w:tblHeader/>
        </w:trPr>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24D0FE5A" w14:textId="77777777" w:rsidR="00C449E3" w:rsidRPr="00C449E3" w:rsidRDefault="00C449E3" w:rsidP="00C449E3">
            <w:pPr>
              <w:spacing w:line="240" w:lineRule="auto"/>
              <w:jc w:val="left"/>
              <w:rPr>
                <w:b/>
                <w:bCs/>
                <w:lang w:val="el-GR"/>
              </w:rPr>
            </w:pPr>
            <w:r w:rsidRPr="00C449E3">
              <w:rPr>
                <w:b/>
                <w:bCs/>
                <w:lang w:val="el-GR"/>
              </w:rPr>
              <w:t>Α/Α </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00BA91F9" w14:textId="77777777" w:rsidR="00C449E3" w:rsidRPr="00C449E3" w:rsidRDefault="00C449E3" w:rsidP="00C449E3">
            <w:pPr>
              <w:spacing w:line="240" w:lineRule="auto"/>
              <w:jc w:val="left"/>
              <w:rPr>
                <w:b/>
                <w:bCs/>
                <w:lang w:val="el-GR"/>
              </w:rPr>
            </w:pPr>
            <w:r w:rsidRPr="00C449E3">
              <w:rPr>
                <w:b/>
                <w:bCs/>
                <w:lang w:val="el-GR"/>
              </w:rPr>
              <w:t>Περιγραφή / Προδιαγραφές </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107EB7AE" w14:textId="77777777" w:rsidR="00C449E3" w:rsidRPr="00C449E3" w:rsidRDefault="00C449E3" w:rsidP="00C449E3">
            <w:pPr>
              <w:spacing w:line="240" w:lineRule="auto"/>
              <w:jc w:val="left"/>
              <w:rPr>
                <w:b/>
                <w:bCs/>
                <w:lang w:val="el-GR"/>
              </w:rPr>
            </w:pPr>
            <w:r w:rsidRPr="00C449E3">
              <w:rPr>
                <w:b/>
                <w:bCs/>
                <w:lang w:val="el-GR"/>
              </w:rPr>
              <w:t>Απαίτηση</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685946DB" w14:textId="77777777" w:rsidR="00C449E3" w:rsidRPr="00C449E3" w:rsidRDefault="00C449E3" w:rsidP="00C449E3">
            <w:pPr>
              <w:spacing w:line="240" w:lineRule="auto"/>
              <w:jc w:val="left"/>
              <w:rPr>
                <w:b/>
                <w:bCs/>
                <w:lang w:val="el-GR"/>
              </w:rPr>
            </w:pPr>
            <w:r w:rsidRPr="00C449E3">
              <w:rPr>
                <w:b/>
                <w:bCs/>
                <w:lang w:val="el-GR"/>
              </w:rPr>
              <w:t>Απάντηση</w:t>
            </w:r>
          </w:p>
          <w:p w14:paraId="44003130" w14:textId="77777777" w:rsidR="00C449E3" w:rsidRPr="00C449E3" w:rsidRDefault="00C449E3" w:rsidP="00C449E3">
            <w:pPr>
              <w:spacing w:line="240" w:lineRule="auto"/>
              <w:jc w:val="left"/>
              <w:rPr>
                <w:b/>
                <w:bCs/>
                <w:lang w:val="el-GR"/>
              </w:rPr>
            </w:pPr>
            <w:r w:rsidRPr="00C449E3">
              <w:rPr>
                <w:b/>
                <w:bCs/>
                <w:lang w:val="el-GR"/>
              </w:rPr>
              <w:t>Προμηθευτή </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566BD6B4" w14:textId="77777777" w:rsidR="00C449E3" w:rsidRPr="00C449E3" w:rsidRDefault="00C449E3" w:rsidP="00C449E3">
            <w:pPr>
              <w:spacing w:line="240" w:lineRule="auto"/>
              <w:jc w:val="left"/>
              <w:rPr>
                <w:b/>
                <w:bCs/>
                <w:lang w:val="el-GR"/>
              </w:rPr>
            </w:pPr>
            <w:r w:rsidRPr="00C449E3">
              <w:rPr>
                <w:b/>
                <w:bCs/>
                <w:lang w:val="el-GR"/>
              </w:rPr>
              <w:t>Παραπομπή</w:t>
            </w:r>
          </w:p>
        </w:tc>
      </w:tr>
      <w:tr w:rsidR="00C449E3" w:rsidRPr="00D001C3" w14:paraId="44A2863E" w14:textId="77777777" w:rsidTr="00C449E3">
        <w:trPr>
          <w:trHeight w:val="385"/>
        </w:trPr>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036017EC" w14:textId="68B042E7" w:rsidR="00C449E3" w:rsidRPr="00C449E3" w:rsidRDefault="00B960DC" w:rsidP="00C449E3">
            <w:pPr>
              <w:spacing w:line="240" w:lineRule="auto"/>
              <w:jc w:val="left"/>
              <w:rPr>
                <w:lang w:val="el-GR"/>
              </w:rPr>
            </w:pPr>
            <w:r>
              <w:rPr>
                <w:b/>
                <w:bCs/>
                <w:lang w:val="el-GR"/>
              </w:rPr>
              <w:t>8</w:t>
            </w:r>
            <w:r w:rsidR="00C449E3" w:rsidRPr="00C449E3">
              <w:rPr>
                <w:b/>
                <w:bCs/>
                <w:lang w:val="el-G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188258BC" w14:textId="77777777" w:rsidR="00C449E3" w:rsidRPr="00C449E3" w:rsidRDefault="00C449E3" w:rsidP="00C449E3">
            <w:pPr>
              <w:spacing w:line="240" w:lineRule="auto"/>
              <w:jc w:val="left"/>
              <w:rPr>
                <w:lang w:val="el-GR"/>
              </w:rPr>
            </w:pPr>
            <w:r w:rsidRPr="00C449E3">
              <w:rPr>
                <w:b/>
                <w:bCs/>
                <w:lang w:val="el-GR"/>
              </w:rPr>
              <w:t>Μητρική πλακέτα κόμβων πειραματισμού και τροφοδοσία</w:t>
            </w: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vAlign w:val="center"/>
            <w:hideMark/>
          </w:tcPr>
          <w:p w14:paraId="5B92DDE8"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2C57F206"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44EC9F27" w14:textId="77777777" w:rsidR="00C449E3" w:rsidRPr="00C449E3" w:rsidRDefault="00C449E3" w:rsidP="00C449E3">
            <w:pPr>
              <w:spacing w:line="240" w:lineRule="auto"/>
              <w:jc w:val="left"/>
              <w:rPr>
                <w:lang w:val="el-GR"/>
              </w:rPr>
            </w:pPr>
          </w:p>
        </w:tc>
      </w:tr>
      <w:tr w:rsidR="00C449E3" w:rsidRPr="00C449E3" w14:paraId="5570B8F7"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4C1A8" w14:textId="1BA82930" w:rsidR="00C449E3" w:rsidRPr="00C449E3" w:rsidRDefault="00B960DC" w:rsidP="00C449E3">
            <w:pPr>
              <w:spacing w:line="240" w:lineRule="auto"/>
              <w:jc w:val="left"/>
              <w:rPr>
                <w:lang w:val="el-GR"/>
              </w:rPr>
            </w:pPr>
            <w:r>
              <w:rPr>
                <w:lang w:val="el-GR"/>
              </w:rPr>
              <w:t>8</w:t>
            </w:r>
            <w:r w:rsidR="00C449E3" w:rsidRPr="00C449E3">
              <w:rPr>
                <w:lang w:val="el-GR"/>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6084D" w14:textId="20C02EAD" w:rsidR="00C449E3" w:rsidRPr="00C449E3" w:rsidRDefault="00C449E3" w:rsidP="00C449E3">
            <w:pPr>
              <w:spacing w:line="240" w:lineRule="auto"/>
              <w:jc w:val="left"/>
              <w:rPr>
                <w:lang w:val="el-GR"/>
              </w:rPr>
            </w:pPr>
            <w:r w:rsidRPr="00C449E3">
              <w:rPr>
                <w:lang w:val="el-GR"/>
              </w:rPr>
              <w:t>Υποδοχές μνήμης DDR4, τουλ</w:t>
            </w:r>
            <w:r w:rsidR="00BB60A9">
              <w:rPr>
                <w:lang w:val="el-GR"/>
              </w:rPr>
              <w:t>ά</w:t>
            </w:r>
            <w:r w:rsidRPr="00C449E3">
              <w:rPr>
                <w:lang w:val="el-GR"/>
              </w:rPr>
              <w:t>χ</w:t>
            </w:r>
            <w:r w:rsidR="00BB60A9">
              <w:rPr>
                <w:lang w:val="el-GR"/>
              </w:rPr>
              <w:t>ιστον</w:t>
            </w:r>
            <w:r w:rsidRPr="00C449E3">
              <w:rPr>
                <w:lang w:val="el-GR"/>
              </w:rPr>
              <w:t>. 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F92347"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B2233"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BDC56" w14:textId="77777777" w:rsidR="00C449E3" w:rsidRPr="00C449E3" w:rsidRDefault="00C449E3" w:rsidP="00C449E3">
            <w:pPr>
              <w:spacing w:line="240" w:lineRule="auto"/>
              <w:jc w:val="left"/>
              <w:rPr>
                <w:lang w:val="el-GR"/>
              </w:rPr>
            </w:pPr>
          </w:p>
        </w:tc>
      </w:tr>
      <w:tr w:rsidR="00C449E3" w:rsidRPr="00C449E3" w14:paraId="0E4CBC0B"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4C0E2" w14:textId="5E20D30B" w:rsidR="00C449E3" w:rsidRPr="00C449E3" w:rsidRDefault="00B960DC" w:rsidP="00C449E3">
            <w:pPr>
              <w:spacing w:line="240" w:lineRule="auto"/>
              <w:jc w:val="left"/>
              <w:rPr>
                <w:lang w:val="el-GR"/>
              </w:rPr>
            </w:pPr>
            <w:r>
              <w:rPr>
                <w:lang w:val="el-GR"/>
              </w:rPr>
              <w:t>8</w:t>
            </w:r>
            <w:r w:rsidR="00C449E3" w:rsidRPr="00C449E3">
              <w:rPr>
                <w:lang w:val="el-GR"/>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8802E" w14:textId="77777777" w:rsidR="00C449E3" w:rsidRPr="00C449E3" w:rsidRDefault="00C449E3" w:rsidP="00C449E3">
            <w:pPr>
              <w:spacing w:line="240" w:lineRule="auto"/>
              <w:jc w:val="left"/>
              <w:rPr>
                <w:lang w:val="el-GR"/>
              </w:rPr>
            </w:pPr>
            <w:r w:rsidRPr="00C449E3">
              <w:rPr>
                <w:lang w:val="el-GR"/>
              </w:rPr>
              <w:t>Συμβατή με το μοντέλο των επεξεργαστών, όπως στον προηγ. Πίνακα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FA5C00"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82611"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9519C" w14:textId="77777777" w:rsidR="00C449E3" w:rsidRPr="00C449E3" w:rsidRDefault="00C449E3" w:rsidP="00C449E3">
            <w:pPr>
              <w:spacing w:line="240" w:lineRule="auto"/>
              <w:jc w:val="left"/>
              <w:rPr>
                <w:lang w:val="el-GR"/>
              </w:rPr>
            </w:pPr>
          </w:p>
        </w:tc>
      </w:tr>
      <w:tr w:rsidR="00C449E3" w:rsidRPr="00C449E3" w14:paraId="00AE7E5D"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D6BAD4" w14:textId="28617FB3" w:rsidR="00C449E3" w:rsidRPr="00C449E3" w:rsidRDefault="00B960DC" w:rsidP="00C449E3">
            <w:pPr>
              <w:spacing w:line="240" w:lineRule="auto"/>
              <w:jc w:val="left"/>
              <w:rPr>
                <w:lang w:val="el-GR"/>
              </w:rPr>
            </w:pPr>
            <w:r>
              <w:rPr>
                <w:lang w:val="el-GR"/>
              </w:rPr>
              <w:t>8</w:t>
            </w:r>
            <w:r w:rsidR="00C449E3" w:rsidRPr="00C449E3">
              <w:rPr>
                <w:lang w:val="el-GR"/>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A1FC6" w14:textId="77777777" w:rsidR="00C449E3" w:rsidRPr="00C449E3" w:rsidRDefault="00C449E3" w:rsidP="00C449E3">
            <w:pPr>
              <w:spacing w:line="240" w:lineRule="auto"/>
              <w:jc w:val="left"/>
              <w:rPr>
                <w:lang w:val="el-GR"/>
              </w:rPr>
            </w:pPr>
            <w:r w:rsidRPr="00C449E3">
              <w:rPr>
                <w:lang w:val="el-GR"/>
              </w:rPr>
              <w:t>Υποστήριξη PCIe 4.0x16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31B0B8"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548C1"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4D9A7" w14:textId="77777777" w:rsidR="00C449E3" w:rsidRPr="00C449E3" w:rsidRDefault="00C449E3" w:rsidP="00C449E3">
            <w:pPr>
              <w:spacing w:line="240" w:lineRule="auto"/>
              <w:jc w:val="left"/>
              <w:rPr>
                <w:lang w:val="el-GR"/>
              </w:rPr>
            </w:pPr>
          </w:p>
        </w:tc>
      </w:tr>
      <w:tr w:rsidR="00C449E3" w:rsidRPr="00C449E3" w14:paraId="7FD10D40"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326D15" w14:textId="483F198F" w:rsidR="00C449E3" w:rsidRPr="00C449E3" w:rsidRDefault="00B960DC" w:rsidP="00C449E3">
            <w:pPr>
              <w:spacing w:line="240" w:lineRule="auto"/>
              <w:jc w:val="left"/>
              <w:rPr>
                <w:lang w:val="el-GR"/>
              </w:rPr>
            </w:pPr>
            <w:r>
              <w:rPr>
                <w:lang w:val="el-GR"/>
              </w:rPr>
              <w:t>8</w:t>
            </w:r>
            <w:r w:rsidR="00C449E3" w:rsidRPr="00C449E3">
              <w:rPr>
                <w:lang w:val="el-GR"/>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FA5EA" w14:textId="77777777" w:rsidR="00C449E3" w:rsidRPr="00C449E3" w:rsidRDefault="00C449E3" w:rsidP="00C449E3">
            <w:pPr>
              <w:spacing w:line="240" w:lineRule="auto"/>
              <w:jc w:val="left"/>
              <w:rPr>
                <w:lang w:val="el-GR"/>
              </w:rPr>
            </w:pPr>
            <w:r w:rsidRPr="00C449E3">
              <w:rPr>
                <w:lang w:val="el-GR"/>
              </w:rPr>
              <w:t>Υποδοχή δίσκου τεχνολογίας NVMe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DCE717" w14:textId="77777777" w:rsidR="00C449E3" w:rsidRPr="00C449E3" w:rsidRDefault="00C449E3" w:rsidP="00C449E3">
            <w:pPr>
              <w:spacing w:line="240" w:lineRule="auto"/>
              <w:jc w:val="left"/>
              <w:rPr>
                <w:lang w:val="el-GR"/>
              </w:rPr>
            </w:pPr>
            <w:r w:rsidRPr="00C449E3">
              <w:rPr>
                <w:lang w:val="el-GR"/>
              </w:rPr>
              <w:t>&gt;=2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A121B"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56ADA" w14:textId="77777777" w:rsidR="00C449E3" w:rsidRPr="00C449E3" w:rsidRDefault="00C449E3" w:rsidP="00C449E3">
            <w:pPr>
              <w:spacing w:line="240" w:lineRule="auto"/>
              <w:jc w:val="left"/>
              <w:rPr>
                <w:lang w:val="el-GR"/>
              </w:rPr>
            </w:pPr>
          </w:p>
        </w:tc>
      </w:tr>
      <w:tr w:rsidR="00C449E3" w:rsidRPr="00C449E3" w14:paraId="3EFF0C2F"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64B36" w14:textId="037BDF4F" w:rsidR="00C449E3" w:rsidRPr="00C449E3" w:rsidRDefault="00B960DC" w:rsidP="00C449E3">
            <w:pPr>
              <w:spacing w:line="240" w:lineRule="auto"/>
              <w:jc w:val="left"/>
              <w:rPr>
                <w:lang w:val="el-GR"/>
              </w:rPr>
            </w:pPr>
            <w:r>
              <w:rPr>
                <w:lang w:val="el-GR"/>
              </w:rPr>
              <w:t>8</w:t>
            </w:r>
            <w:r w:rsidR="00C449E3" w:rsidRPr="00C449E3">
              <w:rPr>
                <w:lang w:val="el-GR"/>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00CF1" w14:textId="77777777" w:rsidR="00C449E3" w:rsidRPr="00C449E3" w:rsidRDefault="00C449E3" w:rsidP="00C449E3">
            <w:pPr>
              <w:spacing w:line="240" w:lineRule="auto"/>
              <w:jc w:val="left"/>
              <w:rPr>
                <w:lang w:val="el-GR"/>
              </w:rPr>
            </w:pPr>
            <w:r w:rsidRPr="00C449E3">
              <w:rPr>
                <w:lang w:val="el-GR"/>
              </w:rPr>
              <w:t>Υποδοχή δίσκων τεχνολογίας SATA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ED4779" w14:textId="77777777" w:rsidR="00C449E3" w:rsidRPr="00C449E3" w:rsidRDefault="00C449E3" w:rsidP="00C449E3">
            <w:pPr>
              <w:spacing w:line="240" w:lineRule="auto"/>
              <w:jc w:val="left"/>
              <w:rPr>
                <w:lang w:val="el-GR"/>
              </w:rPr>
            </w:pPr>
            <w:r w:rsidRPr="00C449E3">
              <w:rPr>
                <w:lang w:val="el-GR"/>
              </w:rPr>
              <w:t>&gt;=4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DBE990"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C15D9" w14:textId="77777777" w:rsidR="00C449E3" w:rsidRPr="00C449E3" w:rsidRDefault="00C449E3" w:rsidP="00C449E3">
            <w:pPr>
              <w:spacing w:line="240" w:lineRule="auto"/>
              <w:jc w:val="left"/>
              <w:rPr>
                <w:lang w:val="el-GR"/>
              </w:rPr>
            </w:pPr>
          </w:p>
        </w:tc>
      </w:tr>
      <w:tr w:rsidR="00C449E3" w:rsidRPr="00C449E3" w14:paraId="315B19D7"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3458F" w14:textId="27A3F16D" w:rsidR="00C449E3" w:rsidRPr="00C449E3" w:rsidRDefault="00B960DC" w:rsidP="00C449E3">
            <w:pPr>
              <w:spacing w:line="240" w:lineRule="auto"/>
              <w:jc w:val="left"/>
              <w:rPr>
                <w:lang w:val="el-GR"/>
              </w:rPr>
            </w:pPr>
            <w:r>
              <w:rPr>
                <w:lang w:val="el-GR"/>
              </w:rPr>
              <w:t>8</w:t>
            </w:r>
            <w:r w:rsidR="00C449E3" w:rsidRPr="00C449E3">
              <w:rPr>
                <w:lang w:val="el-GR"/>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105AAA" w14:textId="77777777" w:rsidR="00C449E3" w:rsidRPr="00C449E3" w:rsidRDefault="00C449E3" w:rsidP="00C449E3">
            <w:pPr>
              <w:spacing w:line="240" w:lineRule="auto"/>
              <w:jc w:val="left"/>
              <w:rPr>
                <w:lang w:val="el-GR"/>
              </w:rPr>
            </w:pPr>
            <w:r w:rsidRPr="00C449E3">
              <w:rPr>
                <w:lang w:val="el-GR"/>
              </w:rPr>
              <w:t>Υποστήριξη θυρών USB3.2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72EBD2" w14:textId="77777777" w:rsidR="00C449E3" w:rsidRPr="00C449E3" w:rsidRDefault="00C449E3" w:rsidP="00C449E3">
            <w:pPr>
              <w:spacing w:line="240" w:lineRule="auto"/>
              <w:jc w:val="left"/>
              <w:rPr>
                <w:lang w:val="el-GR"/>
              </w:rPr>
            </w:pPr>
            <w:r w:rsidRPr="00C449E3">
              <w:rPr>
                <w:lang w:val="el-GR"/>
              </w:rPr>
              <w:t>&gt;=4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DBCBD"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E9C9E" w14:textId="77777777" w:rsidR="00C449E3" w:rsidRPr="00C449E3" w:rsidRDefault="00C449E3" w:rsidP="00C449E3">
            <w:pPr>
              <w:spacing w:line="240" w:lineRule="auto"/>
              <w:jc w:val="left"/>
              <w:rPr>
                <w:lang w:val="el-GR"/>
              </w:rPr>
            </w:pPr>
          </w:p>
        </w:tc>
      </w:tr>
      <w:tr w:rsidR="00C449E3" w:rsidRPr="00D001C3" w14:paraId="559324D7"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B08AD" w14:textId="412BC84D" w:rsidR="00C449E3" w:rsidRPr="00C449E3" w:rsidRDefault="00B960DC" w:rsidP="00C449E3">
            <w:pPr>
              <w:spacing w:line="240" w:lineRule="auto"/>
              <w:jc w:val="left"/>
              <w:rPr>
                <w:lang w:val="el-GR"/>
              </w:rPr>
            </w:pPr>
            <w:r>
              <w:rPr>
                <w:lang w:val="el-GR"/>
              </w:rPr>
              <w:t>8</w:t>
            </w:r>
            <w:r w:rsidR="00C449E3" w:rsidRPr="00C449E3">
              <w:rPr>
                <w:lang w:val="el-GR"/>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897D5" w14:textId="04F6FB5C" w:rsidR="00C449E3" w:rsidRPr="00C449E3" w:rsidRDefault="00C449E3" w:rsidP="00C449E3">
            <w:pPr>
              <w:spacing w:line="240" w:lineRule="auto"/>
              <w:jc w:val="left"/>
              <w:rPr>
                <w:lang w:val="el-GR"/>
              </w:rPr>
            </w:pPr>
            <w:r w:rsidRPr="00C449E3">
              <w:rPr>
                <w:lang w:val="el-GR"/>
              </w:rPr>
              <w:t>Ενσωματωμένη κάρτα δικτύου ταχύτητας τουλ</w:t>
            </w:r>
            <w:r w:rsidR="00BB60A9">
              <w:rPr>
                <w:lang w:val="el-GR"/>
              </w:rPr>
              <w:t>ά</w:t>
            </w:r>
            <w:r w:rsidRPr="00C449E3">
              <w:rPr>
                <w:lang w:val="el-GR"/>
              </w:rPr>
              <w:t>χ</w:t>
            </w:r>
            <w:r w:rsidR="00BB60A9">
              <w:rPr>
                <w:lang w:val="el-GR"/>
              </w:rPr>
              <w:t>ιστον</w:t>
            </w:r>
            <w:r w:rsidRPr="00C449E3">
              <w:rPr>
                <w:lang w:val="el-GR"/>
              </w:rPr>
              <w:t xml:space="preserve"> 1GBps, Ethernet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35AF0E"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97C69"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769731" w14:textId="77777777" w:rsidR="00C449E3" w:rsidRPr="00C449E3" w:rsidRDefault="00C449E3" w:rsidP="00C449E3">
            <w:pPr>
              <w:spacing w:line="240" w:lineRule="auto"/>
              <w:jc w:val="left"/>
              <w:rPr>
                <w:lang w:val="el-GR"/>
              </w:rPr>
            </w:pPr>
          </w:p>
        </w:tc>
      </w:tr>
      <w:tr w:rsidR="00C449E3" w:rsidRPr="00C449E3" w14:paraId="1EA37BF7"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937A2" w14:textId="4574B6BF" w:rsidR="00C449E3" w:rsidRPr="00C449E3" w:rsidRDefault="00B960DC" w:rsidP="00C449E3">
            <w:pPr>
              <w:spacing w:line="240" w:lineRule="auto"/>
              <w:jc w:val="left"/>
              <w:rPr>
                <w:lang w:val="el-GR"/>
              </w:rPr>
            </w:pPr>
            <w:r>
              <w:rPr>
                <w:lang w:val="el-GR"/>
              </w:rPr>
              <w:t>8</w:t>
            </w:r>
            <w:r w:rsidR="00C449E3" w:rsidRPr="00C449E3">
              <w:rPr>
                <w:lang w:val="el-GR"/>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7E810" w14:textId="77777777" w:rsidR="00C449E3" w:rsidRPr="00C449E3" w:rsidRDefault="00C449E3" w:rsidP="00C449E3">
            <w:pPr>
              <w:spacing w:line="240" w:lineRule="auto"/>
              <w:jc w:val="left"/>
              <w:rPr>
                <w:lang w:val="el-GR"/>
              </w:rPr>
            </w:pPr>
            <w:r w:rsidRPr="00C449E3">
              <w:rPr>
                <w:lang w:val="el-GR"/>
              </w:rPr>
              <w:t>Τροφοδοτικό μεγέθους ATX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EEA015" w14:textId="77777777" w:rsidR="00C449E3" w:rsidRPr="00C449E3" w:rsidRDefault="00C449E3" w:rsidP="00C449E3">
            <w:pPr>
              <w:spacing w:line="240" w:lineRule="auto"/>
              <w:jc w:val="left"/>
              <w:rPr>
                <w:lang w:val="el-GR"/>
              </w:rPr>
            </w:pPr>
            <w:r w:rsidRPr="00C449E3">
              <w:rPr>
                <w:lang w:val="el-GR"/>
              </w:rPr>
              <w:t>NAI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FF92E"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7325A" w14:textId="77777777" w:rsidR="00C449E3" w:rsidRPr="00C449E3" w:rsidRDefault="00C449E3" w:rsidP="00C449E3">
            <w:pPr>
              <w:spacing w:line="240" w:lineRule="auto"/>
              <w:jc w:val="left"/>
              <w:rPr>
                <w:lang w:val="el-GR"/>
              </w:rPr>
            </w:pPr>
          </w:p>
        </w:tc>
      </w:tr>
      <w:tr w:rsidR="00C449E3" w:rsidRPr="00C449E3" w14:paraId="098A657A"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78156" w14:textId="1E2BBD19" w:rsidR="00C449E3" w:rsidRPr="00C449E3" w:rsidRDefault="00B960DC" w:rsidP="00C449E3">
            <w:pPr>
              <w:spacing w:line="240" w:lineRule="auto"/>
              <w:jc w:val="left"/>
              <w:rPr>
                <w:lang w:val="el-GR"/>
              </w:rPr>
            </w:pPr>
            <w:r>
              <w:rPr>
                <w:lang w:val="el-GR"/>
              </w:rPr>
              <w:t>8</w:t>
            </w:r>
            <w:r w:rsidR="00C449E3" w:rsidRPr="00C449E3">
              <w:rPr>
                <w:lang w:val="el-GR"/>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9621C" w14:textId="77777777" w:rsidR="00C449E3" w:rsidRPr="00C449E3" w:rsidRDefault="00C449E3" w:rsidP="00C449E3">
            <w:pPr>
              <w:spacing w:line="240" w:lineRule="auto"/>
              <w:jc w:val="left"/>
              <w:rPr>
                <w:lang w:val="el-GR"/>
              </w:rPr>
            </w:pPr>
            <w:r w:rsidRPr="00C449E3">
              <w:rPr>
                <w:lang w:val="el-GR"/>
              </w:rPr>
              <w:t>Ονομαστικής ισχύος &gt;=500W, με βαθμό απόδοσης &gt;=87%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85A9E9" w14:textId="77777777" w:rsidR="00C449E3" w:rsidRPr="00C449E3" w:rsidRDefault="00C449E3" w:rsidP="00C449E3">
            <w:pPr>
              <w:spacing w:line="240" w:lineRule="auto"/>
              <w:jc w:val="left"/>
              <w:rPr>
                <w:lang w:val="el-GR"/>
              </w:rPr>
            </w:pPr>
            <w:r w:rsidRPr="00C449E3">
              <w:rPr>
                <w:lang w:val="el-GR"/>
              </w:rPr>
              <w:t>NAI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41781"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66AC2" w14:textId="77777777" w:rsidR="00C449E3" w:rsidRPr="00C449E3" w:rsidRDefault="00C449E3" w:rsidP="00C449E3">
            <w:pPr>
              <w:spacing w:line="240" w:lineRule="auto"/>
              <w:jc w:val="left"/>
              <w:rPr>
                <w:lang w:val="el-GR"/>
              </w:rPr>
            </w:pPr>
          </w:p>
        </w:tc>
      </w:tr>
      <w:tr w:rsidR="00C449E3" w:rsidRPr="00C449E3" w14:paraId="347E0BEE"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63BA5C" w14:textId="618010BF" w:rsidR="00C449E3" w:rsidRPr="00C449E3" w:rsidRDefault="00B960DC" w:rsidP="00C449E3">
            <w:pPr>
              <w:spacing w:line="240" w:lineRule="auto"/>
              <w:jc w:val="left"/>
              <w:rPr>
                <w:lang w:val="el-GR"/>
              </w:rPr>
            </w:pPr>
            <w:r>
              <w:rPr>
                <w:lang w:val="el-GR"/>
              </w:rPr>
              <w:t>8</w:t>
            </w:r>
            <w:r w:rsidR="00C449E3" w:rsidRPr="00C449E3">
              <w:rPr>
                <w:lang w:val="el-GR"/>
              </w:rPr>
              <w:t>.3.10.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F12860" w14:textId="77777777" w:rsidR="00C449E3" w:rsidRPr="00C449E3" w:rsidRDefault="00C449E3" w:rsidP="00C449E3">
            <w:pPr>
              <w:spacing w:line="240" w:lineRule="auto"/>
              <w:jc w:val="left"/>
              <w:rPr>
                <w:lang w:val="el-GR"/>
              </w:rPr>
            </w:pPr>
            <w:r w:rsidRPr="00C449E3">
              <w:rPr>
                <w:lang w:val="el-GR"/>
              </w:rPr>
              <w:t>Κουτί υπολογιστή με υποστήριξη μητρικής πλακέτας μεγέθους ATX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A6B341" w14:textId="77777777" w:rsidR="00C449E3" w:rsidRPr="00C449E3" w:rsidRDefault="00C449E3" w:rsidP="00C449E3">
            <w:pPr>
              <w:spacing w:line="240" w:lineRule="auto"/>
              <w:jc w:val="left"/>
              <w:rPr>
                <w:lang w:val="el-GR"/>
              </w:rPr>
            </w:pPr>
            <w:r w:rsidRPr="00C449E3">
              <w:rPr>
                <w:lang w:val="el-GR"/>
              </w:rPr>
              <w:t>NAI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7B04A"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2BB09" w14:textId="77777777" w:rsidR="00C449E3" w:rsidRPr="00C449E3" w:rsidRDefault="00C449E3" w:rsidP="00C449E3">
            <w:pPr>
              <w:spacing w:line="240" w:lineRule="auto"/>
              <w:jc w:val="left"/>
              <w:rPr>
                <w:lang w:val="el-GR"/>
              </w:rPr>
            </w:pPr>
          </w:p>
        </w:tc>
      </w:tr>
    </w:tbl>
    <w:p w14:paraId="1F6CAFFA" w14:textId="77777777" w:rsidR="00C449E3" w:rsidRDefault="00C449E3" w:rsidP="00B27F4C">
      <w:pPr>
        <w:spacing w:line="240" w:lineRule="auto"/>
        <w:jc w:val="left"/>
        <w:rPr>
          <w:b/>
          <w:bCs/>
          <w:lang w:val="el-GR"/>
        </w:rPr>
      </w:pPr>
    </w:p>
    <w:p w14:paraId="6BED1D8F" w14:textId="77777777" w:rsidR="00C449E3" w:rsidRDefault="00C449E3">
      <w:pPr>
        <w:spacing w:line="240" w:lineRule="auto"/>
        <w:jc w:val="left"/>
        <w:rPr>
          <w:b/>
          <w:bCs/>
          <w:lang w:val="el-GR"/>
        </w:rPr>
      </w:pPr>
      <w:r>
        <w:rPr>
          <w:b/>
          <w:bCs/>
          <w:lang w:val="el-GR"/>
        </w:rPr>
        <w:br w:type="page"/>
      </w:r>
    </w:p>
    <w:p w14:paraId="629C841F" w14:textId="2B78DC3C" w:rsidR="00C449E3" w:rsidRPr="00C449E3" w:rsidRDefault="00C449E3" w:rsidP="00EC4A28">
      <w:pPr>
        <w:pStyle w:val="2"/>
        <w:numPr>
          <w:ilvl w:val="1"/>
          <w:numId w:val="7"/>
        </w:numPr>
        <w:rPr>
          <w:lang w:val="el-GR"/>
        </w:rPr>
      </w:pPr>
      <w:bookmarkStart w:id="96" w:name="_Toc179798066"/>
      <w:r w:rsidRPr="00C449E3">
        <w:rPr>
          <w:lang w:val="el-GR"/>
        </w:rPr>
        <w:lastRenderedPageBreak/>
        <w:t xml:space="preserve">Πίνακας Συμμόρφωσης </w:t>
      </w:r>
      <w:r w:rsidR="00B960DC">
        <w:rPr>
          <w:lang w:val="el-GR"/>
        </w:rPr>
        <w:t>8</w:t>
      </w:r>
      <w:r w:rsidRPr="00C449E3">
        <w:rPr>
          <w:lang w:val="el-GR"/>
        </w:rPr>
        <w:t>.</w:t>
      </w:r>
      <w:r w:rsidR="00BB60A9">
        <w:rPr>
          <w:lang w:val="el-GR"/>
        </w:rPr>
        <w:t>4</w:t>
      </w:r>
      <w:r w:rsidRPr="00C449E3">
        <w:rPr>
          <w:lang w:val="el-GR"/>
        </w:rPr>
        <w:t>: Εγκατάσταση Πειραματικού Δικτύου</w:t>
      </w:r>
      <w:bookmarkEnd w:id="96"/>
    </w:p>
    <w:tbl>
      <w:tblPr>
        <w:tblW w:w="0" w:type="auto"/>
        <w:tblCellMar>
          <w:top w:w="15" w:type="dxa"/>
          <w:left w:w="15" w:type="dxa"/>
          <w:bottom w:w="15" w:type="dxa"/>
          <w:right w:w="15" w:type="dxa"/>
        </w:tblCellMar>
        <w:tblLook w:val="04A0" w:firstRow="1" w:lastRow="0" w:firstColumn="1" w:lastColumn="0" w:noHBand="0" w:noVBand="1"/>
      </w:tblPr>
      <w:tblGrid>
        <w:gridCol w:w="767"/>
        <w:gridCol w:w="3190"/>
        <w:gridCol w:w="1258"/>
        <w:gridCol w:w="1560"/>
        <w:gridCol w:w="1522"/>
      </w:tblGrid>
      <w:tr w:rsidR="00C449E3" w:rsidRPr="00C449E3" w14:paraId="75EA9C2C" w14:textId="77777777" w:rsidTr="00C449E3">
        <w:trPr>
          <w:trHeight w:val="645"/>
          <w:tblHeader/>
        </w:trPr>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29859139" w14:textId="77777777" w:rsidR="00C449E3" w:rsidRPr="00C449E3" w:rsidRDefault="00C449E3" w:rsidP="00C449E3">
            <w:pPr>
              <w:spacing w:line="240" w:lineRule="auto"/>
              <w:jc w:val="left"/>
              <w:rPr>
                <w:b/>
                <w:bCs/>
                <w:lang w:val="el-GR"/>
              </w:rPr>
            </w:pPr>
            <w:r w:rsidRPr="00C449E3">
              <w:rPr>
                <w:b/>
                <w:bCs/>
                <w:lang w:val="el-GR"/>
              </w:rPr>
              <w:t>Α/Α </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04210A22" w14:textId="77777777" w:rsidR="00C449E3" w:rsidRPr="00C449E3" w:rsidRDefault="00C449E3" w:rsidP="00C449E3">
            <w:pPr>
              <w:spacing w:line="240" w:lineRule="auto"/>
              <w:jc w:val="left"/>
              <w:rPr>
                <w:b/>
                <w:bCs/>
                <w:lang w:val="el-GR"/>
              </w:rPr>
            </w:pPr>
            <w:r w:rsidRPr="00C449E3">
              <w:rPr>
                <w:b/>
                <w:bCs/>
                <w:lang w:val="el-GR"/>
              </w:rPr>
              <w:t>Περιγραφή / Προδιαγραφές </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028E6657" w14:textId="77777777" w:rsidR="00C449E3" w:rsidRPr="00C449E3" w:rsidRDefault="00C449E3" w:rsidP="00C449E3">
            <w:pPr>
              <w:spacing w:line="240" w:lineRule="auto"/>
              <w:jc w:val="left"/>
              <w:rPr>
                <w:b/>
                <w:bCs/>
                <w:lang w:val="el-GR"/>
              </w:rPr>
            </w:pPr>
            <w:r w:rsidRPr="00C449E3">
              <w:rPr>
                <w:b/>
                <w:bCs/>
                <w:lang w:val="el-GR"/>
              </w:rPr>
              <w:t>Απαίτηση</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2BF8BC9F" w14:textId="77777777" w:rsidR="00C449E3" w:rsidRPr="00C449E3" w:rsidRDefault="00C449E3" w:rsidP="00C449E3">
            <w:pPr>
              <w:spacing w:line="240" w:lineRule="auto"/>
              <w:jc w:val="left"/>
              <w:rPr>
                <w:b/>
                <w:bCs/>
                <w:lang w:val="el-GR"/>
              </w:rPr>
            </w:pPr>
            <w:r w:rsidRPr="00C449E3">
              <w:rPr>
                <w:b/>
                <w:bCs/>
                <w:lang w:val="el-GR"/>
              </w:rPr>
              <w:t>Απάντηση</w:t>
            </w:r>
          </w:p>
          <w:p w14:paraId="0068EF44" w14:textId="77777777" w:rsidR="00C449E3" w:rsidRPr="00C449E3" w:rsidRDefault="00C449E3" w:rsidP="00C449E3">
            <w:pPr>
              <w:spacing w:line="240" w:lineRule="auto"/>
              <w:jc w:val="left"/>
              <w:rPr>
                <w:b/>
                <w:bCs/>
                <w:lang w:val="el-GR"/>
              </w:rPr>
            </w:pPr>
            <w:r w:rsidRPr="00C449E3">
              <w:rPr>
                <w:b/>
                <w:bCs/>
                <w:lang w:val="el-GR"/>
              </w:rPr>
              <w:t>Προμηθευτή </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54AFC377" w14:textId="77777777" w:rsidR="00C449E3" w:rsidRPr="00C449E3" w:rsidRDefault="00C449E3" w:rsidP="00C449E3">
            <w:pPr>
              <w:spacing w:line="240" w:lineRule="auto"/>
              <w:jc w:val="left"/>
              <w:rPr>
                <w:b/>
                <w:bCs/>
                <w:lang w:val="el-GR"/>
              </w:rPr>
            </w:pPr>
            <w:r w:rsidRPr="00C449E3">
              <w:rPr>
                <w:b/>
                <w:bCs/>
                <w:lang w:val="el-GR"/>
              </w:rPr>
              <w:t>Παραπομπή</w:t>
            </w:r>
          </w:p>
        </w:tc>
      </w:tr>
      <w:tr w:rsidR="00C449E3" w:rsidRPr="00C449E3" w14:paraId="643F32F9" w14:textId="77777777" w:rsidTr="00C449E3">
        <w:trPr>
          <w:trHeight w:val="385"/>
        </w:trPr>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44763A72" w14:textId="2D04DBC8" w:rsidR="00C449E3" w:rsidRPr="00C449E3" w:rsidRDefault="00B960DC" w:rsidP="00C449E3">
            <w:pPr>
              <w:spacing w:line="240" w:lineRule="auto"/>
              <w:jc w:val="left"/>
              <w:rPr>
                <w:lang w:val="el-GR"/>
              </w:rPr>
            </w:pPr>
            <w:r>
              <w:rPr>
                <w:b/>
                <w:bCs/>
                <w:lang w:val="el-GR"/>
              </w:rPr>
              <w:t>8</w:t>
            </w:r>
            <w:r w:rsidR="00C449E3" w:rsidRPr="00C449E3">
              <w:rPr>
                <w:b/>
                <w:bCs/>
                <w:lang w:val="el-G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06AD0800" w14:textId="77777777" w:rsidR="00C449E3" w:rsidRPr="00C449E3" w:rsidRDefault="00C449E3" w:rsidP="00C449E3">
            <w:pPr>
              <w:spacing w:line="240" w:lineRule="auto"/>
              <w:jc w:val="left"/>
              <w:rPr>
                <w:lang w:val="el-GR"/>
              </w:rPr>
            </w:pPr>
            <w:r w:rsidRPr="00C449E3">
              <w:rPr>
                <w:b/>
                <w:bCs/>
                <w:lang w:val="el-GR"/>
              </w:rPr>
              <w:t>Μνήμες RAM και δίσκος</w:t>
            </w: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vAlign w:val="center"/>
            <w:hideMark/>
          </w:tcPr>
          <w:p w14:paraId="3718A0A6"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46D7C012"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5DF03C1E" w14:textId="77777777" w:rsidR="00C449E3" w:rsidRPr="00C449E3" w:rsidRDefault="00C449E3" w:rsidP="00C449E3">
            <w:pPr>
              <w:spacing w:line="240" w:lineRule="auto"/>
              <w:jc w:val="left"/>
              <w:rPr>
                <w:lang w:val="el-GR"/>
              </w:rPr>
            </w:pPr>
          </w:p>
        </w:tc>
      </w:tr>
      <w:tr w:rsidR="00C449E3" w:rsidRPr="00C449E3" w14:paraId="4F6ECC0C"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935FC2" w14:textId="25429A60" w:rsidR="00C449E3" w:rsidRPr="00C449E3" w:rsidRDefault="00B960DC" w:rsidP="00C449E3">
            <w:pPr>
              <w:spacing w:line="240" w:lineRule="auto"/>
              <w:jc w:val="left"/>
              <w:rPr>
                <w:lang w:val="el-GR"/>
              </w:rPr>
            </w:pPr>
            <w:r>
              <w:rPr>
                <w:lang w:val="el-GR"/>
              </w:rPr>
              <w:t>8</w:t>
            </w:r>
            <w:r w:rsidR="00C449E3" w:rsidRPr="00C449E3">
              <w:rPr>
                <w:lang w:val="el-GR"/>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D857F" w14:textId="0B98527A" w:rsidR="00C449E3" w:rsidRPr="00C449E3" w:rsidRDefault="00C449E3" w:rsidP="00C449E3">
            <w:pPr>
              <w:spacing w:line="240" w:lineRule="auto"/>
              <w:jc w:val="left"/>
              <w:rPr>
                <w:lang w:val="el-GR"/>
              </w:rPr>
            </w:pPr>
            <w:r w:rsidRPr="00C449E3">
              <w:rPr>
                <w:lang w:val="el-GR"/>
              </w:rPr>
              <w:t xml:space="preserve">Υποστήριξη </w:t>
            </w:r>
            <w:r w:rsidR="00BB60A9" w:rsidRPr="00C449E3">
              <w:rPr>
                <w:lang w:val="el-GR"/>
              </w:rPr>
              <w:t>τουλ</w:t>
            </w:r>
            <w:r w:rsidR="00BB60A9">
              <w:rPr>
                <w:lang w:val="el-GR"/>
              </w:rPr>
              <w:t>ά</w:t>
            </w:r>
            <w:r w:rsidR="00BB60A9" w:rsidRPr="00C449E3">
              <w:rPr>
                <w:lang w:val="el-GR"/>
              </w:rPr>
              <w:t>χ</w:t>
            </w:r>
            <w:r w:rsidR="00BB60A9">
              <w:rPr>
                <w:lang w:val="el-GR"/>
              </w:rPr>
              <w:t xml:space="preserve">ιστον </w:t>
            </w:r>
            <w:r w:rsidRPr="00C449E3">
              <w:rPr>
                <w:lang w:val="el-GR"/>
              </w:rPr>
              <w:t>32GB μνήμης, σε μια ή δύο διακριτές μονάδες (1x32 ή 2x16GΒ)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8721D1"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9301B"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276C34" w14:textId="77777777" w:rsidR="00C449E3" w:rsidRPr="00C449E3" w:rsidRDefault="00C449E3" w:rsidP="00C449E3">
            <w:pPr>
              <w:spacing w:line="240" w:lineRule="auto"/>
              <w:jc w:val="left"/>
              <w:rPr>
                <w:lang w:val="el-GR"/>
              </w:rPr>
            </w:pPr>
          </w:p>
        </w:tc>
      </w:tr>
      <w:tr w:rsidR="00C449E3" w:rsidRPr="00C449E3" w14:paraId="17099FD3"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6DB4C" w14:textId="4F3D3352" w:rsidR="00C449E3" w:rsidRPr="00C449E3" w:rsidRDefault="00B960DC" w:rsidP="00C449E3">
            <w:pPr>
              <w:spacing w:line="240" w:lineRule="auto"/>
              <w:jc w:val="left"/>
              <w:rPr>
                <w:lang w:val="el-GR"/>
              </w:rPr>
            </w:pPr>
            <w:r>
              <w:rPr>
                <w:lang w:val="el-GR"/>
              </w:rPr>
              <w:t>8</w:t>
            </w:r>
            <w:r w:rsidR="00C449E3" w:rsidRPr="00C449E3">
              <w:rPr>
                <w:lang w:val="el-GR"/>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7E4DF" w14:textId="63DDCEE2" w:rsidR="00C449E3" w:rsidRPr="00C449E3" w:rsidRDefault="00C449E3" w:rsidP="00C449E3">
            <w:pPr>
              <w:spacing w:line="240" w:lineRule="auto"/>
              <w:jc w:val="left"/>
              <w:rPr>
                <w:lang w:val="el-GR"/>
              </w:rPr>
            </w:pPr>
            <w:r w:rsidRPr="00C449E3">
              <w:rPr>
                <w:lang w:val="el-GR"/>
              </w:rPr>
              <w:t xml:space="preserve">Ταχύτητα μνήμης </w:t>
            </w:r>
            <w:r w:rsidR="00BB60A9" w:rsidRPr="00C449E3">
              <w:rPr>
                <w:lang w:val="el-GR"/>
              </w:rPr>
              <w:t>τουλ</w:t>
            </w:r>
            <w:r w:rsidR="00BB60A9">
              <w:rPr>
                <w:lang w:val="el-GR"/>
              </w:rPr>
              <w:t>ά</w:t>
            </w:r>
            <w:r w:rsidR="00BB60A9" w:rsidRPr="00C449E3">
              <w:rPr>
                <w:lang w:val="el-GR"/>
              </w:rPr>
              <w:t>χ</w:t>
            </w:r>
            <w:r w:rsidR="00BB60A9">
              <w:rPr>
                <w:lang w:val="el-GR"/>
              </w:rPr>
              <w:t>ιστον</w:t>
            </w:r>
            <w:r w:rsidR="00BB60A9" w:rsidRPr="00C449E3">
              <w:rPr>
                <w:lang w:val="el-GR"/>
              </w:rPr>
              <w:t xml:space="preserve"> </w:t>
            </w:r>
            <w:r w:rsidRPr="00C449E3">
              <w:rPr>
                <w:lang w:val="el-GR"/>
              </w:rPr>
              <w:t>3000ΜΤ/s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C43F49"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CD285"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53405" w14:textId="77777777" w:rsidR="00C449E3" w:rsidRPr="00C449E3" w:rsidRDefault="00C449E3" w:rsidP="00C449E3">
            <w:pPr>
              <w:spacing w:line="240" w:lineRule="auto"/>
              <w:jc w:val="left"/>
              <w:rPr>
                <w:lang w:val="el-GR"/>
              </w:rPr>
            </w:pPr>
          </w:p>
        </w:tc>
      </w:tr>
      <w:tr w:rsidR="00C449E3" w:rsidRPr="00C449E3" w14:paraId="4F7D56FD"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52CCE" w14:textId="20779C4F" w:rsidR="00C449E3" w:rsidRPr="00C449E3" w:rsidRDefault="00B960DC" w:rsidP="00C449E3">
            <w:pPr>
              <w:spacing w:line="240" w:lineRule="auto"/>
              <w:jc w:val="left"/>
              <w:rPr>
                <w:lang w:val="el-GR"/>
              </w:rPr>
            </w:pPr>
            <w:r>
              <w:rPr>
                <w:lang w:val="el-GR"/>
              </w:rPr>
              <w:t>8</w:t>
            </w:r>
            <w:r w:rsidR="00C449E3" w:rsidRPr="00C449E3">
              <w:rPr>
                <w:lang w:val="el-GR"/>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4BBCB" w14:textId="77777777" w:rsidR="00C449E3" w:rsidRPr="00C449E3" w:rsidRDefault="00C449E3" w:rsidP="00C449E3">
            <w:pPr>
              <w:spacing w:line="240" w:lineRule="auto"/>
              <w:jc w:val="left"/>
              <w:rPr>
                <w:lang w:val="el-GR"/>
              </w:rPr>
            </w:pPr>
            <w:r w:rsidRPr="00C449E3">
              <w:rPr>
                <w:lang w:val="el-GR"/>
              </w:rPr>
              <w:t>Τάση τροφοδοσίας μνήμης 1.35V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35363B"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E6D51"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4AE3E" w14:textId="77777777" w:rsidR="00C449E3" w:rsidRPr="00C449E3" w:rsidRDefault="00C449E3" w:rsidP="00C449E3">
            <w:pPr>
              <w:spacing w:line="240" w:lineRule="auto"/>
              <w:jc w:val="left"/>
              <w:rPr>
                <w:lang w:val="el-GR"/>
              </w:rPr>
            </w:pPr>
          </w:p>
        </w:tc>
      </w:tr>
      <w:tr w:rsidR="00C449E3" w:rsidRPr="00C449E3" w14:paraId="3427A474"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F1948" w14:textId="4BEA7BD7" w:rsidR="00C449E3" w:rsidRPr="00C449E3" w:rsidRDefault="00B960DC" w:rsidP="00C449E3">
            <w:pPr>
              <w:spacing w:line="240" w:lineRule="auto"/>
              <w:jc w:val="left"/>
              <w:rPr>
                <w:lang w:val="el-GR"/>
              </w:rPr>
            </w:pPr>
            <w:r>
              <w:rPr>
                <w:lang w:val="el-GR"/>
              </w:rPr>
              <w:t>8</w:t>
            </w:r>
            <w:r w:rsidR="00C449E3" w:rsidRPr="00C449E3">
              <w:rPr>
                <w:lang w:val="el-GR"/>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98BD1" w14:textId="4F042FEC" w:rsidR="00C449E3" w:rsidRPr="00C449E3" w:rsidRDefault="00C449E3" w:rsidP="00C449E3">
            <w:pPr>
              <w:spacing w:line="240" w:lineRule="auto"/>
              <w:jc w:val="left"/>
              <w:rPr>
                <w:lang w:val="el-GR"/>
              </w:rPr>
            </w:pPr>
            <w:r w:rsidRPr="00C449E3">
              <w:rPr>
                <w:lang w:val="el-GR"/>
              </w:rPr>
              <w:t xml:space="preserve">Δίσκος δεδομένων με ταχύτητα εγγραφής </w:t>
            </w:r>
            <w:r w:rsidR="00BB60A9" w:rsidRPr="00C449E3">
              <w:rPr>
                <w:lang w:val="el-GR"/>
              </w:rPr>
              <w:t>τουλ</w:t>
            </w:r>
            <w:r w:rsidR="00BB60A9">
              <w:rPr>
                <w:lang w:val="el-GR"/>
              </w:rPr>
              <w:t>ά</w:t>
            </w:r>
            <w:r w:rsidR="00BB60A9" w:rsidRPr="00C449E3">
              <w:rPr>
                <w:lang w:val="el-GR"/>
              </w:rPr>
              <w:t>χ</w:t>
            </w:r>
            <w:r w:rsidR="00BB60A9">
              <w:rPr>
                <w:lang w:val="el-GR"/>
              </w:rPr>
              <w:t>ιστον</w:t>
            </w:r>
            <w:r w:rsidRPr="00C449E3">
              <w:rPr>
                <w:lang w:val="el-GR"/>
              </w:rPr>
              <w:t xml:space="preserve"> 3000ΜΒ/s και ανάγνωσης τουλχ. 4000 ΜΒ/s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758E4C"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E0A404"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12650" w14:textId="77777777" w:rsidR="00C449E3" w:rsidRPr="00C449E3" w:rsidRDefault="00C449E3" w:rsidP="00C449E3">
            <w:pPr>
              <w:spacing w:line="240" w:lineRule="auto"/>
              <w:jc w:val="left"/>
              <w:rPr>
                <w:lang w:val="el-GR"/>
              </w:rPr>
            </w:pPr>
          </w:p>
        </w:tc>
      </w:tr>
      <w:tr w:rsidR="00C449E3" w:rsidRPr="00C449E3" w14:paraId="5A8661D2"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CC45D" w14:textId="29C60127" w:rsidR="00C449E3" w:rsidRPr="00C449E3" w:rsidRDefault="00B960DC" w:rsidP="00C449E3">
            <w:pPr>
              <w:spacing w:line="240" w:lineRule="auto"/>
              <w:jc w:val="left"/>
              <w:rPr>
                <w:lang w:val="el-GR"/>
              </w:rPr>
            </w:pPr>
            <w:r>
              <w:rPr>
                <w:lang w:val="el-GR"/>
              </w:rPr>
              <w:t>8</w:t>
            </w:r>
            <w:r w:rsidR="00C449E3" w:rsidRPr="00C449E3">
              <w:rPr>
                <w:lang w:val="el-GR"/>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615E8" w14:textId="77777777" w:rsidR="00C449E3" w:rsidRPr="00C449E3" w:rsidRDefault="00C449E3" w:rsidP="00C449E3">
            <w:pPr>
              <w:spacing w:line="240" w:lineRule="auto"/>
              <w:jc w:val="left"/>
              <w:rPr>
                <w:lang w:val="el-GR"/>
              </w:rPr>
            </w:pPr>
            <w:r w:rsidRPr="00C449E3">
              <w:rPr>
                <w:lang w:val="el-GR"/>
              </w:rPr>
              <w:t>Διασύνδεση δίσκου μέσω διαύλου PCIe 4.0 (NVMe)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630AF7"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8B3F2"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C1B76" w14:textId="77777777" w:rsidR="00C449E3" w:rsidRPr="00C449E3" w:rsidRDefault="00C449E3" w:rsidP="00C449E3">
            <w:pPr>
              <w:spacing w:line="240" w:lineRule="auto"/>
              <w:jc w:val="left"/>
              <w:rPr>
                <w:lang w:val="el-GR"/>
              </w:rPr>
            </w:pPr>
          </w:p>
        </w:tc>
      </w:tr>
      <w:tr w:rsidR="00C449E3" w:rsidRPr="00C449E3" w14:paraId="5F2EFDC5"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639AF7" w14:textId="718E905C" w:rsidR="00C449E3" w:rsidRPr="00C449E3" w:rsidRDefault="00B960DC" w:rsidP="00C449E3">
            <w:pPr>
              <w:spacing w:line="240" w:lineRule="auto"/>
              <w:jc w:val="left"/>
              <w:rPr>
                <w:lang w:val="el-GR"/>
              </w:rPr>
            </w:pPr>
            <w:r>
              <w:rPr>
                <w:lang w:val="el-GR"/>
              </w:rPr>
              <w:t>8</w:t>
            </w:r>
            <w:r w:rsidR="00C449E3" w:rsidRPr="00C449E3">
              <w:rPr>
                <w:lang w:val="el-GR"/>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3CE23A" w14:textId="77777777" w:rsidR="00C449E3" w:rsidRPr="00C449E3" w:rsidRDefault="00C449E3" w:rsidP="00C449E3">
            <w:pPr>
              <w:spacing w:line="240" w:lineRule="auto"/>
              <w:jc w:val="left"/>
              <w:rPr>
                <w:lang w:val="el-GR"/>
              </w:rPr>
            </w:pPr>
            <w:r w:rsidRPr="00C449E3">
              <w:rPr>
                <w:lang w:val="el-GR"/>
              </w:rPr>
              <w:t>Χωρητικότητα δίσκου &gt;=500GB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BFA583"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D4F48"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175BF2" w14:textId="77777777" w:rsidR="00C449E3" w:rsidRPr="00C449E3" w:rsidRDefault="00C449E3" w:rsidP="00C449E3">
            <w:pPr>
              <w:spacing w:line="240" w:lineRule="auto"/>
              <w:jc w:val="left"/>
              <w:rPr>
                <w:lang w:val="el-GR"/>
              </w:rPr>
            </w:pPr>
          </w:p>
        </w:tc>
      </w:tr>
    </w:tbl>
    <w:p w14:paraId="0066918A" w14:textId="77777777" w:rsidR="00C449E3" w:rsidRDefault="00C449E3" w:rsidP="00B27F4C">
      <w:pPr>
        <w:spacing w:line="240" w:lineRule="auto"/>
        <w:jc w:val="left"/>
        <w:rPr>
          <w:b/>
          <w:bCs/>
          <w:lang w:val="el-GR"/>
        </w:rPr>
      </w:pPr>
    </w:p>
    <w:p w14:paraId="21EF0E79" w14:textId="129C00D4" w:rsidR="00C449E3" w:rsidRDefault="00C449E3">
      <w:pPr>
        <w:spacing w:line="240" w:lineRule="auto"/>
        <w:jc w:val="left"/>
        <w:rPr>
          <w:b/>
          <w:bCs/>
          <w:lang w:val="el-GR"/>
        </w:rPr>
      </w:pPr>
    </w:p>
    <w:p w14:paraId="28CA6AE0" w14:textId="47B29856" w:rsidR="00C449E3" w:rsidRPr="00C449E3" w:rsidRDefault="00C449E3" w:rsidP="00EC4A28">
      <w:pPr>
        <w:pStyle w:val="2"/>
        <w:numPr>
          <w:ilvl w:val="1"/>
          <w:numId w:val="7"/>
        </w:numPr>
        <w:rPr>
          <w:lang w:val="el-GR"/>
        </w:rPr>
      </w:pPr>
      <w:bookmarkStart w:id="97" w:name="_Toc179798067"/>
      <w:r w:rsidRPr="00C449E3">
        <w:rPr>
          <w:lang w:val="el-GR"/>
        </w:rPr>
        <w:t xml:space="preserve">Πίνακας Συμμόρφωσης </w:t>
      </w:r>
      <w:r w:rsidR="00B960DC">
        <w:rPr>
          <w:lang w:val="el-GR"/>
        </w:rPr>
        <w:t>8</w:t>
      </w:r>
      <w:r w:rsidRPr="00C449E3">
        <w:rPr>
          <w:lang w:val="el-GR"/>
        </w:rPr>
        <w:t>.5: Εγκατάσταση Πειραματικού Δικτύου</w:t>
      </w:r>
      <w:bookmarkEnd w:id="97"/>
    </w:p>
    <w:tbl>
      <w:tblPr>
        <w:tblW w:w="0" w:type="auto"/>
        <w:tblCellMar>
          <w:top w:w="15" w:type="dxa"/>
          <w:left w:w="15" w:type="dxa"/>
          <w:bottom w:w="15" w:type="dxa"/>
          <w:right w:w="15" w:type="dxa"/>
        </w:tblCellMar>
        <w:tblLook w:val="04A0" w:firstRow="1" w:lastRow="0" w:firstColumn="1" w:lastColumn="0" w:noHBand="0" w:noVBand="1"/>
      </w:tblPr>
      <w:tblGrid>
        <w:gridCol w:w="767"/>
        <w:gridCol w:w="3190"/>
        <w:gridCol w:w="1258"/>
        <w:gridCol w:w="1560"/>
        <w:gridCol w:w="1522"/>
      </w:tblGrid>
      <w:tr w:rsidR="00C449E3" w:rsidRPr="00C449E3" w14:paraId="61ABC5EF" w14:textId="77777777" w:rsidTr="00C449E3">
        <w:trPr>
          <w:trHeight w:val="645"/>
          <w:tblHeader/>
        </w:trPr>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7872D3F6" w14:textId="77777777" w:rsidR="00C449E3" w:rsidRPr="00C449E3" w:rsidRDefault="00C449E3" w:rsidP="00C449E3">
            <w:pPr>
              <w:spacing w:line="240" w:lineRule="auto"/>
              <w:jc w:val="left"/>
              <w:rPr>
                <w:b/>
                <w:bCs/>
                <w:lang w:val="el-GR"/>
              </w:rPr>
            </w:pPr>
            <w:r w:rsidRPr="00C449E3">
              <w:rPr>
                <w:b/>
                <w:bCs/>
                <w:lang w:val="el-GR"/>
              </w:rPr>
              <w:t>Α/Α </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683A743C" w14:textId="77777777" w:rsidR="00C449E3" w:rsidRPr="00C449E3" w:rsidRDefault="00C449E3" w:rsidP="00C449E3">
            <w:pPr>
              <w:spacing w:line="240" w:lineRule="auto"/>
              <w:jc w:val="left"/>
              <w:rPr>
                <w:b/>
                <w:bCs/>
                <w:lang w:val="el-GR"/>
              </w:rPr>
            </w:pPr>
            <w:r w:rsidRPr="00C449E3">
              <w:rPr>
                <w:b/>
                <w:bCs/>
                <w:lang w:val="el-GR"/>
              </w:rPr>
              <w:t>Περιγραφή / Προδιαγραφές </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258A02FB" w14:textId="77777777" w:rsidR="00C449E3" w:rsidRPr="00C449E3" w:rsidRDefault="00C449E3" w:rsidP="00C449E3">
            <w:pPr>
              <w:spacing w:line="240" w:lineRule="auto"/>
              <w:jc w:val="left"/>
              <w:rPr>
                <w:b/>
                <w:bCs/>
                <w:lang w:val="el-GR"/>
              </w:rPr>
            </w:pPr>
            <w:r w:rsidRPr="00C449E3">
              <w:rPr>
                <w:b/>
                <w:bCs/>
                <w:lang w:val="el-GR"/>
              </w:rPr>
              <w:t>Απαίτηση</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3AA12137" w14:textId="77777777" w:rsidR="00C449E3" w:rsidRPr="00C449E3" w:rsidRDefault="00C449E3" w:rsidP="00C449E3">
            <w:pPr>
              <w:spacing w:line="240" w:lineRule="auto"/>
              <w:jc w:val="left"/>
              <w:rPr>
                <w:b/>
                <w:bCs/>
                <w:lang w:val="el-GR"/>
              </w:rPr>
            </w:pPr>
            <w:r w:rsidRPr="00C449E3">
              <w:rPr>
                <w:b/>
                <w:bCs/>
                <w:lang w:val="el-GR"/>
              </w:rPr>
              <w:t>Απάντηση</w:t>
            </w:r>
          </w:p>
          <w:p w14:paraId="52840023" w14:textId="77777777" w:rsidR="00C449E3" w:rsidRPr="00C449E3" w:rsidRDefault="00C449E3" w:rsidP="00C449E3">
            <w:pPr>
              <w:spacing w:line="240" w:lineRule="auto"/>
              <w:jc w:val="left"/>
              <w:rPr>
                <w:b/>
                <w:bCs/>
                <w:lang w:val="el-GR"/>
              </w:rPr>
            </w:pPr>
            <w:r w:rsidRPr="00C449E3">
              <w:rPr>
                <w:b/>
                <w:bCs/>
                <w:lang w:val="el-GR"/>
              </w:rPr>
              <w:t>Προμηθευτή </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2D0631A8" w14:textId="77777777" w:rsidR="00C449E3" w:rsidRPr="00C449E3" w:rsidRDefault="00C449E3" w:rsidP="00C449E3">
            <w:pPr>
              <w:spacing w:line="240" w:lineRule="auto"/>
              <w:jc w:val="left"/>
              <w:rPr>
                <w:b/>
                <w:bCs/>
                <w:lang w:val="el-GR"/>
              </w:rPr>
            </w:pPr>
            <w:r w:rsidRPr="00C449E3">
              <w:rPr>
                <w:b/>
                <w:bCs/>
                <w:lang w:val="el-GR"/>
              </w:rPr>
              <w:t>Παραπομπή</w:t>
            </w:r>
          </w:p>
        </w:tc>
      </w:tr>
      <w:tr w:rsidR="00C449E3" w:rsidRPr="00C449E3" w14:paraId="2B874C4C" w14:textId="77777777" w:rsidTr="00C449E3">
        <w:trPr>
          <w:trHeight w:val="385"/>
        </w:trPr>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15D53BBE" w14:textId="535ED2FF" w:rsidR="00C449E3" w:rsidRPr="00C449E3" w:rsidRDefault="00B960DC" w:rsidP="00C449E3">
            <w:pPr>
              <w:spacing w:line="240" w:lineRule="auto"/>
              <w:jc w:val="left"/>
              <w:rPr>
                <w:lang w:val="el-GR"/>
              </w:rPr>
            </w:pPr>
            <w:r>
              <w:rPr>
                <w:b/>
                <w:bCs/>
                <w:lang w:val="el-GR"/>
              </w:rPr>
              <w:t>8</w:t>
            </w:r>
            <w:r w:rsidR="00C449E3" w:rsidRPr="00C449E3">
              <w:rPr>
                <w:b/>
                <w:bCs/>
                <w:lang w:val="el-GR"/>
              </w:rPr>
              <w:t>.5</w:t>
            </w: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30619A4D" w14:textId="77777777" w:rsidR="00C449E3" w:rsidRPr="00C449E3" w:rsidRDefault="00C449E3" w:rsidP="00C449E3">
            <w:pPr>
              <w:spacing w:line="240" w:lineRule="auto"/>
              <w:jc w:val="left"/>
              <w:rPr>
                <w:lang w:val="el-GR"/>
              </w:rPr>
            </w:pPr>
            <w:r w:rsidRPr="00C449E3">
              <w:rPr>
                <w:b/>
                <w:bCs/>
                <w:lang w:val="el-GR"/>
              </w:rPr>
              <w:t>Συσκευές δικτύου υπολογιστικών κόμβων</w:t>
            </w: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vAlign w:val="center"/>
            <w:hideMark/>
          </w:tcPr>
          <w:p w14:paraId="2B69513E"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025E8621"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7F4C41DA" w14:textId="77777777" w:rsidR="00C449E3" w:rsidRPr="00C449E3" w:rsidRDefault="00C449E3" w:rsidP="00C449E3">
            <w:pPr>
              <w:spacing w:line="240" w:lineRule="auto"/>
              <w:jc w:val="left"/>
              <w:rPr>
                <w:lang w:val="el-GR"/>
              </w:rPr>
            </w:pPr>
          </w:p>
        </w:tc>
      </w:tr>
      <w:tr w:rsidR="00C449E3" w:rsidRPr="00C449E3" w14:paraId="76C887C9"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6D302" w14:textId="38E44553" w:rsidR="00C449E3" w:rsidRPr="00C449E3" w:rsidRDefault="00B960DC" w:rsidP="00C449E3">
            <w:pPr>
              <w:spacing w:line="240" w:lineRule="auto"/>
              <w:jc w:val="left"/>
              <w:rPr>
                <w:lang w:val="el-GR"/>
              </w:rPr>
            </w:pPr>
            <w:r>
              <w:rPr>
                <w:lang w:val="el-GR"/>
              </w:rPr>
              <w:t>8</w:t>
            </w:r>
            <w:r w:rsidR="00C449E3" w:rsidRPr="00C449E3">
              <w:rPr>
                <w:lang w:val="el-GR"/>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9AD92" w14:textId="77777777" w:rsidR="00C449E3" w:rsidRPr="00C449E3" w:rsidRDefault="00C449E3" w:rsidP="00C449E3">
            <w:pPr>
              <w:spacing w:line="240" w:lineRule="auto"/>
              <w:jc w:val="left"/>
              <w:rPr>
                <w:lang w:val="el-GR"/>
              </w:rPr>
            </w:pPr>
            <w:r w:rsidRPr="00C449E3">
              <w:rPr>
                <w:lang w:val="el-GR"/>
              </w:rPr>
              <w:t>Ασύρματες κάρτες δικτύωσης, συμβατές με τα πρωτόκολλα IEEE802.11ac Wave 2 και ΙΕΕΕ802.11ax, με οδηγό λειτουργίας (driver) ανοιχτού κώδικα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49C92"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76CE0"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788D10" w14:textId="77777777" w:rsidR="00C449E3" w:rsidRPr="00C449E3" w:rsidRDefault="00C449E3" w:rsidP="00C449E3">
            <w:pPr>
              <w:spacing w:line="240" w:lineRule="auto"/>
              <w:jc w:val="left"/>
              <w:rPr>
                <w:lang w:val="el-GR"/>
              </w:rPr>
            </w:pPr>
          </w:p>
        </w:tc>
      </w:tr>
      <w:tr w:rsidR="00C449E3" w:rsidRPr="00C449E3" w14:paraId="08911FC2"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0E1638" w14:textId="60A5DC7B" w:rsidR="00C449E3" w:rsidRPr="00C449E3" w:rsidRDefault="00B960DC" w:rsidP="00C449E3">
            <w:pPr>
              <w:spacing w:line="240" w:lineRule="auto"/>
              <w:jc w:val="left"/>
              <w:rPr>
                <w:lang w:val="el-GR"/>
              </w:rPr>
            </w:pPr>
            <w:r>
              <w:rPr>
                <w:lang w:val="el-GR"/>
              </w:rPr>
              <w:t>8</w:t>
            </w:r>
            <w:r w:rsidR="00C449E3" w:rsidRPr="00C449E3">
              <w:rPr>
                <w:lang w:val="el-GR"/>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720E8" w14:textId="57F4A23E" w:rsidR="00C449E3" w:rsidRPr="00C449E3" w:rsidRDefault="00C449E3" w:rsidP="00C449E3">
            <w:pPr>
              <w:spacing w:line="240" w:lineRule="auto"/>
              <w:jc w:val="left"/>
              <w:rPr>
                <w:lang w:val="el-GR"/>
              </w:rPr>
            </w:pPr>
            <w:r w:rsidRPr="00C449E3">
              <w:rPr>
                <w:lang w:val="el-GR"/>
              </w:rPr>
              <w:t xml:space="preserve">Υποστήριξη </w:t>
            </w:r>
            <w:r w:rsidR="00BB60A9" w:rsidRPr="00C449E3">
              <w:rPr>
                <w:lang w:val="el-GR"/>
              </w:rPr>
              <w:t>τουλ</w:t>
            </w:r>
            <w:r w:rsidR="00BB60A9">
              <w:rPr>
                <w:lang w:val="el-GR"/>
              </w:rPr>
              <w:t>ά</w:t>
            </w:r>
            <w:r w:rsidR="00BB60A9" w:rsidRPr="00C449E3">
              <w:rPr>
                <w:lang w:val="el-GR"/>
              </w:rPr>
              <w:t>χ</w:t>
            </w:r>
            <w:r w:rsidR="00BB60A9">
              <w:rPr>
                <w:lang w:val="el-GR"/>
              </w:rPr>
              <w:t>ιστον</w:t>
            </w:r>
            <w:r w:rsidRPr="00C449E3">
              <w:rPr>
                <w:lang w:val="el-GR"/>
              </w:rPr>
              <w:t xml:space="preserve"> 2x2 ΜΙΜΟ για κάθε ασύρματη κάρτα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3657D3"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3F094"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116B7" w14:textId="77777777" w:rsidR="00C449E3" w:rsidRPr="00C449E3" w:rsidRDefault="00C449E3" w:rsidP="00C449E3">
            <w:pPr>
              <w:spacing w:line="240" w:lineRule="auto"/>
              <w:jc w:val="left"/>
              <w:rPr>
                <w:lang w:val="el-GR"/>
              </w:rPr>
            </w:pPr>
          </w:p>
        </w:tc>
      </w:tr>
      <w:tr w:rsidR="00C449E3" w:rsidRPr="00C449E3" w14:paraId="409108E1"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C0E92" w14:textId="1446C52E" w:rsidR="00C449E3" w:rsidRPr="00C449E3" w:rsidRDefault="00B960DC" w:rsidP="00C449E3">
            <w:pPr>
              <w:spacing w:line="240" w:lineRule="auto"/>
              <w:jc w:val="left"/>
              <w:rPr>
                <w:lang w:val="el-GR"/>
              </w:rPr>
            </w:pPr>
            <w:r>
              <w:rPr>
                <w:lang w:val="el-GR"/>
              </w:rPr>
              <w:t>8</w:t>
            </w:r>
            <w:r w:rsidR="00C449E3" w:rsidRPr="00C449E3">
              <w:rPr>
                <w:lang w:val="el-GR"/>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47E09D" w14:textId="46476F25" w:rsidR="00C449E3" w:rsidRPr="00C449E3" w:rsidRDefault="00C449E3" w:rsidP="00C449E3">
            <w:pPr>
              <w:spacing w:line="240" w:lineRule="auto"/>
              <w:jc w:val="left"/>
              <w:rPr>
                <w:lang w:val="el-GR"/>
              </w:rPr>
            </w:pPr>
            <w:r w:rsidRPr="00C449E3">
              <w:rPr>
                <w:lang w:val="el-GR"/>
              </w:rPr>
              <w:t xml:space="preserve">Κάρτα δικτύου PCI, με ταχύτητες διασύνδεσης </w:t>
            </w:r>
            <w:r w:rsidR="00BB60A9" w:rsidRPr="00C449E3">
              <w:rPr>
                <w:lang w:val="el-GR"/>
              </w:rPr>
              <w:t>τουλ</w:t>
            </w:r>
            <w:r w:rsidR="00BB60A9">
              <w:rPr>
                <w:lang w:val="el-GR"/>
              </w:rPr>
              <w:t>ά</w:t>
            </w:r>
            <w:r w:rsidR="00BB60A9" w:rsidRPr="00C449E3">
              <w:rPr>
                <w:lang w:val="el-GR"/>
              </w:rPr>
              <w:t>χ</w:t>
            </w:r>
            <w:r w:rsidR="00BB60A9">
              <w:rPr>
                <w:lang w:val="el-GR"/>
              </w:rPr>
              <w:t>ιστον</w:t>
            </w:r>
            <w:r w:rsidRPr="00C449E3">
              <w:rPr>
                <w:lang w:val="el-GR"/>
              </w:rPr>
              <w:t xml:space="preserve"> 10Gbps Ethernet (10GBase-X)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80BE40"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F8793"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D0E294" w14:textId="77777777" w:rsidR="00C449E3" w:rsidRPr="00C449E3" w:rsidRDefault="00C449E3" w:rsidP="00C449E3">
            <w:pPr>
              <w:spacing w:line="240" w:lineRule="auto"/>
              <w:jc w:val="left"/>
              <w:rPr>
                <w:lang w:val="el-GR"/>
              </w:rPr>
            </w:pPr>
          </w:p>
        </w:tc>
      </w:tr>
    </w:tbl>
    <w:p w14:paraId="22211782" w14:textId="77777777" w:rsidR="00C449E3" w:rsidRDefault="00C449E3" w:rsidP="00B27F4C">
      <w:pPr>
        <w:spacing w:line="240" w:lineRule="auto"/>
        <w:jc w:val="left"/>
        <w:rPr>
          <w:b/>
          <w:bCs/>
          <w:lang w:val="el-GR"/>
        </w:rPr>
      </w:pPr>
    </w:p>
    <w:p w14:paraId="22F569C9" w14:textId="77777777" w:rsidR="00C449E3" w:rsidRDefault="00C449E3">
      <w:pPr>
        <w:spacing w:line="240" w:lineRule="auto"/>
        <w:jc w:val="left"/>
        <w:rPr>
          <w:b/>
          <w:bCs/>
          <w:lang w:val="el-GR"/>
        </w:rPr>
      </w:pPr>
      <w:r>
        <w:rPr>
          <w:b/>
          <w:bCs/>
          <w:lang w:val="el-GR"/>
        </w:rPr>
        <w:br w:type="page"/>
      </w:r>
    </w:p>
    <w:p w14:paraId="170E73A9" w14:textId="12957152" w:rsidR="00C449E3" w:rsidRPr="00C449E3" w:rsidRDefault="00C449E3" w:rsidP="00EC4A28">
      <w:pPr>
        <w:pStyle w:val="2"/>
        <w:numPr>
          <w:ilvl w:val="1"/>
          <w:numId w:val="7"/>
        </w:numPr>
        <w:rPr>
          <w:lang w:val="el-GR"/>
        </w:rPr>
      </w:pPr>
      <w:bookmarkStart w:id="98" w:name="_Toc179798068"/>
      <w:r w:rsidRPr="00C449E3">
        <w:rPr>
          <w:lang w:val="el-GR"/>
        </w:rPr>
        <w:lastRenderedPageBreak/>
        <w:t xml:space="preserve">Πίνακας Συμμόρφωσης </w:t>
      </w:r>
      <w:r w:rsidR="00B960DC">
        <w:rPr>
          <w:lang w:val="el-GR"/>
        </w:rPr>
        <w:t>8</w:t>
      </w:r>
      <w:r w:rsidRPr="00C449E3">
        <w:rPr>
          <w:lang w:val="el-GR"/>
        </w:rPr>
        <w:t>.</w:t>
      </w:r>
      <w:r w:rsidR="00B960DC">
        <w:rPr>
          <w:lang w:val="el-GR"/>
        </w:rPr>
        <w:t>6</w:t>
      </w:r>
      <w:r w:rsidRPr="00C449E3">
        <w:rPr>
          <w:lang w:val="el-GR"/>
        </w:rPr>
        <w:t>: Εγκατάσταση Πειραματικού Δικτύου</w:t>
      </w:r>
      <w:bookmarkEnd w:id="98"/>
    </w:p>
    <w:tbl>
      <w:tblPr>
        <w:tblW w:w="0" w:type="auto"/>
        <w:tblCellMar>
          <w:top w:w="15" w:type="dxa"/>
          <w:left w:w="15" w:type="dxa"/>
          <w:bottom w:w="15" w:type="dxa"/>
          <w:right w:w="15" w:type="dxa"/>
        </w:tblCellMar>
        <w:tblLook w:val="04A0" w:firstRow="1" w:lastRow="0" w:firstColumn="1" w:lastColumn="0" w:noHBand="0" w:noVBand="1"/>
      </w:tblPr>
      <w:tblGrid>
        <w:gridCol w:w="767"/>
        <w:gridCol w:w="3190"/>
        <w:gridCol w:w="1258"/>
        <w:gridCol w:w="1560"/>
        <w:gridCol w:w="1522"/>
      </w:tblGrid>
      <w:tr w:rsidR="00C449E3" w:rsidRPr="00C449E3" w14:paraId="09CE75A0" w14:textId="77777777" w:rsidTr="00C449E3">
        <w:trPr>
          <w:trHeight w:val="645"/>
          <w:tblHeader/>
        </w:trPr>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2077DEA8" w14:textId="77777777" w:rsidR="00C449E3" w:rsidRPr="00C449E3" w:rsidRDefault="00C449E3" w:rsidP="00C449E3">
            <w:pPr>
              <w:spacing w:line="240" w:lineRule="auto"/>
              <w:jc w:val="left"/>
              <w:rPr>
                <w:b/>
                <w:bCs/>
                <w:lang w:val="el-GR"/>
              </w:rPr>
            </w:pPr>
            <w:r w:rsidRPr="00C449E3">
              <w:rPr>
                <w:b/>
                <w:bCs/>
                <w:lang w:val="el-GR"/>
              </w:rPr>
              <w:t>Α/Α </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31A598B7" w14:textId="77777777" w:rsidR="00C449E3" w:rsidRPr="00C449E3" w:rsidRDefault="00C449E3" w:rsidP="00C449E3">
            <w:pPr>
              <w:spacing w:line="240" w:lineRule="auto"/>
              <w:jc w:val="left"/>
              <w:rPr>
                <w:b/>
                <w:bCs/>
                <w:lang w:val="el-GR"/>
              </w:rPr>
            </w:pPr>
            <w:r w:rsidRPr="00C449E3">
              <w:rPr>
                <w:b/>
                <w:bCs/>
                <w:lang w:val="el-GR"/>
              </w:rPr>
              <w:t>Περιγραφή / Προδιαγραφές </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38E07B79" w14:textId="77777777" w:rsidR="00C449E3" w:rsidRPr="00C449E3" w:rsidRDefault="00C449E3" w:rsidP="00C449E3">
            <w:pPr>
              <w:spacing w:line="240" w:lineRule="auto"/>
              <w:jc w:val="left"/>
              <w:rPr>
                <w:b/>
                <w:bCs/>
                <w:lang w:val="el-GR"/>
              </w:rPr>
            </w:pPr>
            <w:r w:rsidRPr="00C449E3">
              <w:rPr>
                <w:b/>
                <w:bCs/>
                <w:lang w:val="el-GR"/>
              </w:rPr>
              <w:t>Απαίτηση</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16EDA661" w14:textId="77777777" w:rsidR="00C449E3" w:rsidRPr="00C449E3" w:rsidRDefault="00C449E3" w:rsidP="00C449E3">
            <w:pPr>
              <w:spacing w:line="240" w:lineRule="auto"/>
              <w:jc w:val="left"/>
              <w:rPr>
                <w:b/>
                <w:bCs/>
                <w:lang w:val="el-GR"/>
              </w:rPr>
            </w:pPr>
            <w:r w:rsidRPr="00C449E3">
              <w:rPr>
                <w:b/>
                <w:bCs/>
                <w:lang w:val="el-GR"/>
              </w:rPr>
              <w:t>Απάντηση</w:t>
            </w:r>
          </w:p>
          <w:p w14:paraId="36148D6A" w14:textId="77777777" w:rsidR="00C449E3" w:rsidRPr="00C449E3" w:rsidRDefault="00C449E3" w:rsidP="00C449E3">
            <w:pPr>
              <w:spacing w:line="240" w:lineRule="auto"/>
              <w:jc w:val="left"/>
              <w:rPr>
                <w:b/>
                <w:bCs/>
                <w:lang w:val="el-GR"/>
              </w:rPr>
            </w:pPr>
            <w:r w:rsidRPr="00C449E3">
              <w:rPr>
                <w:b/>
                <w:bCs/>
                <w:lang w:val="el-GR"/>
              </w:rPr>
              <w:t>Προμηθευτή </w:t>
            </w:r>
          </w:p>
        </w:tc>
        <w:tc>
          <w:tcPr>
            <w:tcW w:w="0" w:type="auto"/>
            <w:tcBorders>
              <w:top w:val="single" w:sz="4" w:space="0" w:color="000000"/>
              <w:left w:val="single" w:sz="4" w:space="0" w:color="000000"/>
              <w:bottom w:val="single" w:sz="4" w:space="0" w:color="000000"/>
              <w:right w:val="single" w:sz="4" w:space="0" w:color="000000"/>
            </w:tcBorders>
            <w:shd w:val="clear" w:color="auto" w:fill="F6C5AC"/>
            <w:tcMar>
              <w:top w:w="0" w:type="dxa"/>
              <w:left w:w="108" w:type="dxa"/>
              <w:bottom w:w="0" w:type="dxa"/>
              <w:right w:w="108" w:type="dxa"/>
            </w:tcMar>
            <w:hideMark/>
          </w:tcPr>
          <w:p w14:paraId="4D81DB7F" w14:textId="77777777" w:rsidR="00C449E3" w:rsidRPr="00C449E3" w:rsidRDefault="00C449E3" w:rsidP="00C449E3">
            <w:pPr>
              <w:spacing w:line="240" w:lineRule="auto"/>
              <w:jc w:val="left"/>
              <w:rPr>
                <w:b/>
                <w:bCs/>
                <w:lang w:val="el-GR"/>
              </w:rPr>
            </w:pPr>
            <w:r w:rsidRPr="00C449E3">
              <w:rPr>
                <w:b/>
                <w:bCs/>
                <w:lang w:val="el-GR"/>
              </w:rPr>
              <w:t>Παραπομπή</w:t>
            </w:r>
          </w:p>
        </w:tc>
      </w:tr>
      <w:tr w:rsidR="00C449E3" w:rsidRPr="00C449E3" w14:paraId="15B29A1C" w14:textId="77777777" w:rsidTr="00C449E3">
        <w:trPr>
          <w:trHeight w:val="385"/>
        </w:trPr>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50833079" w14:textId="6444DB52" w:rsidR="00C449E3" w:rsidRPr="00C449E3" w:rsidRDefault="00B960DC" w:rsidP="00C449E3">
            <w:pPr>
              <w:spacing w:line="240" w:lineRule="auto"/>
              <w:jc w:val="left"/>
              <w:rPr>
                <w:lang w:val="el-GR"/>
              </w:rPr>
            </w:pPr>
            <w:r>
              <w:rPr>
                <w:b/>
                <w:bCs/>
                <w:lang w:val="el-GR"/>
              </w:rPr>
              <w:t>8</w:t>
            </w:r>
            <w:r w:rsidR="00C449E3" w:rsidRPr="00C449E3">
              <w:rPr>
                <w:b/>
                <w:bCs/>
                <w:lang w:val="el-G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53E77862" w14:textId="77777777" w:rsidR="00C449E3" w:rsidRPr="00C449E3" w:rsidRDefault="00C449E3" w:rsidP="00C449E3">
            <w:pPr>
              <w:spacing w:line="240" w:lineRule="auto"/>
              <w:jc w:val="left"/>
              <w:rPr>
                <w:lang w:val="el-GR"/>
              </w:rPr>
            </w:pPr>
            <w:r w:rsidRPr="00C449E3">
              <w:rPr>
                <w:b/>
                <w:bCs/>
                <w:lang w:val="el-GR"/>
              </w:rPr>
              <w:t>Λογισμικό Διαχείρισης</w:t>
            </w: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vAlign w:val="center"/>
            <w:hideMark/>
          </w:tcPr>
          <w:p w14:paraId="72022D0D"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588749AD"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shd w:val="clear" w:color="auto" w:fill="FAE2D5"/>
            <w:tcMar>
              <w:top w:w="0" w:type="dxa"/>
              <w:left w:w="108" w:type="dxa"/>
              <w:bottom w:w="0" w:type="dxa"/>
              <w:right w:w="108" w:type="dxa"/>
            </w:tcMar>
            <w:hideMark/>
          </w:tcPr>
          <w:p w14:paraId="592258B9" w14:textId="77777777" w:rsidR="00C449E3" w:rsidRPr="00C449E3" w:rsidRDefault="00C449E3" w:rsidP="00C449E3">
            <w:pPr>
              <w:spacing w:line="240" w:lineRule="auto"/>
              <w:jc w:val="left"/>
              <w:rPr>
                <w:lang w:val="el-GR"/>
              </w:rPr>
            </w:pPr>
          </w:p>
        </w:tc>
      </w:tr>
      <w:tr w:rsidR="00C449E3" w:rsidRPr="00C449E3" w14:paraId="525BE755"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EE308" w14:textId="25E97D20" w:rsidR="00C449E3" w:rsidRPr="00C449E3" w:rsidRDefault="00B960DC" w:rsidP="00C449E3">
            <w:pPr>
              <w:spacing w:line="240" w:lineRule="auto"/>
              <w:jc w:val="left"/>
              <w:rPr>
                <w:lang w:val="el-GR"/>
              </w:rPr>
            </w:pPr>
            <w:r>
              <w:rPr>
                <w:lang w:val="el-GR"/>
              </w:rPr>
              <w:t>8</w:t>
            </w:r>
            <w:r w:rsidR="00C449E3" w:rsidRPr="00C449E3">
              <w:rPr>
                <w:lang w:val="el-GR"/>
              </w:rPr>
              <w:t>.6.1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8B952" w14:textId="77777777" w:rsidR="00C449E3" w:rsidRPr="00C449E3" w:rsidRDefault="00C449E3" w:rsidP="00C449E3">
            <w:pPr>
              <w:spacing w:line="240" w:lineRule="auto"/>
              <w:jc w:val="left"/>
              <w:rPr>
                <w:lang w:val="el-GR"/>
              </w:rPr>
            </w:pPr>
            <w:r w:rsidRPr="00C449E3">
              <w:rPr>
                <w:lang w:val="el-GR"/>
              </w:rPr>
              <w:t>Λογισμικό διαχείρισης υπολογιστικών κόμβων (ελέγχου κατάστασης, επανεκκίνησης, επαναπρογραμματισμού της λειτουργίας τους)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1A4BBF"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88067"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2DB17" w14:textId="77777777" w:rsidR="00C449E3" w:rsidRPr="00C449E3" w:rsidRDefault="00C449E3" w:rsidP="00C449E3">
            <w:pPr>
              <w:spacing w:line="240" w:lineRule="auto"/>
              <w:jc w:val="left"/>
              <w:rPr>
                <w:lang w:val="el-GR"/>
              </w:rPr>
            </w:pPr>
          </w:p>
        </w:tc>
      </w:tr>
      <w:tr w:rsidR="00C449E3" w:rsidRPr="00C449E3" w14:paraId="74FFA926"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689E3" w14:textId="7312B168" w:rsidR="00C449E3" w:rsidRPr="00C449E3" w:rsidRDefault="00B960DC" w:rsidP="00C449E3">
            <w:pPr>
              <w:spacing w:line="240" w:lineRule="auto"/>
              <w:jc w:val="left"/>
              <w:rPr>
                <w:lang w:val="el-GR"/>
              </w:rPr>
            </w:pPr>
            <w:r>
              <w:rPr>
                <w:lang w:val="el-GR"/>
              </w:rPr>
              <w:t>8</w:t>
            </w:r>
            <w:r w:rsidR="00C449E3" w:rsidRPr="00C449E3">
              <w:rPr>
                <w:lang w:val="el-GR"/>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4936C" w14:textId="77777777" w:rsidR="00C449E3" w:rsidRPr="00C449E3" w:rsidRDefault="00C449E3" w:rsidP="00C449E3">
            <w:pPr>
              <w:spacing w:line="240" w:lineRule="auto"/>
              <w:jc w:val="left"/>
              <w:rPr>
                <w:lang w:val="el-GR"/>
              </w:rPr>
            </w:pPr>
            <w:r w:rsidRPr="00C449E3">
              <w:rPr>
                <w:lang w:val="el-GR"/>
              </w:rPr>
              <w:t>Λογισμικό δημιουργίας τοπολογιών δικτύου σε υπολογιστικά συστήματα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B8546D"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BAA4C"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0F124" w14:textId="77777777" w:rsidR="00C449E3" w:rsidRPr="00C449E3" w:rsidRDefault="00C449E3" w:rsidP="00C449E3">
            <w:pPr>
              <w:spacing w:line="240" w:lineRule="auto"/>
              <w:jc w:val="left"/>
              <w:rPr>
                <w:lang w:val="el-GR"/>
              </w:rPr>
            </w:pPr>
          </w:p>
        </w:tc>
      </w:tr>
      <w:tr w:rsidR="00C449E3" w:rsidRPr="00C449E3" w14:paraId="1B394944"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09040E" w14:textId="65C249AD" w:rsidR="00C449E3" w:rsidRPr="00C449E3" w:rsidRDefault="00B960DC" w:rsidP="00C449E3">
            <w:pPr>
              <w:spacing w:line="240" w:lineRule="auto"/>
              <w:jc w:val="left"/>
              <w:rPr>
                <w:lang w:val="el-GR"/>
              </w:rPr>
            </w:pPr>
            <w:r>
              <w:rPr>
                <w:lang w:val="el-GR"/>
              </w:rPr>
              <w:t>8</w:t>
            </w:r>
            <w:r w:rsidR="00C449E3" w:rsidRPr="00C449E3">
              <w:rPr>
                <w:lang w:val="el-GR"/>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D3A44" w14:textId="77777777" w:rsidR="00C449E3" w:rsidRPr="00C449E3" w:rsidRDefault="00C449E3" w:rsidP="00C449E3">
            <w:pPr>
              <w:spacing w:line="240" w:lineRule="auto"/>
              <w:jc w:val="left"/>
              <w:rPr>
                <w:lang w:val="el-GR"/>
              </w:rPr>
            </w:pPr>
            <w:r w:rsidRPr="00C449E3">
              <w:rPr>
                <w:lang w:val="el-GR"/>
              </w:rPr>
              <w:t>Λογισμικό συλλογής δεδομένων από δικτυακές συσκευές με χρήση πρωτοκόλλων SNMP και SSH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E130DA"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1BCF1E"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5AD62" w14:textId="77777777" w:rsidR="00C449E3" w:rsidRPr="00C449E3" w:rsidRDefault="00C449E3" w:rsidP="00C449E3">
            <w:pPr>
              <w:spacing w:line="240" w:lineRule="auto"/>
              <w:jc w:val="left"/>
              <w:rPr>
                <w:lang w:val="el-GR"/>
              </w:rPr>
            </w:pPr>
          </w:p>
        </w:tc>
      </w:tr>
      <w:tr w:rsidR="00C449E3" w:rsidRPr="00C449E3" w14:paraId="0B74FB7B" w14:textId="77777777" w:rsidTr="00C449E3">
        <w:trPr>
          <w:trHeight w:val="3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C862C" w14:textId="068D0B0D" w:rsidR="00C449E3" w:rsidRPr="00C449E3" w:rsidRDefault="00B960DC" w:rsidP="00C449E3">
            <w:pPr>
              <w:spacing w:line="240" w:lineRule="auto"/>
              <w:jc w:val="left"/>
              <w:rPr>
                <w:lang w:val="el-GR"/>
              </w:rPr>
            </w:pPr>
            <w:r>
              <w:rPr>
                <w:lang w:val="el-GR"/>
              </w:rPr>
              <w:t>8</w:t>
            </w:r>
            <w:r w:rsidR="00C449E3" w:rsidRPr="00C449E3">
              <w:rPr>
                <w:lang w:val="el-GR"/>
              </w:rPr>
              <w:t>.6.4.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44955" w14:textId="77777777" w:rsidR="00C449E3" w:rsidRPr="00C449E3" w:rsidRDefault="00C449E3" w:rsidP="00C449E3">
            <w:pPr>
              <w:spacing w:line="240" w:lineRule="auto"/>
              <w:jc w:val="left"/>
              <w:rPr>
                <w:lang w:val="el-GR"/>
              </w:rPr>
            </w:pPr>
            <w:r w:rsidRPr="00C449E3">
              <w:rPr>
                <w:lang w:val="el-GR"/>
              </w:rPr>
              <w:t>Λογισμικό αναπαράστασης των παρακολουθούμενων συσκευών σε αντίγραφο, και παροχή προγραμματιστικών διεπαφών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2E2BC1" w14:textId="77777777" w:rsidR="00C449E3" w:rsidRPr="00C449E3" w:rsidRDefault="00C449E3" w:rsidP="00C449E3">
            <w:pPr>
              <w:spacing w:line="240" w:lineRule="auto"/>
              <w:jc w:val="left"/>
              <w:rPr>
                <w:lang w:val="el-GR"/>
              </w:rPr>
            </w:pPr>
            <w:r w:rsidRPr="00C449E3">
              <w:rPr>
                <w:lang w:val="el-GR"/>
              </w:rPr>
              <w:t>ΝΑΙ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5157EA" w14:textId="77777777" w:rsidR="00C449E3" w:rsidRPr="00C449E3" w:rsidRDefault="00C449E3" w:rsidP="00C449E3">
            <w:pPr>
              <w:spacing w:line="240" w:lineRule="auto"/>
              <w:jc w:val="left"/>
              <w:rPr>
                <w:lang w:val="el-G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68CD1" w14:textId="77777777" w:rsidR="00C449E3" w:rsidRPr="00C449E3" w:rsidRDefault="00C449E3" w:rsidP="00C449E3">
            <w:pPr>
              <w:spacing w:line="240" w:lineRule="auto"/>
              <w:jc w:val="left"/>
              <w:rPr>
                <w:lang w:val="el-GR"/>
              </w:rPr>
            </w:pPr>
          </w:p>
        </w:tc>
      </w:tr>
    </w:tbl>
    <w:p w14:paraId="60BC4EE2" w14:textId="77777777" w:rsidR="00824309" w:rsidRDefault="00824309" w:rsidP="00D12CE3">
      <w:pPr>
        <w:spacing w:line="240" w:lineRule="auto"/>
        <w:jc w:val="left"/>
        <w:rPr>
          <w:lang w:val="el-GR"/>
        </w:rPr>
      </w:pPr>
    </w:p>
    <w:p w14:paraId="7A7E9EC6" w14:textId="77777777" w:rsidR="004F0429" w:rsidRDefault="004F0429">
      <w:pPr>
        <w:spacing w:line="240" w:lineRule="auto"/>
        <w:jc w:val="left"/>
        <w:rPr>
          <w:lang w:val="el-GR"/>
        </w:rPr>
      </w:pPr>
    </w:p>
    <w:p w14:paraId="55FCF89F" w14:textId="77777777" w:rsidR="004F0429" w:rsidRDefault="004F0429">
      <w:pPr>
        <w:spacing w:line="240" w:lineRule="auto"/>
        <w:jc w:val="left"/>
        <w:rPr>
          <w:lang w:val="el-GR"/>
        </w:rPr>
      </w:pPr>
    </w:p>
    <w:p w14:paraId="3A177CE2" w14:textId="77777777" w:rsidR="004F0429" w:rsidRDefault="004F0429">
      <w:pPr>
        <w:spacing w:line="240" w:lineRule="auto"/>
        <w:jc w:val="left"/>
        <w:rPr>
          <w:lang w:val="el-GR"/>
        </w:rPr>
      </w:pPr>
    </w:p>
    <w:p w14:paraId="12F32878" w14:textId="65FA15F7" w:rsidR="004F0429" w:rsidRDefault="005B4F37">
      <w:pPr>
        <w:spacing w:line="240" w:lineRule="auto"/>
        <w:jc w:val="left"/>
        <w:rPr>
          <w:lang w:val="el-GR"/>
        </w:rPr>
      </w:pPr>
      <w:r>
        <w:rPr>
          <w:lang w:val="el-GR"/>
        </w:rPr>
        <w:br w:type="page"/>
      </w:r>
    </w:p>
    <w:p w14:paraId="29145096" w14:textId="3393CFB0" w:rsidR="00A0281F" w:rsidRDefault="00A0281F" w:rsidP="00A0281F">
      <w:pPr>
        <w:pStyle w:val="2"/>
        <w:numPr>
          <w:ilvl w:val="0"/>
          <w:numId w:val="0"/>
        </w:numPr>
        <w:rPr>
          <w:lang w:val="el-GR"/>
        </w:rPr>
      </w:pPr>
      <w:bookmarkStart w:id="99" w:name="_Toc179798069"/>
      <w:r>
        <w:rPr>
          <w:lang w:val="el-GR"/>
        </w:rPr>
        <w:lastRenderedPageBreak/>
        <w:t>9.61  Πίνακας Συμμόρφωσης 9.1: Τεχνικά χαρακτηριστικά ηλεκτρολογικών παροχών</w:t>
      </w:r>
      <w:bookmarkEnd w:id="99"/>
    </w:p>
    <w:p w14:paraId="0B644D2F" w14:textId="77777777" w:rsidR="00A0281F" w:rsidRDefault="00A0281F" w:rsidP="00A0281F">
      <w:pPr>
        <w:spacing w:line="240" w:lineRule="auto"/>
        <w:jc w:val="left"/>
        <w:rPr>
          <w:lang w:val="el-GR"/>
        </w:rPr>
      </w:pPr>
    </w:p>
    <w:tbl>
      <w:tblPr>
        <w:tblW w:w="9040" w:type="dxa"/>
        <w:tblLook w:val="04A0" w:firstRow="1" w:lastRow="0" w:firstColumn="1" w:lastColumn="0" w:noHBand="0" w:noVBand="1"/>
      </w:tblPr>
      <w:tblGrid>
        <w:gridCol w:w="717"/>
        <w:gridCol w:w="4374"/>
        <w:gridCol w:w="1163"/>
        <w:gridCol w:w="1382"/>
        <w:gridCol w:w="1404"/>
      </w:tblGrid>
      <w:tr w:rsidR="00A0281F" w:rsidRPr="002A7715" w14:paraId="2642F4E5" w14:textId="77777777" w:rsidTr="00A0281F">
        <w:trPr>
          <w:trHeight w:val="525"/>
        </w:trPr>
        <w:tc>
          <w:tcPr>
            <w:tcW w:w="717" w:type="dxa"/>
            <w:tcBorders>
              <w:top w:val="single" w:sz="8" w:space="0" w:color="auto"/>
              <w:left w:val="single" w:sz="8" w:space="0" w:color="auto"/>
              <w:bottom w:val="single" w:sz="8" w:space="0" w:color="auto"/>
              <w:right w:val="single" w:sz="8" w:space="0" w:color="auto"/>
            </w:tcBorders>
            <w:shd w:val="clear" w:color="000000" w:fill="F6C5AC"/>
            <w:vAlign w:val="center"/>
            <w:hideMark/>
          </w:tcPr>
          <w:p w14:paraId="21F1AA84" w14:textId="77777777" w:rsidR="00A0281F" w:rsidRPr="002A7715" w:rsidRDefault="00A0281F" w:rsidP="00841906">
            <w:pPr>
              <w:spacing w:line="240" w:lineRule="auto"/>
              <w:rPr>
                <w:rFonts w:cs="Arial"/>
                <w:b/>
                <w:bCs/>
                <w:color w:val="000000"/>
                <w:sz w:val="20"/>
                <w:lang w:val="el-GR" w:eastAsia="el-GR"/>
              </w:rPr>
            </w:pPr>
            <w:r w:rsidRPr="002A7715">
              <w:rPr>
                <w:rFonts w:cs="Arial"/>
                <w:b/>
                <w:bCs/>
                <w:color w:val="000000"/>
                <w:sz w:val="20"/>
                <w:lang w:val="el-GR" w:eastAsia="el-GR"/>
              </w:rPr>
              <w:t xml:space="preserve">Α/Α </w:t>
            </w:r>
          </w:p>
        </w:tc>
        <w:tc>
          <w:tcPr>
            <w:tcW w:w="4374" w:type="dxa"/>
            <w:tcBorders>
              <w:top w:val="single" w:sz="8" w:space="0" w:color="auto"/>
              <w:left w:val="nil"/>
              <w:bottom w:val="single" w:sz="8" w:space="0" w:color="auto"/>
              <w:right w:val="single" w:sz="8" w:space="0" w:color="auto"/>
            </w:tcBorders>
            <w:shd w:val="clear" w:color="000000" w:fill="F6C5AC"/>
            <w:vAlign w:val="center"/>
            <w:hideMark/>
          </w:tcPr>
          <w:p w14:paraId="4F274466" w14:textId="77777777" w:rsidR="00A0281F" w:rsidRPr="002A7715" w:rsidRDefault="00A0281F" w:rsidP="00841906">
            <w:pPr>
              <w:spacing w:line="240" w:lineRule="auto"/>
              <w:rPr>
                <w:rFonts w:cs="Arial"/>
                <w:b/>
                <w:bCs/>
                <w:color w:val="000000"/>
                <w:sz w:val="20"/>
                <w:lang w:val="el-GR" w:eastAsia="el-GR"/>
              </w:rPr>
            </w:pPr>
            <w:r w:rsidRPr="002A7715">
              <w:rPr>
                <w:rFonts w:cs="Arial"/>
                <w:b/>
                <w:bCs/>
                <w:color w:val="000000"/>
                <w:sz w:val="20"/>
                <w:lang w:val="el-GR" w:eastAsia="el-GR"/>
              </w:rPr>
              <w:t xml:space="preserve">Περιγραφή / Προδιαγραφές </w:t>
            </w:r>
          </w:p>
        </w:tc>
        <w:tc>
          <w:tcPr>
            <w:tcW w:w="1163" w:type="dxa"/>
            <w:tcBorders>
              <w:top w:val="single" w:sz="8" w:space="0" w:color="auto"/>
              <w:left w:val="nil"/>
              <w:bottom w:val="single" w:sz="8" w:space="0" w:color="auto"/>
              <w:right w:val="single" w:sz="8" w:space="0" w:color="auto"/>
            </w:tcBorders>
            <w:shd w:val="clear" w:color="000000" w:fill="F6C5AC"/>
            <w:vAlign w:val="center"/>
            <w:hideMark/>
          </w:tcPr>
          <w:p w14:paraId="3077CA9B" w14:textId="77777777" w:rsidR="00A0281F" w:rsidRPr="002A7715" w:rsidRDefault="00A0281F" w:rsidP="00841906">
            <w:pPr>
              <w:spacing w:line="240" w:lineRule="auto"/>
              <w:jc w:val="center"/>
              <w:rPr>
                <w:rFonts w:cs="Arial"/>
                <w:b/>
                <w:bCs/>
                <w:color w:val="000000"/>
                <w:sz w:val="20"/>
                <w:lang w:val="el-GR" w:eastAsia="el-GR"/>
              </w:rPr>
            </w:pPr>
            <w:r w:rsidRPr="002A7715">
              <w:rPr>
                <w:rFonts w:cs="Arial"/>
                <w:b/>
                <w:bCs/>
                <w:color w:val="000000"/>
                <w:sz w:val="20"/>
                <w:lang w:val="el-GR" w:eastAsia="el-GR"/>
              </w:rPr>
              <w:t>Απαίτηση</w:t>
            </w:r>
          </w:p>
        </w:tc>
        <w:tc>
          <w:tcPr>
            <w:tcW w:w="1382" w:type="dxa"/>
            <w:tcBorders>
              <w:top w:val="single" w:sz="8" w:space="0" w:color="auto"/>
              <w:left w:val="nil"/>
              <w:bottom w:val="single" w:sz="8" w:space="0" w:color="auto"/>
              <w:right w:val="single" w:sz="8" w:space="0" w:color="auto"/>
            </w:tcBorders>
            <w:shd w:val="clear" w:color="000000" w:fill="F6C5AC"/>
            <w:vAlign w:val="center"/>
            <w:hideMark/>
          </w:tcPr>
          <w:p w14:paraId="7EA47612" w14:textId="77777777" w:rsidR="00A0281F" w:rsidRPr="002A7715" w:rsidRDefault="00A0281F" w:rsidP="00841906">
            <w:pPr>
              <w:spacing w:line="240" w:lineRule="auto"/>
              <w:rPr>
                <w:rFonts w:cs="Arial"/>
                <w:b/>
                <w:bCs/>
                <w:color w:val="000000"/>
                <w:sz w:val="20"/>
                <w:lang w:val="el-GR" w:eastAsia="el-GR"/>
              </w:rPr>
            </w:pPr>
            <w:r w:rsidRPr="002A7715">
              <w:rPr>
                <w:rFonts w:cs="Arial"/>
                <w:b/>
                <w:bCs/>
                <w:color w:val="000000"/>
                <w:sz w:val="20"/>
                <w:lang w:val="el-GR" w:eastAsia="el-GR"/>
              </w:rPr>
              <w:t>Απάντηση Προμηθευτή</w:t>
            </w:r>
          </w:p>
        </w:tc>
        <w:tc>
          <w:tcPr>
            <w:tcW w:w="1404" w:type="dxa"/>
            <w:tcBorders>
              <w:top w:val="single" w:sz="8" w:space="0" w:color="auto"/>
              <w:left w:val="nil"/>
              <w:bottom w:val="single" w:sz="8" w:space="0" w:color="auto"/>
              <w:right w:val="single" w:sz="8" w:space="0" w:color="auto"/>
            </w:tcBorders>
            <w:shd w:val="clear" w:color="000000" w:fill="F6C5AC"/>
            <w:vAlign w:val="center"/>
            <w:hideMark/>
          </w:tcPr>
          <w:p w14:paraId="0652819C" w14:textId="77777777" w:rsidR="00A0281F" w:rsidRPr="002A7715" w:rsidRDefault="00A0281F" w:rsidP="00841906">
            <w:pPr>
              <w:spacing w:line="240" w:lineRule="auto"/>
              <w:rPr>
                <w:rFonts w:cs="Arial"/>
                <w:b/>
                <w:bCs/>
                <w:color w:val="000000"/>
                <w:sz w:val="20"/>
                <w:lang w:val="el-GR" w:eastAsia="el-GR"/>
              </w:rPr>
            </w:pPr>
            <w:r w:rsidRPr="002A7715">
              <w:rPr>
                <w:rFonts w:cs="Arial"/>
                <w:b/>
                <w:bCs/>
                <w:color w:val="000000"/>
                <w:sz w:val="20"/>
                <w:lang w:val="el-GR" w:eastAsia="el-GR"/>
              </w:rPr>
              <w:t>Παραπομπή</w:t>
            </w:r>
          </w:p>
        </w:tc>
      </w:tr>
      <w:tr w:rsidR="00A0281F" w:rsidRPr="002A7715" w14:paraId="58A9B6C6" w14:textId="77777777" w:rsidTr="00A0281F">
        <w:trPr>
          <w:trHeight w:val="300"/>
        </w:trPr>
        <w:tc>
          <w:tcPr>
            <w:tcW w:w="717" w:type="dxa"/>
            <w:tcBorders>
              <w:top w:val="nil"/>
              <w:left w:val="single" w:sz="8" w:space="0" w:color="auto"/>
              <w:bottom w:val="nil"/>
              <w:right w:val="single" w:sz="8" w:space="0" w:color="auto"/>
            </w:tcBorders>
            <w:shd w:val="clear" w:color="000000" w:fill="FAE2D5"/>
            <w:vAlign w:val="center"/>
            <w:hideMark/>
          </w:tcPr>
          <w:p w14:paraId="71B9CA02" w14:textId="65AAFAF9" w:rsidR="00A0281F" w:rsidRPr="002A7715" w:rsidRDefault="00A0281F" w:rsidP="00841906">
            <w:pPr>
              <w:spacing w:line="240" w:lineRule="auto"/>
              <w:rPr>
                <w:rFonts w:cs="Arial"/>
                <w:b/>
                <w:bCs/>
                <w:color w:val="000000"/>
                <w:sz w:val="20"/>
                <w:lang w:val="el-GR" w:eastAsia="el-GR"/>
              </w:rPr>
            </w:pPr>
            <w:r>
              <w:rPr>
                <w:rFonts w:cs="Arial"/>
                <w:b/>
                <w:bCs/>
                <w:color w:val="000000"/>
                <w:sz w:val="20"/>
                <w:lang w:val="el-GR" w:eastAsia="el-GR"/>
              </w:rPr>
              <w:t>9.1</w:t>
            </w:r>
          </w:p>
        </w:tc>
        <w:tc>
          <w:tcPr>
            <w:tcW w:w="4374" w:type="dxa"/>
            <w:tcBorders>
              <w:top w:val="nil"/>
              <w:left w:val="nil"/>
              <w:bottom w:val="nil"/>
              <w:right w:val="single" w:sz="8" w:space="0" w:color="auto"/>
            </w:tcBorders>
            <w:shd w:val="clear" w:color="000000" w:fill="FAE2D5"/>
            <w:vAlign w:val="center"/>
            <w:hideMark/>
          </w:tcPr>
          <w:p w14:paraId="7F87A03D" w14:textId="0F21B64B" w:rsidR="00A0281F" w:rsidRPr="00A0281F" w:rsidRDefault="00A0281F" w:rsidP="00A0281F">
            <w:pPr>
              <w:pStyle w:val="2"/>
              <w:numPr>
                <w:ilvl w:val="0"/>
                <w:numId w:val="0"/>
              </w:numPr>
              <w:rPr>
                <w:lang w:val="el-GR"/>
              </w:rPr>
            </w:pPr>
            <w:bookmarkStart w:id="100" w:name="_Toc179798070"/>
            <w:r>
              <w:rPr>
                <w:lang w:val="el-GR"/>
              </w:rPr>
              <w:t>Τεχνικά χαρακτηριστικά ηλεκτρολογικών παροχών</w:t>
            </w:r>
            <w:bookmarkEnd w:id="100"/>
          </w:p>
        </w:tc>
        <w:tc>
          <w:tcPr>
            <w:tcW w:w="1163" w:type="dxa"/>
            <w:tcBorders>
              <w:top w:val="nil"/>
              <w:left w:val="nil"/>
              <w:bottom w:val="nil"/>
              <w:right w:val="single" w:sz="8" w:space="0" w:color="auto"/>
            </w:tcBorders>
            <w:shd w:val="clear" w:color="000000" w:fill="FAE2D5"/>
            <w:vAlign w:val="center"/>
            <w:hideMark/>
          </w:tcPr>
          <w:p w14:paraId="111B4B8F" w14:textId="77777777" w:rsidR="00A0281F" w:rsidRPr="002A7715" w:rsidRDefault="00A0281F" w:rsidP="00841906">
            <w:pPr>
              <w:spacing w:line="240" w:lineRule="auto"/>
              <w:jc w:val="center"/>
              <w:rPr>
                <w:rFonts w:cs="Arial"/>
                <w:color w:val="000000"/>
                <w:sz w:val="20"/>
                <w:lang w:val="el-GR" w:eastAsia="el-GR"/>
              </w:rPr>
            </w:pPr>
            <w:r w:rsidRPr="002A7715">
              <w:rPr>
                <w:rFonts w:cs="Arial"/>
                <w:color w:val="000000"/>
                <w:sz w:val="20"/>
                <w:lang w:val="el-GR" w:eastAsia="el-GR"/>
              </w:rPr>
              <w:t> </w:t>
            </w:r>
          </w:p>
        </w:tc>
        <w:tc>
          <w:tcPr>
            <w:tcW w:w="1382" w:type="dxa"/>
            <w:tcBorders>
              <w:top w:val="nil"/>
              <w:left w:val="nil"/>
              <w:bottom w:val="nil"/>
              <w:right w:val="single" w:sz="8" w:space="0" w:color="auto"/>
            </w:tcBorders>
            <w:shd w:val="clear" w:color="000000" w:fill="FAE2D5"/>
            <w:vAlign w:val="center"/>
            <w:hideMark/>
          </w:tcPr>
          <w:p w14:paraId="5F2E691D" w14:textId="77777777" w:rsidR="00A0281F" w:rsidRPr="002A7715" w:rsidRDefault="00A0281F" w:rsidP="00841906">
            <w:pPr>
              <w:spacing w:line="240" w:lineRule="auto"/>
              <w:rPr>
                <w:rFonts w:cs="Arial"/>
                <w:color w:val="000000"/>
                <w:sz w:val="20"/>
                <w:lang w:val="el-GR" w:eastAsia="el-GR"/>
              </w:rPr>
            </w:pPr>
            <w:r w:rsidRPr="002A7715">
              <w:rPr>
                <w:rFonts w:cs="Arial"/>
                <w:color w:val="000000"/>
                <w:sz w:val="20"/>
                <w:lang w:val="el-GR" w:eastAsia="el-GR"/>
              </w:rPr>
              <w:t> </w:t>
            </w:r>
          </w:p>
        </w:tc>
        <w:tc>
          <w:tcPr>
            <w:tcW w:w="1404" w:type="dxa"/>
            <w:tcBorders>
              <w:top w:val="nil"/>
              <w:left w:val="nil"/>
              <w:bottom w:val="nil"/>
              <w:right w:val="single" w:sz="8" w:space="0" w:color="auto"/>
            </w:tcBorders>
            <w:shd w:val="clear" w:color="000000" w:fill="FAE2D5"/>
            <w:vAlign w:val="center"/>
            <w:hideMark/>
          </w:tcPr>
          <w:p w14:paraId="12837845" w14:textId="77777777" w:rsidR="00A0281F" w:rsidRPr="002A7715" w:rsidRDefault="00A0281F" w:rsidP="00841906">
            <w:pPr>
              <w:spacing w:line="240" w:lineRule="auto"/>
              <w:rPr>
                <w:rFonts w:cs="Arial"/>
                <w:color w:val="000000"/>
                <w:sz w:val="20"/>
                <w:lang w:val="el-GR" w:eastAsia="el-GR"/>
              </w:rPr>
            </w:pPr>
            <w:r w:rsidRPr="002A7715">
              <w:rPr>
                <w:rFonts w:cs="Arial"/>
                <w:color w:val="000000"/>
                <w:sz w:val="20"/>
                <w:lang w:val="el-GR" w:eastAsia="el-GR"/>
              </w:rPr>
              <w:t> </w:t>
            </w:r>
          </w:p>
        </w:tc>
      </w:tr>
      <w:tr w:rsidR="00A0281F" w:rsidRPr="002A7715" w14:paraId="5B45E7D9" w14:textId="77777777" w:rsidTr="00A0281F">
        <w:trPr>
          <w:trHeight w:val="765"/>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59D41" w14:textId="4D0E3D45" w:rsidR="00A0281F" w:rsidRPr="002A7715" w:rsidRDefault="00A0281F" w:rsidP="00841906">
            <w:pPr>
              <w:spacing w:line="240" w:lineRule="auto"/>
              <w:rPr>
                <w:rFonts w:cs="Arial"/>
                <w:color w:val="000000"/>
                <w:sz w:val="20"/>
                <w:lang w:val="el-GR" w:eastAsia="el-GR"/>
              </w:rPr>
            </w:pPr>
            <w:r>
              <w:rPr>
                <w:rFonts w:cs="Arial"/>
                <w:color w:val="000000"/>
                <w:sz w:val="20"/>
                <w:lang w:val="el-GR" w:eastAsia="el-GR"/>
              </w:rPr>
              <w:t>9.1.1.</w:t>
            </w:r>
          </w:p>
        </w:tc>
        <w:tc>
          <w:tcPr>
            <w:tcW w:w="4374" w:type="dxa"/>
            <w:tcBorders>
              <w:top w:val="single" w:sz="4" w:space="0" w:color="auto"/>
              <w:left w:val="nil"/>
              <w:bottom w:val="single" w:sz="4" w:space="0" w:color="auto"/>
              <w:right w:val="single" w:sz="4" w:space="0" w:color="auto"/>
            </w:tcBorders>
            <w:shd w:val="clear" w:color="auto" w:fill="auto"/>
            <w:vAlign w:val="center"/>
          </w:tcPr>
          <w:p w14:paraId="7AFE797C" w14:textId="668B6C00" w:rsidR="00A0281F" w:rsidRPr="003D06E3" w:rsidRDefault="003D06E3" w:rsidP="00841906">
            <w:pPr>
              <w:spacing w:line="240" w:lineRule="auto"/>
              <w:rPr>
                <w:rFonts w:cs="Arial"/>
                <w:color w:val="000000"/>
                <w:sz w:val="20"/>
                <w:lang w:val="el-GR" w:eastAsia="el-GR"/>
              </w:rPr>
            </w:pPr>
            <w:r>
              <w:rPr>
                <w:rFonts w:cs="Arial"/>
                <w:color w:val="000000"/>
                <w:sz w:val="20"/>
                <w:lang w:val="el-GR" w:eastAsia="el-GR"/>
              </w:rPr>
              <w:t>Πλήθος ηλεκτρολογικ</w:t>
            </w:r>
            <w:r w:rsidR="00963EC6">
              <w:rPr>
                <w:rFonts w:cs="Arial"/>
                <w:color w:val="000000"/>
                <w:sz w:val="20"/>
                <w:lang w:val="el-GR" w:eastAsia="el-GR"/>
              </w:rPr>
              <w:t>ού εξοπλισμού</w:t>
            </w:r>
            <w:r>
              <w:rPr>
                <w:rFonts w:cs="Arial"/>
                <w:color w:val="000000"/>
                <w:sz w:val="20"/>
                <w:lang w:val="el-GR" w:eastAsia="el-GR"/>
              </w:rPr>
              <w:t xml:space="preserve"> προς εγκατάσταση βάση του πίνακα </w:t>
            </w:r>
            <w:r>
              <w:rPr>
                <w:rFonts w:cs="Arial"/>
                <w:color w:val="000000"/>
                <w:sz w:val="20"/>
                <w:lang w:eastAsia="el-GR"/>
              </w:rPr>
              <w:t>IV</w:t>
            </w:r>
            <w:r w:rsidRPr="003D06E3">
              <w:rPr>
                <w:rFonts w:cs="Arial"/>
                <w:color w:val="000000"/>
                <w:sz w:val="20"/>
                <w:lang w:val="el-GR" w:eastAsia="el-GR"/>
              </w:rPr>
              <w:t>.8.9.2</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0F879711" w14:textId="77777777" w:rsidR="00A0281F" w:rsidRPr="002A7715" w:rsidRDefault="00A0281F" w:rsidP="00841906">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14:paraId="5FBB2BE2" w14:textId="77777777" w:rsidR="00A0281F" w:rsidRPr="002A7715" w:rsidRDefault="00A0281F" w:rsidP="00841906">
            <w:pPr>
              <w:spacing w:line="240" w:lineRule="auto"/>
              <w:rPr>
                <w:rFonts w:cs="Arial"/>
                <w:color w:val="000000"/>
                <w:sz w:val="20"/>
                <w:lang w:val="el-GR" w:eastAsia="el-GR"/>
              </w:rPr>
            </w:pPr>
            <w:r w:rsidRPr="002A7715">
              <w:rPr>
                <w:rFonts w:cs="Arial"/>
                <w:color w:val="000000"/>
                <w:sz w:val="20"/>
                <w:lang w:val="el-GR" w:eastAsia="el-GR"/>
              </w:rPr>
              <w:t> </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14:paraId="2A8F6C99" w14:textId="77777777" w:rsidR="00A0281F" w:rsidRPr="002A7715" w:rsidRDefault="00A0281F" w:rsidP="00841906">
            <w:pPr>
              <w:spacing w:line="240" w:lineRule="auto"/>
              <w:rPr>
                <w:rFonts w:cs="Arial"/>
                <w:color w:val="000000"/>
                <w:sz w:val="20"/>
                <w:lang w:val="el-GR" w:eastAsia="el-GR"/>
              </w:rPr>
            </w:pPr>
            <w:r w:rsidRPr="002A7715">
              <w:rPr>
                <w:rFonts w:cs="Arial"/>
                <w:color w:val="000000"/>
                <w:sz w:val="20"/>
                <w:lang w:val="el-GR" w:eastAsia="el-GR"/>
              </w:rPr>
              <w:t> </w:t>
            </w:r>
          </w:p>
        </w:tc>
      </w:tr>
      <w:tr w:rsidR="00A0281F" w:rsidRPr="002A7715" w14:paraId="61BBC4D2" w14:textId="77777777" w:rsidTr="00A0281F">
        <w:trPr>
          <w:trHeight w:val="510"/>
        </w:trPr>
        <w:tc>
          <w:tcPr>
            <w:tcW w:w="717" w:type="dxa"/>
            <w:tcBorders>
              <w:top w:val="nil"/>
              <w:left w:val="single" w:sz="4" w:space="0" w:color="auto"/>
              <w:bottom w:val="single" w:sz="4" w:space="0" w:color="auto"/>
              <w:right w:val="single" w:sz="4" w:space="0" w:color="auto"/>
            </w:tcBorders>
            <w:shd w:val="clear" w:color="auto" w:fill="auto"/>
            <w:hideMark/>
          </w:tcPr>
          <w:p w14:paraId="23DC4780" w14:textId="0030A01D" w:rsidR="00A0281F" w:rsidRPr="002A7715" w:rsidRDefault="00A0281F" w:rsidP="00A0281F">
            <w:pPr>
              <w:spacing w:line="240" w:lineRule="auto"/>
              <w:rPr>
                <w:rFonts w:cs="Arial"/>
                <w:color w:val="000000"/>
                <w:sz w:val="20"/>
                <w:lang w:val="el-GR" w:eastAsia="el-GR"/>
              </w:rPr>
            </w:pPr>
            <w:r w:rsidRPr="00583142">
              <w:rPr>
                <w:rFonts w:cs="Arial"/>
                <w:color w:val="000000"/>
                <w:sz w:val="20"/>
                <w:lang w:val="el-GR" w:eastAsia="el-GR"/>
              </w:rPr>
              <w:t>9.1.</w:t>
            </w:r>
            <w:r>
              <w:rPr>
                <w:rFonts w:cs="Arial"/>
                <w:color w:val="000000"/>
                <w:sz w:val="20"/>
                <w:lang w:val="el-GR" w:eastAsia="el-GR"/>
              </w:rPr>
              <w:t>2</w:t>
            </w:r>
            <w:r w:rsidRPr="00583142">
              <w:rPr>
                <w:rFonts w:cs="Arial"/>
                <w:color w:val="000000"/>
                <w:sz w:val="20"/>
                <w:lang w:val="el-GR" w:eastAsia="el-GR"/>
              </w:rPr>
              <w:t>.</w:t>
            </w:r>
          </w:p>
        </w:tc>
        <w:tc>
          <w:tcPr>
            <w:tcW w:w="4374" w:type="dxa"/>
            <w:tcBorders>
              <w:top w:val="nil"/>
              <w:left w:val="nil"/>
              <w:bottom w:val="single" w:sz="4" w:space="0" w:color="auto"/>
              <w:right w:val="single" w:sz="4" w:space="0" w:color="auto"/>
            </w:tcBorders>
            <w:shd w:val="clear" w:color="auto" w:fill="auto"/>
            <w:vAlign w:val="center"/>
          </w:tcPr>
          <w:p w14:paraId="54AFC0E8" w14:textId="0EF78E69" w:rsidR="00A0281F" w:rsidRPr="002A7715" w:rsidRDefault="003D06E3" w:rsidP="00A0281F">
            <w:pPr>
              <w:spacing w:line="240" w:lineRule="auto"/>
              <w:rPr>
                <w:rFonts w:cs="Arial"/>
                <w:color w:val="000000"/>
                <w:sz w:val="20"/>
                <w:lang w:val="el-GR" w:eastAsia="el-GR"/>
              </w:rPr>
            </w:pPr>
            <w:r>
              <w:rPr>
                <w:rFonts w:cs="Arial"/>
                <w:color w:val="000000"/>
                <w:sz w:val="20"/>
                <w:lang w:val="el-GR" w:eastAsia="el-GR"/>
              </w:rPr>
              <w:t>Καλώδιο εύκαμπτο 3Χ2,5</w:t>
            </w:r>
          </w:p>
        </w:tc>
        <w:tc>
          <w:tcPr>
            <w:tcW w:w="1163" w:type="dxa"/>
            <w:tcBorders>
              <w:top w:val="nil"/>
              <w:left w:val="nil"/>
              <w:bottom w:val="single" w:sz="4" w:space="0" w:color="auto"/>
              <w:right w:val="single" w:sz="4" w:space="0" w:color="auto"/>
            </w:tcBorders>
            <w:shd w:val="clear" w:color="auto" w:fill="auto"/>
            <w:vAlign w:val="center"/>
            <w:hideMark/>
          </w:tcPr>
          <w:p w14:paraId="75886217" w14:textId="77777777" w:rsidR="00A0281F" w:rsidRPr="002A7715" w:rsidRDefault="00A0281F" w:rsidP="00A0281F">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0C27F615" w14:textId="77777777" w:rsidR="00A0281F" w:rsidRPr="002A7715" w:rsidRDefault="00A0281F" w:rsidP="00A0281F">
            <w:pPr>
              <w:spacing w:line="240" w:lineRule="auto"/>
              <w:rPr>
                <w:rFonts w:cs="Arial"/>
                <w:color w:val="000000"/>
                <w:sz w:val="20"/>
                <w:lang w:val="el-GR" w:eastAsia="el-GR"/>
              </w:rPr>
            </w:pPr>
            <w:r w:rsidRPr="002A7715">
              <w:rPr>
                <w:rFonts w:cs="Arial"/>
                <w:color w:val="000000"/>
                <w:sz w:val="20"/>
                <w:lang w:val="el-GR" w:eastAsia="el-GR"/>
              </w:rPr>
              <w:t> </w:t>
            </w:r>
          </w:p>
        </w:tc>
        <w:tc>
          <w:tcPr>
            <w:tcW w:w="1404" w:type="dxa"/>
            <w:tcBorders>
              <w:top w:val="nil"/>
              <w:left w:val="nil"/>
              <w:bottom w:val="single" w:sz="4" w:space="0" w:color="auto"/>
              <w:right w:val="single" w:sz="4" w:space="0" w:color="auto"/>
            </w:tcBorders>
            <w:shd w:val="clear" w:color="auto" w:fill="auto"/>
            <w:vAlign w:val="center"/>
            <w:hideMark/>
          </w:tcPr>
          <w:p w14:paraId="7418427E" w14:textId="77777777" w:rsidR="00A0281F" w:rsidRPr="002A7715" w:rsidRDefault="00A0281F" w:rsidP="00A0281F">
            <w:pPr>
              <w:spacing w:line="240" w:lineRule="auto"/>
              <w:rPr>
                <w:rFonts w:cs="Arial"/>
                <w:color w:val="000000"/>
                <w:sz w:val="20"/>
                <w:lang w:val="el-GR" w:eastAsia="el-GR"/>
              </w:rPr>
            </w:pPr>
            <w:r w:rsidRPr="002A7715">
              <w:rPr>
                <w:rFonts w:cs="Arial"/>
                <w:color w:val="000000"/>
                <w:sz w:val="20"/>
                <w:lang w:val="el-GR" w:eastAsia="el-GR"/>
              </w:rPr>
              <w:t> </w:t>
            </w:r>
          </w:p>
        </w:tc>
      </w:tr>
      <w:tr w:rsidR="00A0281F" w:rsidRPr="002A7715" w14:paraId="622799F7" w14:textId="77777777" w:rsidTr="00A0281F">
        <w:trPr>
          <w:trHeight w:val="765"/>
        </w:trPr>
        <w:tc>
          <w:tcPr>
            <w:tcW w:w="717" w:type="dxa"/>
            <w:tcBorders>
              <w:top w:val="nil"/>
              <w:left w:val="single" w:sz="4" w:space="0" w:color="auto"/>
              <w:bottom w:val="single" w:sz="4" w:space="0" w:color="auto"/>
              <w:right w:val="single" w:sz="4" w:space="0" w:color="auto"/>
            </w:tcBorders>
            <w:shd w:val="clear" w:color="auto" w:fill="auto"/>
            <w:hideMark/>
          </w:tcPr>
          <w:p w14:paraId="7B7A9F9A" w14:textId="613524B7" w:rsidR="00A0281F" w:rsidRPr="002A7715" w:rsidRDefault="00A0281F" w:rsidP="00A0281F">
            <w:pPr>
              <w:spacing w:line="240" w:lineRule="auto"/>
              <w:rPr>
                <w:rFonts w:cs="Arial"/>
                <w:color w:val="000000"/>
                <w:sz w:val="20"/>
                <w:lang w:val="el-GR" w:eastAsia="el-GR"/>
              </w:rPr>
            </w:pPr>
            <w:r w:rsidRPr="00583142">
              <w:rPr>
                <w:rFonts w:cs="Arial"/>
                <w:color w:val="000000"/>
                <w:sz w:val="20"/>
                <w:lang w:val="el-GR" w:eastAsia="el-GR"/>
              </w:rPr>
              <w:t>9.1.</w:t>
            </w:r>
            <w:r>
              <w:rPr>
                <w:rFonts w:cs="Arial"/>
                <w:color w:val="000000"/>
                <w:sz w:val="20"/>
                <w:lang w:val="el-GR" w:eastAsia="el-GR"/>
              </w:rPr>
              <w:t>3</w:t>
            </w:r>
            <w:r w:rsidRPr="00583142">
              <w:rPr>
                <w:rFonts w:cs="Arial"/>
                <w:color w:val="000000"/>
                <w:sz w:val="20"/>
                <w:lang w:val="el-GR" w:eastAsia="el-GR"/>
              </w:rPr>
              <w:t>.</w:t>
            </w:r>
          </w:p>
        </w:tc>
        <w:tc>
          <w:tcPr>
            <w:tcW w:w="4374" w:type="dxa"/>
            <w:tcBorders>
              <w:top w:val="nil"/>
              <w:left w:val="nil"/>
              <w:bottom w:val="single" w:sz="4" w:space="0" w:color="auto"/>
              <w:right w:val="single" w:sz="4" w:space="0" w:color="auto"/>
            </w:tcBorders>
            <w:shd w:val="clear" w:color="auto" w:fill="auto"/>
            <w:vAlign w:val="center"/>
          </w:tcPr>
          <w:p w14:paraId="2A49C5B1" w14:textId="3866A2EC" w:rsidR="00A0281F" w:rsidRPr="002A7715" w:rsidRDefault="003D06E3" w:rsidP="00A0281F">
            <w:pPr>
              <w:spacing w:line="240" w:lineRule="auto"/>
              <w:rPr>
                <w:rFonts w:cs="Arial"/>
                <w:color w:val="000000"/>
                <w:sz w:val="20"/>
                <w:lang w:val="el-GR" w:eastAsia="el-GR"/>
              </w:rPr>
            </w:pPr>
            <w:r>
              <w:rPr>
                <w:rFonts w:cs="Arial"/>
                <w:color w:val="000000"/>
                <w:sz w:val="20"/>
                <w:lang w:val="el-GR" w:eastAsia="el-GR"/>
              </w:rPr>
              <w:t>Φις σούκου θηλυκό, ονομαστικού ρεύματος 16Α</w:t>
            </w:r>
          </w:p>
        </w:tc>
        <w:tc>
          <w:tcPr>
            <w:tcW w:w="1163" w:type="dxa"/>
            <w:tcBorders>
              <w:top w:val="nil"/>
              <w:left w:val="nil"/>
              <w:bottom w:val="single" w:sz="4" w:space="0" w:color="auto"/>
              <w:right w:val="single" w:sz="4" w:space="0" w:color="auto"/>
            </w:tcBorders>
            <w:shd w:val="clear" w:color="auto" w:fill="auto"/>
            <w:vAlign w:val="center"/>
            <w:hideMark/>
          </w:tcPr>
          <w:p w14:paraId="6B31DCC2" w14:textId="77777777" w:rsidR="00A0281F" w:rsidRPr="002A7715" w:rsidRDefault="00A0281F" w:rsidP="00A0281F">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72EEE6ED" w14:textId="77777777" w:rsidR="00A0281F" w:rsidRPr="002A7715" w:rsidRDefault="00A0281F" w:rsidP="00A0281F">
            <w:pPr>
              <w:spacing w:line="240" w:lineRule="auto"/>
              <w:rPr>
                <w:rFonts w:cs="Arial"/>
                <w:color w:val="000000"/>
                <w:sz w:val="20"/>
                <w:lang w:val="el-GR" w:eastAsia="el-GR"/>
              </w:rPr>
            </w:pPr>
            <w:r w:rsidRPr="002A7715">
              <w:rPr>
                <w:rFonts w:cs="Arial"/>
                <w:color w:val="000000"/>
                <w:sz w:val="20"/>
                <w:lang w:val="el-GR" w:eastAsia="el-GR"/>
              </w:rPr>
              <w:t> </w:t>
            </w:r>
          </w:p>
        </w:tc>
        <w:tc>
          <w:tcPr>
            <w:tcW w:w="1404" w:type="dxa"/>
            <w:tcBorders>
              <w:top w:val="nil"/>
              <w:left w:val="nil"/>
              <w:bottom w:val="single" w:sz="4" w:space="0" w:color="auto"/>
              <w:right w:val="single" w:sz="4" w:space="0" w:color="auto"/>
            </w:tcBorders>
            <w:shd w:val="clear" w:color="auto" w:fill="auto"/>
            <w:vAlign w:val="center"/>
            <w:hideMark/>
          </w:tcPr>
          <w:p w14:paraId="521DF407" w14:textId="77777777" w:rsidR="00A0281F" w:rsidRPr="002A7715" w:rsidRDefault="00A0281F" w:rsidP="00A0281F">
            <w:pPr>
              <w:spacing w:line="240" w:lineRule="auto"/>
              <w:rPr>
                <w:rFonts w:cs="Arial"/>
                <w:color w:val="000000"/>
                <w:sz w:val="20"/>
                <w:lang w:val="el-GR" w:eastAsia="el-GR"/>
              </w:rPr>
            </w:pPr>
            <w:r w:rsidRPr="002A7715">
              <w:rPr>
                <w:rFonts w:cs="Arial"/>
                <w:color w:val="000000"/>
                <w:sz w:val="20"/>
                <w:lang w:val="el-GR" w:eastAsia="el-GR"/>
              </w:rPr>
              <w:t> </w:t>
            </w:r>
          </w:p>
        </w:tc>
      </w:tr>
      <w:tr w:rsidR="00A0281F" w:rsidRPr="002A7715" w14:paraId="5FE82BD0" w14:textId="77777777" w:rsidTr="00A0281F">
        <w:trPr>
          <w:trHeight w:val="1275"/>
        </w:trPr>
        <w:tc>
          <w:tcPr>
            <w:tcW w:w="717" w:type="dxa"/>
            <w:tcBorders>
              <w:top w:val="nil"/>
              <w:left w:val="single" w:sz="4" w:space="0" w:color="auto"/>
              <w:bottom w:val="single" w:sz="4" w:space="0" w:color="auto"/>
              <w:right w:val="single" w:sz="4" w:space="0" w:color="auto"/>
            </w:tcBorders>
            <w:shd w:val="clear" w:color="auto" w:fill="auto"/>
            <w:hideMark/>
          </w:tcPr>
          <w:p w14:paraId="244A8860" w14:textId="5EB93E75" w:rsidR="00A0281F" w:rsidRPr="002A7715" w:rsidRDefault="00A0281F" w:rsidP="00A0281F">
            <w:pPr>
              <w:spacing w:line="240" w:lineRule="auto"/>
              <w:rPr>
                <w:rFonts w:cs="Arial"/>
                <w:color w:val="000000"/>
                <w:sz w:val="20"/>
                <w:lang w:val="el-GR" w:eastAsia="el-GR"/>
              </w:rPr>
            </w:pPr>
            <w:r w:rsidRPr="00583142">
              <w:rPr>
                <w:rFonts w:cs="Arial"/>
                <w:color w:val="000000"/>
                <w:sz w:val="20"/>
                <w:lang w:val="el-GR" w:eastAsia="el-GR"/>
              </w:rPr>
              <w:t>9.1.</w:t>
            </w:r>
            <w:r>
              <w:rPr>
                <w:rFonts w:cs="Arial"/>
                <w:color w:val="000000"/>
                <w:sz w:val="20"/>
                <w:lang w:val="el-GR" w:eastAsia="el-GR"/>
              </w:rPr>
              <w:t>4</w:t>
            </w:r>
            <w:r w:rsidRPr="00583142">
              <w:rPr>
                <w:rFonts w:cs="Arial"/>
                <w:color w:val="000000"/>
                <w:sz w:val="20"/>
                <w:lang w:val="el-GR" w:eastAsia="el-GR"/>
              </w:rPr>
              <w:t>.</w:t>
            </w:r>
          </w:p>
        </w:tc>
        <w:tc>
          <w:tcPr>
            <w:tcW w:w="4374" w:type="dxa"/>
            <w:tcBorders>
              <w:top w:val="nil"/>
              <w:left w:val="nil"/>
              <w:bottom w:val="single" w:sz="4" w:space="0" w:color="auto"/>
              <w:right w:val="single" w:sz="4" w:space="0" w:color="auto"/>
            </w:tcBorders>
            <w:shd w:val="clear" w:color="auto" w:fill="auto"/>
            <w:vAlign w:val="center"/>
          </w:tcPr>
          <w:p w14:paraId="5A5E9713" w14:textId="7C7285B4" w:rsidR="00A0281F" w:rsidRPr="00667DC8" w:rsidRDefault="00667DC8" w:rsidP="00A0281F">
            <w:pPr>
              <w:spacing w:line="240" w:lineRule="auto"/>
              <w:rPr>
                <w:rFonts w:cs="Arial"/>
                <w:color w:val="000000"/>
                <w:sz w:val="20"/>
                <w:lang w:val="el-GR" w:eastAsia="el-GR"/>
              </w:rPr>
            </w:pPr>
            <w:r>
              <w:rPr>
                <w:rFonts w:cs="Arial"/>
                <w:color w:val="000000"/>
                <w:sz w:val="20"/>
                <w:lang w:val="el-GR" w:eastAsia="el-GR"/>
              </w:rPr>
              <w:t xml:space="preserve">Μικροαυτόματος πίνακα </w:t>
            </w:r>
            <w:r>
              <w:rPr>
                <w:rFonts w:cs="Arial"/>
                <w:color w:val="000000"/>
                <w:sz w:val="20"/>
                <w:lang w:eastAsia="el-GR"/>
              </w:rPr>
              <w:t>C</w:t>
            </w:r>
            <w:r w:rsidRPr="00667DC8">
              <w:rPr>
                <w:rFonts w:cs="Arial"/>
                <w:color w:val="000000"/>
                <w:sz w:val="20"/>
                <w:lang w:val="el-GR" w:eastAsia="el-GR"/>
              </w:rPr>
              <w:t>16</w:t>
            </w:r>
            <w:r>
              <w:rPr>
                <w:rFonts w:cs="Arial"/>
                <w:color w:val="000000"/>
                <w:sz w:val="20"/>
                <w:lang w:eastAsia="el-GR"/>
              </w:rPr>
              <w:t>A</w:t>
            </w:r>
            <w:r w:rsidRPr="00667DC8">
              <w:rPr>
                <w:rFonts w:cs="Arial"/>
                <w:color w:val="000000"/>
                <w:sz w:val="20"/>
                <w:lang w:val="el-GR" w:eastAsia="el-GR"/>
              </w:rPr>
              <w:t xml:space="preserve"> . 6</w:t>
            </w:r>
            <w:r>
              <w:rPr>
                <w:rFonts w:cs="Arial"/>
                <w:color w:val="000000"/>
                <w:sz w:val="20"/>
                <w:lang w:eastAsia="el-GR"/>
              </w:rPr>
              <w:t>KVA</w:t>
            </w:r>
            <w:r w:rsidRPr="00667DC8">
              <w:rPr>
                <w:rFonts w:cs="Arial"/>
                <w:color w:val="000000"/>
                <w:sz w:val="20"/>
                <w:lang w:val="el-GR" w:eastAsia="el-GR"/>
              </w:rPr>
              <w:t>, 230</w:t>
            </w:r>
            <w:r>
              <w:rPr>
                <w:rFonts w:cs="Arial"/>
                <w:color w:val="000000"/>
                <w:sz w:val="20"/>
                <w:lang w:eastAsia="el-GR"/>
              </w:rPr>
              <w:t>V</w:t>
            </w:r>
          </w:p>
        </w:tc>
        <w:tc>
          <w:tcPr>
            <w:tcW w:w="1163" w:type="dxa"/>
            <w:tcBorders>
              <w:top w:val="nil"/>
              <w:left w:val="nil"/>
              <w:bottom w:val="single" w:sz="4" w:space="0" w:color="auto"/>
              <w:right w:val="single" w:sz="4" w:space="0" w:color="auto"/>
            </w:tcBorders>
            <w:shd w:val="clear" w:color="auto" w:fill="auto"/>
            <w:vAlign w:val="center"/>
            <w:hideMark/>
          </w:tcPr>
          <w:p w14:paraId="79D6A9B0" w14:textId="77777777" w:rsidR="00A0281F" w:rsidRPr="002A7715" w:rsidRDefault="00A0281F" w:rsidP="00A0281F">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3B38B375" w14:textId="77777777" w:rsidR="00A0281F" w:rsidRPr="002A7715" w:rsidRDefault="00A0281F" w:rsidP="00A0281F">
            <w:pPr>
              <w:spacing w:line="240" w:lineRule="auto"/>
              <w:rPr>
                <w:rFonts w:cs="Arial"/>
                <w:color w:val="000000"/>
                <w:sz w:val="20"/>
                <w:lang w:val="el-GR" w:eastAsia="el-GR"/>
              </w:rPr>
            </w:pPr>
            <w:r w:rsidRPr="002A7715">
              <w:rPr>
                <w:rFonts w:cs="Arial"/>
                <w:color w:val="000000"/>
                <w:sz w:val="20"/>
                <w:lang w:val="el-GR" w:eastAsia="el-GR"/>
              </w:rPr>
              <w:t> </w:t>
            </w:r>
          </w:p>
        </w:tc>
        <w:tc>
          <w:tcPr>
            <w:tcW w:w="1404" w:type="dxa"/>
            <w:tcBorders>
              <w:top w:val="nil"/>
              <w:left w:val="nil"/>
              <w:bottom w:val="single" w:sz="4" w:space="0" w:color="auto"/>
              <w:right w:val="single" w:sz="4" w:space="0" w:color="auto"/>
            </w:tcBorders>
            <w:shd w:val="clear" w:color="auto" w:fill="auto"/>
            <w:vAlign w:val="center"/>
            <w:hideMark/>
          </w:tcPr>
          <w:p w14:paraId="09496659" w14:textId="77777777" w:rsidR="00A0281F" w:rsidRPr="002A7715" w:rsidRDefault="00A0281F" w:rsidP="00A0281F">
            <w:pPr>
              <w:spacing w:line="240" w:lineRule="auto"/>
              <w:rPr>
                <w:rFonts w:cs="Arial"/>
                <w:color w:val="000000"/>
                <w:sz w:val="20"/>
                <w:lang w:val="el-GR" w:eastAsia="el-GR"/>
              </w:rPr>
            </w:pPr>
            <w:r w:rsidRPr="002A7715">
              <w:rPr>
                <w:rFonts w:cs="Arial"/>
                <w:color w:val="000000"/>
                <w:sz w:val="20"/>
                <w:lang w:val="el-GR" w:eastAsia="el-GR"/>
              </w:rPr>
              <w:t> </w:t>
            </w:r>
          </w:p>
        </w:tc>
      </w:tr>
      <w:tr w:rsidR="00A0281F" w:rsidRPr="002A7715" w14:paraId="4E04F4B3" w14:textId="77777777" w:rsidTr="00A0281F">
        <w:trPr>
          <w:trHeight w:val="510"/>
        </w:trPr>
        <w:tc>
          <w:tcPr>
            <w:tcW w:w="717" w:type="dxa"/>
            <w:tcBorders>
              <w:top w:val="nil"/>
              <w:left w:val="single" w:sz="4" w:space="0" w:color="auto"/>
              <w:bottom w:val="single" w:sz="4" w:space="0" w:color="auto"/>
              <w:right w:val="single" w:sz="4" w:space="0" w:color="auto"/>
            </w:tcBorders>
            <w:shd w:val="clear" w:color="auto" w:fill="auto"/>
            <w:hideMark/>
          </w:tcPr>
          <w:p w14:paraId="68E5AF57" w14:textId="5EEF66B9" w:rsidR="00A0281F" w:rsidRPr="002A7715" w:rsidRDefault="00A0281F" w:rsidP="00A0281F">
            <w:pPr>
              <w:spacing w:line="240" w:lineRule="auto"/>
              <w:rPr>
                <w:rFonts w:cs="Arial"/>
                <w:color w:val="000000"/>
                <w:sz w:val="20"/>
                <w:lang w:val="el-GR" w:eastAsia="el-GR"/>
              </w:rPr>
            </w:pPr>
            <w:r w:rsidRPr="00583142">
              <w:rPr>
                <w:rFonts w:cs="Arial"/>
                <w:color w:val="000000"/>
                <w:sz w:val="20"/>
                <w:lang w:val="el-GR" w:eastAsia="el-GR"/>
              </w:rPr>
              <w:t>9.1.</w:t>
            </w:r>
            <w:r>
              <w:rPr>
                <w:rFonts w:cs="Arial"/>
                <w:color w:val="000000"/>
                <w:sz w:val="20"/>
                <w:lang w:val="el-GR" w:eastAsia="el-GR"/>
              </w:rPr>
              <w:t>5</w:t>
            </w:r>
            <w:r w:rsidRPr="00583142">
              <w:rPr>
                <w:rFonts w:cs="Arial"/>
                <w:color w:val="000000"/>
                <w:sz w:val="20"/>
                <w:lang w:val="el-GR" w:eastAsia="el-GR"/>
              </w:rPr>
              <w:t>.</w:t>
            </w:r>
          </w:p>
        </w:tc>
        <w:tc>
          <w:tcPr>
            <w:tcW w:w="4374" w:type="dxa"/>
            <w:tcBorders>
              <w:top w:val="nil"/>
              <w:left w:val="nil"/>
              <w:bottom w:val="single" w:sz="4" w:space="0" w:color="auto"/>
              <w:right w:val="single" w:sz="4" w:space="0" w:color="auto"/>
            </w:tcBorders>
            <w:shd w:val="clear" w:color="auto" w:fill="auto"/>
            <w:vAlign w:val="center"/>
          </w:tcPr>
          <w:p w14:paraId="4E848235" w14:textId="2C1F5E1E" w:rsidR="00A0281F" w:rsidRPr="00F63ED5" w:rsidRDefault="00963EC6" w:rsidP="00963EC6">
            <w:pPr>
              <w:tabs>
                <w:tab w:val="num" w:pos="720"/>
              </w:tabs>
              <w:spacing w:line="240" w:lineRule="auto"/>
              <w:rPr>
                <w:rFonts w:cs="Arial"/>
                <w:color w:val="000000"/>
                <w:sz w:val="20"/>
                <w:lang w:val="el-GR" w:eastAsia="el-GR"/>
              </w:rPr>
            </w:pPr>
            <w:r>
              <w:rPr>
                <w:rFonts w:cs="Arial"/>
                <w:color w:val="000000"/>
                <w:sz w:val="20"/>
                <w:lang w:val="el-GR" w:eastAsia="el-GR"/>
              </w:rPr>
              <w:t>Σωλήνα άκαμπτη πλαστική εξωτερικής διαμέτρου Φ16</w:t>
            </w:r>
            <w:r w:rsidR="00F63ED5">
              <w:rPr>
                <w:rFonts w:cs="Arial"/>
                <w:color w:val="000000"/>
                <w:sz w:val="20"/>
                <w:lang w:val="el-GR" w:eastAsia="el-GR"/>
              </w:rPr>
              <w:t xml:space="preserve"> </w:t>
            </w:r>
            <w:r w:rsidR="00F63ED5">
              <w:rPr>
                <w:rFonts w:cs="Arial"/>
                <w:color w:val="000000"/>
                <w:sz w:val="20"/>
                <w:lang w:eastAsia="el-GR"/>
              </w:rPr>
              <w:t>PVC</w:t>
            </w:r>
          </w:p>
        </w:tc>
        <w:tc>
          <w:tcPr>
            <w:tcW w:w="1163" w:type="dxa"/>
            <w:tcBorders>
              <w:top w:val="nil"/>
              <w:left w:val="nil"/>
              <w:bottom w:val="single" w:sz="4" w:space="0" w:color="auto"/>
              <w:right w:val="single" w:sz="4" w:space="0" w:color="auto"/>
            </w:tcBorders>
            <w:shd w:val="clear" w:color="auto" w:fill="auto"/>
            <w:vAlign w:val="center"/>
            <w:hideMark/>
          </w:tcPr>
          <w:p w14:paraId="4C8410C8" w14:textId="77777777" w:rsidR="00A0281F" w:rsidRPr="002A7715" w:rsidRDefault="00A0281F" w:rsidP="00A0281F">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0184A738" w14:textId="77777777" w:rsidR="00A0281F" w:rsidRPr="002A7715" w:rsidRDefault="00A0281F" w:rsidP="00A0281F">
            <w:pPr>
              <w:spacing w:line="240" w:lineRule="auto"/>
              <w:rPr>
                <w:rFonts w:cs="Arial"/>
                <w:color w:val="000000"/>
                <w:sz w:val="20"/>
                <w:lang w:val="el-GR" w:eastAsia="el-GR"/>
              </w:rPr>
            </w:pPr>
            <w:r w:rsidRPr="002A7715">
              <w:rPr>
                <w:rFonts w:cs="Arial"/>
                <w:color w:val="000000"/>
                <w:sz w:val="20"/>
                <w:lang w:val="el-GR" w:eastAsia="el-GR"/>
              </w:rPr>
              <w:t> </w:t>
            </w:r>
          </w:p>
        </w:tc>
        <w:tc>
          <w:tcPr>
            <w:tcW w:w="1404" w:type="dxa"/>
            <w:tcBorders>
              <w:top w:val="nil"/>
              <w:left w:val="nil"/>
              <w:bottom w:val="single" w:sz="4" w:space="0" w:color="auto"/>
              <w:right w:val="single" w:sz="4" w:space="0" w:color="auto"/>
            </w:tcBorders>
            <w:shd w:val="clear" w:color="auto" w:fill="auto"/>
            <w:vAlign w:val="center"/>
            <w:hideMark/>
          </w:tcPr>
          <w:p w14:paraId="590FCBA9" w14:textId="77777777" w:rsidR="00A0281F" w:rsidRPr="002A7715" w:rsidRDefault="00A0281F" w:rsidP="00A0281F">
            <w:pPr>
              <w:spacing w:line="240" w:lineRule="auto"/>
              <w:rPr>
                <w:rFonts w:cs="Arial"/>
                <w:color w:val="000000"/>
                <w:sz w:val="20"/>
                <w:lang w:val="el-GR" w:eastAsia="el-GR"/>
              </w:rPr>
            </w:pPr>
            <w:r w:rsidRPr="002A7715">
              <w:rPr>
                <w:rFonts w:cs="Arial"/>
                <w:color w:val="000000"/>
                <w:sz w:val="20"/>
                <w:lang w:val="el-GR" w:eastAsia="el-GR"/>
              </w:rPr>
              <w:t> </w:t>
            </w:r>
          </w:p>
        </w:tc>
      </w:tr>
      <w:tr w:rsidR="00A0281F" w:rsidRPr="002A7715" w14:paraId="6EB1A83E" w14:textId="77777777" w:rsidTr="00A0281F">
        <w:trPr>
          <w:trHeight w:val="765"/>
        </w:trPr>
        <w:tc>
          <w:tcPr>
            <w:tcW w:w="717" w:type="dxa"/>
            <w:tcBorders>
              <w:top w:val="nil"/>
              <w:left w:val="single" w:sz="4" w:space="0" w:color="auto"/>
              <w:bottom w:val="single" w:sz="4" w:space="0" w:color="auto"/>
              <w:right w:val="single" w:sz="4" w:space="0" w:color="auto"/>
            </w:tcBorders>
            <w:shd w:val="clear" w:color="auto" w:fill="auto"/>
            <w:hideMark/>
          </w:tcPr>
          <w:p w14:paraId="2F2C6852" w14:textId="60CC1C10" w:rsidR="00A0281F" w:rsidRPr="002A7715" w:rsidRDefault="00A0281F" w:rsidP="00A0281F">
            <w:pPr>
              <w:spacing w:line="240" w:lineRule="auto"/>
              <w:rPr>
                <w:rFonts w:cs="Arial"/>
                <w:color w:val="000000"/>
                <w:sz w:val="20"/>
                <w:lang w:val="el-GR" w:eastAsia="el-GR"/>
              </w:rPr>
            </w:pPr>
            <w:r w:rsidRPr="00583142">
              <w:rPr>
                <w:rFonts w:cs="Arial"/>
                <w:color w:val="000000"/>
                <w:sz w:val="20"/>
                <w:lang w:val="el-GR" w:eastAsia="el-GR"/>
              </w:rPr>
              <w:t>9.1.</w:t>
            </w:r>
            <w:r>
              <w:rPr>
                <w:rFonts w:cs="Arial"/>
                <w:color w:val="000000"/>
                <w:sz w:val="20"/>
                <w:lang w:val="el-GR" w:eastAsia="el-GR"/>
              </w:rPr>
              <w:t>6</w:t>
            </w:r>
            <w:r w:rsidRPr="00583142">
              <w:rPr>
                <w:rFonts w:cs="Arial"/>
                <w:color w:val="000000"/>
                <w:sz w:val="20"/>
                <w:lang w:val="el-GR" w:eastAsia="el-GR"/>
              </w:rPr>
              <w:t>.</w:t>
            </w:r>
          </w:p>
        </w:tc>
        <w:tc>
          <w:tcPr>
            <w:tcW w:w="4374" w:type="dxa"/>
            <w:tcBorders>
              <w:top w:val="nil"/>
              <w:left w:val="nil"/>
              <w:bottom w:val="single" w:sz="4" w:space="0" w:color="auto"/>
              <w:right w:val="single" w:sz="4" w:space="0" w:color="auto"/>
            </w:tcBorders>
            <w:shd w:val="clear" w:color="auto" w:fill="auto"/>
            <w:vAlign w:val="center"/>
          </w:tcPr>
          <w:p w14:paraId="55AADDD7" w14:textId="2DC08117" w:rsidR="00A0281F" w:rsidRPr="00F63ED5" w:rsidRDefault="00F63ED5" w:rsidP="00F63ED5">
            <w:pPr>
              <w:tabs>
                <w:tab w:val="num" w:pos="720"/>
              </w:tabs>
              <w:spacing w:line="240" w:lineRule="auto"/>
              <w:rPr>
                <w:rFonts w:cs="Arial"/>
                <w:color w:val="000000"/>
                <w:sz w:val="20"/>
                <w:lang w:val="el-GR" w:eastAsia="el-GR"/>
              </w:rPr>
            </w:pPr>
            <w:r>
              <w:rPr>
                <w:rFonts w:cs="Arial"/>
                <w:color w:val="000000"/>
                <w:sz w:val="20"/>
                <w:lang w:val="el-GR" w:eastAsia="el-GR"/>
              </w:rPr>
              <w:t>Οι σωλήνες θα συνδέονται με τα αντίστοιχα εξαρτήματα (γωνίες, συνδέσμους, μούφες κ.λπ)</w:t>
            </w:r>
          </w:p>
        </w:tc>
        <w:tc>
          <w:tcPr>
            <w:tcW w:w="1163" w:type="dxa"/>
            <w:tcBorders>
              <w:top w:val="nil"/>
              <w:left w:val="nil"/>
              <w:bottom w:val="single" w:sz="4" w:space="0" w:color="auto"/>
              <w:right w:val="single" w:sz="4" w:space="0" w:color="auto"/>
            </w:tcBorders>
            <w:shd w:val="clear" w:color="auto" w:fill="auto"/>
            <w:vAlign w:val="center"/>
            <w:hideMark/>
          </w:tcPr>
          <w:p w14:paraId="170D68F5" w14:textId="77777777" w:rsidR="00A0281F" w:rsidRPr="002A7715" w:rsidRDefault="00A0281F" w:rsidP="00A0281F">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78804F66" w14:textId="77777777" w:rsidR="00A0281F" w:rsidRPr="002A7715" w:rsidRDefault="00A0281F" w:rsidP="00A0281F">
            <w:pPr>
              <w:spacing w:line="240" w:lineRule="auto"/>
              <w:rPr>
                <w:rFonts w:cs="Arial"/>
                <w:color w:val="000000"/>
                <w:sz w:val="20"/>
                <w:lang w:val="el-GR" w:eastAsia="el-GR"/>
              </w:rPr>
            </w:pPr>
            <w:r w:rsidRPr="002A7715">
              <w:rPr>
                <w:rFonts w:cs="Arial"/>
                <w:color w:val="000000"/>
                <w:sz w:val="20"/>
                <w:lang w:val="el-GR" w:eastAsia="el-GR"/>
              </w:rPr>
              <w:t> </w:t>
            </w:r>
          </w:p>
        </w:tc>
        <w:tc>
          <w:tcPr>
            <w:tcW w:w="1404" w:type="dxa"/>
            <w:tcBorders>
              <w:top w:val="nil"/>
              <w:left w:val="nil"/>
              <w:bottom w:val="single" w:sz="4" w:space="0" w:color="auto"/>
              <w:right w:val="single" w:sz="4" w:space="0" w:color="auto"/>
            </w:tcBorders>
            <w:shd w:val="clear" w:color="auto" w:fill="auto"/>
            <w:vAlign w:val="center"/>
            <w:hideMark/>
          </w:tcPr>
          <w:p w14:paraId="6D72F86F" w14:textId="77777777" w:rsidR="00A0281F" w:rsidRPr="002A7715" w:rsidRDefault="00A0281F" w:rsidP="00A0281F">
            <w:pPr>
              <w:spacing w:line="240" w:lineRule="auto"/>
              <w:rPr>
                <w:rFonts w:cs="Arial"/>
                <w:color w:val="000000"/>
                <w:sz w:val="20"/>
                <w:lang w:val="el-GR" w:eastAsia="el-GR"/>
              </w:rPr>
            </w:pPr>
            <w:r w:rsidRPr="002A7715">
              <w:rPr>
                <w:rFonts w:cs="Arial"/>
                <w:color w:val="000000"/>
                <w:sz w:val="20"/>
                <w:lang w:val="el-GR" w:eastAsia="el-GR"/>
              </w:rPr>
              <w:t> </w:t>
            </w:r>
          </w:p>
        </w:tc>
      </w:tr>
      <w:tr w:rsidR="00A0281F" w:rsidRPr="002A7715" w14:paraId="5E1EE404" w14:textId="77777777" w:rsidTr="00A0281F">
        <w:trPr>
          <w:trHeight w:val="765"/>
        </w:trPr>
        <w:tc>
          <w:tcPr>
            <w:tcW w:w="717" w:type="dxa"/>
            <w:tcBorders>
              <w:top w:val="nil"/>
              <w:left w:val="single" w:sz="4" w:space="0" w:color="auto"/>
              <w:bottom w:val="single" w:sz="4" w:space="0" w:color="auto"/>
              <w:right w:val="single" w:sz="4" w:space="0" w:color="auto"/>
            </w:tcBorders>
            <w:shd w:val="clear" w:color="auto" w:fill="auto"/>
            <w:hideMark/>
          </w:tcPr>
          <w:p w14:paraId="30903E59" w14:textId="4CD73F36" w:rsidR="00A0281F" w:rsidRPr="002A7715" w:rsidRDefault="00A0281F" w:rsidP="00A0281F">
            <w:pPr>
              <w:spacing w:line="240" w:lineRule="auto"/>
              <w:rPr>
                <w:rFonts w:cs="Arial"/>
                <w:color w:val="000000"/>
                <w:sz w:val="20"/>
                <w:lang w:val="el-GR" w:eastAsia="el-GR"/>
              </w:rPr>
            </w:pPr>
            <w:r w:rsidRPr="00583142">
              <w:rPr>
                <w:rFonts w:cs="Arial"/>
                <w:color w:val="000000"/>
                <w:sz w:val="20"/>
                <w:lang w:val="el-GR" w:eastAsia="el-GR"/>
              </w:rPr>
              <w:t>9.1.</w:t>
            </w:r>
            <w:r>
              <w:rPr>
                <w:rFonts w:cs="Arial"/>
                <w:color w:val="000000"/>
                <w:sz w:val="20"/>
                <w:lang w:val="el-GR" w:eastAsia="el-GR"/>
              </w:rPr>
              <w:t>7</w:t>
            </w:r>
            <w:r w:rsidRPr="00583142">
              <w:rPr>
                <w:rFonts w:cs="Arial"/>
                <w:color w:val="000000"/>
                <w:sz w:val="20"/>
                <w:lang w:val="el-GR" w:eastAsia="el-GR"/>
              </w:rPr>
              <w:t>.</w:t>
            </w:r>
          </w:p>
        </w:tc>
        <w:tc>
          <w:tcPr>
            <w:tcW w:w="4374" w:type="dxa"/>
            <w:tcBorders>
              <w:top w:val="nil"/>
              <w:left w:val="nil"/>
              <w:bottom w:val="single" w:sz="4" w:space="0" w:color="auto"/>
              <w:right w:val="single" w:sz="4" w:space="0" w:color="auto"/>
            </w:tcBorders>
            <w:shd w:val="clear" w:color="auto" w:fill="auto"/>
            <w:vAlign w:val="center"/>
          </w:tcPr>
          <w:p w14:paraId="28B49E7F" w14:textId="56027AA7" w:rsidR="00A0281F" w:rsidRPr="002A7715" w:rsidRDefault="00F63ED5" w:rsidP="00A0281F">
            <w:pPr>
              <w:spacing w:line="240" w:lineRule="auto"/>
              <w:rPr>
                <w:rFonts w:cs="Arial"/>
                <w:color w:val="000000"/>
                <w:sz w:val="20"/>
                <w:lang w:val="el-GR" w:eastAsia="el-GR"/>
              </w:rPr>
            </w:pPr>
            <w:r>
              <w:rPr>
                <w:rFonts w:cs="Arial"/>
                <w:color w:val="000000"/>
                <w:sz w:val="20"/>
                <w:lang w:val="el-GR" w:eastAsia="el-GR"/>
              </w:rPr>
              <w:t xml:space="preserve">Στα σημεία όπου υπάρχει σχάρα ηλεκτρολογικού δικτύου θα καλώδια θα οδεύουν σε αυτήν. </w:t>
            </w:r>
          </w:p>
        </w:tc>
        <w:tc>
          <w:tcPr>
            <w:tcW w:w="1163" w:type="dxa"/>
            <w:tcBorders>
              <w:top w:val="nil"/>
              <w:left w:val="nil"/>
              <w:bottom w:val="single" w:sz="4" w:space="0" w:color="auto"/>
              <w:right w:val="single" w:sz="4" w:space="0" w:color="auto"/>
            </w:tcBorders>
            <w:shd w:val="clear" w:color="auto" w:fill="auto"/>
            <w:vAlign w:val="center"/>
            <w:hideMark/>
          </w:tcPr>
          <w:p w14:paraId="34313086" w14:textId="77777777" w:rsidR="00A0281F" w:rsidRPr="002A7715" w:rsidRDefault="00A0281F" w:rsidP="00A0281F">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382" w:type="dxa"/>
            <w:tcBorders>
              <w:top w:val="nil"/>
              <w:left w:val="nil"/>
              <w:bottom w:val="single" w:sz="4" w:space="0" w:color="auto"/>
              <w:right w:val="single" w:sz="4" w:space="0" w:color="auto"/>
            </w:tcBorders>
            <w:shd w:val="clear" w:color="auto" w:fill="auto"/>
            <w:vAlign w:val="center"/>
            <w:hideMark/>
          </w:tcPr>
          <w:p w14:paraId="5E1F5BF8" w14:textId="77777777" w:rsidR="00A0281F" w:rsidRPr="002A7715" w:rsidRDefault="00A0281F" w:rsidP="00A0281F">
            <w:pPr>
              <w:spacing w:line="240" w:lineRule="auto"/>
              <w:rPr>
                <w:rFonts w:cs="Arial"/>
                <w:color w:val="000000"/>
                <w:sz w:val="20"/>
                <w:lang w:val="el-GR" w:eastAsia="el-GR"/>
              </w:rPr>
            </w:pPr>
            <w:r w:rsidRPr="002A7715">
              <w:rPr>
                <w:rFonts w:cs="Arial"/>
                <w:color w:val="000000"/>
                <w:sz w:val="20"/>
                <w:lang w:val="el-GR" w:eastAsia="el-GR"/>
              </w:rPr>
              <w:t> </w:t>
            </w:r>
          </w:p>
        </w:tc>
        <w:tc>
          <w:tcPr>
            <w:tcW w:w="1404" w:type="dxa"/>
            <w:tcBorders>
              <w:top w:val="nil"/>
              <w:left w:val="nil"/>
              <w:bottom w:val="single" w:sz="4" w:space="0" w:color="auto"/>
              <w:right w:val="single" w:sz="4" w:space="0" w:color="auto"/>
            </w:tcBorders>
            <w:shd w:val="clear" w:color="auto" w:fill="auto"/>
            <w:vAlign w:val="center"/>
            <w:hideMark/>
          </w:tcPr>
          <w:p w14:paraId="74182A62" w14:textId="77777777" w:rsidR="00A0281F" w:rsidRPr="002A7715" w:rsidRDefault="00A0281F" w:rsidP="00A0281F">
            <w:pPr>
              <w:spacing w:line="240" w:lineRule="auto"/>
              <w:rPr>
                <w:rFonts w:cs="Arial"/>
                <w:color w:val="000000"/>
                <w:sz w:val="20"/>
                <w:lang w:val="el-GR" w:eastAsia="el-GR"/>
              </w:rPr>
            </w:pPr>
            <w:r w:rsidRPr="002A7715">
              <w:rPr>
                <w:rFonts w:cs="Arial"/>
                <w:color w:val="000000"/>
                <w:sz w:val="20"/>
                <w:lang w:val="el-GR" w:eastAsia="el-GR"/>
              </w:rPr>
              <w:t> </w:t>
            </w:r>
          </w:p>
        </w:tc>
      </w:tr>
      <w:tr w:rsidR="00A0281F" w:rsidRPr="00A832CE" w14:paraId="1AD22BDA" w14:textId="77777777" w:rsidTr="00A0281F">
        <w:trPr>
          <w:trHeight w:val="1020"/>
        </w:trPr>
        <w:tc>
          <w:tcPr>
            <w:tcW w:w="717" w:type="dxa"/>
            <w:tcBorders>
              <w:top w:val="nil"/>
              <w:left w:val="single" w:sz="4" w:space="0" w:color="auto"/>
              <w:bottom w:val="single" w:sz="4" w:space="0" w:color="auto"/>
              <w:right w:val="single" w:sz="4" w:space="0" w:color="auto"/>
            </w:tcBorders>
            <w:shd w:val="clear" w:color="auto" w:fill="auto"/>
            <w:hideMark/>
          </w:tcPr>
          <w:p w14:paraId="621E5560" w14:textId="4F1FC5DD" w:rsidR="00A0281F" w:rsidRPr="002A7715" w:rsidRDefault="00A0281F" w:rsidP="00A0281F">
            <w:pPr>
              <w:spacing w:line="240" w:lineRule="auto"/>
              <w:rPr>
                <w:rFonts w:cs="Arial"/>
                <w:color w:val="000000"/>
                <w:sz w:val="20"/>
                <w:lang w:val="el-GR" w:eastAsia="el-GR"/>
              </w:rPr>
            </w:pPr>
            <w:r w:rsidRPr="00583142">
              <w:rPr>
                <w:rFonts w:cs="Arial"/>
                <w:color w:val="000000"/>
                <w:sz w:val="20"/>
                <w:lang w:val="el-GR" w:eastAsia="el-GR"/>
              </w:rPr>
              <w:t>9.1.</w:t>
            </w:r>
            <w:r>
              <w:rPr>
                <w:rFonts w:cs="Arial"/>
                <w:color w:val="000000"/>
                <w:sz w:val="20"/>
                <w:lang w:val="el-GR" w:eastAsia="el-GR"/>
              </w:rPr>
              <w:t>8</w:t>
            </w:r>
            <w:r w:rsidRPr="00583142">
              <w:rPr>
                <w:rFonts w:cs="Arial"/>
                <w:color w:val="000000"/>
                <w:sz w:val="20"/>
                <w:lang w:val="el-GR" w:eastAsia="el-GR"/>
              </w:rPr>
              <w:t>.</w:t>
            </w:r>
          </w:p>
        </w:tc>
        <w:tc>
          <w:tcPr>
            <w:tcW w:w="4374" w:type="dxa"/>
            <w:tcBorders>
              <w:top w:val="nil"/>
              <w:left w:val="nil"/>
              <w:bottom w:val="single" w:sz="4" w:space="0" w:color="auto"/>
              <w:right w:val="single" w:sz="4" w:space="0" w:color="auto"/>
            </w:tcBorders>
            <w:shd w:val="clear" w:color="auto" w:fill="auto"/>
            <w:vAlign w:val="center"/>
          </w:tcPr>
          <w:p w14:paraId="40BE419B" w14:textId="29A00F3B" w:rsidR="00A0281F" w:rsidRPr="002A7715" w:rsidRDefault="00A0281F" w:rsidP="00A0281F">
            <w:pPr>
              <w:spacing w:line="240" w:lineRule="auto"/>
              <w:rPr>
                <w:rFonts w:cs="Arial"/>
                <w:color w:val="000000"/>
                <w:sz w:val="20"/>
                <w:lang w:val="el-GR" w:eastAsia="el-GR"/>
              </w:rPr>
            </w:pPr>
          </w:p>
        </w:tc>
        <w:tc>
          <w:tcPr>
            <w:tcW w:w="1163" w:type="dxa"/>
            <w:tcBorders>
              <w:top w:val="nil"/>
              <w:left w:val="nil"/>
              <w:bottom w:val="single" w:sz="4" w:space="0" w:color="auto"/>
              <w:right w:val="single" w:sz="4" w:space="0" w:color="auto"/>
            </w:tcBorders>
            <w:shd w:val="clear" w:color="auto" w:fill="auto"/>
            <w:vAlign w:val="center"/>
            <w:hideMark/>
          </w:tcPr>
          <w:p w14:paraId="5DE7A934" w14:textId="77777777" w:rsidR="00A0281F" w:rsidRPr="002A7715" w:rsidRDefault="00A0281F" w:rsidP="00610BC2">
            <w:pPr>
              <w:spacing w:line="240" w:lineRule="auto"/>
              <w:jc w:val="center"/>
              <w:rPr>
                <w:rFonts w:cs="Arial"/>
                <w:color w:val="000000"/>
                <w:sz w:val="20"/>
                <w:lang w:val="el-GR" w:eastAsia="el-GR"/>
              </w:rPr>
            </w:pPr>
            <w:r w:rsidRPr="002A7715">
              <w:rPr>
                <w:rFonts w:cs="Arial"/>
                <w:color w:val="000000"/>
                <w:sz w:val="20"/>
                <w:lang w:val="el-GR" w:eastAsia="el-GR"/>
              </w:rPr>
              <w:t> ΝΑΙ</w:t>
            </w:r>
          </w:p>
        </w:tc>
        <w:tc>
          <w:tcPr>
            <w:tcW w:w="1382" w:type="dxa"/>
            <w:tcBorders>
              <w:top w:val="nil"/>
              <w:left w:val="nil"/>
              <w:bottom w:val="single" w:sz="4" w:space="0" w:color="auto"/>
              <w:right w:val="single" w:sz="4" w:space="0" w:color="auto"/>
            </w:tcBorders>
            <w:shd w:val="clear" w:color="auto" w:fill="auto"/>
            <w:vAlign w:val="center"/>
            <w:hideMark/>
          </w:tcPr>
          <w:p w14:paraId="1B531E30" w14:textId="77777777" w:rsidR="00A0281F" w:rsidRPr="002A7715" w:rsidRDefault="00A0281F" w:rsidP="00A0281F">
            <w:pPr>
              <w:spacing w:line="240" w:lineRule="auto"/>
              <w:rPr>
                <w:rFonts w:cs="Arial"/>
                <w:color w:val="000000"/>
                <w:sz w:val="20"/>
                <w:lang w:val="el-GR" w:eastAsia="el-GR"/>
              </w:rPr>
            </w:pPr>
            <w:r w:rsidRPr="002A7715">
              <w:rPr>
                <w:rFonts w:cs="Arial"/>
                <w:color w:val="000000"/>
                <w:sz w:val="20"/>
                <w:lang w:val="el-GR" w:eastAsia="el-GR"/>
              </w:rPr>
              <w:t> </w:t>
            </w:r>
          </w:p>
        </w:tc>
        <w:tc>
          <w:tcPr>
            <w:tcW w:w="1404" w:type="dxa"/>
            <w:tcBorders>
              <w:top w:val="nil"/>
              <w:left w:val="nil"/>
              <w:bottom w:val="single" w:sz="4" w:space="0" w:color="auto"/>
              <w:right w:val="single" w:sz="4" w:space="0" w:color="auto"/>
            </w:tcBorders>
            <w:shd w:val="clear" w:color="auto" w:fill="auto"/>
            <w:vAlign w:val="center"/>
            <w:hideMark/>
          </w:tcPr>
          <w:p w14:paraId="5EB9D94C" w14:textId="77777777" w:rsidR="00A0281F" w:rsidRPr="002A7715" w:rsidRDefault="00A0281F" w:rsidP="00A0281F">
            <w:pPr>
              <w:spacing w:line="240" w:lineRule="auto"/>
              <w:rPr>
                <w:rFonts w:cs="Arial"/>
                <w:color w:val="000000"/>
                <w:sz w:val="20"/>
                <w:lang w:val="el-GR" w:eastAsia="el-GR"/>
              </w:rPr>
            </w:pPr>
            <w:r w:rsidRPr="002A7715">
              <w:rPr>
                <w:rFonts w:cs="Arial"/>
                <w:color w:val="000000"/>
                <w:sz w:val="20"/>
                <w:lang w:val="el-GR" w:eastAsia="el-GR"/>
              </w:rPr>
              <w:t> </w:t>
            </w:r>
          </w:p>
        </w:tc>
      </w:tr>
      <w:tr w:rsidR="00A0281F" w:rsidRPr="002A7715" w14:paraId="2F937994" w14:textId="77777777" w:rsidTr="00A0281F">
        <w:trPr>
          <w:trHeight w:val="765"/>
        </w:trPr>
        <w:tc>
          <w:tcPr>
            <w:tcW w:w="717" w:type="dxa"/>
            <w:tcBorders>
              <w:top w:val="nil"/>
              <w:left w:val="single" w:sz="4" w:space="0" w:color="auto"/>
              <w:bottom w:val="single" w:sz="4" w:space="0" w:color="auto"/>
              <w:right w:val="single" w:sz="4" w:space="0" w:color="auto"/>
            </w:tcBorders>
            <w:shd w:val="clear" w:color="auto" w:fill="auto"/>
          </w:tcPr>
          <w:p w14:paraId="0BE90B9C" w14:textId="5BCC6FBF" w:rsidR="00A0281F" w:rsidRPr="002A7715" w:rsidRDefault="00A0281F" w:rsidP="00A0281F">
            <w:pPr>
              <w:spacing w:line="240" w:lineRule="auto"/>
              <w:rPr>
                <w:rFonts w:cs="Arial"/>
                <w:color w:val="000000"/>
                <w:sz w:val="20"/>
                <w:lang w:val="el-GR" w:eastAsia="el-GR"/>
              </w:rPr>
            </w:pPr>
            <w:r w:rsidRPr="00583142">
              <w:rPr>
                <w:rFonts w:cs="Arial"/>
                <w:color w:val="000000"/>
                <w:sz w:val="20"/>
                <w:lang w:val="el-GR" w:eastAsia="el-GR"/>
              </w:rPr>
              <w:t>9.1.</w:t>
            </w:r>
            <w:r>
              <w:rPr>
                <w:rFonts w:cs="Arial"/>
                <w:color w:val="000000"/>
                <w:sz w:val="20"/>
                <w:lang w:val="el-GR" w:eastAsia="el-GR"/>
              </w:rPr>
              <w:t>9</w:t>
            </w:r>
            <w:r w:rsidRPr="00583142">
              <w:rPr>
                <w:rFonts w:cs="Arial"/>
                <w:color w:val="000000"/>
                <w:sz w:val="20"/>
                <w:lang w:val="el-GR" w:eastAsia="el-GR"/>
              </w:rPr>
              <w:t>.</w:t>
            </w:r>
          </w:p>
        </w:tc>
        <w:tc>
          <w:tcPr>
            <w:tcW w:w="4374" w:type="dxa"/>
            <w:tcBorders>
              <w:top w:val="nil"/>
              <w:left w:val="nil"/>
              <w:bottom w:val="single" w:sz="4" w:space="0" w:color="auto"/>
              <w:right w:val="single" w:sz="4" w:space="0" w:color="auto"/>
            </w:tcBorders>
            <w:shd w:val="clear" w:color="auto" w:fill="auto"/>
            <w:vAlign w:val="center"/>
          </w:tcPr>
          <w:p w14:paraId="066F291B" w14:textId="77777777" w:rsidR="00A0281F" w:rsidRPr="002A7715" w:rsidRDefault="00A0281F" w:rsidP="00A0281F">
            <w:pPr>
              <w:spacing w:line="240" w:lineRule="auto"/>
              <w:rPr>
                <w:rFonts w:cs="Arial"/>
                <w:color w:val="000000"/>
                <w:sz w:val="20"/>
                <w:lang w:val="el-GR" w:eastAsia="el-GR"/>
              </w:rPr>
            </w:pPr>
          </w:p>
        </w:tc>
        <w:tc>
          <w:tcPr>
            <w:tcW w:w="1163" w:type="dxa"/>
            <w:tcBorders>
              <w:top w:val="nil"/>
              <w:left w:val="nil"/>
              <w:bottom w:val="single" w:sz="4" w:space="0" w:color="auto"/>
              <w:right w:val="single" w:sz="4" w:space="0" w:color="auto"/>
            </w:tcBorders>
            <w:shd w:val="clear" w:color="auto" w:fill="auto"/>
            <w:vAlign w:val="center"/>
          </w:tcPr>
          <w:p w14:paraId="7188A495" w14:textId="77777777" w:rsidR="00A0281F" w:rsidRPr="002A7715" w:rsidRDefault="00A0281F" w:rsidP="00A0281F">
            <w:pPr>
              <w:spacing w:line="240" w:lineRule="auto"/>
              <w:rPr>
                <w:rFonts w:cs="Arial"/>
                <w:color w:val="000000"/>
                <w:sz w:val="20"/>
                <w:lang w:val="el-GR" w:eastAsia="el-GR"/>
              </w:rPr>
            </w:pPr>
          </w:p>
        </w:tc>
        <w:tc>
          <w:tcPr>
            <w:tcW w:w="1382" w:type="dxa"/>
            <w:tcBorders>
              <w:top w:val="nil"/>
              <w:left w:val="nil"/>
              <w:bottom w:val="single" w:sz="4" w:space="0" w:color="auto"/>
              <w:right w:val="single" w:sz="4" w:space="0" w:color="auto"/>
            </w:tcBorders>
            <w:shd w:val="clear" w:color="auto" w:fill="auto"/>
            <w:vAlign w:val="center"/>
            <w:hideMark/>
          </w:tcPr>
          <w:p w14:paraId="221ED5AD" w14:textId="77777777" w:rsidR="00A0281F" w:rsidRPr="002A7715" w:rsidRDefault="00A0281F" w:rsidP="00A0281F">
            <w:pPr>
              <w:spacing w:line="240" w:lineRule="auto"/>
              <w:rPr>
                <w:rFonts w:cs="Arial"/>
                <w:color w:val="000000"/>
                <w:sz w:val="20"/>
                <w:lang w:val="el-GR" w:eastAsia="el-GR"/>
              </w:rPr>
            </w:pPr>
            <w:r w:rsidRPr="002A7715">
              <w:rPr>
                <w:rFonts w:cs="Arial"/>
                <w:color w:val="000000"/>
                <w:sz w:val="20"/>
                <w:lang w:val="el-GR" w:eastAsia="el-GR"/>
              </w:rPr>
              <w:t> </w:t>
            </w:r>
          </w:p>
        </w:tc>
        <w:tc>
          <w:tcPr>
            <w:tcW w:w="1404" w:type="dxa"/>
            <w:tcBorders>
              <w:top w:val="nil"/>
              <w:left w:val="nil"/>
              <w:bottom w:val="single" w:sz="4" w:space="0" w:color="auto"/>
              <w:right w:val="single" w:sz="4" w:space="0" w:color="auto"/>
            </w:tcBorders>
            <w:shd w:val="clear" w:color="auto" w:fill="auto"/>
            <w:vAlign w:val="center"/>
            <w:hideMark/>
          </w:tcPr>
          <w:p w14:paraId="13F816E8" w14:textId="77777777" w:rsidR="00A0281F" w:rsidRPr="002A7715" w:rsidRDefault="00A0281F" w:rsidP="00A0281F">
            <w:pPr>
              <w:spacing w:line="240" w:lineRule="auto"/>
              <w:rPr>
                <w:rFonts w:cs="Arial"/>
                <w:color w:val="000000"/>
                <w:sz w:val="20"/>
                <w:lang w:val="el-GR" w:eastAsia="el-GR"/>
              </w:rPr>
            </w:pPr>
            <w:r w:rsidRPr="002A7715">
              <w:rPr>
                <w:rFonts w:cs="Arial"/>
                <w:color w:val="000000"/>
                <w:sz w:val="20"/>
                <w:lang w:val="el-GR" w:eastAsia="el-GR"/>
              </w:rPr>
              <w:t> </w:t>
            </w:r>
          </w:p>
        </w:tc>
      </w:tr>
    </w:tbl>
    <w:p w14:paraId="63BF81CD" w14:textId="77777777" w:rsidR="0038165C" w:rsidRDefault="0038165C" w:rsidP="00A0281F">
      <w:pPr>
        <w:spacing w:line="240" w:lineRule="auto"/>
        <w:jc w:val="left"/>
        <w:rPr>
          <w:lang w:val="el-GR"/>
        </w:rPr>
      </w:pPr>
    </w:p>
    <w:p w14:paraId="12C31162" w14:textId="77777777" w:rsidR="0038165C" w:rsidRDefault="0038165C">
      <w:pPr>
        <w:spacing w:line="240" w:lineRule="auto"/>
        <w:jc w:val="left"/>
      </w:pPr>
    </w:p>
    <w:p w14:paraId="73BD51AD" w14:textId="77777777" w:rsidR="0038165C" w:rsidRDefault="0038165C">
      <w:pPr>
        <w:spacing w:line="240" w:lineRule="auto"/>
        <w:jc w:val="left"/>
      </w:pPr>
    </w:p>
    <w:p w14:paraId="4EDEA3FE" w14:textId="77777777" w:rsidR="0038165C" w:rsidRDefault="0038165C">
      <w:pPr>
        <w:spacing w:line="240" w:lineRule="auto"/>
        <w:jc w:val="left"/>
      </w:pPr>
    </w:p>
    <w:p w14:paraId="7357485E" w14:textId="77777777" w:rsidR="0038165C" w:rsidRDefault="0038165C">
      <w:pPr>
        <w:spacing w:line="240" w:lineRule="auto"/>
        <w:jc w:val="left"/>
      </w:pPr>
    </w:p>
    <w:p w14:paraId="30A2B758" w14:textId="77777777" w:rsidR="0038165C" w:rsidRDefault="0038165C">
      <w:pPr>
        <w:spacing w:line="240" w:lineRule="auto"/>
        <w:jc w:val="left"/>
      </w:pPr>
    </w:p>
    <w:p w14:paraId="27BA6E91" w14:textId="77777777" w:rsidR="0038165C" w:rsidRDefault="0038165C">
      <w:pPr>
        <w:spacing w:line="240" w:lineRule="auto"/>
        <w:jc w:val="left"/>
      </w:pPr>
    </w:p>
    <w:p w14:paraId="7D2DD36B" w14:textId="77777777" w:rsidR="0038165C" w:rsidRDefault="0038165C">
      <w:pPr>
        <w:spacing w:line="240" w:lineRule="auto"/>
        <w:jc w:val="left"/>
      </w:pPr>
    </w:p>
    <w:p w14:paraId="4D496AF2" w14:textId="77777777" w:rsidR="0038165C" w:rsidRDefault="0038165C">
      <w:pPr>
        <w:spacing w:line="240" w:lineRule="auto"/>
        <w:jc w:val="left"/>
      </w:pPr>
    </w:p>
    <w:p w14:paraId="3C837450" w14:textId="77777777" w:rsidR="0038165C" w:rsidRDefault="0038165C">
      <w:pPr>
        <w:spacing w:line="240" w:lineRule="auto"/>
        <w:jc w:val="left"/>
      </w:pPr>
    </w:p>
    <w:p w14:paraId="4006D3C1" w14:textId="77777777" w:rsidR="0038165C" w:rsidRDefault="0038165C">
      <w:pPr>
        <w:spacing w:line="240" w:lineRule="auto"/>
        <w:jc w:val="left"/>
      </w:pPr>
    </w:p>
    <w:p w14:paraId="65D61FCE" w14:textId="77777777" w:rsidR="0038165C" w:rsidRDefault="0038165C">
      <w:pPr>
        <w:spacing w:line="240" w:lineRule="auto"/>
        <w:jc w:val="left"/>
      </w:pPr>
    </w:p>
    <w:p w14:paraId="2702D7DA" w14:textId="77777777" w:rsidR="0038165C" w:rsidRDefault="0038165C">
      <w:pPr>
        <w:spacing w:line="240" w:lineRule="auto"/>
        <w:jc w:val="left"/>
      </w:pPr>
    </w:p>
    <w:p w14:paraId="5BE45220" w14:textId="77777777" w:rsidR="0038165C" w:rsidRDefault="0038165C">
      <w:pPr>
        <w:spacing w:line="240" w:lineRule="auto"/>
        <w:jc w:val="left"/>
      </w:pPr>
    </w:p>
    <w:p w14:paraId="76EA7656" w14:textId="77777777" w:rsidR="0038165C" w:rsidRDefault="0038165C">
      <w:pPr>
        <w:spacing w:line="240" w:lineRule="auto"/>
        <w:jc w:val="left"/>
      </w:pPr>
    </w:p>
    <w:p w14:paraId="493E88AF" w14:textId="26A8479C" w:rsidR="0038165C" w:rsidRPr="0038165C" w:rsidRDefault="0038165C" w:rsidP="0038165C">
      <w:pPr>
        <w:pStyle w:val="2"/>
        <w:numPr>
          <w:ilvl w:val="0"/>
          <w:numId w:val="0"/>
        </w:numPr>
        <w:rPr>
          <w:lang w:val="el-GR"/>
        </w:rPr>
      </w:pPr>
      <w:bookmarkStart w:id="101" w:name="_Toc179798071"/>
      <w:r w:rsidRPr="0038165C">
        <w:rPr>
          <w:lang w:val="el-GR"/>
        </w:rPr>
        <w:lastRenderedPageBreak/>
        <w:t>9.62</w:t>
      </w:r>
      <w:r>
        <w:rPr>
          <w:lang w:val="el-GR"/>
        </w:rPr>
        <w:t xml:space="preserve">  Πίνακας Συμμόρφωσης 9.</w:t>
      </w:r>
      <w:r w:rsidR="00F63ED5">
        <w:rPr>
          <w:lang w:val="el-GR"/>
        </w:rPr>
        <w:t>2</w:t>
      </w:r>
      <w:r>
        <w:rPr>
          <w:lang w:val="el-GR"/>
        </w:rPr>
        <w:t>: Εργασίες εγκατάστασης ηλεκτρολογικού υλικού</w:t>
      </w:r>
      <w:bookmarkEnd w:id="101"/>
    </w:p>
    <w:p w14:paraId="6756FD85" w14:textId="1BCAAC3E" w:rsidR="0038165C" w:rsidRDefault="0038165C">
      <w:pPr>
        <w:spacing w:line="240" w:lineRule="auto"/>
        <w:jc w:val="left"/>
        <w:rPr>
          <w:lang w:val="el-GR"/>
        </w:rPr>
      </w:pPr>
    </w:p>
    <w:tbl>
      <w:tblPr>
        <w:tblW w:w="9040" w:type="dxa"/>
        <w:tblLook w:val="04A0" w:firstRow="1" w:lastRow="0" w:firstColumn="1" w:lastColumn="0" w:noHBand="0" w:noVBand="1"/>
      </w:tblPr>
      <w:tblGrid>
        <w:gridCol w:w="828"/>
        <w:gridCol w:w="4058"/>
        <w:gridCol w:w="1163"/>
        <w:gridCol w:w="1587"/>
        <w:gridCol w:w="1404"/>
      </w:tblGrid>
      <w:tr w:rsidR="0038165C" w:rsidRPr="002A7715" w14:paraId="2F5D8B54" w14:textId="77777777" w:rsidTr="00F63ED5">
        <w:trPr>
          <w:trHeight w:val="525"/>
        </w:trPr>
        <w:tc>
          <w:tcPr>
            <w:tcW w:w="717" w:type="dxa"/>
            <w:tcBorders>
              <w:top w:val="single" w:sz="8" w:space="0" w:color="auto"/>
              <w:left w:val="single" w:sz="8" w:space="0" w:color="auto"/>
              <w:bottom w:val="single" w:sz="8" w:space="0" w:color="auto"/>
              <w:right w:val="single" w:sz="8" w:space="0" w:color="auto"/>
            </w:tcBorders>
            <w:shd w:val="clear" w:color="000000" w:fill="F6C5AC"/>
            <w:vAlign w:val="center"/>
            <w:hideMark/>
          </w:tcPr>
          <w:p w14:paraId="0F48D413" w14:textId="77777777" w:rsidR="0038165C" w:rsidRPr="002A7715" w:rsidRDefault="0038165C" w:rsidP="00F1462F">
            <w:pPr>
              <w:spacing w:line="240" w:lineRule="auto"/>
              <w:rPr>
                <w:rFonts w:cs="Arial"/>
                <w:b/>
                <w:bCs/>
                <w:color w:val="000000"/>
                <w:sz w:val="20"/>
                <w:lang w:val="el-GR" w:eastAsia="el-GR"/>
              </w:rPr>
            </w:pPr>
            <w:r w:rsidRPr="002A7715">
              <w:rPr>
                <w:rFonts w:cs="Arial"/>
                <w:b/>
                <w:bCs/>
                <w:color w:val="000000"/>
                <w:sz w:val="20"/>
                <w:lang w:val="el-GR" w:eastAsia="el-GR"/>
              </w:rPr>
              <w:t xml:space="preserve">Α/Α </w:t>
            </w:r>
          </w:p>
        </w:tc>
        <w:tc>
          <w:tcPr>
            <w:tcW w:w="4159" w:type="dxa"/>
            <w:tcBorders>
              <w:top w:val="single" w:sz="8" w:space="0" w:color="auto"/>
              <w:left w:val="nil"/>
              <w:bottom w:val="single" w:sz="8" w:space="0" w:color="auto"/>
              <w:right w:val="single" w:sz="8" w:space="0" w:color="auto"/>
            </w:tcBorders>
            <w:shd w:val="clear" w:color="000000" w:fill="F6C5AC"/>
            <w:vAlign w:val="center"/>
            <w:hideMark/>
          </w:tcPr>
          <w:p w14:paraId="77FCA0EF" w14:textId="77777777" w:rsidR="0038165C" w:rsidRPr="002A7715" w:rsidRDefault="0038165C" w:rsidP="00F1462F">
            <w:pPr>
              <w:spacing w:line="240" w:lineRule="auto"/>
              <w:rPr>
                <w:rFonts w:cs="Arial"/>
                <w:b/>
                <w:bCs/>
                <w:color w:val="000000"/>
                <w:sz w:val="20"/>
                <w:lang w:val="el-GR" w:eastAsia="el-GR"/>
              </w:rPr>
            </w:pPr>
            <w:r w:rsidRPr="002A7715">
              <w:rPr>
                <w:rFonts w:cs="Arial"/>
                <w:b/>
                <w:bCs/>
                <w:color w:val="000000"/>
                <w:sz w:val="20"/>
                <w:lang w:val="el-GR" w:eastAsia="el-GR"/>
              </w:rPr>
              <w:t xml:space="preserve">Περιγραφή / Προδιαγραφές </w:t>
            </w:r>
          </w:p>
        </w:tc>
        <w:tc>
          <w:tcPr>
            <w:tcW w:w="1163" w:type="dxa"/>
            <w:tcBorders>
              <w:top w:val="single" w:sz="8" w:space="0" w:color="auto"/>
              <w:left w:val="nil"/>
              <w:bottom w:val="single" w:sz="8" w:space="0" w:color="auto"/>
              <w:right w:val="single" w:sz="8" w:space="0" w:color="auto"/>
            </w:tcBorders>
            <w:shd w:val="clear" w:color="000000" w:fill="F6C5AC"/>
            <w:vAlign w:val="center"/>
            <w:hideMark/>
          </w:tcPr>
          <w:p w14:paraId="31B6EE55" w14:textId="77777777" w:rsidR="0038165C" w:rsidRPr="002A7715" w:rsidRDefault="0038165C" w:rsidP="00F1462F">
            <w:pPr>
              <w:spacing w:line="240" w:lineRule="auto"/>
              <w:jc w:val="center"/>
              <w:rPr>
                <w:rFonts w:cs="Arial"/>
                <w:b/>
                <w:bCs/>
                <w:color w:val="000000"/>
                <w:sz w:val="20"/>
                <w:lang w:val="el-GR" w:eastAsia="el-GR"/>
              </w:rPr>
            </w:pPr>
            <w:r w:rsidRPr="002A7715">
              <w:rPr>
                <w:rFonts w:cs="Arial"/>
                <w:b/>
                <w:bCs/>
                <w:color w:val="000000"/>
                <w:sz w:val="20"/>
                <w:lang w:val="el-GR" w:eastAsia="el-GR"/>
              </w:rPr>
              <w:t>Απαίτηση</w:t>
            </w:r>
          </w:p>
        </w:tc>
        <w:tc>
          <w:tcPr>
            <w:tcW w:w="1597" w:type="dxa"/>
            <w:tcBorders>
              <w:top w:val="single" w:sz="8" w:space="0" w:color="auto"/>
              <w:left w:val="nil"/>
              <w:bottom w:val="single" w:sz="8" w:space="0" w:color="auto"/>
              <w:right w:val="single" w:sz="8" w:space="0" w:color="auto"/>
            </w:tcBorders>
            <w:shd w:val="clear" w:color="000000" w:fill="F6C5AC"/>
            <w:vAlign w:val="center"/>
            <w:hideMark/>
          </w:tcPr>
          <w:p w14:paraId="51E1EFF2" w14:textId="77777777" w:rsidR="0038165C" w:rsidRPr="002A7715" w:rsidRDefault="0038165C" w:rsidP="00F1462F">
            <w:pPr>
              <w:spacing w:line="240" w:lineRule="auto"/>
              <w:rPr>
                <w:rFonts w:cs="Arial"/>
                <w:b/>
                <w:bCs/>
                <w:color w:val="000000"/>
                <w:sz w:val="20"/>
                <w:lang w:val="el-GR" w:eastAsia="el-GR"/>
              </w:rPr>
            </w:pPr>
            <w:r w:rsidRPr="002A7715">
              <w:rPr>
                <w:rFonts w:cs="Arial"/>
                <w:b/>
                <w:bCs/>
                <w:color w:val="000000"/>
                <w:sz w:val="20"/>
                <w:lang w:val="el-GR" w:eastAsia="el-GR"/>
              </w:rPr>
              <w:t>Απάντηση Προμηθευτή</w:t>
            </w:r>
          </w:p>
        </w:tc>
        <w:tc>
          <w:tcPr>
            <w:tcW w:w="1404" w:type="dxa"/>
            <w:tcBorders>
              <w:top w:val="single" w:sz="8" w:space="0" w:color="auto"/>
              <w:left w:val="nil"/>
              <w:bottom w:val="single" w:sz="8" w:space="0" w:color="auto"/>
              <w:right w:val="single" w:sz="8" w:space="0" w:color="auto"/>
            </w:tcBorders>
            <w:shd w:val="clear" w:color="000000" w:fill="F6C5AC"/>
            <w:vAlign w:val="center"/>
            <w:hideMark/>
          </w:tcPr>
          <w:p w14:paraId="63BEF22D" w14:textId="77777777" w:rsidR="0038165C" w:rsidRPr="002A7715" w:rsidRDefault="0038165C" w:rsidP="00F1462F">
            <w:pPr>
              <w:spacing w:line="240" w:lineRule="auto"/>
              <w:rPr>
                <w:rFonts w:cs="Arial"/>
                <w:b/>
                <w:bCs/>
                <w:color w:val="000000"/>
                <w:sz w:val="20"/>
                <w:lang w:val="el-GR" w:eastAsia="el-GR"/>
              </w:rPr>
            </w:pPr>
            <w:r w:rsidRPr="002A7715">
              <w:rPr>
                <w:rFonts w:cs="Arial"/>
                <w:b/>
                <w:bCs/>
                <w:color w:val="000000"/>
                <w:sz w:val="20"/>
                <w:lang w:val="el-GR" w:eastAsia="el-GR"/>
              </w:rPr>
              <w:t>Παραπομπή</w:t>
            </w:r>
          </w:p>
        </w:tc>
      </w:tr>
      <w:tr w:rsidR="0038165C" w:rsidRPr="002A7715" w14:paraId="509231B9" w14:textId="77777777" w:rsidTr="00F63ED5">
        <w:trPr>
          <w:trHeight w:val="300"/>
        </w:trPr>
        <w:tc>
          <w:tcPr>
            <w:tcW w:w="717" w:type="dxa"/>
            <w:tcBorders>
              <w:top w:val="nil"/>
              <w:left w:val="single" w:sz="8" w:space="0" w:color="auto"/>
              <w:bottom w:val="nil"/>
              <w:right w:val="single" w:sz="8" w:space="0" w:color="auto"/>
            </w:tcBorders>
            <w:shd w:val="clear" w:color="000000" w:fill="FAE2D5"/>
            <w:vAlign w:val="center"/>
            <w:hideMark/>
          </w:tcPr>
          <w:p w14:paraId="32B6ED55" w14:textId="0D667068" w:rsidR="0038165C" w:rsidRPr="002A7715" w:rsidRDefault="0038165C" w:rsidP="00F1462F">
            <w:pPr>
              <w:spacing w:line="240" w:lineRule="auto"/>
              <w:rPr>
                <w:rFonts w:cs="Arial"/>
                <w:b/>
                <w:bCs/>
                <w:color w:val="000000"/>
                <w:sz w:val="20"/>
                <w:lang w:val="el-GR" w:eastAsia="el-GR"/>
              </w:rPr>
            </w:pPr>
            <w:r>
              <w:rPr>
                <w:rFonts w:cs="Arial"/>
                <w:b/>
                <w:bCs/>
                <w:color w:val="000000"/>
                <w:sz w:val="20"/>
                <w:lang w:val="el-GR" w:eastAsia="el-GR"/>
              </w:rPr>
              <w:t>9.</w:t>
            </w:r>
            <w:r w:rsidR="00FA7FDB">
              <w:rPr>
                <w:rFonts w:cs="Arial"/>
                <w:b/>
                <w:bCs/>
                <w:color w:val="000000"/>
                <w:sz w:val="20"/>
                <w:lang w:val="el-GR" w:eastAsia="el-GR"/>
              </w:rPr>
              <w:t>2</w:t>
            </w:r>
          </w:p>
        </w:tc>
        <w:tc>
          <w:tcPr>
            <w:tcW w:w="4159" w:type="dxa"/>
            <w:tcBorders>
              <w:top w:val="nil"/>
              <w:left w:val="nil"/>
              <w:bottom w:val="nil"/>
              <w:right w:val="single" w:sz="8" w:space="0" w:color="auto"/>
            </w:tcBorders>
            <w:shd w:val="clear" w:color="000000" w:fill="FAE2D5"/>
            <w:vAlign w:val="center"/>
            <w:hideMark/>
          </w:tcPr>
          <w:p w14:paraId="2EBBAB39" w14:textId="77777777" w:rsidR="0038165C" w:rsidRPr="00A0281F" w:rsidRDefault="0038165C" w:rsidP="00F1462F">
            <w:pPr>
              <w:pStyle w:val="2"/>
              <w:numPr>
                <w:ilvl w:val="0"/>
                <w:numId w:val="0"/>
              </w:numPr>
              <w:rPr>
                <w:lang w:val="el-GR"/>
              </w:rPr>
            </w:pPr>
            <w:bookmarkStart w:id="102" w:name="_Toc179798072"/>
            <w:r>
              <w:rPr>
                <w:lang w:val="el-GR"/>
              </w:rPr>
              <w:t>Τεχνικά χαρακτηριστικά ηλεκτρολογικών παροχών</w:t>
            </w:r>
            <w:bookmarkEnd w:id="102"/>
          </w:p>
        </w:tc>
        <w:tc>
          <w:tcPr>
            <w:tcW w:w="1163" w:type="dxa"/>
            <w:tcBorders>
              <w:top w:val="nil"/>
              <w:left w:val="nil"/>
              <w:bottom w:val="nil"/>
              <w:right w:val="single" w:sz="8" w:space="0" w:color="auto"/>
            </w:tcBorders>
            <w:shd w:val="clear" w:color="000000" w:fill="FAE2D5"/>
            <w:vAlign w:val="center"/>
            <w:hideMark/>
          </w:tcPr>
          <w:p w14:paraId="70A47F46" w14:textId="77777777" w:rsidR="0038165C" w:rsidRPr="002A7715" w:rsidRDefault="0038165C" w:rsidP="00F1462F">
            <w:pPr>
              <w:spacing w:line="240" w:lineRule="auto"/>
              <w:jc w:val="center"/>
              <w:rPr>
                <w:rFonts w:cs="Arial"/>
                <w:color w:val="000000"/>
                <w:sz w:val="20"/>
                <w:lang w:val="el-GR" w:eastAsia="el-GR"/>
              </w:rPr>
            </w:pPr>
            <w:r w:rsidRPr="002A7715">
              <w:rPr>
                <w:rFonts w:cs="Arial"/>
                <w:color w:val="000000"/>
                <w:sz w:val="20"/>
                <w:lang w:val="el-GR" w:eastAsia="el-GR"/>
              </w:rPr>
              <w:t> </w:t>
            </w:r>
          </w:p>
        </w:tc>
        <w:tc>
          <w:tcPr>
            <w:tcW w:w="1597" w:type="dxa"/>
            <w:tcBorders>
              <w:top w:val="nil"/>
              <w:left w:val="nil"/>
              <w:bottom w:val="nil"/>
              <w:right w:val="single" w:sz="8" w:space="0" w:color="auto"/>
            </w:tcBorders>
            <w:shd w:val="clear" w:color="000000" w:fill="FAE2D5"/>
            <w:vAlign w:val="center"/>
            <w:hideMark/>
          </w:tcPr>
          <w:p w14:paraId="71B38AE6" w14:textId="77777777" w:rsidR="0038165C" w:rsidRPr="002A7715" w:rsidRDefault="0038165C" w:rsidP="00F1462F">
            <w:pPr>
              <w:spacing w:line="240" w:lineRule="auto"/>
              <w:rPr>
                <w:rFonts w:cs="Arial"/>
                <w:color w:val="000000"/>
                <w:sz w:val="20"/>
                <w:lang w:val="el-GR" w:eastAsia="el-GR"/>
              </w:rPr>
            </w:pPr>
            <w:r w:rsidRPr="002A7715">
              <w:rPr>
                <w:rFonts w:cs="Arial"/>
                <w:color w:val="000000"/>
                <w:sz w:val="20"/>
                <w:lang w:val="el-GR" w:eastAsia="el-GR"/>
              </w:rPr>
              <w:t> </w:t>
            </w:r>
          </w:p>
        </w:tc>
        <w:tc>
          <w:tcPr>
            <w:tcW w:w="1404" w:type="dxa"/>
            <w:tcBorders>
              <w:top w:val="nil"/>
              <w:left w:val="nil"/>
              <w:bottom w:val="nil"/>
              <w:right w:val="single" w:sz="8" w:space="0" w:color="auto"/>
            </w:tcBorders>
            <w:shd w:val="clear" w:color="000000" w:fill="FAE2D5"/>
            <w:vAlign w:val="center"/>
            <w:hideMark/>
          </w:tcPr>
          <w:p w14:paraId="0FE49E1B" w14:textId="77777777" w:rsidR="0038165C" w:rsidRPr="002A7715" w:rsidRDefault="0038165C" w:rsidP="00F1462F">
            <w:pPr>
              <w:spacing w:line="240" w:lineRule="auto"/>
              <w:rPr>
                <w:rFonts w:cs="Arial"/>
                <w:color w:val="000000"/>
                <w:sz w:val="20"/>
                <w:lang w:val="el-GR" w:eastAsia="el-GR"/>
              </w:rPr>
            </w:pPr>
            <w:r w:rsidRPr="002A7715">
              <w:rPr>
                <w:rFonts w:cs="Arial"/>
                <w:color w:val="000000"/>
                <w:sz w:val="20"/>
                <w:lang w:val="el-GR" w:eastAsia="el-GR"/>
              </w:rPr>
              <w:t> </w:t>
            </w:r>
          </w:p>
        </w:tc>
      </w:tr>
      <w:tr w:rsidR="0038165C" w:rsidRPr="002A7715" w14:paraId="22C59604" w14:textId="77777777" w:rsidTr="00F63ED5">
        <w:trPr>
          <w:trHeight w:val="765"/>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A5DBA" w14:textId="5C8AD392" w:rsidR="0038165C" w:rsidRPr="002A7715" w:rsidRDefault="0038165C" w:rsidP="0038165C">
            <w:pPr>
              <w:spacing w:line="240" w:lineRule="auto"/>
              <w:rPr>
                <w:rFonts w:cs="Arial"/>
                <w:color w:val="000000"/>
                <w:sz w:val="20"/>
                <w:lang w:val="el-GR" w:eastAsia="el-GR"/>
              </w:rPr>
            </w:pPr>
            <w:r>
              <w:rPr>
                <w:rFonts w:cs="Arial"/>
                <w:color w:val="000000"/>
                <w:sz w:val="20"/>
                <w:lang w:val="el-GR" w:eastAsia="el-GR"/>
              </w:rPr>
              <w:t>9.</w:t>
            </w:r>
            <w:r w:rsidR="00FA7FDB">
              <w:rPr>
                <w:rFonts w:cs="Arial"/>
                <w:color w:val="000000"/>
                <w:sz w:val="20"/>
                <w:lang w:val="el-GR" w:eastAsia="el-GR"/>
              </w:rPr>
              <w:t>2</w:t>
            </w:r>
            <w:r>
              <w:rPr>
                <w:rFonts w:cs="Arial"/>
                <w:color w:val="000000"/>
                <w:sz w:val="20"/>
                <w:lang w:val="el-GR" w:eastAsia="el-GR"/>
              </w:rPr>
              <w:t>.1.</w:t>
            </w:r>
          </w:p>
        </w:tc>
        <w:tc>
          <w:tcPr>
            <w:tcW w:w="4159" w:type="dxa"/>
            <w:tcBorders>
              <w:top w:val="single" w:sz="4" w:space="0" w:color="auto"/>
              <w:left w:val="nil"/>
              <w:bottom w:val="single" w:sz="4" w:space="0" w:color="auto"/>
              <w:right w:val="single" w:sz="4" w:space="0" w:color="auto"/>
            </w:tcBorders>
            <w:shd w:val="clear" w:color="auto" w:fill="auto"/>
            <w:vAlign w:val="center"/>
          </w:tcPr>
          <w:p w14:paraId="3E3A620A" w14:textId="562F2B7C" w:rsidR="0038165C" w:rsidRPr="003D06E3" w:rsidRDefault="0038165C" w:rsidP="0038165C">
            <w:pPr>
              <w:spacing w:line="240" w:lineRule="auto"/>
              <w:rPr>
                <w:rFonts w:cs="Arial"/>
                <w:color w:val="000000"/>
                <w:sz w:val="20"/>
                <w:lang w:val="el-GR" w:eastAsia="el-GR"/>
              </w:rPr>
            </w:pPr>
            <w:r w:rsidRPr="0031530A">
              <w:rPr>
                <w:rFonts w:cs="Arial"/>
                <w:color w:val="000000"/>
                <w:sz w:val="20"/>
                <w:lang w:val="el-GR" w:eastAsia="el-GR"/>
              </w:rPr>
              <w:t xml:space="preserve">Εργασίες Εγκατάστασης νέων  </w:t>
            </w:r>
            <w:r>
              <w:rPr>
                <w:rFonts w:cs="Arial"/>
                <w:color w:val="000000"/>
                <w:sz w:val="20"/>
                <w:lang w:val="el-GR" w:eastAsia="el-GR"/>
              </w:rPr>
              <w:t xml:space="preserve">ηλεκτρολογικών </w:t>
            </w:r>
            <w:r w:rsidRPr="0031530A">
              <w:rPr>
                <w:rFonts w:cs="Arial"/>
                <w:color w:val="000000"/>
                <w:sz w:val="20"/>
                <w:lang w:val="el-GR" w:eastAsia="el-GR"/>
              </w:rPr>
              <w:t>καλωδίων  σύμφωνα με  Πίνακας IV.8.</w:t>
            </w:r>
            <w:r>
              <w:rPr>
                <w:rFonts w:cs="Arial"/>
                <w:color w:val="000000"/>
                <w:sz w:val="20"/>
                <w:lang w:val="el-GR" w:eastAsia="el-GR"/>
              </w:rPr>
              <w:t>9.2</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60CFFFAF" w14:textId="77777777" w:rsidR="0038165C" w:rsidRPr="002A7715" w:rsidRDefault="0038165C" w:rsidP="0038165C">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2690C58D" w14:textId="77777777" w:rsidR="0038165C" w:rsidRPr="002A7715" w:rsidRDefault="0038165C" w:rsidP="0038165C">
            <w:pPr>
              <w:spacing w:line="240" w:lineRule="auto"/>
              <w:rPr>
                <w:rFonts w:cs="Arial"/>
                <w:color w:val="000000"/>
                <w:sz w:val="20"/>
                <w:lang w:val="el-GR" w:eastAsia="el-GR"/>
              </w:rPr>
            </w:pPr>
            <w:r w:rsidRPr="002A7715">
              <w:rPr>
                <w:rFonts w:cs="Arial"/>
                <w:color w:val="000000"/>
                <w:sz w:val="20"/>
                <w:lang w:val="el-GR" w:eastAsia="el-GR"/>
              </w:rPr>
              <w:t> </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14:paraId="1AF7780F" w14:textId="77777777" w:rsidR="0038165C" w:rsidRPr="002A7715" w:rsidRDefault="0038165C" w:rsidP="0038165C">
            <w:pPr>
              <w:spacing w:line="240" w:lineRule="auto"/>
              <w:rPr>
                <w:rFonts w:cs="Arial"/>
                <w:color w:val="000000"/>
                <w:sz w:val="20"/>
                <w:lang w:val="el-GR" w:eastAsia="el-GR"/>
              </w:rPr>
            </w:pPr>
            <w:r w:rsidRPr="002A7715">
              <w:rPr>
                <w:rFonts w:cs="Arial"/>
                <w:color w:val="000000"/>
                <w:sz w:val="20"/>
                <w:lang w:val="el-GR" w:eastAsia="el-GR"/>
              </w:rPr>
              <w:t> </w:t>
            </w:r>
          </w:p>
        </w:tc>
      </w:tr>
      <w:tr w:rsidR="0038165C" w:rsidRPr="002A7715" w14:paraId="4690B88C" w14:textId="77777777" w:rsidTr="00F63ED5">
        <w:trPr>
          <w:trHeight w:val="510"/>
        </w:trPr>
        <w:tc>
          <w:tcPr>
            <w:tcW w:w="717" w:type="dxa"/>
            <w:tcBorders>
              <w:top w:val="nil"/>
              <w:left w:val="single" w:sz="4" w:space="0" w:color="auto"/>
              <w:bottom w:val="single" w:sz="4" w:space="0" w:color="auto"/>
              <w:right w:val="single" w:sz="4" w:space="0" w:color="auto"/>
            </w:tcBorders>
            <w:shd w:val="clear" w:color="auto" w:fill="auto"/>
            <w:hideMark/>
          </w:tcPr>
          <w:p w14:paraId="1118E4A2" w14:textId="347C0BE6" w:rsidR="0038165C" w:rsidRPr="002A7715" w:rsidRDefault="0038165C" w:rsidP="0038165C">
            <w:pPr>
              <w:spacing w:line="240" w:lineRule="auto"/>
              <w:rPr>
                <w:rFonts w:cs="Arial"/>
                <w:color w:val="000000"/>
                <w:sz w:val="20"/>
                <w:lang w:val="el-GR" w:eastAsia="el-GR"/>
              </w:rPr>
            </w:pPr>
            <w:r w:rsidRPr="00583142">
              <w:rPr>
                <w:rFonts w:cs="Arial"/>
                <w:color w:val="000000"/>
                <w:sz w:val="20"/>
                <w:lang w:val="el-GR" w:eastAsia="el-GR"/>
              </w:rPr>
              <w:t>9.</w:t>
            </w:r>
            <w:r w:rsidR="00FA7FDB">
              <w:rPr>
                <w:rFonts w:cs="Arial"/>
                <w:color w:val="000000"/>
                <w:sz w:val="20"/>
                <w:lang w:val="el-GR" w:eastAsia="el-GR"/>
              </w:rPr>
              <w:t>2</w:t>
            </w:r>
            <w:r w:rsidRPr="00583142">
              <w:rPr>
                <w:rFonts w:cs="Arial"/>
                <w:color w:val="000000"/>
                <w:sz w:val="20"/>
                <w:lang w:val="el-GR" w:eastAsia="el-GR"/>
              </w:rPr>
              <w:t>.</w:t>
            </w:r>
            <w:r>
              <w:rPr>
                <w:rFonts w:cs="Arial"/>
                <w:color w:val="000000"/>
                <w:sz w:val="20"/>
                <w:lang w:val="el-GR" w:eastAsia="el-GR"/>
              </w:rPr>
              <w:t>2</w:t>
            </w:r>
            <w:r w:rsidRPr="00583142">
              <w:rPr>
                <w:rFonts w:cs="Arial"/>
                <w:color w:val="000000"/>
                <w:sz w:val="20"/>
                <w:lang w:val="el-GR" w:eastAsia="el-GR"/>
              </w:rPr>
              <w:t>.</w:t>
            </w:r>
          </w:p>
        </w:tc>
        <w:tc>
          <w:tcPr>
            <w:tcW w:w="4159" w:type="dxa"/>
            <w:tcBorders>
              <w:top w:val="nil"/>
              <w:left w:val="nil"/>
              <w:bottom w:val="single" w:sz="4" w:space="0" w:color="auto"/>
              <w:right w:val="single" w:sz="4" w:space="0" w:color="auto"/>
            </w:tcBorders>
            <w:shd w:val="clear" w:color="auto" w:fill="auto"/>
            <w:vAlign w:val="center"/>
          </w:tcPr>
          <w:p w14:paraId="0307D1C7" w14:textId="676BA8F4" w:rsidR="0038165C" w:rsidRPr="002A7715" w:rsidRDefault="0038165C" w:rsidP="0038165C">
            <w:pPr>
              <w:spacing w:line="240" w:lineRule="auto"/>
              <w:rPr>
                <w:rFonts w:cs="Arial"/>
                <w:color w:val="000000"/>
                <w:sz w:val="20"/>
                <w:lang w:val="el-GR" w:eastAsia="el-GR"/>
              </w:rPr>
            </w:pPr>
            <w:r w:rsidRPr="0031530A">
              <w:rPr>
                <w:rFonts w:cs="Arial"/>
                <w:color w:val="000000"/>
                <w:sz w:val="20"/>
                <w:lang w:val="el-GR" w:eastAsia="el-GR"/>
              </w:rPr>
              <w:t xml:space="preserve">Μία (1) </w:t>
            </w:r>
            <w:r>
              <w:rPr>
                <w:rFonts w:cs="Arial"/>
                <w:color w:val="000000"/>
                <w:sz w:val="20"/>
                <w:lang w:val="el-GR" w:eastAsia="el-GR"/>
              </w:rPr>
              <w:t xml:space="preserve"> </w:t>
            </w:r>
            <w:r w:rsidRPr="0031530A">
              <w:rPr>
                <w:rFonts w:cs="Arial"/>
                <w:color w:val="000000"/>
                <w:sz w:val="20"/>
                <w:lang w:val="el-GR" w:eastAsia="el-GR"/>
              </w:rPr>
              <w:t xml:space="preserve"> παροχή </w:t>
            </w:r>
            <w:r>
              <w:rPr>
                <w:rFonts w:cs="Arial"/>
                <w:color w:val="000000"/>
                <w:sz w:val="20"/>
                <w:lang w:val="el-GR" w:eastAsia="el-GR"/>
              </w:rPr>
              <w:t>σούκου 220</w:t>
            </w:r>
            <w:r>
              <w:rPr>
                <w:rFonts w:cs="Arial"/>
                <w:color w:val="000000"/>
                <w:sz w:val="20"/>
                <w:lang w:eastAsia="el-GR"/>
              </w:rPr>
              <w:t>V</w:t>
            </w:r>
            <w:r w:rsidRPr="0038165C">
              <w:rPr>
                <w:rFonts w:cs="Arial"/>
                <w:color w:val="000000"/>
                <w:sz w:val="20"/>
                <w:lang w:val="el-GR" w:eastAsia="el-GR"/>
              </w:rPr>
              <w:t xml:space="preserve"> </w:t>
            </w:r>
            <w:r w:rsidRPr="0031530A">
              <w:rPr>
                <w:rFonts w:cs="Arial"/>
                <w:color w:val="000000"/>
                <w:sz w:val="20"/>
                <w:lang w:val="el-GR" w:eastAsia="el-GR"/>
              </w:rPr>
              <w:t xml:space="preserve">για κάθε </w:t>
            </w:r>
            <w:r>
              <w:rPr>
                <w:rFonts w:cs="Arial"/>
                <w:color w:val="000000"/>
                <w:sz w:val="20"/>
                <w:lang w:val="el-GR" w:eastAsia="el-GR"/>
              </w:rPr>
              <w:t>ικρίωμα</w:t>
            </w:r>
            <w:r w:rsidRPr="0031530A">
              <w:rPr>
                <w:rFonts w:cs="Arial"/>
                <w:color w:val="000000"/>
                <w:sz w:val="20"/>
                <w:lang w:val="el-GR" w:eastAsia="el-GR"/>
              </w:rPr>
              <w:t xml:space="preserve"> όπως προβλέπεται από τα  σχέδια του παραρτήματος των σχεδίων Τεύχους VI και των πινάκων IV.8.</w:t>
            </w:r>
            <w:r>
              <w:rPr>
                <w:rFonts w:cs="Arial"/>
                <w:color w:val="000000"/>
                <w:sz w:val="20"/>
                <w:lang w:val="el-GR" w:eastAsia="el-GR"/>
              </w:rPr>
              <w:t>9</w:t>
            </w:r>
            <w:r w:rsidRPr="0031530A">
              <w:rPr>
                <w:rFonts w:cs="Arial"/>
                <w:color w:val="000000"/>
                <w:sz w:val="20"/>
                <w:lang w:val="el-GR" w:eastAsia="el-GR"/>
              </w:rPr>
              <w:t>.1,  IV.8.</w:t>
            </w:r>
            <w:r>
              <w:rPr>
                <w:rFonts w:cs="Arial"/>
                <w:color w:val="000000"/>
                <w:sz w:val="20"/>
                <w:lang w:val="el-GR" w:eastAsia="el-GR"/>
              </w:rPr>
              <w:t>9</w:t>
            </w:r>
            <w:r w:rsidRPr="0031530A">
              <w:rPr>
                <w:rFonts w:cs="Arial"/>
                <w:color w:val="000000"/>
                <w:sz w:val="20"/>
                <w:lang w:val="el-GR" w:eastAsia="el-GR"/>
              </w:rPr>
              <w:t>.2.</w:t>
            </w:r>
          </w:p>
        </w:tc>
        <w:tc>
          <w:tcPr>
            <w:tcW w:w="1163" w:type="dxa"/>
            <w:tcBorders>
              <w:top w:val="nil"/>
              <w:left w:val="nil"/>
              <w:bottom w:val="single" w:sz="4" w:space="0" w:color="auto"/>
              <w:right w:val="single" w:sz="4" w:space="0" w:color="auto"/>
            </w:tcBorders>
            <w:shd w:val="clear" w:color="auto" w:fill="auto"/>
            <w:vAlign w:val="center"/>
            <w:hideMark/>
          </w:tcPr>
          <w:p w14:paraId="5E07783D" w14:textId="77777777" w:rsidR="0038165C" w:rsidRPr="002A7715" w:rsidRDefault="0038165C" w:rsidP="0038165C">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597" w:type="dxa"/>
            <w:tcBorders>
              <w:top w:val="nil"/>
              <w:left w:val="nil"/>
              <w:bottom w:val="single" w:sz="4" w:space="0" w:color="auto"/>
              <w:right w:val="single" w:sz="4" w:space="0" w:color="auto"/>
            </w:tcBorders>
            <w:shd w:val="clear" w:color="auto" w:fill="auto"/>
            <w:vAlign w:val="center"/>
            <w:hideMark/>
          </w:tcPr>
          <w:p w14:paraId="5F9C97CC" w14:textId="77777777" w:rsidR="0038165C" w:rsidRPr="002A7715" w:rsidRDefault="0038165C" w:rsidP="0038165C">
            <w:pPr>
              <w:spacing w:line="240" w:lineRule="auto"/>
              <w:rPr>
                <w:rFonts w:cs="Arial"/>
                <w:color w:val="000000"/>
                <w:sz w:val="20"/>
                <w:lang w:val="el-GR" w:eastAsia="el-GR"/>
              </w:rPr>
            </w:pPr>
            <w:r w:rsidRPr="002A7715">
              <w:rPr>
                <w:rFonts w:cs="Arial"/>
                <w:color w:val="000000"/>
                <w:sz w:val="20"/>
                <w:lang w:val="el-GR" w:eastAsia="el-GR"/>
              </w:rPr>
              <w:t> </w:t>
            </w:r>
          </w:p>
        </w:tc>
        <w:tc>
          <w:tcPr>
            <w:tcW w:w="1404" w:type="dxa"/>
            <w:tcBorders>
              <w:top w:val="nil"/>
              <w:left w:val="nil"/>
              <w:bottom w:val="single" w:sz="4" w:space="0" w:color="auto"/>
              <w:right w:val="single" w:sz="4" w:space="0" w:color="auto"/>
            </w:tcBorders>
            <w:shd w:val="clear" w:color="auto" w:fill="auto"/>
            <w:vAlign w:val="center"/>
            <w:hideMark/>
          </w:tcPr>
          <w:p w14:paraId="15786393" w14:textId="77777777" w:rsidR="0038165C" w:rsidRPr="002A7715" w:rsidRDefault="0038165C" w:rsidP="0038165C">
            <w:pPr>
              <w:spacing w:line="240" w:lineRule="auto"/>
              <w:rPr>
                <w:rFonts w:cs="Arial"/>
                <w:color w:val="000000"/>
                <w:sz w:val="20"/>
                <w:lang w:val="el-GR" w:eastAsia="el-GR"/>
              </w:rPr>
            </w:pPr>
            <w:r w:rsidRPr="002A7715">
              <w:rPr>
                <w:rFonts w:cs="Arial"/>
                <w:color w:val="000000"/>
                <w:sz w:val="20"/>
                <w:lang w:val="el-GR" w:eastAsia="el-GR"/>
              </w:rPr>
              <w:t> </w:t>
            </w:r>
          </w:p>
        </w:tc>
      </w:tr>
      <w:tr w:rsidR="0038165C" w:rsidRPr="002A7715" w14:paraId="24097D44" w14:textId="77777777" w:rsidTr="00F63ED5">
        <w:trPr>
          <w:trHeight w:val="549"/>
        </w:trPr>
        <w:tc>
          <w:tcPr>
            <w:tcW w:w="717" w:type="dxa"/>
            <w:tcBorders>
              <w:top w:val="nil"/>
              <w:left w:val="single" w:sz="4" w:space="0" w:color="auto"/>
              <w:bottom w:val="single" w:sz="4" w:space="0" w:color="auto"/>
              <w:right w:val="single" w:sz="4" w:space="0" w:color="auto"/>
            </w:tcBorders>
            <w:shd w:val="clear" w:color="auto" w:fill="auto"/>
            <w:hideMark/>
          </w:tcPr>
          <w:p w14:paraId="3904AAE7" w14:textId="7FA5268F" w:rsidR="0038165C" w:rsidRPr="002A7715" w:rsidRDefault="0038165C" w:rsidP="0038165C">
            <w:pPr>
              <w:spacing w:line="240" w:lineRule="auto"/>
              <w:rPr>
                <w:rFonts w:cs="Arial"/>
                <w:color w:val="000000"/>
                <w:sz w:val="20"/>
                <w:lang w:val="el-GR" w:eastAsia="el-GR"/>
              </w:rPr>
            </w:pPr>
            <w:r w:rsidRPr="00583142">
              <w:rPr>
                <w:rFonts w:cs="Arial"/>
                <w:color w:val="000000"/>
                <w:sz w:val="20"/>
                <w:lang w:val="el-GR" w:eastAsia="el-GR"/>
              </w:rPr>
              <w:t>9.</w:t>
            </w:r>
            <w:r w:rsidR="00FA7FDB">
              <w:rPr>
                <w:rFonts w:cs="Arial"/>
                <w:color w:val="000000"/>
                <w:sz w:val="20"/>
                <w:lang w:val="el-GR" w:eastAsia="el-GR"/>
              </w:rPr>
              <w:t>2</w:t>
            </w:r>
            <w:r w:rsidRPr="00583142">
              <w:rPr>
                <w:rFonts w:cs="Arial"/>
                <w:color w:val="000000"/>
                <w:sz w:val="20"/>
                <w:lang w:val="el-GR" w:eastAsia="el-GR"/>
              </w:rPr>
              <w:t>.</w:t>
            </w:r>
            <w:r>
              <w:rPr>
                <w:rFonts w:cs="Arial"/>
                <w:color w:val="000000"/>
                <w:sz w:val="20"/>
                <w:lang w:val="el-GR" w:eastAsia="el-GR"/>
              </w:rPr>
              <w:t>3</w:t>
            </w:r>
            <w:r w:rsidRPr="00583142">
              <w:rPr>
                <w:rFonts w:cs="Arial"/>
                <w:color w:val="000000"/>
                <w:sz w:val="20"/>
                <w:lang w:val="el-GR" w:eastAsia="el-GR"/>
              </w:rPr>
              <w:t>.</w:t>
            </w:r>
          </w:p>
        </w:tc>
        <w:tc>
          <w:tcPr>
            <w:tcW w:w="4159" w:type="dxa"/>
            <w:tcBorders>
              <w:top w:val="nil"/>
              <w:left w:val="nil"/>
              <w:bottom w:val="single" w:sz="4" w:space="0" w:color="auto"/>
              <w:right w:val="single" w:sz="4" w:space="0" w:color="auto"/>
            </w:tcBorders>
            <w:shd w:val="clear" w:color="auto" w:fill="auto"/>
            <w:vAlign w:val="bottom"/>
          </w:tcPr>
          <w:p w14:paraId="031D23CF" w14:textId="280FC3A8" w:rsidR="0038165C" w:rsidRPr="002A7715" w:rsidRDefault="00963EC6" w:rsidP="0038165C">
            <w:pPr>
              <w:spacing w:line="240" w:lineRule="auto"/>
              <w:rPr>
                <w:rFonts w:cs="Arial"/>
                <w:color w:val="000000"/>
                <w:sz w:val="20"/>
                <w:lang w:val="el-GR" w:eastAsia="el-GR"/>
              </w:rPr>
            </w:pPr>
            <w:r w:rsidRPr="00963EC6">
              <w:rPr>
                <w:rFonts w:cs="Arial"/>
                <w:color w:val="000000"/>
                <w:sz w:val="20"/>
                <w:lang w:val="el-GR" w:eastAsia="el-GR"/>
              </w:rPr>
              <w:t>Οι Κατανεμητές θα τροφοδοτηθούν από ανεξάρτητη γραμμή τροφοδοσίας που θα διασφαλίζει διακριτή δεύτερη παροχή ηλεκτρικού ρεύματος.</w:t>
            </w:r>
          </w:p>
        </w:tc>
        <w:tc>
          <w:tcPr>
            <w:tcW w:w="1163" w:type="dxa"/>
            <w:tcBorders>
              <w:top w:val="nil"/>
              <w:left w:val="nil"/>
              <w:bottom w:val="single" w:sz="4" w:space="0" w:color="auto"/>
              <w:right w:val="single" w:sz="4" w:space="0" w:color="auto"/>
            </w:tcBorders>
            <w:shd w:val="clear" w:color="auto" w:fill="auto"/>
            <w:vAlign w:val="center"/>
            <w:hideMark/>
          </w:tcPr>
          <w:p w14:paraId="0FF35F0B" w14:textId="77777777" w:rsidR="0038165C" w:rsidRPr="002A7715" w:rsidRDefault="0038165C" w:rsidP="0038165C">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597" w:type="dxa"/>
            <w:tcBorders>
              <w:top w:val="nil"/>
              <w:left w:val="nil"/>
              <w:bottom w:val="single" w:sz="4" w:space="0" w:color="auto"/>
              <w:right w:val="single" w:sz="4" w:space="0" w:color="auto"/>
            </w:tcBorders>
            <w:shd w:val="clear" w:color="auto" w:fill="auto"/>
            <w:vAlign w:val="center"/>
            <w:hideMark/>
          </w:tcPr>
          <w:p w14:paraId="0691EE3C" w14:textId="77777777" w:rsidR="0038165C" w:rsidRPr="002A7715" w:rsidRDefault="0038165C" w:rsidP="0038165C">
            <w:pPr>
              <w:spacing w:line="240" w:lineRule="auto"/>
              <w:rPr>
                <w:rFonts w:cs="Arial"/>
                <w:color w:val="000000"/>
                <w:sz w:val="20"/>
                <w:lang w:val="el-GR" w:eastAsia="el-GR"/>
              </w:rPr>
            </w:pPr>
            <w:r w:rsidRPr="002A7715">
              <w:rPr>
                <w:rFonts w:cs="Arial"/>
                <w:color w:val="000000"/>
                <w:sz w:val="20"/>
                <w:lang w:val="el-GR" w:eastAsia="el-GR"/>
              </w:rPr>
              <w:t> </w:t>
            </w:r>
          </w:p>
        </w:tc>
        <w:tc>
          <w:tcPr>
            <w:tcW w:w="1404" w:type="dxa"/>
            <w:tcBorders>
              <w:top w:val="nil"/>
              <w:left w:val="nil"/>
              <w:bottom w:val="single" w:sz="4" w:space="0" w:color="auto"/>
              <w:right w:val="single" w:sz="4" w:space="0" w:color="auto"/>
            </w:tcBorders>
            <w:shd w:val="clear" w:color="auto" w:fill="auto"/>
            <w:vAlign w:val="center"/>
            <w:hideMark/>
          </w:tcPr>
          <w:p w14:paraId="276D37FC" w14:textId="77777777" w:rsidR="0038165C" w:rsidRPr="002A7715" w:rsidRDefault="0038165C" w:rsidP="0038165C">
            <w:pPr>
              <w:spacing w:line="240" w:lineRule="auto"/>
              <w:rPr>
                <w:rFonts w:cs="Arial"/>
                <w:color w:val="000000"/>
                <w:sz w:val="20"/>
                <w:lang w:val="el-GR" w:eastAsia="el-GR"/>
              </w:rPr>
            </w:pPr>
            <w:r w:rsidRPr="002A7715">
              <w:rPr>
                <w:rFonts w:cs="Arial"/>
                <w:color w:val="000000"/>
                <w:sz w:val="20"/>
                <w:lang w:val="el-GR" w:eastAsia="el-GR"/>
              </w:rPr>
              <w:t> </w:t>
            </w:r>
          </w:p>
        </w:tc>
      </w:tr>
      <w:tr w:rsidR="00963EC6" w:rsidRPr="002A7715" w14:paraId="00AAA201" w14:textId="77777777" w:rsidTr="00F63ED5">
        <w:trPr>
          <w:trHeight w:val="604"/>
        </w:trPr>
        <w:tc>
          <w:tcPr>
            <w:tcW w:w="717" w:type="dxa"/>
            <w:tcBorders>
              <w:top w:val="nil"/>
              <w:left w:val="single" w:sz="4" w:space="0" w:color="auto"/>
              <w:bottom w:val="single" w:sz="4" w:space="0" w:color="auto"/>
              <w:right w:val="single" w:sz="4" w:space="0" w:color="auto"/>
            </w:tcBorders>
            <w:shd w:val="clear" w:color="auto" w:fill="auto"/>
            <w:hideMark/>
          </w:tcPr>
          <w:p w14:paraId="1B174E75" w14:textId="11906221" w:rsidR="00963EC6" w:rsidRPr="002A7715" w:rsidRDefault="00963EC6" w:rsidP="00963EC6">
            <w:pPr>
              <w:spacing w:line="240" w:lineRule="auto"/>
              <w:rPr>
                <w:rFonts w:cs="Arial"/>
                <w:color w:val="000000"/>
                <w:sz w:val="20"/>
                <w:lang w:val="el-GR" w:eastAsia="el-GR"/>
              </w:rPr>
            </w:pPr>
            <w:r w:rsidRPr="00583142">
              <w:rPr>
                <w:rFonts w:cs="Arial"/>
                <w:color w:val="000000"/>
                <w:sz w:val="20"/>
                <w:lang w:val="el-GR" w:eastAsia="el-GR"/>
              </w:rPr>
              <w:t>9.</w:t>
            </w:r>
            <w:r w:rsidR="00FA7FDB">
              <w:rPr>
                <w:rFonts w:cs="Arial"/>
                <w:color w:val="000000"/>
                <w:sz w:val="20"/>
                <w:lang w:val="el-GR" w:eastAsia="el-GR"/>
              </w:rPr>
              <w:t>2</w:t>
            </w:r>
            <w:r w:rsidRPr="00583142">
              <w:rPr>
                <w:rFonts w:cs="Arial"/>
                <w:color w:val="000000"/>
                <w:sz w:val="20"/>
                <w:lang w:val="el-GR" w:eastAsia="el-GR"/>
              </w:rPr>
              <w:t>.</w:t>
            </w:r>
            <w:r>
              <w:rPr>
                <w:rFonts w:cs="Arial"/>
                <w:color w:val="000000"/>
                <w:sz w:val="20"/>
                <w:lang w:val="el-GR" w:eastAsia="el-GR"/>
              </w:rPr>
              <w:t>4</w:t>
            </w:r>
            <w:r w:rsidRPr="00583142">
              <w:rPr>
                <w:rFonts w:cs="Arial"/>
                <w:color w:val="000000"/>
                <w:sz w:val="20"/>
                <w:lang w:val="el-GR" w:eastAsia="el-GR"/>
              </w:rPr>
              <w:t>.</w:t>
            </w:r>
          </w:p>
        </w:tc>
        <w:tc>
          <w:tcPr>
            <w:tcW w:w="4159" w:type="dxa"/>
            <w:tcBorders>
              <w:top w:val="nil"/>
              <w:left w:val="nil"/>
              <w:bottom w:val="single" w:sz="4" w:space="0" w:color="auto"/>
              <w:right w:val="single" w:sz="4" w:space="0" w:color="auto"/>
            </w:tcBorders>
            <w:shd w:val="clear" w:color="auto" w:fill="auto"/>
            <w:vAlign w:val="bottom"/>
          </w:tcPr>
          <w:p w14:paraId="68298D2F" w14:textId="50CD7C29" w:rsidR="00963EC6" w:rsidRPr="00667DC8" w:rsidRDefault="00963EC6" w:rsidP="00963EC6">
            <w:pPr>
              <w:spacing w:line="240" w:lineRule="auto"/>
              <w:rPr>
                <w:rFonts w:cs="Arial"/>
                <w:color w:val="000000"/>
                <w:sz w:val="20"/>
                <w:lang w:val="el-GR" w:eastAsia="el-GR"/>
              </w:rPr>
            </w:pPr>
            <w:r w:rsidRPr="00963EC6">
              <w:rPr>
                <w:rFonts w:cs="Arial"/>
                <w:color w:val="000000"/>
                <w:sz w:val="20"/>
                <w:lang w:val="el-GR" w:eastAsia="el-GR"/>
              </w:rPr>
              <w:t>Τα καλώδια θα οδεύουν μέσα από κανάλια άκαυστου PVC.</w:t>
            </w:r>
          </w:p>
        </w:tc>
        <w:tc>
          <w:tcPr>
            <w:tcW w:w="1163" w:type="dxa"/>
            <w:tcBorders>
              <w:top w:val="nil"/>
              <w:left w:val="nil"/>
              <w:bottom w:val="single" w:sz="4" w:space="0" w:color="auto"/>
              <w:right w:val="single" w:sz="4" w:space="0" w:color="auto"/>
            </w:tcBorders>
            <w:shd w:val="clear" w:color="auto" w:fill="auto"/>
            <w:vAlign w:val="center"/>
            <w:hideMark/>
          </w:tcPr>
          <w:p w14:paraId="1D1A2422" w14:textId="77777777" w:rsidR="00963EC6" w:rsidRPr="002A7715" w:rsidRDefault="00963EC6" w:rsidP="00963EC6">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597" w:type="dxa"/>
            <w:tcBorders>
              <w:top w:val="nil"/>
              <w:left w:val="nil"/>
              <w:bottom w:val="single" w:sz="4" w:space="0" w:color="auto"/>
              <w:right w:val="single" w:sz="4" w:space="0" w:color="auto"/>
            </w:tcBorders>
            <w:shd w:val="clear" w:color="auto" w:fill="auto"/>
            <w:vAlign w:val="center"/>
            <w:hideMark/>
          </w:tcPr>
          <w:p w14:paraId="0EE900F3" w14:textId="77777777" w:rsidR="00963EC6" w:rsidRPr="002A7715" w:rsidRDefault="00963EC6" w:rsidP="00963EC6">
            <w:pPr>
              <w:spacing w:line="240" w:lineRule="auto"/>
              <w:rPr>
                <w:rFonts w:cs="Arial"/>
                <w:color w:val="000000"/>
                <w:sz w:val="20"/>
                <w:lang w:val="el-GR" w:eastAsia="el-GR"/>
              </w:rPr>
            </w:pPr>
            <w:r w:rsidRPr="002A7715">
              <w:rPr>
                <w:rFonts w:cs="Arial"/>
                <w:color w:val="000000"/>
                <w:sz w:val="20"/>
                <w:lang w:val="el-GR" w:eastAsia="el-GR"/>
              </w:rPr>
              <w:t> </w:t>
            </w:r>
          </w:p>
        </w:tc>
        <w:tc>
          <w:tcPr>
            <w:tcW w:w="1404" w:type="dxa"/>
            <w:tcBorders>
              <w:top w:val="nil"/>
              <w:left w:val="nil"/>
              <w:bottom w:val="single" w:sz="4" w:space="0" w:color="auto"/>
              <w:right w:val="single" w:sz="4" w:space="0" w:color="auto"/>
            </w:tcBorders>
            <w:shd w:val="clear" w:color="auto" w:fill="auto"/>
            <w:vAlign w:val="center"/>
            <w:hideMark/>
          </w:tcPr>
          <w:p w14:paraId="1BD62087" w14:textId="77777777" w:rsidR="00963EC6" w:rsidRPr="002A7715" w:rsidRDefault="00963EC6" w:rsidP="00963EC6">
            <w:pPr>
              <w:spacing w:line="240" w:lineRule="auto"/>
              <w:rPr>
                <w:rFonts w:cs="Arial"/>
                <w:color w:val="000000"/>
                <w:sz w:val="20"/>
                <w:lang w:val="el-GR" w:eastAsia="el-GR"/>
              </w:rPr>
            </w:pPr>
            <w:r w:rsidRPr="002A7715">
              <w:rPr>
                <w:rFonts w:cs="Arial"/>
                <w:color w:val="000000"/>
                <w:sz w:val="20"/>
                <w:lang w:val="el-GR" w:eastAsia="el-GR"/>
              </w:rPr>
              <w:t> </w:t>
            </w:r>
          </w:p>
        </w:tc>
      </w:tr>
      <w:tr w:rsidR="00963EC6" w:rsidRPr="002A7715" w14:paraId="12B54285" w14:textId="77777777" w:rsidTr="00F63ED5">
        <w:trPr>
          <w:trHeight w:val="510"/>
        </w:trPr>
        <w:tc>
          <w:tcPr>
            <w:tcW w:w="717" w:type="dxa"/>
            <w:tcBorders>
              <w:top w:val="nil"/>
              <w:left w:val="single" w:sz="4" w:space="0" w:color="auto"/>
              <w:bottom w:val="single" w:sz="4" w:space="0" w:color="auto"/>
              <w:right w:val="single" w:sz="4" w:space="0" w:color="auto"/>
            </w:tcBorders>
            <w:shd w:val="clear" w:color="auto" w:fill="auto"/>
            <w:hideMark/>
          </w:tcPr>
          <w:p w14:paraId="2D15B45D" w14:textId="10DBFCF9" w:rsidR="00963EC6" w:rsidRPr="002A7715" w:rsidRDefault="00963EC6" w:rsidP="00963EC6">
            <w:pPr>
              <w:spacing w:line="240" w:lineRule="auto"/>
              <w:rPr>
                <w:rFonts w:cs="Arial"/>
                <w:color w:val="000000"/>
                <w:sz w:val="20"/>
                <w:lang w:val="el-GR" w:eastAsia="el-GR"/>
              </w:rPr>
            </w:pPr>
            <w:r w:rsidRPr="00583142">
              <w:rPr>
                <w:rFonts w:cs="Arial"/>
                <w:color w:val="000000"/>
                <w:sz w:val="20"/>
                <w:lang w:val="el-GR" w:eastAsia="el-GR"/>
              </w:rPr>
              <w:t>9.</w:t>
            </w:r>
            <w:r w:rsidR="00FA7FDB">
              <w:rPr>
                <w:rFonts w:cs="Arial"/>
                <w:color w:val="000000"/>
                <w:sz w:val="20"/>
                <w:lang w:val="el-GR" w:eastAsia="el-GR"/>
              </w:rPr>
              <w:t>2</w:t>
            </w:r>
            <w:r w:rsidRPr="00583142">
              <w:rPr>
                <w:rFonts w:cs="Arial"/>
                <w:color w:val="000000"/>
                <w:sz w:val="20"/>
                <w:lang w:val="el-GR" w:eastAsia="el-GR"/>
              </w:rPr>
              <w:t>.</w:t>
            </w:r>
            <w:r>
              <w:rPr>
                <w:rFonts w:cs="Arial"/>
                <w:color w:val="000000"/>
                <w:sz w:val="20"/>
                <w:lang w:val="el-GR" w:eastAsia="el-GR"/>
              </w:rPr>
              <w:t>5</w:t>
            </w:r>
            <w:r w:rsidRPr="00583142">
              <w:rPr>
                <w:rFonts w:cs="Arial"/>
                <w:color w:val="000000"/>
                <w:sz w:val="20"/>
                <w:lang w:val="el-GR" w:eastAsia="el-GR"/>
              </w:rPr>
              <w:t>.</w:t>
            </w:r>
          </w:p>
        </w:tc>
        <w:tc>
          <w:tcPr>
            <w:tcW w:w="4159" w:type="dxa"/>
            <w:tcBorders>
              <w:top w:val="nil"/>
              <w:left w:val="nil"/>
              <w:bottom w:val="single" w:sz="4" w:space="0" w:color="auto"/>
              <w:right w:val="single" w:sz="4" w:space="0" w:color="auto"/>
            </w:tcBorders>
            <w:shd w:val="clear" w:color="auto" w:fill="auto"/>
            <w:vAlign w:val="center"/>
          </w:tcPr>
          <w:p w14:paraId="34B52FE0" w14:textId="080E7B7C" w:rsidR="00963EC6" w:rsidRPr="002A7715" w:rsidRDefault="00963EC6" w:rsidP="00963EC6">
            <w:pPr>
              <w:spacing w:line="240" w:lineRule="auto"/>
              <w:rPr>
                <w:rFonts w:cs="Arial"/>
                <w:color w:val="000000"/>
                <w:sz w:val="20"/>
                <w:lang w:val="el-GR" w:eastAsia="el-GR"/>
              </w:rPr>
            </w:pPr>
            <w:r w:rsidRPr="0031530A">
              <w:rPr>
                <w:rFonts w:cs="Arial"/>
                <w:color w:val="000000"/>
                <w:sz w:val="20"/>
                <w:lang w:val="el-GR" w:eastAsia="el-GR"/>
              </w:rPr>
              <w:t xml:space="preserve">Εγκατάσταση των απαιτούμενων </w:t>
            </w:r>
            <w:r>
              <w:rPr>
                <w:rFonts w:cs="Arial"/>
                <w:color w:val="000000"/>
                <w:sz w:val="20"/>
                <w:lang w:val="el-GR" w:eastAsia="el-GR"/>
              </w:rPr>
              <w:t xml:space="preserve">πλαστικών σωλήνων </w:t>
            </w:r>
            <w:r w:rsidRPr="0031530A">
              <w:rPr>
                <w:rFonts w:cs="Arial"/>
                <w:color w:val="000000"/>
                <w:sz w:val="20"/>
                <w:lang w:val="el-GR" w:eastAsia="el-GR"/>
              </w:rPr>
              <w:t xml:space="preserve"> όπου απαιτηθεί.</w:t>
            </w:r>
          </w:p>
        </w:tc>
        <w:tc>
          <w:tcPr>
            <w:tcW w:w="1163" w:type="dxa"/>
            <w:tcBorders>
              <w:top w:val="nil"/>
              <w:left w:val="nil"/>
              <w:bottom w:val="single" w:sz="4" w:space="0" w:color="auto"/>
              <w:right w:val="single" w:sz="4" w:space="0" w:color="auto"/>
            </w:tcBorders>
            <w:shd w:val="clear" w:color="auto" w:fill="auto"/>
            <w:vAlign w:val="center"/>
            <w:hideMark/>
          </w:tcPr>
          <w:p w14:paraId="25FA6C6C" w14:textId="77777777" w:rsidR="00963EC6" w:rsidRPr="002A7715" w:rsidRDefault="00963EC6" w:rsidP="00963EC6">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597" w:type="dxa"/>
            <w:tcBorders>
              <w:top w:val="nil"/>
              <w:left w:val="nil"/>
              <w:bottom w:val="single" w:sz="4" w:space="0" w:color="auto"/>
              <w:right w:val="single" w:sz="4" w:space="0" w:color="auto"/>
            </w:tcBorders>
            <w:shd w:val="clear" w:color="auto" w:fill="auto"/>
            <w:vAlign w:val="center"/>
            <w:hideMark/>
          </w:tcPr>
          <w:p w14:paraId="131E245F" w14:textId="77777777" w:rsidR="00963EC6" w:rsidRPr="002A7715" w:rsidRDefault="00963EC6" w:rsidP="00963EC6">
            <w:pPr>
              <w:spacing w:line="240" w:lineRule="auto"/>
              <w:rPr>
                <w:rFonts w:cs="Arial"/>
                <w:color w:val="000000"/>
                <w:sz w:val="20"/>
                <w:lang w:val="el-GR" w:eastAsia="el-GR"/>
              </w:rPr>
            </w:pPr>
            <w:r w:rsidRPr="002A7715">
              <w:rPr>
                <w:rFonts w:cs="Arial"/>
                <w:color w:val="000000"/>
                <w:sz w:val="20"/>
                <w:lang w:val="el-GR" w:eastAsia="el-GR"/>
              </w:rPr>
              <w:t> </w:t>
            </w:r>
          </w:p>
        </w:tc>
        <w:tc>
          <w:tcPr>
            <w:tcW w:w="1404" w:type="dxa"/>
            <w:tcBorders>
              <w:top w:val="nil"/>
              <w:left w:val="nil"/>
              <w:bottom w:val="single" w:sz="4" w:space="0" w:color="auto"/>
              <w:right w:val="single" w:sz="4" w:space="0" w:color="auto"/>
            </w:tcBorders>
            <w:shd w:val="clear" w:color="auto" w:fill="auto"/>
            <w:vAlign w:val="center"/>
            <w:hideMark/>
          </w:tcPr>
          <w:p w14:paraId="06660407" w14:textId="77777777" w:rsidR="00963EC6" w:rsidRPr="002A7715" w:rsidRDefault="00963EC6" w:rsidP="00963EC6">
            <w:pPr>
              <w:spacing w:line="240" w:lineRule="auto"/>
              <w:rPr>
                <w:rFonts w:cs="Arial"/>
                <w:color w:val="000000"/>
                <w:sz w:val="20"/>
                <w:lang w:val="el-GR" w:eastAsia="el-GR"/>
              </w:rPr>
            </w:pPr>
            <w:r w:rsidRPr="002A7715">
              <w:rPr>
                <w:rFonts w:cs="Arial"/>
                <w:color w:val="000000"/>
                <w:sz w:val="20"/>
                <w:lang w:val="el-GR" w:eastAsia="el-GR"/>
              </w:rPr>
              <w:t> </w:t>
            </w:r>
          </w:p>
        </w:tc>
      </w:tr>
      <w:tr w:rsidR="00963EC6" w:rsidRPr="002A7715" w14:paraId="063792BA" w14:textId="77777777" w:rsidTr="00F63ED5">
        <w:trPr>
          <w:trHeight w:val="765"/>
        </w:trPr>
        <w:tc>
          <w:tcPr>
            <w:tcW w:w="717" w:type="dxa"/>
            <w:tcBorders>
              <w:top w:val="nil"/>
              <w:left w:val="single" w:sz="4" w:space="0" w:color="auto"/>
              <w:bottom w:val="single" w:sz="4" w:space="0" w:color="auto"/>
              <w:right w:val="single" w:sz="4" w:space="0" w:color="auto"/>
            </w:tcBorders>
            <w:shd w:val="clear" w:color="auto" w:fill="auto"/>
            <w:hideMark/>
          </w:tcPr>
          <w:p w14:paraId="4EC5AC77" w14:textId="140284F2" w:rsidR="00963EC6" w:rsidRPr="002A7715" w:rsidRDefault="00963EC6" w:rsidP="00963EC6">
            <w:pPr>
              <w:spacing w:line="240" w:lineRule="auto"/>
              <w:rPr>
                <w:rFonts w:cs="Arial"/>
                <w:color w:val="000000"/>
                <w:sz w:val="20"/>
                <w:lang w:val="el-GR" w:eastAsia="el-GR"/>
              </w:rPr>
            </w:pPr>
            <w:r w:rsidRPr="00583142">
              <w:rPr>
                <w:rFonts w:cs="Arial"/>
                <w:color w:val="000000"/>
                <w:sz w:val="20"/>
                <w:lang w:val="el-GR" w:eastAsia="el-GR"/>
              </w:rPr>
              <w:t>9.</w:t>
            </w:r>
            <w:r w:rsidR="00FA7FDB">
              <w:rPr>
                <w:rFonts w:cs="Arial"/>
                <w:color w:val="000000"/>
                <w:sz w:val="20"/>
                <w:lang w:val="el-GR" w:eastAsia="el-GR"/>
              </w:rPr>
              <w:t>2</w:t>
            </w:r>
            <w:r w:rsidRPr="00583142">
              <w:rPr>
                <w:rFonts w:cs="Arial"/>
                <w:color w:val="000000"/>
                <w:sz w:val="20"/>
                <w:lang w:val="el-GR" w:eastAsia="el-GR"/>
              </w:rPr>
              <w:t>.</w:t>
            </w:r>
            <w:r>
              <w:rPr>
                <w:rFonts w:cs="Arial"/>
                <w:color w:val="000000"/>
                <w:sz w:val="20"/>
                <w:lang w:val="el-GR" w:eastAsia="el-GR"/>
              </w:rPr>
              <w:t>6</w:t>
            </w:r>
            <w:r w:rsidRPr="00583142">
              <w:rPr>
                <w:rFonts w:cs="Arial"/>
                <w:color w:val="000000"/>
                <w:sz w:val="20"/>
                <w:lang w:val="el-GR" w:eastAsia="el-GR"/>
              </w:rPr>
              <w:t>.</w:t>
            </w:r>
          </w:p>
        </w:tc>
        <w:tc>
          <w:tcPr>
            <w:tcW w:w="4159" w:type="dxa"/>
            <w:tcBorders>
              <w:top w:val="nil"/>
              <w:left w:val="nil"/>
              <w:bottom w:val="single" w:sz="4" w:space="0" w:color="auto"/>
              <w:right w:val="single" w:sz="4" w:space="0" w:color="auto"/>
            </w:tcBorders>
            <w:shd w:val="clear" w:color="auto" w:fill="auto"/>
            <w:vAlign w:val="center"/>
          </w:tcPr>
          <w:p w14:paraId="4A186173" w14:textId="77777777" w:rsidR="00963EC6" w:rsidRDefault="00963EC6" w:rsidP="00963EC6">
            <w:pPr>
              <w:spacing w:line="240" w:lineRule="auto"/>
              <w:jc w:val="left"/>
              <w:rPr>
                <w:rFonts w:cs="Arial"/>
                <w:color w:val="000000"/>
                <w:sz w:val="20"/>
                <w:lang w:val="el-GR" w:eastAsia="el-GR"/>
              </w:rPr>
            </w:pPr>
            <w:r w:rsidRPr="0031530A">
              <w:rPr>
                <w:rFonts w:cs="Arial"/>
                <w:color w:val="000000"/>
                <w:sz w:val="20"/>
                <w:lang w:val="el-GR" w:eastAsia="el-GR"/>
              </w:rPr>
              <w:t xml:space="preserve">Οι διαστάσεις των </w:t>
            </w:r>
            <w:r>
              <w:rPr>
                <w:rFonts w:cs="Arial"/>
                <w:color w:val="000000"/>
                <w:sz w:val="20"/>
                <w:lang w:val="el-GR" w:eastAsia="el-GR"/>
              </w:rPr>
              <w:t>πλαστικών σωλήνων</w:t>
            </w:r>
            <w:r w:rsidRPr="0031530A">
              <w:rPr>
                <w:rFonts w:cs="Arial"/>
                <w:color w:val="000000"/>
                <w:sz w:val="20"/>
                <w:lang w:val="el-GR" w:eastAsia="el-GR"/>
              </w:rPr>
              <w:t xml:space="preserve"> θα πρέπει να είναι ανάλογες του </w:t>
            </w:r>
            <w:r>
              <w:rPr>
                <w:rFonts w:cs="Arial"/>
                <w:color w:val="000000"/>
                <w:sz w:val="20"/>
                <w:lang w:val="el-GR" w:eastAsia="el-GR"/>
              </w:rPr>
              <w:t>μεγέθους</w:t>
            </w:r>
            <w:r w:rsidRPr="0031530A">
              <w:rPr>
                <w:rFonts w:cs="Arial"/>
                <w:color w:val="000000"/>
                <w:sz w:val="20"/>
                <w:lang w:val="el-GR" w:eastAsia="el-GR"/>
              </w:rPr>
              <w:t xml:space="preserve"> των καλωδίων.</w:t>
            </w:r>
          </w:p>
          <w:p w14:paraId="10761FA5" w14:textId="1871742E" w:rsidR="00963EC6" w:rsidRPr="002A7715" w:rsidRDefault="00963EC6" w:rsidP="00963EC6">
            <w:pPr>
              <w:spacing w:line="240" w:lineRule="auto"/>
              <w:rPr>
                <w:rFonts w:cs="Arial"/>
                <w:color w:val="000000"/>
                <w:sz w:val="20"/>
                <w:lang w:val="el-GR" w:eastAsia="el-GR"/>
              </w:rPr>
            </w:pPr>
          </w:p>
        </w:tc>
        <w:tc>
          <w:tcPr>
            <w:tcW w:w="1163" w:type="dxa"/>
            <w:tcBorders>
              <w:top w:val="nil"/>
              <w:left w:val="nil"/>
              <w:bottom w:val="single" w:sz="4" w:space="0" w:color="auto"/>
              <w:right w:val="single" w:sz="4" w:space="0" w:color="auto"/>
            </w:tcBorders>
            <w:shd w:val="clear" w:color="auto" w:fill="auto"/>
            <w:vAlign w:val="center"/>
            <w:hideMark/>
          </w:tcPr>
          <w:p w14:paraId="1EA8C6F9" w14:textId="77777777" w:rsidR="00963EC6" w:rsidRPr="002A7715" w:rsidRDefault="00963EC6" w:rsidP="00963EC6">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597" w:type="dxa"/>
            <w:tcBorders>
              <w:top w:val="nil"/>
              <w:left w:val="nil"/>
              <w:bottom w:val="single" w:sz="4" w:space="0" w:color="auto"/>
              <w:right w:val="single" w:sz="4" w:space="0" w:color="auto"/>
            </w:tcBorders>
            <w:shd w:val="clear" w:color="auto" w:fill="auto"/>
            <w:vAlign w:val="center"/>
            <w:hideMark/>
          </w:tcPr>
          <w:p w14:paraId="4BE6039E" w14:textId="77777777" w:rsidR="00963EC6" w:rsidRPr="002A7715" w:rsidRDefault="00963EC6" w:rsidP="00963EC6">
            <w:pPr>
              <w:spacing w:line="240" w:lineRule="auto"/>
              <w:rPr>
                <w:rFonts w:cs="Arial"/>
                <w:color w:val="000000"/>
                <w:sz w:val="20"/>
                <w:lang w:val="el-GR" w:eastAsia="el-GR"/>
              </w:rPr>
            </w:pPr>
            <w:r w:rsidRPr="002A7715">
              <w:rPr>
                <w:rFonts w:cs="Arial"/>
                <w:color w:val="000000"/>
                <w:sz w:val="20"/>
                <w:lang w:val="el-GR" w:eastAsia="el-GR"/>
              </w:rPr>
              <w:t> </w:t>
            </w:r>
          </w:p>
        </w:tc>
        <w:tc>
          <w:tcPr>
            <w:tcW w:w="1404" w:type="dxa"/>
            <w:tcBorders>
              <w:top w:val="nil"/>
              <w:left w:val="nil"/>
              <w:bottom w:val="single" w:sz="4" w:space="0" w:color="auto"/>
              <w:right w:val="single" w:sz="4" w:space="0" w:color="auto"/>
            </w:tcBorders>
            <w:shd w:val="clear" w:color="auto" w:fill="auto"/>
            <w:vAlign w:val="center"/>
            <w:hideMark/>
          </w:tcPr>
          <w:p w14:paraId="522590F9" w14:textId="77777777" w:rsidR="00963EC6" w:rsidRPr="002A7715" w:rsidRDefault="00963EC6" w:rsidP="00963EC6">
            <w:pPr>
              <w:spacing w:line="240" w:lineRule="auto"/>
              <w:rPr>
                <w:rFonts w:cs="Arial"/>
                <w:color w:val="000000"/>
                <w:sz w:val="20"/>
                <w:lang w:val="el-GR" w:eastAsia="el-GR"/>
              </w:rPr>
            </w:pPr>
            <w:r w:rsidRPr="002A7715">
              <w:rPr>
                <w:rFonts w:cs="Arial"/>
                <w:color w:val="000000"/>
                <w:sz w:val="20"/>
                <w:lang w:val="el-GR" w:eastAsia="el-GR"/>
              </w:rPr>
              <w:t> </w:t>
            </w:r>
          </w:p>
        </w:tc>
      </w:tr>
      <w:tr w:rsidR="00963EC6" w:rsidRPr="002A7715" w14:paraId="30846C06" w14:textId="77777777" w:rsidTr="00F63ED5">
        <w:trPr>
          <w:trHeight w:val="765"/>
        </w:trPr>
        <w:tc>
          <w:tcPr>
            <w:tcW w:w="717" w:type="dxa"/>
            <w:tcBorders>
              <w:top w:val="nil"/>
              <w:left w:val="single" w:sz="4" w:space="0" w:color="auto"/>
              <w:bottom w:val="single" w:sz="4" w:space="0" w:color="auto"/>
              <w:right w:val="single" w:sz="4" w:space="0" w:color="auto"/>
            </w:tcBorders>
            <w:shd w:val="clear" w:color="auto" w:fill="auto"/>
            <w:hideMark/>
          </w:tcPr>
          <w:p w14:paraId="1D049D20" w14:textId="4F5BDD39" w:rsidR="00963EC6" w:rsidRPr="002A7715" w:rsidRDefault="00963EC6" w:rsidP="00963EC6">
            <w:pPr>
              <w:spacing w:line="240" w:lineRule="auto"/>
              <w:rPr>
                <w:rFonts w:cs="Arial"/>
                <w:color w:val="000000"/>
                <w:sz w:val="20"/>
                <w:lang w:val="el-GR" w:eastAsia="el-GR"/>
              </w:rPr>
            </w:pPr>
            <w:r w:rsidRPr="00583142">
              <w:rPr>
                <w:rFonts w:cs="Arial"/>
                <w:color w:val="000000"/>
                <w:sz w:val="20"/>
                <w:lang w:val="el-GR" w:eastAsia="el-GR"/>
              </w:rPr>
              <w:t>9.</w:t>
            </w:r>
            <w:r w:rsidR="00FA7FDB">
              <w:rPr>
                <w:rFonts w:cs="Arial"/>
                <w:color w:val="000000"/>
                <w:sz w:val="20"/>
                <w:lang w:val="el-GR" w:eastAsia="el-GR"/>
              </w:rPr>
              <w:t>2</w:t>
            </w:r>
            <w:r w:rsidRPr="00583142">
              <w:rPr>
                <w:rFonts w:cs="Arial"/>
                <w:color w:val="000000"/>
                <w:sz w:val="20"/>
                <w:lang w:val="el-GR" w:eastAsia="el-GR"/>
              </w:rPr>
              <w:t>.</w:t>
            </w:r>
            <w:r>
              <w:rPr>
                <w:rFonts w:cs="Arial"/>
                <w:color w:val="000000"/>
                <w:sz w:val="20"/>
                <w:lang w:val="el-GR" w:eastAsia="el-GR"/>
              </w:rPr>
              <w:t>7</w:t>
            </w:r>
            <w:r w:rsidRPr="00583142">
              <w:rPr>
                <w:rFonts w:cs="Arial"/>
                <w:color w:val="000000"/>
                <w:sz w:val="20"/>
                <w:lang w:val="el-GR" w:eastAsia="el-GR"/>
              </w:rPr>
              <w:t>.</w:t>
            </w:r>
          </w:p>
        </w:tc>
        <w:tc>
          <w:tcPr>
            <w:tcW w:w="4159" w:type="dxa"/>
            <w:tcBorders>
              <w:top w:val="nil"/>
              <w:left w:val="nil"/>
              <w:bottom w:val="single" w:sz="4" w:space="0" w:color="auto"/>
              <w:right w:val="single" w:sz="4" w:space="0" w:color="auto"/>
            </w:tcBorders>
            <w:shd w:val="clear" w:color="auto" w:fill="auto"/>
            <w:vAlign w:val="center"/>
          </w:tcPr>
          <w:p w14:paraId="550C86E7" w14:textId="7E3DBACB" w:rsidR="00963EC6" w:rsidRPr="002A7715" w:rsidRDefault="00963EC6" w:rsidP="00963EC6">
            <w:pPr>
              <w:spacing w:line="240" w:lineRule="auto"/>
              <w:rPr>
                <w:rFonts w:cs="Arial"/>
                <w:color w:val="000000"/>
                <w:sz w:val="20"/>
                <w:lang w:val="el-GR" w:eastAsia="el-GR"/>
              </w:rPr>
            </w:pPr>
            <w:r>
              <w:rPr>
                <w:rFonts w:cs="Arial"/>
                <w:color w:val="000000"/>
                <w:sz w:val="20"/>
                <w:lang w:val="el-GR" w:eastAsia="el-GR"/>
              </w:rPr>
              <w:t>Οι πλαστικοί σωλήνες</w:t>
            </w:r>
            <w:r w:rsidRPr="0031530A">
              <w:rPr>
                <w:rFonts w:cs="Arial"/>
                <w:color w:val="000000"/>
                <w:sz w:val="20"/>
                <w:lang w:val="el-GR" w:eastAsia="el-GR"/>
              </w:rPr>
              <w:t xml:space="preserve"> θα εγκατασταθούν με όλους τους κανόνες της καλής τεχνικής έτσι ώστε να μην διαταράσσουν την αισθητική του χώρου.</w:t>
            </w:r>
          </w:p>
        </w:tc>
        <w:tc>
          <w:tcPr>
            <w:tcW w:w="1163" w:type="dxa"/>
            <w:tcBorders>
              <w:top w:val="nil"/>
              <w:left w:val="nil"/>
              <w:bottom w:val="single" w:sz="4" w:space="0" w:color="auto"/>
              <w:right w:val="single" w:sz="4" w:space="0" w:color="auto"/>
            </w:tcBorders>
            <w:shd w:val="clear" w:color="auto" w:fill="auto"/>
            <w:vAlign w:val="center"/>
            <w:hideMark/>
          </w:tcPr>
          <w:p w14:paraId="5CA0212F" w14:textId="77777777" w:rsidR="00963EC6" w:rsidRPr="002A7715" w:rsidRDefault="00963EC6" w:rsidP="00963EC6">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597" w:type="dxa"/>
            <w:tcBorders>
              <w:top w:val="nil"/>
              <w:left w:val="nil"/>
              <w:bottom w:val="single" w:sz="4" w:space="0" w:color="auto"/>
              <w:right w:val="single" w:sz="4" w:space="0" w:color="auto"/>
            </w:tcBorders>
            <w:shd w:val="clear" w:color="auto" w:fill="auto"/>
            <w:vAlign w:val="center"/>
            <w:hideMark/>
          </w:tcPr>
          <w:p w14:paraId="0625FD0B" w14:textId="77777777" w:rsidR="00963EC6" w:rsidRPr="002A7715" w:rsidRDefault="00963EC6" w:rsidP="00963EC6">
            <w:pPr>
              <w:spacing w:line="240" w:lineRule="auto"/>
              <w:rPr>
                <w:rFonts w:cs="Arial"/>
                <w:color w:val="000000"/>
                <w:sz w:val="20"/>
                <w:lang w:val="el-GR" w:eastAsia="el-GR"/>
              </w:rPr>
            </w:pPr>
            <w:r w:rsidRPr="002A7715">
              <w:rPr>
                <w:rFonts w:cs="Arial"/>
                <w:color w:val="000000"/>
                <w:sz w:val="20"/>
                <w:lang w:val="el-GR" w:eastAsia="el-GR"/>
              </w:rPr>
              <w:t> </w:t>
            </w:r>
          </w:p>
        </w:tc>
        <w:tc>
          <w:tcPr>
            <w:tcW w:w="1404" w:type="dxa"/>
            <w:tcBorders>
              <w:top w:val="nil"/>
              <w:left w:val="nil"/>
              <w:bottom w:val="single" w:sz="4" w:space="0" w:color="auto"/>
              <w:right w:val="single" w:sz="4" w:space="0" w:color="auto"/>
            </w:tcBorders>
            <w:shd w:val="clear" w:color="auto" w:fill="auto"/>
            <w:vAlign w:val="center"/>
            <w:hideMark/>
          </w:tcPr>
          <w:p w14:paraId="7A6930DC" w14:textId="77777777" w:rsidR="00963EC6" w:rsidRPr="002A7715" w:rsidRDefault="00963EC6" w:rsidP="00963EC6">
            <w:pPr>
              <w:spacing w:line="240" w:lineRule="auto"/>
              <w:rPr>
                <w:rFonts w:cs="Arial"/>
                <w:color w:val="000000"/>
                <w:sz w:val="20"/>
                <w:lang w:val="el-GR" w:eastAsia="el-GR"/>
              </w:rPr>
            </w:pPr>
            <w:r w:rsidRPr="002A7715">
              <w:rPr>
                <w:rFonts w:cs="Arial"/>
                <w:color w:val="000000"/>
                <w:sz w:val="20"/>
                <w:lang w:val="el-GR" w:eastAsia="el-GR"/>
              </w:rPr>
              <w:t> </w:t>
            </w:r>
          </w:p>
        </w:tc>
      </w:tr>
      <w:tr w:rsidR="00963EC6" w:rsidRPr="00A832CE" w14:paraId="5E987E62" w14:textId="77777777" w:rsidTr="00F63ED5">
        <w:trPr>
          <w:trHeight w:val="1020"/>
        </w:trPr>
        <w:tc>
          <w:tcPr>
            <w:tcW w:w="717" w:type="dxa"/>
            <w:tcBorders>
              <w:top w:val="nil"/>
              <w:left w:val="single" w:sz="4" w:space="0" w:color="auto"/>
              <w:bottom w:val="single" w:sz="4" w:space="0" w:color="auto"/>
              <w:right w:val="single" w:sz="4" w:space="0" w:color="auto"/>
            </w:tcBorders>
            <w:shd w:val="clear" w:color="auto" w:fill="auto"/>
            <w:hideMark/>
          </w:tcPr>
          <w:p w14:paraId="6330DEA5" w14:textId="225C2D4B" w:rsidR="00963EC6" w:rsidRPr="002A7715" w:rsidRDefault="00963EC6" w:rsidP="00963EC6">
            <w:pPr>
              <w:spacing w:line="240" w:lineRule="auto"/>
              <w:rPr>
                <w:rFonts w:cs="Arial"/>
                <w:color w:val="000000"/>
                <w:sz w:val="20"/>
                <w:lang w:val="el-GR" w:eastAsia="el-GR"/>
              </w:rPr>
            </w:pPr>
            <w:r w:rsidRPr="00583142">
              <w:rPr>
                <w:rFonts w:cs="Arial"/>
                <w:color w:val="000000"/>
                <w:sz w:val="20"/>
                <w:lang w:val="el-GR" w:eastAsia="el-GR"/>
              </w:rPr>
              <w:t>9.</w:t>
            </w:r>
            <w:r w:rsidR="00FA7FDB">
              <w:rPr>
                <w:rFonts w:cs="Arial"/>
                <w:color w:val="000000"/>
                <w:sz w:val="20"/>
                <w:lang w:val="el-GR" w:eastAsia="el-GR"/>
              </w:rPr>
              <w:t>2</w:t>
            </w:r>
            <w:r w:rsidRPr="00583142">
              <w:rPr>
                <w:rFonts w:cs="Arial"/>
                <w:color w:val="000000"/>
                <w:sz w:val="20"/>
                <w:lang w:val="el-GR" w:eastAsia="el-GR"/>
              </w:rPr>
              <w:t>.</w:t>
            </w:r>
            <w:r>
              <w:rPr>
                <w:rFonts w:cs="Arial"/>
                <w:color w:val="000000"/>
                <w:sz w:val="20"/>
                <w:lang w:val="el-GR" w:eastAsia="el-GR"/>
              </w:rPr>
              <w:t>8</w:t>
            </w:r>
            <w:r w:rsidRPr="00583142">
              <w:rPr>
                <w:rFonts w:cs="Arial"/>
                <w:color w:val="000000"/>
                <w:sz w:val="20"/>
                <w:lang w:val="el-GR" w:eastAsia="el-GR"/>
              </w:rPr>
              <w:t>.</w:t>
            </w:r>
          </w:p>
        </w:tc>
        <w:tc>
          <w:tcPr>
            <w:tcW w:w="4159" w:type="dxa"/>
            <w:tcBorders>
              <w:top w:val="nil"/>
              <w:left w:val="nil"/>
              <w:bottom w:val="single" w:sz="4" w:space="0" w:color="auto"/>
              <w:right w:val="single" w:sz="4" w:space="0" w:color="auto"/>
            </w:tcBorders>
            <w:shd w:val="clear" w:color="auto" w:fill="auto"/>
            <w:vAlign w:val="center"/>
          </w:tcPr>
          <w:p w14:paraId="64DA502F" w14:textId="5797E2A0" w:rsidR="00963EC6" w:rsidRPr="002A7715" w:rsidRDefault="00F63ED5" w:rsidP="00963EC6">
            <w:pPr>
              <w:spacing w:line="240" w:lineRule="auto"/>
              <w:rPr>
                <w:rFonts w:cs="Arial"/>
                <w:color w:val="000000"/>
                <w:sz w:val="20"/>
                <w:lang w:val="el-GR" w:eastAsia="el-GR"/>
              </w:rPr>
            </w:pPr>
            <w:r>
              <w:rPr>
                <w:rFonts w:cs="Arial"/>
                <w:color w:val="000000"/>
                <w:sz w:val="20"/>
                <w:lang w:val="el-GR" w:eastAsia="el-GR"/>
              </w:rPr>
              <w:t>Στα σημεία όπου υπάρχει σχάρα ηλεκτρολογικού δικτύου θα καλώδια θα οδεύουν σε αυτήν.</w:t>
            </w:r>
          </w:p>
        </w:tc>
        <w:tc>
          <w:tcPr>
            <w:tcW w:w="1163" w:type="dxa"/>
            <w:tcBorders>
              <w:top w:val="nil"/>
              <w:left w:val="nil"/>
              <w:bottom w:val="single" w:sz="4" w:space="0" w:color="auto"/>
              <w:right w:val="single" w:sz="4" w:space="0" w:color="auto"/>
            </w:tcBorders>
            <w:shd w:val="clear" w:color="auto" w:fill="auto"/>
            <w:vAlign w:val="center"/>
            <w:hideMark/>
          </w:tcPr>
          <w:p w14:paraId="2642F8A9" w14:textId="77777777" w:rsidR="00963EC6" w:rsidRPr="002A7715" w:rsidRDefault="00963EC6" w:rsidP="00963EC6">
            <w:pPr>
              <w:spacing w:line="240" w:lineRule="auto"/>
              <w:jc w:val="center"/>
              <w:rPr>
                <w:rFonts w:cs="Arial"/>
                <w:color w:val="000000"/>
                <w:sz w:val="20"/>
                <w:lang w:val="el-GR" w:eastAsia="el-GR"/>
              </w:rPr>
            </w:pPr>
            <w:r w:rsidRPr="002A7715">
              <w:rPr>
                <w:rFonts w:cs="Arial"/>
                <w:color w:val="000000"/>
                <w:sz w:val="20"/>
                <w:lang w:val="el-GR" w:eastAsia="el-GR"/>
              </w:rPr>
              <w:t> ΝΑΙ</w:t>
            </w:r>
          </w:p>
        </w:tc>
        <w:tc>
          <w:tcPr>
            <w:tcW w:w="1597" w:type="dxa"/>
            <w:tcBorders>
              <w:top w:val="nil"/>
              <w:left w:val="nil"/>
              <w:bottom w:val="single" w:sz="4" w:space="0" w:color="auto"/>
              <w:right w:val="single" w:sz="4" w:space="0" w:color="auto"/>
            </w:tcBorders>
            <w:shd w:val="clear" w:color="auto" w:fill="auto"/>
            <w:vAlign w:val="center"/>
            <w:hideMark/>
          </w:tcPr>
          <w:p w14:paraId="724A4036" w14:textId="77777777" w:rsidR="00963EC6" w:rsidRPr="002A7715" w:rsidRDefault="00963EC6" w:rsidP="00963EC6">
            <w:pPr>
              <w:spacing w:line="240" w:lineRule="auto"/>
              <w:rPr>
                <w:rFonts w:cs="Arial"/>
                <w:color w:val="000000"/>
                <w:sz w:val="20"/>
                <w:lang w:val="el-GR" w:eastAsia="el-GR"/>
              </w:rPr>
            </w:pPr>
            <w:r w:rsidRPr="002A7715">
              <w:rPr>
                <w:rFonts w:cs="Arial"/>
                <w:color w:val="000000"/>
                <w:sz w:val="20"/>
                <w:lang w:val="el-GR" w:eastAsia="el-GR"/>
              </w:rPr>
              <w:t> </w:t>
            </w:r>
          </w:p>
        </w:tc>
        <w:tc>
          <w:tcPr>
            <w:tcW w:w="1404" w:type="dxa"/>
            <w:tcBorders>
              <w:top w:val="nil"/>
              <w:left w:val="nil"/>
              <w:bottom w:val="single" w:sz="4" w:space="0" w:color="auto"/>
              <w:right w:val="single" w:sz="4" w:space="0" w:color="auto"/>
            </w:tcBorders>
            <w:shd w:val="clear" w:color="auto" w:fill="auto"/>
            <w:vAlign w:val="center"/>
            <w:hideMark/>
          </w:tcPr>
          <w:p w14:paraId="258E4923" w14:textId="77777777" w:rsidR="00963EC6" w:rsidRPr="002A7715" w:rsidRDefault="00963EC6" w:rsidP="00963EC6">
            <w:pPr>
              <w:spacing w:line="240" w:lineRule="auto"/>
              <w:rPr>
                <w:rFonts w:cs="Arial"/>
                <w:color w:val="000000"/>
                <w:sz w:val="20"/>
                <w:lang w:val="el-GR" w:eastAsia="el-GR"/>
              </w:rPr>
            </w:pPr>
            <w:r w:rsidRPr="002A7715">
              <w:rPr>
                <w:rFonts w:cs="Arial"/>
                <w:color w:val="000000"/>
                <w:sz w:val="20"/>
                <w:lang w:val="el-GR" w:eastAsia="el-GR"/>
              </w:rPr>
              <w:t> </w:t>
            </w:r>
          </w:p>
        </w:tc>
      </w:tr>
      <w:tr w:rsidR="00F63ED5" w:rsidRPr="00963EC6" w14:paraId="69CB8ADB" w14:textId="77777777" w:rsidTr="00F63ED5">
        <w:trPr>
          <w:trHeight w:val="765"/>
        </w:trPr>
        <w:tc>
          <w:tcPr>
            <w:tcW w:w="717" w:type="dxa"/>
            <w:tcBorders>
              <w:top w:val="nil"/>
              <w:left w:val="single" w:sz="4" w:space="0" w:color="auto"/>
              <w:bottom w:val="single" w:sz="4" w:space="0" w:color="auto"/>
              <w:right w:val="single" w:sz="4" w:space="0" w:color="auto"/>
            </w:tcBorders>
            <w:shd w:val="clear" w:color="auto" w:fill="auto"/>
          </w:tcPr>
          <w:p w14:paraId="1B35580F" w14:textId="1D91332C" w:rsidR="00F63ED5" w:rsidRPr="002A7715" w:rsidRDefault="00F63ED5" w:rsidP="00F63ED5">
            <w:pPr>
              <w:spacing w:line="240" w:lineRule="auto"/>
              <w:rPr>
                <w:rFonts w:cs="Arial"/>
                <w:color w:val="000000"/>
                <w:sz w:val="20"/>
                <w:lang w:val="el-GR" w:eastAsia="el-GR"/>
              </w:rPr>
            </w:pPr>
            <w:r w:rsidRPr="00583142">
              <w:rPr>
                <w:rFonts w:cs="Arial"/>
                <w:color w:val="000000"/>
                <w:sz w:val="20"/>
                <w:lang w:val="el-GR" w:eastAsia="el-GR"/>
              </w:rPr>
              <w:t>9.</w:t>
            </w:r>
            <w:r w:rsidR="00FA7FDB">
              <w:rPr>
                <w:rFonts w:cs="Arial"/>
                <w:color w:val="000000"/>
                <w:sz w:val="20"/>
                <w:lang w:val="el-GR" w:eastAsia="el-GR"/>
              </w:rPr>
              <w:t>2</w:t>
            </w:r>
            <w:r w:rsidRPr="00583142">
              <w:rPr>
                <w:rFonts w:cs="Arial"/>
                <w:color w:val="000000"/>
                <w:sz w:val="20"/>
                <w:lang w:val="el-GR" w:eastAsia="el-GR"/>
              </w:rPr>
              <w:t>.</w:t>
            </w:r>
            <w:r>
              <w:rPr>
                <w:rFonts w:cs="Arial"/>
                <w:color w:val="000000"/>
                <w:sz w:val="20"/>
                <w:lang w:val="el-GR" w:eastAsia="el-GR"/>
              </w:rPr>
              <w:t>9</w:t>
            </w:r>
            <w:r w:rsidRPr="00583142">
              <w:rPr>
                <w:rFonts w:cs="Arial"/>
                <w:color w:val="000000"/>
                <w:sz w:val="20"/>
                <w:lang w:val="el-GR" w:eastAsia="el-GR"/>
              </w:rPr>
              <w:t>.</w:t>
            </w:r>
          </w:p>
        </w:tc>
        <w:tc>
          <w:tcPr>
            <w:tcW w:w="4159" w:type="dxa"/>
            <w:tcBorders>
              <w:top w:val="nil"/>
              <w:left w:val="nil"/>
              <w:bottom w:val="single" w:sz="4" w:space="0" w:color="auto"/>
              <w:right w:val="single" w:sz="4" w:space="0" w:color="auto"/>
            </w:tcBorders>
            <w:shd w:val="clear" w:color="auto" w:fill="auto"/>
            <w:vAlign w:val="center"/>
          </w:tcPr>
          <w:p w14:paraId="688004D9" w14:textId="23D9A342" w:rsidR="00F63ED5" w:rsidRPr="002A7715" w:rsidRDefault="00F63ED5" w:rsidP="00F63ED5">
            <w:pPr>
              <w:spacing w:line="240" w:lineRule="auto"/>
              <w:rPr>
                <w:rFonts w:cs="Arial"/>
                <w:color w:val="000000"/>
                <w:sz w:val="20"/>
                <w:lang w:val="el-GR" w:eastAsia="el-GR"/>
              </w:rPr>
            </w:pPr>
            <w:r w:rsidRPr="0031530A">
              <w:rPr>
                <w:rFonts w:cs="Arial"/>
                <w:color w:val="000000"/>
                <w:sz w:val="20"/>
                <w:lang w:val="el-GR" w:eastAsia="el-GR"/>
              </w:rPr>
              <w:t>Στο τέλος του έργου, στα σημεία όπου θα έχουν γίνει εκσκαφές, θα πραγματοποιηθούν εργασίες επαναφοράς και οι οπές θα κλεισθούν με πυρίμαχα υλικά</w:t>
            </w:r>
          </w:p>
        </w:tc>
        <w:tc>
          <w:tcPr>
            <w:tcW w:w="1163" w:type="dxa"/>
            <w:tcBorders>
              <w:top w:val="nil"/>
              <w:left w:val="nil"/>
              <w:bottom w:val="single" w:sz="4" w:space="0" w:color="auto"/>
              <w:right w:val="single" w:sz="4" w:space="0" w:color="auto"/>
            </w:tcBorders>
            <w:shd w:val="clear" w:color="auto" w:fill="auto"/>
            <w:vAlign w:val="center"/>
          </w:tcPr>
          <w:p w14:paraId="1246EB07" w14:textId="2A98D4DE" w:rsidR="00F63ED5" w:rsidRPr="002A7715" w:rsidRDefault="00F63ED5" w:rsidP="00F63ED5">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597" w:type="dxa"/>
            <w:tcBorders>
              <w:top w:val="nil"/>
              <w:left w:val="nil"/>
              <w:bottom w:val="single" w:sz="4" w:space="0" w:color="auto"/>
              <w:right w:val="single" w:sz="4" w:space="0" w:color="auto"/>
            </w:tcBorders>
            <w:shd w:val="clear" w:color="auto" w:fill="auto"/>
            <w:vAlign w:val="center"/>
            <w:hideMark/>
          </w:tcPr>
          <w:p w14:paraId="45B31820" w14:textId="77777777" w:rsidR="00F63ED5" w:rsidRPr="002A7715" w:rsidRDefault="00F63ED5" w:rsidP="00F63ED5">
            <w:pPr>
              <w:spacing w:line="240" w:lineRule="auto"/>
              <w:rPr>
                <w:rFonts w:cs="Arial"/>
                <w:color w:val="000000"/>
                <w:sz w:val="20"/>
                <w:lang w:val="el-GR" w:eastAsia="el-GR"/>
              </w:rPr>
            </w:pPr>
            <w:r w:rsidRPr="002A7715">
              <w:rPr>
                <w:rFonts w:cs="Arial"/>
                <w:color w:val="000000"/>
                <w:sz w:val="20"/>
                <w:lang w:val="el-GR" w:eastAsia="el-GR"/>
              </w:rPr>
              <w:t> </w:t>
            </w:r>
          </w:p>
        </w:tc>
        <w:tc>
          <w:tcPr>
            <w:tcW w:w="1404" w:type="dxa"/>
            <w:tcBorders>
              <w:top w:val="nil"/>
              <w:left w:val="nil"/>
              <w:bottom w:val="single" w:sz="4" w:space="0" w:color="auto"/>
              <w:right w:val="single" w:sz="4" w:space="0" w:color="auto"/>
            </w:tcBorders>
            <w:shd w:val="clear" w:color="auto" w:fill="auto"/>
            <w:vAlign w:val="center"/>
            <w:hideMark/>
          </w:tcPr>
          <w:p w14:paraId="02B16064" w14:textId="77777777" w:rsidR="00F63ED5" w:rsidRPr="002A7715" w:rsidRDefault="00F63ED5" w:rsidP="00F63ED5">
            <w:pPr>
              <w:spacing w:line="240" w:lineRule="auto"/>
              <w:rPr>
                <w:rFonts w:cs="Arial"/>
                <w:color w:val="000000"/>
                <w:sz w:val="20"/>
                <w:lang w:val="el-GR" w:eastAsia="el-GR"/>
              </w:rPr>
            </w:pPr>
            <w:r w:rsidRPr="002A7715">
              <w:rPr>
                <w:rFonts w:cs="Arial"/>
                <w:color w:val="000000"/>
                <w:sz w:val="20"/>
                <w:lang w:val="el-GR" w:eastAsia="el-GR"/>
              </w:rPr>
              <w:t> </w:t>
            </w:r>
          </w:p>
        </w:tc>
      </w:tr>
      <w:tr w:rsidR="00F63ED5" w:rsidRPr="00963EC6" w14:paraId="7A588250" w14:textId="77777777" w:rsidTr="00F63ED5">
        <w:trPr>
          <w:trHeight w:val="765"/>
        </w:trPr>
        <w:tc>
          <w:tcPr>
            <w:tcW w:w="717" w:type="dxa"/>
            <w:tcBorders>
              <w:top w:val="single" w:sz="4" w:space="0" w:color="auto"/>
              <w:left w:val="single" w:sz="4" w:space="0" w:color="auto"/>
              <w:bottom w:val="single" w:sz="4" w:space="0" w:color="auto"/>
              <w:right w:val="single" w:sz="4" w:space="0" w:color="auto"/>
            </w:tcBorders>
            <w:shd w:val="clear" w:color="auto" w:fill="auto"/>
          </w:tcPr>
          <w:p w14:paraId="39E34EE2" w14:textId="12385C82" w:rsidR="00F63ED5" w:rsidRPr="00583142" w:rsidRDefault="00FA7FDB" w:rsidP="00F63ED5">
            <w:pPr>
              <w:spacing w:line="240" w:lineRule="auto"/>
              <w:rPr>
                <w:rFonts w:cs="Arial"/>
                <w:color w:val="000000"/>
                <w:sz w:val="20"/>
                <w:lang w:val="el-GR" w:eastAsia="el-GR"/>
              </w:rPr>
            </w:pPr>
            <w:r w:rsidRPr="00583142">
              <w:rPr>
                <w:rFonts w:cs="Arial"/>
                <w:color w:val="000000"/>
                <w:sz w:val="20"/>
                <w:lang w:val="el-GR" w:eastAsia="el-GR"/>
              </w:rPr>
              <w:t>9.</w:t>
            </w:r>
            <w:r>
              <w:rPr>
                <w:rFonts w:cs="Arial"/>
                <w:color w:val="000000"/>
                <w:sz w:val="20"/>
                <w:lang w:val="el-GR" w:eastAsia="el-GR"/>
              </w:rPr>
              <w:t>2</w:t>
            </w:r>
            <w:r w:rsidRPr="00583142">
              <w:rPr>
                <w:rFonts w:cs="Arial"/>
                <w:color w:val="000000"/>
                <w:sz w:val="20"/>
                <w:lang w:val="el-GR" w:eastAsia="el-GR"/>
              </w:rPr>
              <w:t>.</w:t>
            </w:r>
            <w:r>
              <w:rPr>
                <w:rFonts w:cs="Arial"/>
                <w:color w:val="000000"/>
                <w:sz w:val="20"/>
                <w:lang w:val="el-GR" w:eastAsia="el-GR"/>
              </w:rPr>
              <w:t>10</w:t>
            </w:r>
            <w:r w:rsidRPr="00583142">
              <w:rPr>
                <w:rFonts w:cs="Arial"/>
                <w:color w:val="000000"/>
                <w:sz w:val="20"/>
                <w:lang w:val="el-GR" w:eastAsia="el-GR"/>
              </w:rPr>
              <w:t>.</w:t>
            </w:r>
          </w:p>
        </w:tc>
        <w:tc>
          <w:tcPr>
            <w:tcW w:w="4159" w:type="dxa"/>
            <w:tcBorders>
              <w:top w:val="single" w:sz="4" w:space="0" w:color="auto"/>
              <w:left w:val="nil"/>
              <w:bottom w:val="single" w:sz="4" w:space="0" w:color="auto"/>
              <w:right w:val="single" w:sz="4" w:space="0" w:color="auto"/>
            </w:tcBorders>
            <w:shd w:val="clear" w:color="auto" w:fill="auto"/>
            <w:vAlign w:val="center"/>
          </w:tcPr>
          <w:p w14:paraId="60560326" w14:textId="105BB4F9" w:rsidR="00F63ED5" w:rsidRPr="00963EC6" w:rsidRDefault="00F63ED5" w:rsidP="00F63ED5">
            <w:pPr>
              <w:spacing w:line="240" w:lineRule="auto"/>
              <w:rPr>
                <w:rFonts w:cs="Arial"/>
                <w:color w:val="000000"/>
                <w:sz w:val="20"/>
                <w:lang w:val="el-GR" w:eastAsia="el-GR"/>
              </w:rPr>
            </w:pPr>
            <w:r w:rsidRPr="00963EC6">
              <w:rPr>
                <w:rFonts w:cs="Arial"/>
                <w:color w:val="000000"/>
                <w:sz w:val="20"/>
                <w:lang w:val="el-GR" w:eastAsia="el-GR"/>
              </w:rPr>
              <w:t>Η ηλεκτρολογική εγκατάσταση θα πληροί όλους τους κανονισμούς του Υπουργείου Βιομηχανίας, Έρευνας και Τεχνολογίας και τους κανονισμούς ΕΗΕ της ΔΕΗ.</w:t>
            </w:r>
          </w:p>
        </w:tc>
        <w:tc>
          <w:tcPr>
            <w:tcW w:w="1163" w:type="dxa"/>
            <w:tcBorders>
              <w:top w:val="single" w:sz="4" w:space="0" w:color="auto"/>
              <w:left w:val="nil"/>
              <w:bottom w:val="single" w:sz="4" w:space="0" w:color="auto"/>
              <w:right w:val="single" w:sz="4" w:space="0" w:color="auto"/>
            </w:tcBorders>
            <w:shd w:val="clear" w:color="auto" w:fill="auto"/>
            <w:vAlign w:val="center"/>
          </w:tcPr>
          <w:p w14:paraId="5EC3BAD8" w14:textId="1225B3BB" w:rsidR="00F63ED5" w:rsidRPr="002A7715" w:rsidRDefault="00F63ED5" w:rsidP="00F63ED5">
            <w:pPr>
              <w:spacing w:line="240" w:lineRule="auto"/>
              <w:jc w:val="center"/>
              <w:rPr>
                <w:rFonts w:cs="Arial"/>
                <w:color w:val="000000"/>
                <w:sz w:val="20"/>
                <w:lang w:val="el-GR" w:eastAsia="el-GR"/>
              </w:rPr>
            </w:pPr>
            <w:r w:rsidRPr="002A7715">
              <w:rPr>
                <w:rFonts w:cs="Arial"/>
                <w:color w:val="000000"/>
                <w:sz w:val="20"/>
                <w:lang w:val="el-GR" w:eastAsia="el-GR"/>
              </w:rPr>
              <w:t>ΝΑΙ</w:t>
            </w:r>
          </w:p>
        </w:tc>
        <w:tc>
          <w:tcPr>
            <w:tcW w:w="1597" w:type="dxa"/>
            <w:tcBorders>
              <w:top w:val="single" w:sz="4" w:space="0" w:color="auto"/>
              <w:left w:val="nil"/>
              <w:bottom w:val="single" w:sz="4" w:space="0" w:color="auto"/>
              <w:right w:val="single" w:sz="4" w:space="0" w:color="auto"/>
            </w:tcBorders>
            <w:shd w:val="clear" w:color="auto" w:fill="auto"/>
            <w:vAlign w:val="center"/>
          </w:tcPr>
          <w:p w14:paraId="15E3DBD8" w14:textId="01168278" w:rsidR="00F63ED5" w:rsidRPr="002A7715" w:rsidRDefault="00F63ED5" w:rsidP="00F63ED5">
            <w:pPr>
              <w:spacing w:line="240" w:lineRule="auto"/>
              <w:rPr>
                <w:rFonts w:cs="Arial"/>
                <w:color w:val="000000"/>
                <w:sz w:val="20"/>
                <w:lang w:val="el-GR" w:eastAsia="el-GR"/>
              </w:rPr>
            </w:pPr>
          </w:p>
        </w:tc>
        <w:tc>
          <w:tcPr>
            <w:tcW w:w="1404" w:type="dxa"/>
            <w:tcBorders>
              <w:top w:val="single" w:sz="4" w:space="0" w:color="auto"/>
              <w:left w:val="nil"/>
              <w:bottom w:val="single" w:sz="4" w:space="0" w:color="auto"/>
              <w:right w:val="single" w:sz="4" w:space="0" w:color="auto"/>
            </w:tcBorders>
            <w:shd w:val="clear" w:color="auto" w:fill="auto"/>
            <w:vAlign w:val="center"/>
          </w:tcPr>
          <w:p w14:paraId="6175AC1B" w14:textId="77777777" w:rsidR="00F63ED5" w:rsidRPr="002A7715" w:rsidRDefault="00F63ED5" w:rsidP="00F63ED5">
            <w:pPr>
              <w:spacing w:line="240" w:lineRule="auto"/>
              <w:rPr>
                <w:rFonts w:cs="Arial"/>
                <w:color w:val="000000"/>
                <w:sz w:val="20"/>
                <w:lang w:val="el-GR" w:eastAsia="el-GR"/>
              </w:rPr>
            </w:pPr>
          </w:p>
        </w:tc>
      </w:tr>
    </w:tbl>
    <w:p w14:paraId="47ABFE8D" w14:textId="44E3844B" w:rsidR="00A0281F" w:rsidRPr="00651792" w:rsidRDefault="00A0281F" w:rsidP="00A0281F">
      <w:pPr>
        <w:spacing w:line="240" w:lineRule="auto"/>
        <w:jc w:val="left"/>
        <w:rPr>
          <w:lang w:val="el-GR"/>
        </w:rPr>
      </w:pPr>
      <w:r>
        <w:rPr>
          <w:lang w:val="el-GR"/>
        </w:rPr>
        <w:br w:type="page"/>
      </w:r>
    </w:p>
    <w:p w14:paraId="15644E86" w14:textId="5D436538" w:rsidR="004F0429" w:rsidRDefault="004F0429" w:rsidP="00EC4A28">
      <w:pPr>
        <w:pStyle w:val="2"/>
        <w:numPr>
          <w:ilvl w:val="1"/>
          <w:numId w:val="8"/>
        </w:numPr>
        <w:rPr>
          <w:lang w:val="el-GR"/>
        </w:rPr>
      </w:pPr>
      <w:bookmarkStart w:id="103" w:name="_Toc179798073"/>
      <w:r w:rsidRPr="00C449E3">
        <w:rPr>
          <w:lang w:val="el-GR"/>
        </w:rPr>
        <w:lastRenderedPageBreak/>
        <w:t xml:space="preserve">Πίνακας Συμμόρφωσης </w:t>
      </w:r>
      <w:r w:rsidR="00B960DC">
        <w:rPr>
          <w:lang w:val="el-GR"/>
        </w:rPr>
        <w:t>10</w:t>
      </w:r>
      <w:r w:rsidR="006D47B5">
        <w:rPr>
          <w:lang w:val="el-GR"/>
        </w:rPr>
        <w:t>.1</w:t>
      </w:r>
      <w:r w:rsidRPr="00C449E3">
        <w:rPr>
          <w:lang w:val="el-GR"/>
        </w:rPr>
        <w:t xml:space="preserve">: </w:t>
      </w:r>
      <w:r w:rsidR="00B960DC">
        <w:rPr>
          <w:lang w:val="el-GR"/>
        </w:rPr>
        <w:t>Εξυπηρετητές τύπου 1</w:t>
      </w:r>
      <w:bookmarkEnd w:id="103"/>
    </w:p>
    <w:tbl>
      <w:tblPr>
        <w:tblW w:w="9220" w:type="dxa"/>
        <w:tblLook w:val="04A0" w:firstRow="1" w:lastRow="0" w:firstColumn="1" w:lastColumn="0" w:noHBand="0" w:noVBand="1"/>
      </w:tblPr>
      <w:tblGrid>
        <w:gridCol w:w="1106"/>
        <w:gridCol w:w="3667"/>
        <w:gridCol w:w="1619"/>
        <w:gridCol w:w="1392"/>
        <w:gridCol w:w="1436"/>
      </w:tblGrid>
      <w:tr w:rsidR="00200CCD" w:rsidRPr="00824309" w14:paraId="19BB7F98" w14:textId="77777777" w:rsidTr="006D47B5">
        <w:trPr>
          <w:trHeight w:val="510"/>
          <w:tblHeader/>
        </w:trPr>
        <w:tc>
          <w:tcPr>
            <w:tcW w:w="939" w:type="dxa"/>
            <w:vMerge w:val="restart"/>
            <w:tcBorders>
              <w:top w:val="single" w:sz="8" w:space="0" w:color="auto"/>
              <w:left w:val="single" w:sz="8" w:space="0" w:color="auto"/>
              <w:bottom w:val="single" w:sz="8" w:space="0" w:color="000000"/>
              <w:right w:val="single" w:sz="8" w:space="0" w:color="auto"/>
            </w:tcBorders>
            <w:shd w:val="clear" w:color="000000" w:fill="F6C5AC"/>
            <w:vAlign w:val="center"/>
            <w:hideMark/>
          </w:tcPr>
          <w:p w14:paraId="61EDE449" w14:textId="77777777" w:rsidR="00200CCD" w:rsidRPr="00824309" w:rsidRDefault="00200CCD" w:rsidP="00C631C9">
            <w:pPr>
              <w:spacing w:line="240" w:lineRule="auto"/>
              <w:rPr>
                <w:rFonts w:cs="Arial"/>
                <w:b/>
                <w:bCs/>
                <w:color w:val="000000"/>
                <w:sz w:val="20"/>
                <w:lang w:val="el-GR" w:eastAsia="el-GR"/>
              </w:rPr>
            </w:pPr>
            <w:r w:rsidRPr="00824309">
              <w:rPr>
                <w:rFonts w:cs="Arial"/>
                <w:b/>
                <w:bCs/>
                <w:color w:val="000000"/>
                <w:sz w:val="20"/>
                <w:lang w:val="el-GR" w:eastAsia="el-GR"/>
              </w:rPr>
              <w:t xml:space="preserve">Α/Α </w:t>
            </w:r>
          </w:p>
        </w:tc>
        <w:tc>
          <w:tcPr>
            <w:tcW w:w="3827" w:type="dxa"/>
            <w:vMerge w:val="restart"/>
            <w:tcBorders>
              <w:top w:val="single" w:sz="8" w:space="0" w:color="auto"/>
              <w:left w:val="single" w:sz="8" w:space="0" w:color="auto"/>
              <w:bottom w:val="single" w:sz="8" w:space="0" w:color="000000"/>
              <w:right w:val="single" w:sz="8" w:space="0" w:color="auto"/>
            </w:tcBorders>
            <w:shd w:val="clear" w:color="000000" w:fill="F6C5AC"/>
            <w:vAlign w:val="center"/>
            <w:hideMark/>
          </w:tcPr>
          <w:p w14:paraId="7E5B9E21" w14:textId="77777777" w:rsidR="00200CCD" w:rsidRPr="00824309" w:rsidRDefault="00200CCD" w:rsidP="00C631C9">
            <w:pPr>
              <w:spacing w:line="240" w:lineRule="auto"/>
              <w:rPr>
                <w:rFonts w:cs="Arial"/>
                <w:b/>
                <w:bCs/>
                <w:color w:val="000000"/>
                <w:sz w:val="20"/>
                <w:lang w:val="el-GR" w:eastAsia="el-GR"/>
              </w:rPr>
            </w:pPr>
            <w:r w:rsidRPr="00824309">
              <w:rPr>
                <w:rFonts w:cs="Arial"/>
                <w:b/>
                <w:bCs/>
                <w:color w:val="000000"/>
                <w:sz w:val="20"/>
                <w:lang w:val="el-GR" w:eastAsia="el-GR"/>
              </w:rPr>
              <w:t xml:space="preserve">Περιγραφή / Προδιαγραφές </w:t>
            </w:r>
          </w:p>
        </w:tc>
        <w:tc>
          <w:tcPr>
            <w:tcW w:w="1619" w:type="dxa"/>
            <w:vMerge w:val="restart"/>
            <w:tcBorders>
              <w:top w:val="single" w:sz="8" w:space="0" w:color="auto"/>
              <w:left w:val="single" w:sz="8" w:space="0" w:color="auto"/>
              <w:bottom w:val="single" w:sz="8" w:space="0" w:color="000000"/>
              <w:right w:val="single" w:sz="8" w:space="0" w:color="auto"/>
            </w:tcBorders>
            <w:shd w:val="clear" w:color="000000" w:fill="F6C5AC"/>
            <w:vAlign w:val="center"/>
            <w:hideMark/>
          </w:tcPr>
          <w:p w14:paraId="1BCE617C" w14:textId="77777777" w:rsidR="00200CCD" w:rsidRPr="00824309" w:rsidRDefault="00200CCD" w:rsidP="00C631C9">
            <w:pPr>
              <w:spacing w:line="240" w:lineRule="auto"/>
              <w:rPr>
                <w:rFonts w:cs="Arial"/>
                <w:b/>
                <w:bCs/>
                <w:color w:val="000000"/>
                <w:sz w:val="20"/>
                <w:lang w:val="el-GR" w:eastAsia="el-GR"/>
              </w:rPr>
            </w:pPr>
            <w:r w:rsidRPr="00824309">
              <w:rPr>
                <w:rFonts w:cs="Arial"/>
                <w:b/>
                <w:bCs/>
                <w:color w:val="000000"/>
                <w:sz w:val="20"/>
                <w:lang w:val="el-GR" w:eastAsia="el-GR"/>
              </w:rPr>
              <w:t>Απαίτηση</w:t>
            </w:r>
          </w:p>
        </w:tc>
        <w:tc>
          <w:tcPr>
            <w:tcW w:w="1394" w:type="dxa"/>
            <w:tcBorders>
              <w:top w:val="single" w:sz="8" w:space="0" w:color="auto"/>
              <w:left w:val="nil"/>
              <w:bottom w:val="nil"/>
              <w:right w:val="single" w:sz="8" w:space="0" w:color="auto"/>
            </w:tcBorders>
            <w:shd w:val="clear" w:color="000000" w:fill="F6C5AC"/>
            <w:vAlign w:val="center"/>
            <w:hideMark/>
          </w:tcPr>
          <w:p w14:paraId="577E9183" w14:textId="77777777" w:rsidR="00200CCD" w:rsidRPr="00824309" w:rsidRDefault="00200CCD" w:rsidP="00C631C9">
            <w:pPr>
              <w:spacing w:line="240" w:lineRule="auto"/>
              <w:rPr>
                <w:rFonts w:cs="Arial"/>
                <w:b/>
                <w:bCs/>
                <w:color w:val="000000"/>
                <w:sz w:val="20"/>
                <w:lang w:val="el-GR" w:eastAsia="el-GR"/>
              </w:rPr>
            </w:pPr>
            <w:r w:rsidRPr="00824309">
              <w:rPr>
                <w:rFonts w:cs="Arial"/>
                <w:b/>
                <w:bCs/>
                <w:color w:val="000000"/>
                <w:sz w:val="20"/>
                <w:lang w:val="el-GR" w:eastAsia="el-GR"/>
              </w:rPr>
              <w:t>Απάντηση</w:t>
            </w:r>
          </w:p>
        </w:tc>
        <w:tc>
          <w:tcPr>
            <w:tcW w:w="1441" w:type="dxa"/>
            <w:vMerge w:val="restart"/>
            <w:tcBorders>
              <w:top w:val="single" w:sz="8" w:space="0" w:color="auto"/>
              <w:left w:val="single" w:sz="8" w:space="0" w:color="auto"/>
              <w:bottom w:val="single" w:sz="8" w:space="0" w:color="000000"/>
              <w:right w:val="single" w:sz="8" w:space="0" w:color="auto"/>
            </w:tcBorders>
            <w:shd w:val="clear" w:color="000000" w:fill="F6C5AC"/>
            <w:vAlign w:val="center"/>
            <w:hideMark/>
          </w:tcPr>
          <w:p w14:paraId="2DA122A9" w14:textId="77777777" w:rsidR="00200CCD" w:rsidRPr="00824309" w:rsidRDefault="00200CCD" w:rsidP="00C631C9">
            <w:pPr>
              <w:spacing w:line="240" w:lineRule="auto"/>
              <w:rPr>
                <w:rFonts w:cs="Arial"/>
                <w:b/>
                <w:bCs/>
                <w:color w:val="000000"/>
                <w:sz w:val="20"/>
                <w:lang w:val="el-GR" w:eastAsia="el-GR"/>
              </w:rPr>
            </w:pPr>
            <w:r w:rsidRPr="00824309">
              <w:rPr>
                <w:rFonts w:cs="Arial"/>
                <w:b/>
                <w:bCs/>
                <w:color w:val="000000"/>
                <w:sz w:val="20"/>
                <w:lang w:val="el-GR" w:eastAsia="el-GR"/>
              </w:rPr>
              <w:t>Παραπομπή</w:t>
            </w:r>
          </w:p>
        </w:tc>
      </w:tr>
      <w:tr w:rsidR="00200CCD" w:rsidRPr="00824309" w14:paraId="14EB6D5A" w14:textId="77777777" w:rsidTr="006D47B5">
        <w:trPr>
          <w:trHeight w:val="315"/>
          <w:tblHeader/>
        </w:trPr>
        <w:tc>
          <w:tcPr>
            <w:tcW w:w="939" w:type="dxa"/>
            <w:vMerge/>
            <w:tcBorders>
              <w:top w:val="single" w:sz="8" w:space="0" w:color="auto"/>
              <w:left w:val="single" w:sz="8" w:space="0" w:color="auto"/>
              <w:bottom w:val="single" w:sz="8" w:space="0" w:color="000000"/>
              <w:right w:val="single" w:sz="8" w:space="0" w:color="auto"/>
            </w:tcBorders>
            <w:vAlign w:val="center"/>
            <w:hideMark/>
          </w:tcPr>
          <w:p w14:paraId="491AA7A9" w14:textId="77777777" w:rsidR="00200CCD" w:rsidRPr="00824309" w:rsidRDefault="00200CCD" w:rsidP="00C631C9">
            <w:pPr>
              <w:spacing w:line="240" w:lineRule="auto"/>
              <w:jc w:val="left"/>
              <w:rPr>
                <w:rFonts w:cs="Arial"/>
                <w:b/>
                <w:bCs/>
                <w:color w:val="000000"/>
                <w:sz w:val="20"/>
                <w:lang w:val="el-GR" w:eastAsia="el-GR"/>
              </w:rPr>
            </w:pPr>
          </w:p>
        </w:tc>
        <w:tc>
          <w:tcPr>
            <w:tcW w:w="3827" w:type="dxa"/>
            <w:vMerge/>
            <w:tcBorders>
              <w:top w:val="single" w:sz="8" w:space="0" w:color="auto"/>
              <w:left w:val="single" w:sz="8" w:space="0" w:color="auto"/>
              <w:bottom w:val="single" w:sz="8" w:space="0" w:color="000000"/>
              <w:right w:val="single" w:sz="8" w:space="0" w:color="auto"/>
            </w:tcBorders>
            <w:vAlign w:val="center"/>
            <w:hideMark/>
          </w:tcPr>
          <w:p w14:paraId="1E9ED623" w14:textId="77777777" w:rsidR="00200CCD" w:rsidRPr="00824309" w:rsidRDefault="00200CCD" w:rsidP="00C631C9">
            <w:pPr>
              <w:spacing w:line="240" w:lineRule="auto"/>
              <w:jc w:val="left"/>
              <w:rPr>
                <w:rFonts w:cs="Arial"/>
                <w:b/>
                <w:bCs/>
                <w:color w:val="000000"/>
                <w:sz w:val="20"/>
                <w:lang w:val="el-GR" w:eastAsia="el-GR"/>
              </w:rPr>
            </w:pPr>
          </w:p>
        </w:tc>
        <w:tc>
          <w:tcPr>
            <w:tcW w:w="1619" w:type="dxa"/>
            <w:vMerge/>
            <w:tcBorders>
              <w:top w:val="single" w:sz="8" w:space="0" w:color="auto"/>
              <w:left w:val="single" w:sz="8" w:space="0" w:color="auto"/>
              <w:bottom w:val="single" w:sz="8" w:space="0" w:color="000000"/>
              <w:right w:val="single" w:sz="8" w:space="0" w:color="auto"/>
            </w:tcBorders>
            <w:vAlign w:val="center"/>
            <w:hideMark/>
          </w:tcPr>
          <w:p w14:paraId="4E89CB17" w14:textId="77777777" w:rsidR="00200CCD" w:rsidRPr="00824309" w:rsidRDefault="00200CCD" w:rsidP="00C631C9">
            <w:pPr>
              <w:spacing w:line="240" w:lineRule="auto"/>
              <w:jc w:val="left"/>
              <w:rPr>
                <w:rFonts w:cs="Arial"/>
                <w:b/>
                <w:bCs/>
                <w:color w:val="000000"/>
                <w:sz w:val="20"/>
                <w:lang w:val="el-GR" w:eastAsia="el-GR"/>
              </w:rPr>
            </w:pPr>
          </w:p>
        </w:tc>
        <w:tc>
          <w:tcPr>
            <w:tcW w:w="1394" w:type="dxa"/>
            <w:tcBorders>
              <w:top w:val="nil"/>
              <w:left w:val="nil"/>
              <w:bottom w:val="single" w:sz="8" w:space="0" w:color="auto"/>
              <w:right w:val="single" w:sz="8" w:space="0" w:color="auto"/>
            </w:tcBorders>
            <w:shd w:val="clear" w:color="000000" w:fill="F6C5AC"/>
            <w:vAlign w:val="center"/>
            <w:hideMark/>
          </w:tcPr>
          <w:p w14:paraId="17410B0C" w14:textId="77777777" w:rsidR="00200CCD" w:rsidRPr="00824309" w:rsidRDefault="00200CCD" w:rsidP="00C631C9">
            <w:pPr>
              <w:spacing w:line="240" w:lineRule="auto"/>
              <w:rPr>
                <w:rFonts w:cs="Arial"/>
                <w:b/>
                <w:bCs/>
                <w:color w:val="000000"/>
                <w:sz w:val="20"/>
                <w:lang w:val="el-GR" w:eastAsia="el-GR"/>
              </w:rPr>
            </w:pPr>
            <w:r w:rsidRPr="00824309">
              <w:rPr>
                <w:rFonts w:cs="Arial"/>
                <w:b/>
                <w:bCs/>
                <w:color w:val="000000"/>
                <w:sz w:val="20"/>
                <w:lang w:val="el-GR" w:eastAsia="el-GR"/>
              </w:rPr>
              <w:t xml:space="preserve">Προμηθευτή </w:t>
            </w:r>
          </w:p>
        </w:tc>
        <w:tc>
          <w:tcPr>
            <w:tcW w:w="1441" w:type="dxa"/>
            <w:vMerge/>
            <w:tcBorders>
              <w:top w:val="single" w:sz="8" w:space="0" w:color="auto"/>
              <w:left w:val="single" w:sz="8" w:space="0" w:color="auto"/>
              <w:bottom w:val="single" w:sz="8" w:space="0" w:color="000000"/>
              <w:right w:val="single" w:sz="8" w:space="0" w:color="auto"/>
            </w:tcBorders>
            <w:vAlign w:val="center"/>
            <w:hideMark/>
          </w:tcPr>
          <w:p w14:paraId="35518F18" w14:textId="77777777" w:rsidR="00200CCD" w:rsidRPr="00824309" w:rsidRDefault="00200CCD" w:rsidP="00C631C9">
            <w:pPr>
              <w:spacing w:line="240" w:lineRule="auto"/>
              <w:jc w:val="left"/>
              <w:rPr>
                <w:rFonts w:cs="Arial"/>
                <w:b/>
                <w:bCs/>
                <w:color w:val="000000"/>
                <w:sz w:val="20"/>
                <w:lang w:val="el-GR" w:eastAsia="el-GR"/>
              </w:rPr>
            </w:pPr>
          </w:p>
        </w:tc>
      </w:tr>
      <w:tr w:rsidR="00200CCD" w:rsidRPr="00824309" w14:paraId="310D336D" w14:textId="77777777" w:rsidTr="006D47B5">
        <w:trPr>
          <w:trHeight w:val="315"/>
        </w:trPr>
        <w:tc>
          <w:tcPr>
            <w:tcW w:w="939" w:type="dxa"/>
            <w:tcBorders>
              <w:top w:val="nil"/>
              <w:left w:val="single" w:sz="8" w:space="0" w:color="auto"/>
              <w:bottom w:val="single" w:sz="8" w:space="0" w:color="auto"/>
              <w:right w:val="single" w:sz="8" w:space="0" w:color="auto"/>
            </w:tcBorders>
            <w:shd w:val="clear" w:color="000000" w:fill="FAE2D5"/>
            <w:vAlign w:val="center"/>
            <w:hideMark/>
          </w:tcPr>
          <w:p w14:paraId="26CEE32C" w14:textId="6ACCE2A0"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r>
              <w:rPr>
                <w:rFonts w:cs="Arial"/>
                <w:b/>
                <w:bCs/>
                <w:color w:val="000000"/>
                <w:szCs w:val="22"/>
                <w:lang w:val="el-GR" w:eastAsia="el-GR"/>
              </w:rPr>
              <w:t>10.1</w:t>
            </w:r>
            <w:r w:rsidR="00E652BC">
              <w:rPr>
                <w:rFonts w:cs="Arial"/>
                <w:b/>
                <w:bCs/>
                <w:color w:val="000000"/>
                <w:szCs w:val="22"/>
                <w:lang w:val="el-GR" w:eastAsia="el-GR"/>
              </w:rPr>
              <w:t>.1</w:t>
            </w:r>
          </w:p>
        </w:tc>
        <w:tc>
          <w:tcPr>
            <w:tcW w:w="3827" w:type="dxa"/>
            <w:tcBorders>
              <w:top w:val="nil"/>
              <w:left w:val="nil"/>
              <w:bottom w:val="single" w:sz="8" w:space="0" w:color="auto"/>
              <w:right w:val="single" w:sz="8" w:space="0" w:color="auto"/>
            </w:tcBorders>
            <w:shd w:val="clear" w:color="000000" w:fill="FAE2D5"/>
            <w:vAlign w:val="center"/>
            <w:hideMark/>
          </w:tcPr>
          <w:p w14:paraId="69EDE1C7"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Μονάδες Εξυπηρετητών</w:t>
            </w:r>
          </w:p>
        </w:tc>
        <w:tc>
          <w:tcPr>
            <w:tcW w:w="1619" w:type="dxa"/>
            <w:tcBorders>
              <w:top w:val="nil"/>
              <w:left w:val="nil"/>
              <w:bottom w:val="single" w:sz="8" w:space="0" w:color="auto"/>
              <w:right w:val="single" w:sz="8" w:space="0" w:color="auto"/>
            </w:tcBorders>
            <w:shd w:val="clear" w:color="000000" w:fill="FAE2D5"/>
            <w:vAlign w:val="center"/>
            <w:hideMark/>
          </w:tcPr>
          <w:p w14:paraId="65FB847B"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394" w:type="dxa"/>
            <w:tcBorders>
              <w:top w:val="nil"/>
              <w:left w:val="nil"/>
              <w:bottom w:val="single" w:sz="8" w:space="0" w:color="auto"/>
              <w:right w:val="single" w:sz="8" w:space="0" w:color="auto"/>
            </w:tcBorders>
            <w:shd w:val="clear" w:color="000000" w:fill="FAE2D5"/>
            <w:vAlign w:val="center"/>
            <w:hideMark/>
          </w:tcPr>
          <w:p w14:paraId="7D163FD1"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441" w:type="dxa"/>
            <w:tcBorders>
              <w:top w:val="nil"/>
              <w:left w:val="nil"/>
              <w:bottom w:val="single" w:sz="8" w:space="0" w:color="auto"/>
              <w:right w:val="single" w:sz="8" w:space="0" w:color="auto"/>
            </w:tcBorders>
            <w:shd w:val="clear" w:color="000000" w:fill="FAE2D5"/>
            <w:vAlign w:val="center"/>
            <w:hideMark/>
          </w:tcPr>
          <w:p w14:paraId="599B2CA9"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r>
      <w:tr w:rsidR="00200CCD" w:rsidRPr="00824309" w14:paraId="46CEE41C" w14:textId="77777777" w:rsidTr="006D47B5">
        <w:trPr>
          <w:trHeight w:val="315"/>
        </w:trPr>
        <w:tc>
          <w:tcPr>
            <w:tcW w:w="939" w:type="dxa"/>
            <w:tcBorders>
              <w:top w:val="nil"/>
              <w:left w:val="single" w:sz="8" w:space="0" w:color="auto"/>
              <w:bottom w:val="single" w:sz="4" w:space="0" w:color="auto"/>
              <w:right w:val="single" w:sz="8" w:space="0" w:color="auto"/>
            </w:tcBorders>
            <w:shd w:val="clear" w:color="auto" w:fill="auto"/>
            <w:vAlign w:val="center"/>
            <w:hideMark/>
          </w:tcPr>
          <w:p w14:paraId="627AA2E1" w14:textId="2E2E055A"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10.1.</w:t>
            </w:r>
            <w:r w:rsidR="00E652BC">
              <w:rPr>
                <w:rFonts w:cs="Arial"/>
                <w:color w:val="000000"/>
                <w:sz w:val="20"/>
                <w:lang w:val="el-GR" w:eastAsia="el-GR"/>
              </w:rPr>
              <w:t>1.</w:t>
            </w:r>
            <w:r>
              <w:rPr>
                <w:rFonts w:cs="Arial"/>
                <w:color w:val="000000"/>
                <w:sz w:val="20"/>
                <w:lang w:val="el-GR" w:eastAsia="el-GR"/>
              </w:rPr>
              <w:t>1</w:t>
            </w:r>
          </w:p>
        </w:tc>
        <w:tc>
          <w:tcPr>
            <w:tcW w:w="3827" w:type="dxa"/>
            <w:tcBorders>
              <w:top w:val="nil"/>
              <w:left w:val="nil"/>
              <w:bottom w:val="single" w:sz="8" w:space="0" w:color="auto"/>
              <w:right w:val="single" w:sz="8" w:space="0" w:color="auto"/>
            </w:tcBorders>
            <w:shd w:val="clear" w:color="auto" w:fill="auto"/>
            <w:vAlign w:val="center"/>
            <w:hideMark/>
          </w:tcPr>
          <w:p w14:paraId="15C77A1E"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Υποστήριξη τοποθέτησης σε ικρίωμα</w:t>
            </w:r>
          </w:p>
        </w:tc>
        <w:tc>
          <w:tcPr>
            <w:tcW w:w="1619" w:type="dxa"/>
            <w:tcBorders>
              <w:top w:val="nil"/>
              <w:left w:val="nil"/>
              <w:bottom w:val="single" w:sz="8" w:space="0" w:color="auto"/>
              <w:right w:val="single" w:sz="8" w:space="0" w:color="auto"/>
            </w:tcBorders>
            <w:shd w:val="clear" w:color="auto" w:fill="auto"/>
            <w:vAlign w:val="center"/>
            <w:hideMark/>
          </w:tcPr>
          <w:p w14:paraId="20A4855A"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ΝΑΙ</w:t>
            </w:r>
          </w:p>
        </w:tc>
        <w:tc>
          <w:tcPr>
            <w:tcW w:w="1394" w:type="dxa"/>
            <w:tcBorders>
              <w:top w:val="nil"/>
              <w:left w:val="nil"/>
              <w:bottom w:val="single" w:sz="8" w:space="0" w:color="auto"/>
              <w:right w:val="single" w:sz="8" w:space="0" w:color="auto"/>
            </w:tcBorders>
            <w:shd w:val="clear" w:color="auto" w:fill="auto"/>
            <w:vAlign w:val="center"/>
            <w:hideMark/>
          </w:tcPr>
          <w:p w14:paraId="629C86DD"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29EEBCD4"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53E22D83" w14:textId="77777777" w:rsidTr="006D47B5">
        <w:trPr>
          <w:trHeight w:val="315"/>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1F0E0" w14:textId="4FF9593D"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10.1.</w:t>
            </w:r>
            <w:r w:rsidR="00E652BC">
              <w:rPr>
                <w:rFonts w:cs="Arial"/>
                <w:color w:val="000000"/>
                <w:sz w:val="20"/>
                <w:lang w:val="el-GR" w:eastAsia="el-GR"/>
              </w:rPr>
              <w:t>1.</w:t>
            </w:r>
            <w:r>
              <w:rPr>
                <w:rFonts w:cs="Arial"/>
                <w:color w:val="000000"/>
                <w:sz w:val="20"/>
                <w:lang w:val="el-GR" w:eastAsia="el-GR"/>
              </w:rPr>
              <w:t>2</w:t>
            </w:r>
          </w:p>
        </w:tc>
        <w:tc>
          <w:tcPr>
            <w:tcW w:w="3827" w:type="dxa"/>
            <w:tcBorders>
              <w:top w:val="nil"/>
              <w:left w:val="single" w:sz="4" w:space="0" w:color="auto"/>
              <w:bottom w:val="single" w:sz="8" w:space="0" w:color="auto"/>
              <w:right w:val="single" w:sz="8" w:space="0" w:color="auto"/>
            </w:tcBorders>
            <w:shd w:val="clear" w:color="auto" w:fill="auto"/>
            <w:vAlign w:val="center"/>
            <w:hideMark/>
          </w:tcPr>
          <w:p w14:paraId="6D5267A9"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Μέγιστο μέγεθος εξυπηρετητή</w:t>
            </w:r>
          </w:p>
        </w:tc>
        <w:tc>
          <w:tcPr>
            <w:tcW w:w="1619" w:type="dxa"/>
            <w:tcBorders>
              <w:top w:val="nil"/>
              <w:left w:val="nil"/>
              <w:bottom w:val="single" w:sz="8" w:space="0" w:color="auto"/>
              <w:right w:val="single" w:sz="8" w:space="0" w:color="auto"/>
            </w:tcBorders>
            <w:shd w:val="clear" w:color="auto" w:fill="auto"/>
            <w:vAlign w:val="center"/>
            <w:hideMark/>
          </w:tcPr>
          <w:p w14:paraId="0D5FB7A2"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2U</w:t>
            </w:r>
          </w:p>
        </w:tc>
        <w:tc>
          <w:tcPr>
            <w:tcW w:w="1394" w:type="dxa"/>
            <w:tcBorders>
              <w:top w:val="nil"/>
              <w:left w:val="nil"/>
              <w:bottom w:val="single" w:sz="8" w:space="0" w:color="auto"/>
              <w:right w:val="single" w:sz="8" w:space="0" w:color="auto"/>
            </w:tcBorders>
            <w:shd w:val="clear" w:color="auto" w:fill="auto"/>
            <w:vAlign w:val="center"/>
            <w:hideMark/>
          </w:tcPr>
          <w:p w14:paraId="2C14716F"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27506FEA"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6D3CC0C3" w14:textId="77777777" w:rsidTr="006D47B5">
        <w:trPr>
          <w:trHeight w:val="525"/>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8DBB3" w14:textId="001163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10.1.</w:t>
            </w:r>
            <w:r w:rsidR="00E652BC">
              <w:rPr>
                <w:rFonts w:cs="Arial"/>
                <w:color w:val="000000"/>
                <w:sz w:val="20"/>
                <w:lang w:val="el-GR" w:eastAsia="el-GR"/>
              </w:rPr>
              <w:t>1.</w:t>
            </w:r>
            <w:r>
              <w:rPr>
                <w:rFonts w:cs="Arial"/>
                <w:color w:val="000000"/>
                <w:sz w:val="20"/>
                <w:lang w:val="el-GR" w:eastAsia="el-GR"/>
              </w:rPr>
              <w:t>3</w:t>
            </w:r>
          </w:p>
        </w:tc>
        <w:tc>
          <w:tcPr>
            <w:tcW w:w="3827" w:type="dxa"/>
            <w:tcBorders>
              <w:top w:val="nil"/>
              <w:left w:val="single" w:sz="4" w:space="0" w:color="auto"/>
              <w:bottom w:val="single" w:sz="8" w:space="0" w:color="auto"/>
              <w:right w:val="single" w:sz="8" w:space="0" w:color="auto"/>
            </w:tcBorders>
            <w:shd w:val="clear" w:color="auto" w:fill="auto"/>
            <w:vAlign w:val="center"/>
            <w:hideMark/>
          </w:tcPr>
          <w:p w14:paraId="34112517"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Rack Rails για την εγκατάσταση εξυπηρετητών σε ικρίωμα</w:t>
            </w:r>
          </w:p>
        </w:tc>
        <w:tc>
          <w:tcPr>
            <w:tcW w:w="1619" w:type="dxa"/>
            <w:tcBorders>
              <w:top w:val="nil"/>
              <w:left w:val="nil"/>
              <w:bottom w:val="single" w:sz="8" w:space="0" w:color="auto"/>
              <w:right w:val="single" w:sz="8" w:space="0" w:color="auto"/>
            </w:tcBorders>
            <w:shd w:val="clear" w:color="auto" w:fill="auto"/>
            <w:vAlign w:val="center"/>
            <w:hideMark/>
          </w:tcPr>
          <w:p w14:paraId="10C8ACA3"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ΝΑΙ</w:t>
            </w:r>
          </w:p>
        </w:tc>
        <w:tc>
          <w:tcPr>
            <w:tcW w:w="1394" w:type="dxa"/>
            <w:tcBorders>
              <w:top w:val="nil"/>
              <w:left w:val="nil"/>
              <w:bottom w:val="single" w:sz="8" w:space="0" w:color="auto"/>
              <w:right w:val="single" w:sz="8" w:space="0" w:color="auto"/>
            </w:tcBorders>
            <w:shd w:val="clear" w:color="auto" w:fill="auto"/>
            <w:vAlign w:val="center"/>
            <w:hideMark/>
          </w:tcPr>
          <w:p w14:paraId="7D93B56A"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26A3994C"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p>
        </w:tc>
      </w:tr>
      <w:tr w:rsidR="00200CCD" w:rsidRPr="00824309" w14:paraId="51A08FC3" w14:textId="77777777" w:rsidTr="006D47B5">
        <w:trPr>
          <w:trHeight w:val="315"/>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BF5F8" w14:textId="404F3BDB"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10.1.</w:t>
            </w:r>
            <w:r w:rsidR="00E652BC">
              <w:rPr>
                <w:rFonts w:cs="Arial"/>
                <w:color w:val="000000"/>
                <w:sz w:val="20"/>
                <w:lang w:val="el-GR" w:eastAsia="el-GR"/>
              </w:rPr>
              <w:t>1.</w:t>
            </w:r>
            <w:r>
              <w:rPr>
                <w:rFonts w:cs="Arial"/>
                <w:color w:val="000000"/>
                <w:sz w:val="20"/>
                <w:lang w:val="el-GR" w:eastAsia="el-GR"/>
              </w:rPr>
              <w:t>4</w:t>
            </w:r>
          </w:p>
        </w:tc>
        <w:tc>
          <w:tcPr>
            <w:tcW w:w="3827" w:type="dxa"/>
            <w:tcBorders>
              <w:top w:val="nil"/>
              <w:left w:val="single" w:sz="4" w:space="0" w:color="auto"/>
              <w:bottom w:val="single" w:sz="8" w:space="0" w:color="auto"/>
              <w:right w:val="single" w:sz="8" w:space="0" w:color="auto"/>
            </w:tcBorders>
            <w:shd w:val="clear" w:color="auto" w:fill="auto"/>
            <w:vAlign w:val="center"/>
            <w:hideMark/>
          </w:tcPr>
          <w:p w14:paraId="1BD8121F"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Να περιλαμβάνεται TPM Module 2.0</w:t>
            </w:r>
          </w:p>
        </w:tc>
        <w:tc>
          <w:tcPr>
            <w:tcW w:w="1619" w:type="dxa"/>
            <w:tcBorders>
              <w:top w:val="nil"/>
              <w:left w:val="nil"/>
              <w:bottom w:val="single" w:sz="8" w:space="0" w:color="auto"/>
              <w:right w:val="single" w:sz="8" w:space="0" w:color="auto"/>
            </w:tcBorders>
            <w:shd w:val="clear" w:color="auto" w:fill="auto"/>
            <w:vAlign w:val="center"/>
            <w:hideMark/>
          </w:tcPr>
          <w:p w14:paraId="4B3BFFBC"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ΝΑΙ</w:t>
            </w:r>
          </w:p>
        </w:tc>
        <w:tc>
          <w:tcPr>
            <w:tcW w:w="1394" w:type="dxa"/>
            <w:tcBorders>
              <w:top w:val="nil"/>
              <w:left w:val="nil"/>
              <w:bottom w:val="single" w:sz="8" w:space="0" w:color="auto"/>
              <w:right w:val="single" w:sz="8" w:space="0" w:color="auto"/>
            </w:tcBorders>
            <w:shd w:val="clear" w:color="auto" w:fill="auto"/>
            <w:vAlign w:val="center"/>
            <w:hideMark/>
          </w:tcPr>
          <w:p w14:paraId="57CEAC48"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2EB42FF5"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p>
        </w:tc>
      </w:tr>
      <w:tr w:rsidR="00200CCD" w:rsidRPr="00824309" w14:paraId="0F215EF3" w14:textId="77777777" w:rsidTr="006D47B5">
        <w:trPr>
          <w:trHeight w:val="525"/>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809CD" w14:textId="4377D120"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10.1.</w:t>
            </w:r>
            <w:r w:rsidR="00E652BC">
              <w:rPr>
                <w:rFonts w:cs="Arial"/>
                <w:color w:val="000000"/>
                <w:sz w:val="20"/>
                <w:lang w:val="el-GR" w:eastAsia="el-GR"/>
              </w:rPr>
              <w:t>1.</w:t>
            </w:r>
            <w:r>
              <w:rPr>
                <w:rFonts w:cs="Arial"/>
                <w:color w:val="000000"/>
                <w:sz w:val="20"/>
                <w:lang w:val="el-GR" w:eastAsia="el-GR"/>
              </w:rPr>
              <w:t>5</w:t>
            </w:r>
          </w:p>
        </w:tc>
        <w:tc>
          <w:tcPr>
            <w:tcW w:w="3827" w:type="dxa"/>
            <w:tcBorders>
              <w:top w:val="nil"/>
              <w:left w:val="single" w:sz="4" w:space="0" w:color="auto"/>
              <w:bottom w:val="single" w:sz="8" w:space="0" w:color="auto"/>
              <w:right w:val="single" w:sz="8" w:space="0" w:color="auto"/>
            </w:tcBorders>
            <w:shd w:val="clear" w:color="auto" w:fill="auto"/>
            <w:vAlign w:val="center"/>
            <w:hideMark/>
          </w:tcPr>
          <w:p w14:paraId="0A5CCEC6"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Τροφοδοτικά τουλ</w:t>
            </w:r>
            <w:r>
              <w:rPr>
                <w:rFonts w:cs="Arial"/>
                <w:color w:val="000000"/>
                <w:sz w:val="20"/>
                <w:lang w:val="el-GR" w:eastAsia="el-GR"/>
              </w:rPr>
              <w:t>ά</w:t>
            </w:r>
            <w:r w:rsidRPr="00824309">
              <w:rPr>
                <w:rFonts w:cs="Arial"/>
                <w:color w:val="000000"/>
                <w:sz w:val="20"/>
                <w:lang w:val="el-GR" w:eastAsia="el-GR"/>
              </w:rPr>
              <w:t>χ</w:t>
            </w:r>
            <w:r>
              <w:rPr>
                <w:rFonts w:cs="Arial"/>
                <w:color w:val="000000"/>
                <w:sz w:val="20"/>
                <w:lang w:val="el-GR" w:eastAsia="el-GR"/>
              </w:rPr>
              <w:t>ιστον</w:t>
            </w:r>
            <w:r w:rsidRPr="00824309">
              <w:rPr>
                <w:rFonts w:cs="Arial"/>
                <w:color w:val="000000"/>
                <w:sz w:val="20"/>
                <w:lang w:val="el-GR" w:eastAsia="el-GR"/>
              </w:rPr>
              <w:t xml:space="preserve"> 1100W</w:t>
            </w:r>
          </w:p>
        </w:tc>
        <w:tc>
          <w:tcPr>
            <w:tcW w:w="1619" w:type="dxa"/>
            <w:tcBorders>
              <w:top w:val="nil"/>
              <w:left w:val="nil"/>
              <w:bottom w:val="single" w:sz="8" w:space="0" w:color="auto"/>
              <w:right w:val="single" w:sz="8" w:space="0" w:color="auto"/>
            </w:tcBorders>
            <w:shd w:val="clear" w:color="auto" w:fill="auto"/>
            <w:vAlign w:val="center"/>
            <w:hideMark/>
          </w:tcPr>
          <w:p w14:paraId="2575387B"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2/εξυπηρετητή</w:t>
            </w:r>
          </w:p>
        </w:tc>
        <w:tc>
          <w:tcPr>
            <w:tcW w:w="1394" w:type="dxa"/>
            <w:tcBorders>
              <w:top w:val="nil"/>
              <w:left w:val="nil"/>
              <w:bottom w:val="single" w:sz="8" w:space="0" w:color="auto"/>
              <w:right w:val="single" w:sz="8" w:space="0" w:color="auto"/>
            </w:tcBorders>
            <w:shd w:val="clear" w:color="auto" w:fill="auto"/>
            <w:vAlign w:val="center"/>
            <w:hideMark/>
          </w:tcPr>
          <w:p w14:paraId="1D048327"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5128390C"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p>
        </w:tc>
      </w:tr>
      <w:tr w:rsidR="00610BC2" w:rsidRPr="00610BC2" w14:paraId="5BD50BFB" w14:textId="77777777" w:rsidTr="006D47B5">
        <w:trPr>
          <w:trHeight w:val="525"/>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925A60C" w14:textId="5E3D09AC" w:rsidR="00610BC2" w:rsidRPr="00824309" w:rsidRDefault="00610BC2" w:rsidP="00C631C9">
            <w:pPr>
              <w:spacing w:line="240" w:lineRule="auto"/>
              <w:rPr>
                <w:rFonts w:cs="Arial"/>
                <w:color w:val="000000"/>
                <w:sz w:val="20"/>
                <w:lang w:val="el-GR" w:eastAsia="el-GR"/>
              </w:rPr>
            </w:pPr>
            <w:r>
              <w:rPr>
                <w:rFonts w:cs="Arial"/>
                <w:color w:val="000000"/>
                <w:sz w:val="20"/>
                <w:lang w:val="el-GR" w:eastAsia="el-GR"/>
              </w:rPr>
              <w:t>10.1.1.6</w:t>
            </w:r>
          </w:p>
        </w:tc>
        <w:tc>
          <w:tcPr>
            <w:tcW w:w="3827" w:type="dxa"/>
            <w:tcBorders>
              <w:top w:val="nil"/>
              <w:left w:val="single" w:sz="4" w:space="0" w:color="auto"/>
              <w:bottom w:val="single" w:sz="8" w:space="0" w:color="auto"/>
              <w:right w:val="single" w:sz="8" w:space="0" w:color="auto"/>
            </w:tcBorders>
            <w:shd w:val="clear" w:color="auto" w:fill="auto"/>
            <w:vAlign w:val="center"/>
          </w:tcPr>
          <w:p w14:paraId="545FDE05" w14:textId="1812AE7F" w:rsidR="00610BC2" w:rsidRPr="00824309" w:rsidRDefault="00610BC2" w:rsidP="00C631C9">
            <w:pPr>
              <w:spacing w:line="240" w:lineRule="auto"/>
              <w:rPr>
                <w:rFonts w:cs="Arial"/>
                <w:color w:val="000000"/>
                <w:sz w:val="20"/>
                <w:lang w:val="el-GR" w:eastAsia="el-GR"/>
              </w:rPr>
            </w:pPr>
            <w:r w:rsidRPr="003F5020">
              <w:rPr>
                <w:rFonts w:cs="Arial"/>
                <w:color w:val="000000"/>
                <w:sz w:val="20"/>
                <w:lang w:val="el-GR"/>
              </w:rPr>
              <w:t xml:space="preserve">Πλήθος: όπως ορίζεται στον </w:t>
            </w:r>
            <w:r w:rsidRPr="007611CE">
              <w:rPr>
                <w:rFonts w:cs="Arial"/>
                <w:color w:val="000000"/>
                <w:sz w:val="20"/>
                <w:lang w:val="el-GR"/>
              </w:rPr>
              <w:t>IV.8.</w:t>
            </w:r>
            <w:r>
              <w:rPr>
                <w:rFonts w:cs="Arial"/>
                <w:color w:val="000000"/>
                <w:sz w:val="20"/>
                <w:lang w:val="el-GR"/>
              </w:rPr>
              <w:t>10.1</w:t>
            </w:r>
            <w:r w:rsidRPr="007611CE">
              <w:rPr>
                <w:rFonts w:cs="Arial"/>
                <w:color w:val="000000"/>
                <w:sz w:val="20"/>
                <w:lang w:val="el-GR"/>
              </w:rPr>
              <w:t xml:space="preserve"> </w:t>
            </w:r>
          </w:p>
        </w:tc>
        <w:tc>
          <w:tcPr>
            <w:tcW w:w="1619" w:type="dxa"/>
            <w:tcBorders>
              <w:top w:val="nil"/>
              <w:left w:val="nil"/>
              <w:bottom w:val="single" w:sz="8" w:space="0" w:color="auto"/>
              <w:right w:val="single" w:sz="8" w:space="0" w:color="auto"/>
            </w:tcBorders>
            <w:shd w:val="clear" w:color="auto" w:fill="auto"/>
            <w:vAlign w:val="center"/>
          </w:tcPr>
          <w:p w14:paraId="7CD5407A" w14:textId="42052201" w:rsidR="00610BC2" w:rsidRPr="00824309" w:rsidRDefault="00610BC2" w:rsidP="00C631C9">
            <w:pPr>
              <w:spacing w:line="240" w:lineRule="auto"/>
              <w:rPr>
                <w:rFonts w:cs="Arial"/>
                <w:color w:val="000000"/>
                <w:sz w:val="20"/>
                <w:lang w:val="el-GR" w:eastAsia="el-GR"/>
              </w:rPr>
            </w:pPr>
            <w:r>
              <w:rPr>
                <w:rFonts w:cs="Arial"/>
                <w:color w:val="000000"/>
                <w:sz w:val="20"/>
                <w:lang w:val="el-GR" w:eastAsia="el-GR"/>
              </w:rPr>
              <w:t>ΝΑΙ</w:t>
            </w:r>
          </w:p>
        </w:tc>
        <w:tc>
          <w:tcPr>
            <w:tcW w:w="1394" w:type="dxa"/>
            <w:tcBorders>
              <w:top w:val="nil"/>
              <w:left w:val="nil"/>
              <w:bottom w:val="single" w:sz="8" w:space="0" w:color="auto"/>
              <w:right w:val="single" w:sz="8" w:space="0" w:color="auto"/>
            </w:tcBorders>
            <w:shd w:val="clear" w:color="auto" w:fill="auto"/>
            <w:vAlign w:val="center"/>
          </w:tcPr>
          <w:p w14:paraId="1C178048" w14:textId="77777777" w:rsidR="00610BC2" w:rsidRPr="00824309" w:rsidRDefault="00610BC2" w:rsidP="00C631C9">
            <w:pPr>
              <w:spacing w:line="240" w:lineRule="auto"/>
              <w:rPr>
                <w:rFonts w:cs="Arial"/>
                <w:color w:val="000000"/>
                <w:sz w:val="20"/>
                <w:lang w:val="el-GR" w:eastAsia="el-GR"/>
              </w:rPr>
            </w:pPr>
          </w:p>
        </w:tc>
        <w:tc>
          <w:tcPr>
            <w:tcW w:w="1441" w:type="dxa"/>
            <w:tcBorders>
              <w:top w:val="nil"/>
              <w:left w:val="nil"/>
              <w:bottom w:val="single" w:sz="8" w:space="0" w:color="auto"/>
              <w:right w:val="single" w:sz="8" w:space="0" w:color="auto"/>
            </w:tcBorders>
            <w:shd w:val="clear" w:color="auto" w:fill="auto"/>
            <w:vAlign w:val="center"/>
          </w:tcPr>
          <w:p w14:paraId="4CA11CA7" w14:textId="77777777" w:rsidR="00610BC2" w:rsidRPr="00824309" w:rsidRDefault="00610BC2" w:rsidP="00C631C9">
            <w:pPr>
              <w:spacing w:line="240" w:lineRule="auto"/>
              <w:rPr>
                <w:rFonts w:cs="Arial"/>
                <w:color w:val="000000"/>
                <w:sz w:val="20"/>
                <w:lang w:val="el-GR" w:eastAsia="el-GR"/>
              </w:rPr>
            </w:pPr>
          </w:p>
        </w:tc>
      </w:tr>
      <w:tr w:rsidR="00200CCD" w:rsidRPr="00824309" w14:paraId="2C47BBE2" w14:textId="77777777" w:rsidTr="006D47B5">
        <w:trPr>
          <w:trHeight w:val="315"/>
        </w:trPr>
        <w:tc>
          <w:tcPr>
            <w:tcW w:w="939" w:type="dxa"/>
            <w:tcBorders>
              <w:top w:val="single" w:sz="4" w:space="0" w:color="auto"/>
              <w:left w:val="single" w:sz="8" w:space="0" w:color="auto"/>
              <w:bottom w:val="single" w:sz="8" w:space="0" w:color="auto"/>
              <w:right w:val="single" w:sz="8" w:space="0" w:color="auto"/>
            </w:tcBorders>
            <w:shd w:val="clear" w:color="000000" w:fill="FAE2D5"/>
            <w:vAlign w:val="center"/>
            <w:hideMark/>
          </w:tcPr>
          <w:p w14:paraId="0E443EBC" w14:textId="6A54C8B2"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r>
              <w:rPr>
                <w:rFonts w:cs="Arial"/>
                <w:b/>
                <w:bCs/>
                <w:color w:val="000000"/>
                <w:szCs w:val="22"/>
                <w:lang w:val="el-GR" w:eastAsia="el-GR"/>
              </w:rPr>
              <w:t>10.2</w:t>
            </w:r>
            <w:r w:rsidR="00E652BC">
              <w:rPr>
                <w:rFonts w:cs="Arial"/>
                <w:b/>
                <w:bCs/>
                <w:color w:val="000000"/>
                <w:szCs w:val="22"/>
                <w:lang w:val="el-GR" w:eastAsia="el-GR"/>
              </w:rPr>
              <w:t>.1</w:t>
            </w:r>
          </w:p>
        </w:tc>
        <w:tc>
          <w:tcPr>
            <w:tcW w:w="3827" w:type="dxa"/>
            <w:tcBorders>
              <w:top w:val="nil"/>
              <w:left w:val="nil"/>
              <w:bottom w:val="single" w:sz="8" w:space="0" w:color="auto"/>
              <w:right w:val="single" w:sz="8" w:space="0" w:color="auto"/>
            </w:tcBorders>
            <w:shd w:val="clear" w:color="000000" w:fill="FAE2D5"/>
            <w:vAlign w:val="center"/>
            <w:hideMark/>
          </w:tcPr>
          <w:p w14:paraId="6B277D73"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Επεξεργαστές Εξυπηρετητών</w:t>
            </w:r>
          </w:p>
        </w:tc>
        <w:tc>
          <w:tcPr>
            <w:tcW w:w="1619" w:type="dxa"/>
            <w:tcBorders>
              <w:top w:val="nil"/>
              <w:left w:val="nil"/>
              <w:bottom w:val="single" w:sz="8" w:space="0" w:color="auto"/>
              <w:right w:val="single" w:sz="8" w:space="0" w:color="auto"/>
            </w:tcBorders>
            <w:shd w:val="clear" w:color="000000" w:fill="FAE2D5"/>
            <w:vAlign w:val="center"/>
            <w:hideMark/>
          </w:tcPr>
          <w:p w14:paraId="650485BC"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394" w:type="dxa"/>
            <w:tcBorders>
              <w:top w:val="nil"/>
              <w:left w:val="nil"/>
              <w:bottom w:val="single" w:sz="8" w:space="0" w:color="auto"/>
              <w:right w:val="single" w:sz="8" w:space="0" w:color="auto"/>
            </w:tcBorders>
            <w:shd w:val="clear" w:color="000000" w:fill="FAE2D5"/>
            <w:vAlign w:val="center"/>
            <w:hideMark/>
          </w:tcPr>
          <w:p w14:paraId="798B58EE"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441" w:type="dxa"/>
            <w:tcBorders>
              <w:top w:val="nil"/>
              <w:left w:val="nil"/>
              <w:bottom w:val="single" w:sz="8" w:space="0" w:color="auto"/>
              <w:right w:val="single" w:sz="8" w:space="0" w:color="auto"/>
            </w:tcBorders>
            <w:shd w:val="clear" w:color="000000" w:fill="FAE2D5"/>
            <w:vAlign w:val="center"/>
            <w:hideMark/>
          </w:tcPr>
          <w:p w14:paraId="71DFA848"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r>
      <w:tr w:rsidR="00200CCD" w:rsidRPr="00824309" w14:paraId="7FA267CC" w14:textId="77777777" w:rsidTr="006D47B5">
        <w:trPr>
          <w:trHeight w:val="315"/>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56FF8BF7" w14:textId="26EE6A9E"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10.2.</w:t>
            </w:r>
            <w:r w:rsidR="00E652BC">
              <w:rPr>
                <w:rFonts w:cs="Arial"/>
                <w:color w:val="000000"/>
                <w:sz w:val="20"/>
                <w:lang w:val="el-GR" w:eastAsia="el-GR"/>
              </w:rPr>
              <w:t>1.</w:t>
            </w:r>
            <w:r>
              <w:rPr>
                <w:rFonts w:cs="Arial"/>
                <w:color w:val="000000"/>
                <w:sz w:val="20"/>
                <w:lang w:val="el-GR" w:eastAsia="el-GR"/>
              </w:rPr>
              <w:t>1</w:t>
            </w:r>
          </w:p>
        </w:tc>
        <w:tc>
          <w:tcPr>
            <w:tcW w:w="3827" w:type="dxa"/>
            <w:tcBorders>
              <w:top w:val="nil"/>
              <w:left w:val="nil"/>
              <w:bottom w:val="single" w:sz="8" w:space="0" w:color="auto"/>
              <w:right w:val="single" w:sz="8" w:space="0" w:color="auto"/>
            </w:tcBorders>
            <w:shd w:val="clear" w:color="auto" w:fill="auto"/>
            <w:vAlign w:val="center"/>
            <w:hideMark/>
          </w:tcPr>
          <w:p w14:paraId="24A96BC8"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Αριθμός επεξεργαστών/εξυπηρετητή</w:t>
            </w:r>
          </w:p>
        </w:tc>
        <w:tc>
          <w:tcPr>
            <w:tcW w:w="1619" w:type="dxa"/>
            <w:tcBorders>
              <w:top w:val="nil"/>
              <w:left w:val="nil"/>
              <w:bottom w:val="single" w:sz="8" w:space="0" w:color="auto"/>
              <w:right w:val="single" w:sz="8" w:space="0" w:color="auto"/>
            </w:tcBorders>
            <w:shd w:val="clear" w:color="auto" w:fill="auto"/>
            <w:vAlign w:val="center"/>
            <w:hideMark/>
          </w:tcPr>
          <w:p w14:paraId="1298A476"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&gt;=2</w:t>
            </w:r>
          </w:p>
        </w:tc>
        <w:tc>
          <w:tcPr>
            <w:tcW w:w="1394" w:type="dxa"/>
            <w:tcBorders>
              <w:top w:val="nil"/>
              <w:left w:val="nil"/>
              <w:bottom w:val="single" w:sz="8" w:space="0" w:color="auto"/>
              <w:right w:val="single" w:sz="8" w:space="0" w:color="auto"/>
            </w:tcBorders>
            <w:shd w:val="clear" w:color="auto" w:fill="auto"/>
            <w:vAlign w:val="center"/>
            <w:hideMark/>
          </w:tcPr>
          <w:p w14:paraId="04E9FD51"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1FA7B39E"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1A01447D" w14:textId="77777777" w:rsidTr="006D47B5">
        <w:trPr>
          <w:trHeight w:val="1545"/>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1474EE2E" w14:textId="0C1ADA64"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10.2.</w:t>
            </w:r>
            <w:r w:rsidR="00E652BC">
              <w:rPr>
                <w:rFonts w:cs="Arial"/>
                <w:color w:val="000000"/>
                <w:sz w:val="20"/>
                <w:lang w:val="el-GR" w:eastAsia="el-GR"/>
              </w:rPr>
              <w:t>1.</w:t>
            </w:r>
            <w:r>
              <w:rPr>
                <w:rFonts w:cs="Arial"/>
                <w:color w:val="000000"/>
                <w:sz w:val="20"/>
                <w:lang w:val="el-GR" w:eastAsia="el-GR"/>
              </w:rPr>
              <w:t>2</w:t>
            </w:r>
          </w:p>
        </w:tc>
        <w:tc>
          <w:tcPr>
            <w:tcW w:w="3827" w:type="dxa"/>
            <w:tcBorders>
              <w:top w:val="nil"/>
              <w:left w:val="nil"/>
              <w:bottom w:val="single" w:sz="8" w:space="0" w:color="auto"/>
              <w:right w:val="single" w:sz="8" w:space="0" w:color="auto"/>
            </w:tcBorders>
            <w:shd w:val="clear" w:color="auto" w:fill="auto"/>
            <w:vAlign w:val="center"/>
            <w:hideMark/>
          </w:tcPr>
          <w:p w14:paraId="64E211EE"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Κεντρικοί επεξεργαστές  Intel® Xeon® Gold 5420+ 2G, 28C/56T, 16GT/s, 53M Cache, Turbo, HT (205W) DDR5-4400 ή άλλοι καλύτεροι ή ισοδύναμοι να τεκμηριωθούν οι επιδόσεις του.</w:t>
            </w:r>
          </w:p>
        </w:tc>
        <w:tc>
          <w:tcPr>
            <w:tcW w:w="1619" w:type="dxa"/>
            <w:tcBorders>
              <w:top w:val="nil"/>
              <w:left w:val="nil"/>
              <w:bottom w:val="single" w:sz="8" w:space="0" w:color="auto"/>
              <w:right w:val="single" w:sz="8" w:space="0" w:color="auto"/>
            </w:tcBorders>
            <w:shd w:val="clear" w:color="auto" w:fill="auto"/>
            <w:vAlign w:val="center"/>
            <w:hideMark/>
          </w:tcPr>
          <w:p w14:paraId="4FD6D2A4"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ΝΑΙ</w:t>
            </w:r>
          </w:p>
        </w:tc>
        <w:tc>
          <w:tcPr>
            <w:tcW w:w="1394" w:type="dxa"/>
            <w:tcBorders>
              <w:top w:val="nil"/>
              <w:left w:val="nil"/>
              <w:bottom w:val="single" w:sz="8" w:space="0" w:color="auto"/>
              <w:right w:val="single" w:sz="8" w:space="0" w:color="auto"/>
            </w:tcBorders>
            <w:shd w:val="clear" w:color="auto" w:fill="auto"/>
            <w:vAlign w:val="center"/>
            <w:hideMark/>
          </w:tcPr>
          <w:p w14:paraId="7F5BCF17"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0024ACAE"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034FF433" w14:textId="77777777" w:rsidTr="006D47B5">
        <w:trPr>
          <w:trHeight w:val="525"/>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3DAD2882" w14:textId="0B60A052"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10.2.</w:t>
            </w:r>
            <w:r w:rsidR="00E652BC">
              <w:rPr>
                <w:rFonts w:cs="Arial"/>
                <w:color w:val="000000"/>
                <w:sz w:val="20"/>
                <w:lang w:val="el-GR" w:eastAsia="el-GR"/>
              </w:rPr>
              <w:t>1.</w:t>
            </w:r>
            <w:r>
              <w:rPr>
                <w:rFonts w:cs="Arial"/>
                <w:color w:val="000000"/>
                <w:sz w:val="20"/>
                <w:lang w:val="el-GR" w:eastAsia="el-GR"/>
              </w:rPr>
              <w:t>3</w:t>
            </w:r>
          </w:p>
        </w:tc>
        <w:tc>
          <w:tcPr>
            <w:tcW w:w="3827" w:type="dxa"/>
            <w:tcBorders>
              <w:top w:val="nil"/>
              <w:left w:val="nil"/>
              <w:bottom w:val="single" w:sz="8" w:space="0" w:color="auto"/>
              <w:right w:val="single" w:sz="8" w:space="0" w:color="auto"/>
            </w:tcBorders>
            <w:shd w:val="clear" w:color="auto" w:fill="auto"/>
            <w:vAlign w:val="center"/>
            <w:hideMark/>
          </w:tcPr>
          <w:p w14:paraId="36F7D4CE"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Επεξεργαστές τεχνολογίας Intel Xeon 4ης ή 5ης γενιάς</w:t>
            </w:r>
          </w:p>
        </w:tc>
        <w:tc>
          <w:tcPr>
            <w:tcW w:w="1619" w:type="dxa"/>
            <w:tcBorders>
              <w:top w:val="nil"/>
              <w:left w:val="nil"/>
              <w:bottom w:val="single" w:sz="8" w:space="0" w:color="auto"/>
              <w:right w:val="single" w:sz="8" w:space="0" w:color="auto"/>
            </w:tcBorders>
            <w:shd w:val="clear" w:color="auto" w:fill="auto"/>
            <w:vAlign w:val="center"/>
            <w:hideMark/>
          </w:tcPr>
          <w:p w14:paraId="5CABBD20"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ΝΑΙ</w:t>
            </w:r>
          </w:p>
        </w:tc>
        <w:tc>
          <w:tcPr>
            <w:tcW w:w="1394" w:type="dxa"/>
            <w:tcBorders>
              <w:top w:val="nil"/>
              <w:left w:val="nil"/>
              <w:bottom w:val="single" w:sz="8" w:space="0" w:color="auto"/>
              <w:right w:val="single" w:sz="8" w:space="0" w:color="auto"/>
            </w:tcBorders>
            <w:shd w:val="clear" w:color="auto" w:fill="auto"/>
            <w:vAlign w:val="center"/>
            <w:hideMark/>
          </w:tcPr>
          <w:p w14:paraId="438349BE"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1EB0E50D"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53DA2640" w14:textId="77777777" w:rsidTr="006D47B5">
        <w:trPr>
          <w:trHeight w:val="315"/>
        </w:trPr>
        <w:tc>
          <w:tcPr>
            <w:tcW w:w="939" w:type="dxa"/>
            <w:tcBorders>
              <w:top w:val="nil"/>
              <w:left w:val="single" w:sz="8" w:space="0" w:color="auto"/>
              <w:bottom w:val="single" w:sz="8" w:space="0" w:color="auto"/>
              <w:right w:val="single" w:sz="8" w:space="0" w:color="auto"/>
            </w:tcBorders>
            <w:shd w:val="clear" w:color="000000" w:fill="FAE2D5"/>
            <w:vAlign w:val="center"/>
            <w:hideMark/>
          </w:tcPr>
          <w:p w14:paraId="2D57FF27" w14:textId="4DE4894E"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r>
              <w:rPr>
                <w:rFonts w:cs="Arial"/>
                <w:b/>
                <w:bCs/>
                <w:color w:val="000000"/>
                <w:szCs w:val="22"/>
                <w:lang w:val="el-GR" w:eastAsia="el-GR"/>
              </w:rPr>
              <w:t>10.3</w:t>
            </w:r>
            <w:r w:rsidR="00E652BC">
              <w:rPr>
                <w:rFonts w:cs="Arial"/>
                <w:b/>
                <w:bCs/>
                <w:color w:val="000000"/>
                <w:szCs w:val="22"/>
                <w:lang w:val="el-GR" w:eastAsia="el-GR"/>
              </w:rPr>
              <w:t>.1</w:t>
            </w:r>
          </w:p>
        </w:tc>
        <w:tc>
          <w:tcPr>
            <w:tcW w:w="3827" w:type="dxa"/>
            <w:tcBorders>
              <w:top w:val="nil"/>
              <w:left w:val="nil"/>
              <w:bottom w:val="single" w:sz="8" w:space="0" w:color="auto"/>
              <w:right w:val="single" w:sz="8" w:space="0" w:color="auto"/>
            </w:tcBorders>
            <w:shd w:val="clear" w:color="000000" w:fill="FAE2D5"/>
            <w:vAlign w:val="center"/>
            <w:hideMark/>
          </w:tcPr>
          <w:p w14:paraId="23E43E9C"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Μνήμη RAM Εξυπηρετητών</w:t>
            </w:r>
          </w:p>
        </w:tc>
        <w:tc>
          <w:tcPr>
            <w:tcW w:w="1619" w:type="dxa"/>
            <w:tcBorders>
              <w:top w:val="nil"/>
              <w:left w:val="nil"/>
              <w:bottom w:val="single" w:sz="8" w:space="0" w:color="auto"/>
              <w:right w:val="single" w:sz="8" w:space="0" w:color="auto"/>
            </w:tcBorders>
            <w:shd w:val="clear" w:color="000000" w:fill="FAE2D5"/>
            <w:vAlign w:val="center"/>
            <w:hideMark/>
          </w:tcPr>
          <w:p w14:paraId="06429D13"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394" w:type="dxa"/>
            <w:tcBorders>
              <w:top w:val="nil"/>
              <w:left w:val="nil"/>
              <w:bottom w:val="single" w:sz="8" w:space="0" w:color="auto"/>
              <w:right w:val="single" w:sz="8" w:space="0" w:color="auto"/>
            </w:tcBorders>
            <w:shd w:val="clear" w:color="000000" w:fill="FAE2D5"/>
            <w:vAlign w:val="center"/>
            <w:hideMark/>
          </w:tcPr>
          <w:p w14:paraId="4490906F"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441" w:type="dxa"/>
            <w:tcBorders>
              <w:top w:val="nil"/>
              <w:left w:val="nil"/>
              <w:bottom w:val="single" w:sz="8" w:space="0" w:color="auto"/>
              <w:right w:val="single" w:sz="8" w:space="0" w:color="auto"/>
            </w:tcBorders>
            <w:shd w:val="clear" w:color="000000" w:fill="FAE2D5"/>
            <w:vAlign w:val="center"/>
            <w:hideMark/>
          </w:tcPr>
          <w:p w14:paraId="7901C471"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r>
      <w:tr w:rsidR="00200CCD" w:rsidRPr="00824309" w14:paraId="3FCCF2D3" w14:textId="77777777" w:rsidTr="006D47B5">
        <w:trPr>
          <w:trHeight w:val="315"/>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72FA412F" w14:textId="319AF12C"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10.3.</w:t>
            </w:r>
            <w:r w:rsidR="00E652BC">
              <w:rPr>
                <w:rFonts w:cs="Arial"/>
                <w:color w:val="000000"/>
                <w:sz w:val="20"/>
                <w:lang w:val="el-GR" w:eastAsia="el-GR"/>
              </w:rPr>
              <w:t>1.</w:t>
            </w:r>
            <w:r>
              <w:rPr>
                <w:rFonts w:cs="Arial"/>
                <w:color w:val="000000"/>
                <w:sz w:val="20"/>
                <w:lang w:val="el-GR" w:eastAsia="el-GR"/>
              </w:rPr>
              <w:t>1</w:t>
            </w:r>
          </w:p>
        </w:tc>
        <w:tc>
          <w:tcPr>
            <w:tcW w:w="3827" w:type="dxa"/>
            <w:tcBorders>
              <w:top w:val="nil"/>
              <w:left w:val="nil"/>
              <w:bottom w:val="single" w:sz="8" w:space="0" w:color="auto"/>
              <w:right w:val="single" w:sz="8" w:space="0" w:color="auto"/>
            </w:tcBorders>
            <w:shd w:val="clear" w:color="auto" w:fill="auto"/>
            <w:vAlign w:val="center"/>
            <w:hideMark/>
          </w:tcPr>
          <w:p w14:paraId="05A3A369"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Μνήμη τεχνολογίας DDR5</w:t>
            </w:r>
          </w:p>
        </w:tc>
        <w:tc>
          <w:tcPr>
            <w:tcW w:w="1619" w:type="dxa"/>
            <w:tcBorders>
              <w:top w:val="nil"/>
              <w:left w:val="nil"/>
              <w:bottom w:val="single" w:sz="8" w:space="0" w:color="auto"/>
              <w:right w:val="single" w:sz="8" w:space="0" w:color="auto"/>
            </w:tcBorders>
            <w:shd w:val="clear" w:color="auto" w:fill="auto"/>
            <w:vAlign w:val="center"/>
            <w:hideMark/>
          </w:tcPr>
          <w:p w14:paraId="71C0A605"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ΝΑΙ</w:t>
            </w:r>
          </w:p>
        </w:tc>
        <w:tc>
          <w:tcPr>
            <w:tcW w:w="1394" w:type="dxa"/>
            <w:tcBorders>
              <w:top w:val="nil"/>
              <w:left w:val="nil"/>
              <w:bottom w:val="single" w:sz="8" w:space="0" w:color="auto"/>
              <w:right w:val="single" w:sz="8" w:space="0" w:color="auto"/>
            </w:tcBorders>
            <w:shd w:val="clear" w:color="auto" w:fill="auto"/>
            <w:vAlign w:val="center"/>
            <w:hideMark/>
          </w:tcPr>
          <w:p w14:paraId="06ADF479"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5A8873BD"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1A740E5C" w14:textId="77777777" w:rsidTr="006D47B5">
        <w:trPr>
          <w:trHeight w:val="525"/>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348C6856" w14:textId="7A882B75"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10.3.</w:t>
            </w:r>
            <w:r w:rsidR="00E652BC">
              <w:rPr>
                <w:rFonts w:cs="Arial"/>
                <w:color w:val="000000"/>
                <w:sz w:val="20"/>
                <w:lang w:val="el-GR" w:eastAsia="el-GR"/>
              </w:rPr>
              <w:t>1.</w:t>
            </w:r>
            <w:r>
              <w:rPr>
                <w:rFonts w:cs="Arial"/>
                <w:color w:val="000000"/>
                <w:sz w:val="20"/>
                <w:lang w:val="el-GR" w:eastAsia="el-GR"/>
              </w:rPr>
              <w:t>2</w:t>
            </w:r>
          </w:p>
        </w:tc>
        <w:tc>
          <w:tcPr>
            <w:tcW w:w="3827" w:type="dxa"/>
            <w:tcBorders>
              <w:top w:val="nil"/>
              <w:left w:val="nil"/>
              <w:bottom w:val="single" w:sz="8" w:space="0" w:color="auto"/>
              <w:right w:val="single" w:sz="8" w:space="0" w:color="auto"/>
            </w:tcBorders>
            <w:shd w:val="clear" w:color="auto" w:fill="auto"/>
            <w:vAlign w:val="center"/>
            <w:hideMark/>
          </w:tcPr>
          <w:p w14:paraId="098B835D"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Χρονισμός μνήμης κατ' ελάχιστον 4400MHz</w:t>
            </w:r>
          </w:p>
        </w:tc>
        <w:tc>
          <w:tcPr>
            <w:tcW w:w="1619" w:type="dxa"/>
            <w:tcBorders>
              <w:top w:val="nil"/>
              <w:left w:val="nil"/>
              <w:bottom w:val="single" w:sz="8" w:space="0" w:color="auto"/>
              <w:right w:val="single" w:sz="8" w:space="0" w:color="auto"/>
            </w:tcBorders>
            <w:shd w:val="clear" w:color="auto" w:fill="auto"/>
            <w:vAlign w:val="center"/>
            <w:hideMark/>
          </w:tcPr>
          <w:p w14:paraId="483B2B46"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ΝΑΙ</w:t>
            </w:r>
          </w:p>
        </w:tc>
        <w:tc>
          <w:tcPr>
            <w:tcW w:w="1394" w:type="dxa"/>
            <w:tcBorders>
              <w:top w:val="nil"/>
              <w:left w:val="nil"/>
              <w:bottom w:val="single" w:sz="8" w:space="0" w:color="auto"/>
              <w:right w:val="single" w:sz="8" w:space="0" w:color="auto"/>
            </w:tcBorders>
            <w:shd w:val="clear" w:color="auto" w:fill="auto"/>
            <w:vAlign w:val="center"/>
            <w:hideMark/>
          </w:tcPr>
          <w:p w14:paraId="20F807E1"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66530858"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3EA370B7" w14:textId="77777777" w:rsidTr="006D47B5">
        <w:trPr>
          <w:trHeight w:val="525"/>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71579298" w14:textId="4EE45ED4"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10.3.</w:t>
            </w:r>
            <w:r w:rsidR="00E652BC">
              <w:rPr>
                <w:rFonts w:cs="Arial"/>
                <w:color w:val="000000"/>
                <w:sz w:val="20"/>
                <w:lang w:val="el-GR" w:eastAsia="el-GR"/>
              </w:rPr>
              <w:t>1.</w:t>
            </w:r>
            <w:r>
              <w:rPr>
                <w:rFonts w:cs="Arial"/>
                <w:color w:val="000000"/>
                <w:sz w:val="20"/>
                <w:lang w:val="el-GR" w:eastAsia="el-GR"/>
              </w:rPr>
              <w:t>3</w:t>
            </w:r>
          </w:p>
        </w:tc>
        <w:tc>
          <w:tcPr>
            <w:tcW w:w="3827" w:type="dxa"/>
            <w:tcBorders>
              <w:top w:val="nil"/>
              <w:left w:val="nil"/>
              <w:bottom w:val="single" w:sz="8" w:space="0" w:color="auto"/>
              <w:right w:val="single" w:sz="8" w:space="0" w:color="auto"/>
            </w:tcBorders>
            <w:shd w:val="clear" w:color="auto" w:fill="auto"/>
            <w:vAlign w:val="center"/>
            <w:hideMark/>
          </w:tcPr>
          <w:p w14:paraId="479FD3BE"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Μέγεθος μνήμης</w:t>
            </w:r>
          </w:p>
        </w:tc>
        <w:tc>
          <w:tcPr>
            <w:tcW w:w="1619" w:type="dxa"/>
            <w:tcBorders>
              <w:top w:val="nil"/>
              <w:left w:val="nil"/>
              <w:bottom w:val="single" w:sz="8" w:space="0" w:color="auto"/>
              <w:right w:val="single" w:sz="8" w:space="0" w:color="auto"/>
            </w:tcBorders>
            <w:shd w:val="clear" w:color="auto" w:fill="auto"/>
            <w:vAlign w:val="center"/>
            <w:hideMark/>
          </w:tcPr>
          <w:p w14:paraId="598B0A0C"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τουλχ, 256GB</w:t>
            </w:r>
          </w:p>
        </w:tc>
        <w:tc>
          <w:tcPr>
            <w:tcW w:w="1394" w:type="dxa"/>
            <w:tcBorders>
              <w:top w:val="nil"/>
              <w:left w:val="nil"/>
              <w:bottom w:val="single" w:sz="8" w:space="0" w:color="auto"/>
              <w:right w:val="single" w:sz="8" w:space="0" w:color="auto"/>
            </w:tcBorders>
            <w:shd w:val="clear" w:color="auto" w:fill="auto"/>
            <w:vAlign w:val="center"/>
            <w:hideMark/>
          </w:tcPr>
          <w:p w14:paraId="460D4906"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06B73CC8"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04091447" w14:textId="77777777" w:rsidTr="006D47B5">
        <w:trPr>
          <w:trHeight w:val="615"/>
        </w:trPr>
        <w:tc>
          <w:tcPr>
            <w:tcW w:w="939" w:type="dxa"/>
            <w:tcBorders>
              <w:top w:val="nil"/>
              <w:left w:val="single" w:sz="8" w:space="0" w:color="auto"/>
              <w:bottom w:val="single" w:sz="8" w:space="0" w:color="auto"/>
              <w:right w:val="single" w:sz="8" w:space="0" w:color="auto"/>
            </w:tcBorders>
            <w:shd w:val="clear" w:color="000000" w:fill="FAE2D5"/>
            <w:vAlign w:val="center"/>
            <w:hideMark/>
          </w:tcPr>
          <w:p w14:paraId="1F27EED4" w14:textId="47233060"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r>
              <w:rPr>
                <w:rFonts w:cs="Arial"/>
                <w:b/>
                <w:bCs/>
                <w:color w:val="000000"/>
                <w:szCs w:val="22"/>
                <w:lang w:val="el-GR" w:eastAsia="el-GR"/>
              </w:rPr>
              <w:t>10.4</w:t>
            </w:r>
            <w:r w:rsidR="00E652BC">
              <w:rPr>
                <w:rFonts w:cs="Arial"/>
                <w:b/>
                <w:bCs/>
                <w:color w:val="000000"/>
                <w:szCs w:val="22"/>
                <w:lang w:val="el-GR" w:eastAsia="el-GR"/>
              </w:rPr>
              <w:t>.1</w:t>
            </w:r>
          </w:p>
        </w:tc>
        <w:tc>
          <w:tcPr>
            <w:tcW w:w="3827" w:type="dxa"/>
            <w:tcBorders>
              <w:top w:val="nil"/>
              <w:left w:val="nil"/>
              <w:bottom w:val="single" w:sz="8" w:space="0" w:color="auto"/>
              <w:right w:val="single" w:sz="8" w:space="0" w:color="auto"/>
            </w:tcBorders>
            <w:shd w:val="clear" w:color="000000" w:fill="FAE2D5"/>
            <w:vAlign w:val="center"/>
            <w:hideMark/>
          </w:tcPr>
          <w:p w14:paraId="5A020664"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Σύστημα διαχείρισης δίσκων εξυπηρετητών</w:t>
            </w:r>
          </w:p>
        </w:tc>
        <w:tc>
          <w:tcPr>
            <w:tcW w:w="1619" w:type="dxa"/>
            <w:tcBorders>
              <w:top w:val="nil"/>
              <w:left w:val="nil"/>
              <w:bottom w:val="single" w:sz="8" w:space="0" w:color="auto"/>
              <w:right w:val="single" w:sz="8" w:space="0" w:color="auto"/>
            </w:tcBorders>
            <w:shd w:val="clear" w:color="000000" w:fill="FAE2D5"/>
            <w:vAlign w:val="center"/>
            <w:hideMark/>
          </w:tcPr>
          <w:p w14:paraId="1ABC2031"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394" w:type="dxa"/>
            <w:tcBorders>
              <w:top w:val="nil"/>
              <w:left w:val="nil"/>
              <w:bottom w:val="single" w:sz="8" w:space="0" w:color="auto"/>
              <w:right w:val="single" w:sz="8" w:space="0" w:color="auto"/>
            </w:tcBorders>
            <w:shd w:val="clear" w:color="000000" w:fill="FAE2D5"/>
            <w:vAlign w:val="center"/>
            <w:hideMark/>
          </w:tcPr>
          <w:p w14:paraId="3E2BC6ED"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441" w:type="dxa"/>
            <w:tcBorders>
              <w:top w:val="nil"/>
              <w:left w:val="nil"/>
              <w:bottom w:val="single" w:sz="8" w:space="0" w:color="auto"/>
              <w:right w:val="single" w:sz="8" w:space="0" w:color="auto"/>
            </w:tcBorders>
            <w:shd w:val="clear" w:color="000000" w:fill="FAE2D5"/>
            <w:vAlign w:val="center"/>
            <w:hideMark/>
          </w:tcPr>
          <w:p w14:paraId="307B44BF"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r>
      <w:tr w:rsidR="00200CCD" w:rsidRPr="00824309" w14:paraId="229B9F7A" w14:textId="77777777" w:rsidTr="006D47B5">
        <w:trPr>
          <w:trHeight w:val="525"/>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6B5BA6CE" w14:textId="25B7C6A0"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10.4.</w:t>
            </w:r>
            <w:r w:rsidR="00E652BC">
              <w:rPr>
                <w:rFonts w:cs="Arial"/>
                <w:color w:val="000000"/>
                <w:sz w:val="20"/>
                <w:lang w:val="el-GR" w:eastAsia="el-GR"/>
              </w:rPr>
              <w:t>1.</w:t>
            </w:r>
            <w:r>
              <w:rPr>
                <w:rFonts w:cs="Arial"/>
                <w:color w:val="000000"/>
                <w:sz w:val="20"/>
                <w:lang w:val="el-GR" w:eastAsia="el-GR"/>
              </w:rPr>
              <w:t>1</w:t>
            </w:r>
          </w:p>
        </w:tc>
        <w:tc>
          <w:tcPr>
            <w:tcW w:w="3827" w:type="dxa"/>
            <w:tcBorders>
              <w:top w:val="nil"/>
              <w:left w:val="nil"/>
              <w:bottom w:val="single" w:sz="8" w:space="0" w:color="auto"/>
              <w:right w:val="single" w:sz="8" w:space="0" w:color="auto"/>
            </w:tcBorders>
            <w:shd w:val="clear" w:color="auto" w:fill="auto"/>
            <w:vAlign w:val="center"/>
            <w:hideMark/>
          </w:tcPr>
          <w:p w14:paraId="361B23D3"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Υποστήριξη δίσκων τεχνολογίας NVMe</w:t>
            </w:r>
          </w:p>
        </w:tc>
        <w:tc>
          <w:tcPr>
            <w:tcW w:w="1619" w:type="dxa"/>
            <w:tcBorders>
              <w:top w:val="nil"/>
              <w:left w:val="nil"/>
              <w:bottom w:val="single" w:sz="8" w:space="0" w:color="auto"/>
              <w:right w:val="single" w:sz="8" w:space="0" w:color="auto"/>
            </w:tcBorders>
            <w:shd w:val="clear" w:color="auto" w:fill="auto"/>
            <w:vAlign w:val="center"/>
            <w:hideMark/>
          </w:tcPr>
          <w:p w14:paraId="4A3A1A36"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ΝΑΙ</w:t>
            </w:r>
          </w:p>
        </w:tc>
        <w:tc>
          <w:tcPr>
            <w:tcW w:w="1394" w:type="dxa"/>
            <w:tcBorders>
              <w:top w:val="nil"/>
              <w:left w:val="nil"/>
              <w:bottom w:val="single" w:sz="8" w:space="0" w:color="auto"/>
              <w:right w:val="single" w:sz="8" w:space="0" w:color="auto"/>
            </w:tcBorders>
            <w:shd w:val="clear" w:color="auto" w:fill="auto"/>
            <w:vAlign w:val="center"/>
            <w:hideMark/>
          </w:tcPr>
          <w:p w14:paraId="320C6B2D"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217863DB"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67CD7E2E" w14:textId="77777777" w:rsidTr="006D47B5">
        <w:trPr>
          <w:trHeight w:val="315"/>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4741D9C5" w14:textId="7206E1CA"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10.4.</w:t>
            </w:r>
            <w:r w:rsidR="00E652BC">
              <w:rPr>
                <w:rFonts w:cs="Arial"/>
                <w:color w:val="000000"/>
                <w:sz w:val="20"/>
                <w:lang w:val="el-GR" w:eastAsia="el-GR"/>
              </w:rPr>
              <w:t>1.</w:t>
            </w:r>
            <w:r>
              <w:rPr>
                <w:rFonts w:cs="Arial"/>
                <w:color w:val="000000"/>
                <w:sz w:val="20"/>
                <w:lang w:val="el-GR" w:eastAsia="el-GR"/>
              </w:rPr>
              <w:t>2</w:t>
            </w:r>
          </w:p>
        </w:tc>
        <w:tc>
          <w:tcPr>
            <w:tcW w:w="3827" w:type="dxa"/>
            <w:tcBorders>
              <w:top w:val="nil"/>
              <w:left w:val="nil"/>
              <w:bottom w:val="single" w:sz="8" w:space="0" w:color="auto"/>
              <w:right w:val="single" w:sz="8" w:space="0" w:color="auto"/>
            </w:tcBorders>
            <w:shd w:val="clear" w:color="auto" w:fill="auto"/>
            <w:vAlign w:val="center"/>
            <w:hideMark/>
          </w:tcPr>
          <w:p w14:paraId="444C3B39"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Υποστήριξη hardware RAID1</w:t>
            </w:r>
          </w:p>
        </w:tc>
        <w:tc>
          <w:tcPr>
            <w:tcW w:w="1619" w:type="dxa"/>
            <w:tcBorders>
              <w:top w:val="nil"/>
              <w:left w:val="nil"/>
              <w:bottom w:val="single" w:sz="8" w:space="0" w:color="auto"/>
              <w:right w:val="single" w:sz="8" w:space="0" w:color="auto"/>
            </w:tcBorders>
            <w:shd w:val="clear" w:color="auto" w:fill="auto"/>
            <w:vAlign w:val="center"/>
            <w:hideMark/>
          </w:tcPr>
          <w:p w14:paraId="3B88DFAF"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ΝΑΙ</w:t>
            </w:r>
          </w:p>
        </w:tc>
        <w:tc>
          <w:tcPr>
            <w:tcW w:w="1394" w:type="dxa"/>
            <w:tcBorders>
              <w:top w:val="nil"/>
              <w:left w:val="nil"/>
              <w:bottom w:val="single" w:sz="8" w:space="0" w:color="auto"/>
              <w:right w:val="single" w:sz="8" w:space="0" w:color="auto"/>
            </w:tcBorders>
            <w:shd w:val="clear" w:color="auto" w:fill="auto"/>
            <w:vAlign w:val="center"/>
            <w:hideMark/>
          </w:tcPr>
          <w:p w14:paraId="0CFA1E95"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72740415"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2B70AADE" w14:textId="77777777" w:rsidTr="006D47B5">
        <w:trPr>
          <w:trHeight w:val="315"/>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516EA1EC" w14:textId="5F4CB572"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10.4.</w:t>
            </w:r>
            <w:r w:rsidR="00E652BC">
              <w:rPr>
                <w:rFonts w:cs="Arial"/>
                <w:color w:val="000000"/>
                <w:sz w:val="20"/>
                <w:lang w:val="el-GR" w:eastAsia="el-GR"/>
              </w:rPr>
              <w:t>1.</w:t>
            </w:r>
            <w:r>
              <w:rPr>
                <w:rFonts w:cs="Arial"/>
                <w:color w:val="000000"/>
                <w:sz w:val="20"/>
                <w:lang w:val="el-GR" w:eastAsia="el-GR"/>
              </w:rPr>
              <w:t>3</w:t>
            </w:r>
          </w:p>
        </w:tc>
        <w:tc>
          <w:tcPr>
            <w:tcW w:w="3827" w:type="dxa"/>
            <w:tcBorders>
              <w:top w:val="nil"/>
              <w:left w:val="nil"/>
              <w:bottom w:val="single" w:sz="8" w:space="0" w:color="auto"/>
              <w:right w:val="single" w:sz="8" w:space="0" w:color="auto"/>
            </w:tcBorders>
            <w:shd w:val="clear" w:color="auto" w:fill="auto"/>
            <w:vAlign w:val="center"/>
            <w:hideMark/>
          </w:tcPr>
          <w:p w14:paraId="1C46B434"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Υποστήριξη hot-swapping των δίσκων</w:t>
            </w:r>
          </w:p>
        </w:tc>
        <w:tc>
          <w:tcPr>
            <w:tcW w:w="1619" w:type="dxa"/>
            <w:tcBorders>
              <w:top w:val="nil"/>
              <w:left w:val="nil"/>
              <w:bottom w:val="single" w:sz="8" w:space="0" w:color="auto"/>
              <w:right w:val="single" w:sz="8" w:space="0" w:color="auto"/>
            </w:tcBorders>
            <w:shd w:val="clear" w:color="auto" w:fill="auto"/>
            <w:vAlign w:val="center"/>
            <w:hideMark/>
          </w:tcPr>
          <w:p w14:paraId="5F7BDDB8"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ΝΑΙ</w:t>
            </w:r>
          </w:p>
        </w:tc>
        <w:tc>
          <w:tcPr>
            <w:tcW w:w="1394" w:type="dxa"/>
            <w:tcBorders>
              <w:top w:val="nil"/>
              <w:left w:val="nil"/>
              <w:bottom w:val="single" w:sz="8" w:space="0" w:color="auto"/>
              <w:right w:val="single" w:sz="8" w:space="0" w:color="auto"/>
            </w:tcBorders>
            <w:shd w:val="clear" w:color="auto" w:fill="auto"/>
            <w:vAlign w:val="center"/>
            <w:hideMark/>
          </w:tcPr>
          <w:p w14:paraId="2DF5C9D7"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494D0975"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09989125" w14:textId="77777777" w:rsidTr="006D47B5">
        <w:trPr>
          <w:trHeight w:val="315"/>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1C57C691" w14:textId="65D5A496"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10.4.</w:t>
            </w:r>
            <w:r w:rsidR="00E652BC">
              <w:rPr>
                <w:rFonts w:cs="Arial"/>
                <w:color w:val="000000"/>
                <w:sz w:val="20"/>
                <w:lang w:val="el-GR" w:eastAsia="el-GR"/>
              </w:rPr>
              <w:t>1.</w:t>
            </w:r>
            <w:r>
              <w:rPr>
                <w:rFonts w:cs="Arial"/>
                <w:color w:val="000000"/>
                <w:sz w:val="20"/>
                <w:lang w:val="el-GR" w:eastAsia="el-GR"/>
              </w:rPr>
              <w:t>4</w:t>
            </w:r>
          </w:p>
        </w:tc>
        <w:tc>
          <w:tcPr>
            <w:tcW w:w="3827" w:type="dxa"/>
            <w:tcBorders>
              <w:top w:val="nil"/>
              <w:left w:val="nil"/>
              <w:bottom w:val="single" w:sz="8" w:space="0" w:color="auto"/>
              <w:right w:val="single" w:sz="8" w:space="0" w:color="auto"/>
            </w:tcBorders>
            <w:shd w:val="clear" w:color="auto" w:fill="auto"/>
            <w:vAlign w:val="center"/>
            <w:hideMark/>
          </w:tcPr>
          <w:p w14:paraId="6E6959D4"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Δίσκοι NVMe/Εξυπηρετητή</w:t>
            </w:r>
          </w:p>
        </w:tc>
        <w:tc>
          <w:tcPr>
            <w:tcW w:w="1619" w:type="dxa"/>
            <w:tcBorders>
              <w:top w:val="nil"/>
              <w:left w:val="nil"/>
              <w:bottom w:val="single" w:sz="8" w:space="0" w:color="auto"/>
              <w:right w:val="single" w:sz="8" w:space="0" w:color="auto"/>
            </w:tcBorders>
            <w:shd w:val="clear" w:color="auto" w:fill="auto"/>
            <w:vAlign w:val="center"/>
            <w:hideMark/>
          </w:tcPr>
          <w:p w14:paraId="5AA7F9D9"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2</w:t>
            </w:r>
          </w:p>
        </w:tc>
        <w:tc>
          <w:tcPr>
            <w:tcW w:w="1394" w:type="dxa"/>
            <w:tcBorders>
              <w:top w:val="nil"/>
              <w:left w:val="nil"/>
              <w:bottom w:val="single" w:sz="8" w:space="0" w:color="auto"/>
              <w:right w:val="single" w:sz="8" w:space="0" w:color="auto"/>
            </w:tcBorders>
            <w:shd w:val="clear" w:color="auto" w:fill="auto"/>
            <w:vAlign w:val="center"/>
            <w:hideMark/>
          </w:tcPr>
          <w:p w14:paraId="7928DFF5"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3024A9F3"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0FCC9A9F" w14:textId="77777777" w:rsidTr="006D47B5">
        <w:trPr>
          <w:trHeight w:val="525"/>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3D04DEF4" w14:textId="427A9C8E"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10.4.</w:t>
            </w:r>
            <w:r w:rsidR="00E652BC">
              <w:rPr>
                <w:rFonts w:cs="Arial"/>
                <w:color w:val="000000"/>
                <w:sz w:val="20"/>
                <w:lang w:val="el-GR" w:eastAsia="el-GR"/>
              </w:rPr>
              <w:t>1.</w:t>
            </w:r>
            <w:r>
              <w:rPr>
                <w:rFonts w:cs="Arial"/>
                <w:color w:val="000000"/>
                <w:sz w:val="20"/>
                <w:lang w:val="el-GR" w:eastAsia="el-GR"/>
              </w:rPr>
              <w:t>5</w:t>
            </w:r>
          </w:p>
        </w:tc>
        <w:tc>
          <w:tcPr>
            <w:tcW w:w="3827" w:type="dxa"/>
            <w:tcBorders>
              <w:top w:val="nil"/>
              <w:left w:val="nil"/>
              <w:bottom w:val="single" w:sz="8" w:space="0" w:color="auto"/>
              <w:right w:val="single" w:sz="8" w:space="0" w:color="auto"/>
            </w:tcBorders>
            <w:shd w:val="clear" w:color="auto" w:fill="auto"/>
            <w:vAlign w:val="center"/>
            <w:hideMark/>
          </w:tcPr>
          <w:p w14:paraId="7EEA1E6A"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Χωρητικότητα δίσκων</w:t>
            </w:r>
          </w:p>
        </w:tc>
        <w:tc>
          <w:tcPr>
            <w:tcW w:w="1619" w:type="dxa"/>
            <w:tcBorders>
              <w:top w:val="nil"/>
              <w:left w:val="nil"/>
              <w:bottom w:val="single" w:sz="8" w:space="0" w:color="auto"/>
              <w:right w:val="single" w:sz="8" w:space="0" w:color="auto"/>
            </w:tcBorders>
            <w:shd w:val="clear" w:color="auto" w:fill="auto"/>
            <w:vAlign w:val="center"/>
            <w:hideMark/>
          </w:tcPr>
          <w:p w14:paraId="769DB84C"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&gt;=480GB/δίσκο</w:t>
            </w:r>
          </w:p>
        </w:tc>
        <w:tc>
          <w:tcPr>
            <w:tcW w:w="1394" w:type="dxa"/>
            <w:tcBorders>
              <w:top w:val="nil"/>
              <w:left w:val="nil"/>
              <w:bottom w:val="single" w:sz="8" w:space="0" w:color="auto"/>
              <w:right w:val="single" w:sz="8" w:space="0" w:color="auto"/>
            </w:tcBorders>
            <w:shd w:val="clear" w:color="auto" w:fill="auto"/>
            <w:vAlign w:val="center"/>
            <w:hideMark/>
          </w:tcPr>
          <w:p w14:paraId="1BB43C1D"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6C72EBCA"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257BAC2B" w14:textId="77777777" w:rsidTr="006D47B5">
        <w:trPr>
          <w:trHeight w:val="1035"/>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37549184" w14:textId="25212605"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10.4.</w:t>
            </w:r>
            <w:r w:rsidR="00E652BC">
              <w:rPr>
                <w:rFonts w:cs="Arial"/>
                <w:color w:val="000000"/>
                <w:sz w:val="20"/>
                <w:lang w:val="el-GR" w:eastAsia="el-GR"/>
              </w:rPr>
              <w:t>1.</w:t>
            </w:r>
            <w:r>
              <w:rPr>
                <w:rFonts w:cs="Arial"/>
                <w:color w:val="000000"/>
                <w:sz w:val="20"/>
                <w:lang w:val="el-GR" w:eastAsia="el-GR"/>
              </w:rPr>
              <w:t>6</w:t>
            </w:r>
          </w:p>
        </w:tc>
        <w:tc>
          <w:tcPr>
            <w:tcW w:w="3827" w:type="dxa"/>
            <w:tcBorders>
              <w:top w:val="nil"/>
              <w:left w:val="nil"/>
              <w:bottom w:val="single" w:sz="8" w:space="0" w:color="auto"/>
              <w:right w:val="single" w:sz="8" w:space="0" w:color="auto"/>
            </w:tcBorders>
            <w:shd w:val="clear" w:color="auto" w:fill="auto"/>
            <w:vAlign w:val="center"/>
            <w:hideMark/>
          </w:tcPr>
          <w:p w14:paraId="425F40EE"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O ελεγκτής των δίσκων (controller) να είναι διαχειρίσιμος μέσω των εργαλείων απομακρυσμένης διαχείρισης του εξυπηρετητή</w:t>
            </w:r>
          </w:p>
        </w:tc>
        <w:tc>
          <w:tcPr>
            <w:tcW w:w="1619" w:type="dxa"/>
            <w:tcBorders>
              <w:top w:val="nil"/>
              <w:left w:val="nil"/>
              <w:bottom w:val="single" w:sz="8" w:space="0" w:color="auto"/>
              <w:right w:val="single" w:sz="8" w:space="0" w:color="auto"/>
            </w:tcBorders>
            <w:shd w:val="clear" w:color="auto" w:fill="auto"/>
            <w:vAlign w:val="center"/>
            <w:hideMark/>
          </w:tcPr>
          <w:p w14:paraId="5B4ACB58"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ΝΑΙ</w:t>
            </w:r>
          </w:p>
        </w:tc>
        <w:tc>
          <w:tcPr>
            <w:tcW w:w="1394" w:type="dxa"/>
            <w:tcBorders>
              <w:top w:val="nil"/>
              <w:left w:val="nil"/>
              <w:bottom w:val="single" w:sz="8" w:space="0" w:color="auto"/>
              <w:right w:val="single" w:sz="8" w:space="0" w:color="auto"/>
            </w:tcBorders>
            <w:shd w:val="clear" w:color="auto" w:fill="auto"/>
            <w:vAlign w:val="center"/>
            <w:hideMark/>
          </w:tcPr>
          <w:p w14:paraId="5F67C37C"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2AC3680E"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1EF1FB0A" w14:textId="77777777" w:rsidTr="006D47B5">
        <w:trPr>
          <w:trHeight w:val="615"/>
        </w:trPr>
        <w:tc>
          <w:tcPr>
            <w:tcW w:w="939" w:type="dxa"/>
            <w:tcBorders>
              <w:top w:val="nil"/>
              <w:left w:val="single" w:sz="8" w:space="0" w:color="auto"/>
              <w:bottom w:val="single" w:sz="8" w:space="0" w:color="auto"/>
              <w:right w:val="single" w:sz="8" w:space="0" w:color="auto"/>
            </w:tcBorders>
            <w:shd w:val="clear" w:color="000000" w:fill="FAE2D5"/>
            <w:vAlign w:val="center"/>
            <w:hideMark/>
          </w:tcPr>
          <w:p w14:paraId="1488A140" w14:textId="692FDFC2"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r>
              <w:rPr>
                <w:rFonts w:cs="Arial"/>
                <w:b/>
                <w:bCs/>
                <w:color w:val="000000"/>
                <w:szCs w:val="22"/>
                <w:lang w:val="el-GR" w:eastAsia="el-GR"/>
              </w:rPr>
              <w:t>10.5</w:t>
            </w:r>
            <w:r w:rsidR="00E652BC">
              <w:rPr>
                <w:rFonts w:cs="Arial"/>
                <w:b/>
                <w:bCs/>
                <w:color w:val="000000"/>
                <w:szCs w:val="22"/>
                <w:lang w:val="el-GR" w:eastAsia="el-GR"/>
              </w:rPr>
              <w:t>.1</w:t>
            </w:r>
          </w:p>
        </w:tc>
        <w:tc>
          <w:tcPr>
            <w:tcW w:w="3827" w:type="dxa"/>
            <w:tcBorders>
              <w:top w:val="nil"/>
              <w:left w:val="nil"/>
              <w:bottom w:val="single" w:sz="8" w:space="0" w:color="auto"/>
              <w:right w:val="single" w:sz="8" w:space="0" w:color="auto"/>
            </w:tcBorders>
            <w:shd w:val="clear" w:color="000000" w:fill="FAE2D5"/>
            <w:vAlign w:val="center"/>
            <w:hideMark/>
          </w:tcPr>
          <w:p w14:paraId="589ECD7E"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Δικτυακή Διασύνδεση εξυπηρετητή</w:t>
            </w:r>
          </w:p>
        </w:tc>
        <w:tc>
          <w:tcPr>
            <w:tcW w:w="1619" w:type="dxa"/>
            <w:tcBorders>
              <w:top w:val="nil"/>
              <w:left w:val="nil"/>
              <w:bottom w:val="single" w:sz="8" w:space="0" w:color="auto"/>
              <w:right w:val="single" w:sz="8" w:space="0" w:color="auto"/>
            </w:tcBorders>
            <w:shd w:val="clear" w:color="000000" w:fill="FAE2D5"/>
            <w:vAlign w:val="center"/>
            <w:hideMark/>
          </w:tcPr>
          <w:p w14:paraId="5F3E5248"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394" w:type="dxa"/>
            <w:tcBorders>
              <w:top w:val="nil"/>
              <w:left w:val="nil"/>
              <w:bottom w:val="single" w:sz="8" w:space="0" w:color="auto"/>
              <w:right w:val="single" w:sz="8" w:space="0" w:color="auto"/>
            </w:tcBorders>
            <w:shd w:val="clear" w:color="000000" w:fill="FAE2D5"/>
            <w:vAlign w:val="center"/>
            <w:hideMark/>
          </w:tcPr>
          <w:p w14:paraId="74E7897E"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441" w:type="dxa"/>
            <w:tcBorders>
              <w:top w:val="nil"/>
              <w:left w:val="nil"/>
              <w:bottom w:val="single" w:sz="8" w:space="0" w:color="auto"/>
              <w:right w:val="single" w:sz="8" w:space="0" w:color="auto"/>
            </w:tcBorders>
            <w:shd w:val="clear" w:color="000000" w:fill="FAE2D5"/>
            <w:vAlign w:val="center"/>
            <w:hideMark/>
          </w:tcPr>
          <w:p w14:paraId="719291D8"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r>
      <w:tr w:rsidR="00200CCD" w:rsidRPr="00824309" w14:paraId="07B58CBD" w14:textId="77777777" w:rsidTr="006D47B5">
        <w:trPr>
          <w:trHeight w:val="525"/>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443873F1" w14:textId="06B38D21"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10.5.</w:t>
            </w:r>
            <w:r w:rsidR="00E652BC">
              <w:rPr>
                <w:rFonts w:cs="Arial"/>
                <w:color w:val="000000"/>
                <w:sz w:val="20"/>
                <w:lang w:val="el-GR" w:eastAsia="el-GR"/>
              </w:rPr>
              <w:t>1.</w:t>
            </w:r>
            <w:r>
              <w:rPr>
                <w:rFonts w:cs="Arial"/>
                <w:color w:val="000000"/>
                <w:sz w:val="20"/>
                <w:lang w:val="el-GR" w:eastAsia="el-GR"/>
              </w:rPr>
              <w:t>1</w:t>
            </w:r>
          </w:p>
        </w:tc>
        <w:tc>
          <w:tcPr>
            <w:tcW w:w="3827" w:type="dxa"/>
            <w:tcBorders>
              <w:top w:val="nil"/>
              <w:left w:val="nil"/>
              <w:bottom w:val="single" w:sz="8" w:space="0" w:color="auto"/>
              <w:right w:val="single" w:sz="8" w:space="0" w:color="auto"/>
            </w:tcBorders>
            <w:shd w:val="clear" w:color="auto" w:fill="auto"/>
            <w:vAlign w:val="center"/>
            <w:hideMark/>
          </w:tcPr>
          <w:p w14:paraId="44C4BF10"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κάρτα δικτύου ταχύτητας κατ. Ελάχιστον 10Gbps</w:t>
            </w:r>
          </w:p>
        </w:tc>
        <w:tc>
          <w:tcPr>
            <w:tcW w:w="1619" w:type="dxa"/>
            <w:tcBorders>
              <w:top w:val="nil"/>
              <w:left w:val="nil"/>
              <w:bottom w:val="single" w:sz="8" w:space="0" w:color="auto"/>
              <w:right w:val="single" w:sz="8" w:space="0" w:color="auto"/>
            </w:tcBorders>
            <w:shd w:val="clear" w:color="auto" w:fill="auto"/>
            <w:vAlign w:val="center"/>
            <w:hideMark/>
          </w:tcPr>
          <w:p w14:paraId="4AE2B2D6"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ΝΑΙ</w:t>
            </w:r>
          </w:p>
        </w:tc>
        <w:tc>
          <w:tcPr>
            <w:tcW w:w="1394" w:type="dxa"/>
            <w:tcBorders>
              <w:top w:val="nil"/>
              <w:left w:val="nil"/>
              <w:bottom w:val="single" w:sz="8" w:space="0" w:color="auto"/>
              <w:right w:val="single" w:sz="8" w:space="0" w:color="auto"/>
            </w:tcBorders>
            <w:shd w:val="clear" w:color="auto" w:fill="auto"/>
            <w:vAlign w:val="center"/>
            <w:hideMark/>
          </w:tcPr>
          <w:p w14:paraId="75F39667"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1CDDE561"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35512F10" w14:textId="77777777" w:rsidTr="006D47B5">
        <w:trPr>
          <w:trHeight w:val="315"/>
        </w:trPr>
        <w:tc>
          <w:tcPr>
            <w:tcW w:w="939" w:type="dxa"/>
            <w:tcBorders>
              <w:top w:val="nil"/>
              <w:left w:val="single" w:sz="8" w:space="0" w:color="auto"/>
              <w:bottom w:val="single" w:sz="4" w:space="0" w:color="auto"/>
              <w:right w:val="single" w:sz="8" w:space="0" w:color="auto"/>
            </w:tcBorders>
            <w:shd w:val="clear" w:color="auto" w:fill="auto"/>
            <w:vAlign w:val="center"/>
            <w:hideMark/>
          </w:tcPr>
          <w:p w14:paraId="5AE4E19C" w14:textId="1423CC63"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lastRenderedPageBreak/>
              <w:t> </w:t>
            </w:r>
            <w:r>
              <w:rPr>
                <w:rFonts w:cs="Arial"/>
                <w:color w:val="000000"/>
                <w:sz w:val="20"/>
                <w:lang w:val="el-GR" w:eastAsia="el-GR"/>
              </w:rPr>
              <w:t>10.5.</w:t>
            </w:r>
            <w:r w:rsidR="00E652BC">
              <w:rPr>
                <w:rFonts w:cs="Arial"/>
                <w:color w:val="000000"/>
                <w:sz w:val="20"/>
                <w:lang w:val="el-GR" w:eastAsia="el-GR"/>
              </w:rPr>
              <w:t>1.</w:t>
            </w:r>
            <w:r>
              <w:rPr>
                <w:rFonts w:cs="Arial"/>
                <w:color w:val="000000"/>
                <w:sz w:val="20"/>
                <w:lang w:val="el-GR" w:eastAsia="el-GR"/>
              </w:rPr>
              <w:t>2</w:t>
            </w:r>
          </w:p>
        </w:tc>
        <w:tc>
          <w:tcPr>
            <w:tcW w:w="3827" w:type="dxa"/>
            <w:tcBorders>
              <w:top w:val="nil"/>
              <w:left w:val="nil"/>
              <w:bottom w:val="single" w:sz="4" w:space="0" w:color="auto"/>
              <w:right w:val="single" w:sz="8" w:space="0" w:color="auto"/>
            </w:tcBorders>
            <w:shd w:val="clear" w:color="auto" w:fill="auto"/>
            <w:vAlign w:val="center"/>
            <w:hideMark/>
          </w:tcPr>
          <w:p w14:paraId="19B00B4B"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Αριθμός θυρών κάρτας δικτύου</w:t>
            </w:r>
          </w:p>
        </w:tc>
        <w:tc>
          <w:tcPr>
            <w:tcW w:w="1619" w:type="dxa"/>
            <w:tcBorders>
              <w:top w:val="nil"/>
              <w:left w:val="nil"/>
              <w:bottom w:val="single" w:sz="4" w:space="0" w:color="auto"/>
              <w:right w:val="single" w:sz="8" w:space="0" w:color="auto"/>
            </w:tcBorders>
            <w:shd w:val="clear" w:color="auto" w:fill="auto"/>
            <w:vAlign w:val="center"/>
            <w:hideMark/>
          </w:tcPr>
          <w:p w14:paraId="11AE0C1F"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&gt;=2</w:t>
            </w:r>
          </w:p>
        </w:tc>
        <w:tc>
          <w:tcPr>
            <w:tcW w:w="1394" w:type="dxa"/>
            <w:tcBorders>
              <w:top w:val="nil"/>
              <w:left w:val="nil"/>
              <w:bottom w:val="single" w:sz="4" w:space="0" w:color="auto"/>
              <w:right w:val="single" w:sz="8" w:space="0" w:color="auto"/>
            </w:tcBorders>
            <w:shd w:val="clear" w:color="auto" w:fill="auto"/>
            <w:vAlign w:val="center"/>
            <w:hideMark/>
          </w:tcPr>
          <w:p w14:paraId="5D13CCDD"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4" w:space="0" w:color="auto"/>
              <w:right w:val="single" w:sz="8" w:space="0" w:color="auto"/>
            </w:tcBorders>
            <w:shd w:val="clear" w:color="auto" w:fill="auto"/>
            <w:vAlign w:val="center"/>
            <w:hideMark/>
          </w:tcPr>
          <w:p w14:paraId="5BA71EB0"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D001C3" w14:paraId="757CF22F" w14:textId="77777777" w:rsidTr="006D47B5">
        <w:trPr>
          <w:trHeight w:val="129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74C96" w14:textId="7F61CCBB"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10.5.</w:t>
            </w:r>
            <w:r w:rsidR="00E652BC">
              <w:rPr>
                <w:rFonts w:cs="Arial"/>
                <w:color w:val="000000"/>
                <w:sz w:val="20"/>
                <w:lang w:val="el-GR" w:eastAsia="el-GR"/>
              </w:rPr>
              <w:t>1.</w:t>
            </w:r>
            <w:r>
              <w:rPr>
                <w:rFonts w:cs="Arial"/>
                <w:color w:val="000000"/>
                <w:sz w:val="20"/>
                <w:lang w:val="el-GR" w:eastAsia="el-GR"/>
              </w:rPr>
              <w:t>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1CCD2"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Chipset κάρτας δικτύου</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B3BD9"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Broadcom 57416 ή άλλο καλύτερο ή ισοδύναμο</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3F071"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BD527"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03947372" w14:textId="77777777" w:rsidTr="006D47B5">
        <w:trPr>
          <w:trHeight w:val="525"/>
        </w:trPr>
        <w:tc>
          <w:tcPr>
            <w:tcW w:w="93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563FE0B" w14:textId="7CC958DF"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10.5.</w:t>
            </w:r>
            <w:r w:rsidR="00E652BC">
              <w:rPr>
                <w:rFonts w:cs="Arial"/>
                <w:color w:val="000000"/>
                <w:sz w:val="20"/>
                <w:lang w:val="el-GR" w:eastAsia="el-GR"/>
              </w:rPr>
              <w:t>1.</w:t>
            </w:r>
            <w:r>
              <w:rPr>
                <w:rFonts w:cs="Arial"/>
                <w:color w:val="000000"/>
                <w:sz w:val="20"/>
                <w:lang w:val="el-GR" w:eastAsia="el-GR"/>
              </w:rPr>
              <w:t>4</w:t>
            </w:r>
          </w:p>
        </w:tc>
        <w:tc>
          <w:tcPr>
            <w:tcW w:w="3827" w:type="dxa"/>
            <w:tcBorders>
              <w:top w:val="single" w:sz="4" w:space="0" w:color="auto"/>
              <w:left w:val="nil"/>
              <w:bottom w:val="single" w:sz="8" w:space="0" w:color="auto"/>
              <w:right w:val="single" w:sz="8" w:space="0" w:color="auto"/>
            </w:tcBorders>
            <w:shd w:val="clear" w:color="auto" w:fill="auto"/>
            <w:vAlign w:val="center"/>
            <w:hideMark/>
          </w:tcPr>
          <w:p w14:paraId="7815C755"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Οπτικές διεπαφές δικτύου τύπου SFP+, SR</w:t>
            </w:r>
          </w:p>
        </w:tc>
        <w:tc>
          <w:tcPr>
            <w:tcW w:w="1619" w:type="dxa"/>
            <w:tcBorders>
              <w:top w:val="single" w:sz="4" w:space="0" w:color="auto"/>
              <w:left w:val="nil"/>
              <w:bottom w:val="single" w:sz="8" w:space="0" w:color="auto"/>
              <w:right w:val="single" w:sz="8" w:space="0" w:color="auto"/>
            </w:tcBorders>
            <w:shd w:val="clear" w:color="auto" w:fill="auto"/>
            <w:vAlign w:val="center"/>
            <w:hideMark/>
          </w:tcPr>
          <w:p w14:paraId="768CF1D3"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τουλχ. 4</w:t>
            </w:r>
          </w:p>
        </w:tc>
        <w:tc>
          <w:tcPr>
            <w:tcW w:w="1394" w:type="dxa"/>
            <w:tcBorders>
              <w:top w:val="single" w:sz="4" w:space="0" w:color="auto"/>
              <w:left w:val="nil"/>
              <w:bottom w:val="single" w:sz="8" w:space="0" w:color="auto"/>
              <w:right w:val="single" w:sz="8" w:space="0" w:color="auto"/>
            </w:tcBorders>
            <w:shd w:val="clear" w:color="auto" w:fill="auto"/>
            <w:vAlign w:val="center"/>
            <w:hideMark/>
          </w:tcPr>
          <w:p w14:paraId="182625DD"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single" w:sz="4" w:space="0" w:color="auto"/>
              <w:left w:val="nil"/>
              <w:bottom w:val="single" w:sz="8" w:space="0" w:color="auto"/>
              <w:right w:val="single" w:sz="8" w:space="0" w:color="auto"/>
            </w:tcBorders>
            <w:shd w:val="clear" w:color="auto" w:fill="auto"/>
            <w:vAlign w:val="center"/>
            <w:hideMark/>
          </w:tcPr>
          <w:p w14:paraId="0A874CA8"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A53AAE" w14:paraId="4537FE40" w14:textId="77777777" w:rsidTr="006D47B5">
        <w:trPr>
          <w:trHeight w:val="525"/>
        </w:trPr>
        <w:tc>
          <w:tcPr>
            <w:tcW w:w="939" w:type="dxa"/>
            <w:tcBorders>
              <w:top w:val="single" w:sz="4" w:space="0" w:color="auto"/>
              <w:left w:val="single" w:sz="8" w:space="0" w:color="auto"/>
              <w:bottom w:val="single" w:sz="8" w:space="0" w:color="auto"/>
              <w:right w:val="single" w:sz="8" w:space="0" w:color="auto"/>
            </w:tcBorders>
            <w:shd w:val="clear" w:color="auto" w:fill="auto"/>
            <w:vAlign w:val="center"/>
          </w:tcPr>
          <w:p w14:paraId="711D888B" w14:textId="245B43E7" w:rsidR="00200CCD" w:rsidRPr="00824309" w:rsidRDefault="00200CCD" w:rsidP="00C631C9">
            <w:pPr>
              <w:spacing w:line="240" w:lineRule="auto"/>
              <w:rPr>
                <w:rFonts w:cs="Arial"/>
                <w:color w:val="000000"/>
                <w:sz w:val="20"/>
                <w:lang w:val="el-GR" w:eastAsia="el-GR"/>
              </w:rPr>
            </w:pPr>
            <w:r w:rsidRPr="00A53AAE">
              <w:rPr>
                <w:rFonts w:cs="Arial"/>
                <w:color w:val="000000"/>
                <w:sz w:val="20"/>
                <w:lang w:eastAsia="el-GR"/>
              </w:rPr>
              <w:t> </w:t>
            </w:r>
            <w:r>
              <w:rPr>
                <w:rFonts w:cs="Arial"/>
                <w:color w:val="000000"/>
                <w:sz w:val="20"/>
                <w:lang w:val="el-GR" w:eastAsia="el-GR"/>
              </w:rPr>
              <w:t>10.5.</w:t>
            </w:r>
            <w:r w:rsidR="00E652BC">
              <w:rPr>
                <w:rFonts w:cs="Arial"/>
                <w:color w:val="000000"/>
                <w:sz w:val="20"/>
                <w:lang w:val="el-GR" w:eastAsia="el-GR"/>
              </w:rPr>
              <w:t>1.</w:t>
            </w:r>
            <w:r>
              <w:rPr>
                <w:rFonts w:cs="Arial"/>
                <w:color w:val="000000"/>
                <w:sz w:val="20"/>
                <w:lang w:val="el-GR" w:eastAsia="el-GR"/>
              </w:rPr>
              <w:t>5</w:t>
            </w:r>
          </w:p>
        </w:tc>
        <w:tc>
          <w:tcPr>
            <w:tcW w:w="3827" w:type="dxa"/>
            <w:tcBorders>
              <w:top w:val="single" w:sz="4" w:space="0" w:color="auto"/>
              <w:left w:val="nil"/>
              <w:bottom w:val="single" w:sz="8" w:space="0" w:color="auto"/>
              <w:right w:val="single" w:sz="8" w:space="0" w:color="auto"/>
            </w:tcBorders>
            <w:shd w:val="clear" w:color="auto" w:fill="auto"/>
            <w:vAlign w:val="center"/>
          </w:tcPr>
          <w:p w14:paraId="150C3C2D" w14:textId="77777777" w:rsidR="00200CCD" w:rsidRPr="00A53AAE" w:rsidRDefault="00200CCD" w:rsidP="00C631C9">
            <w:pPr>
              <w:spacing w:line="240" w:lineRule="auto"/>
              <w:rPr>
                <w:rFonts w:cs="Arial"/>
                <w:color w:val="000000"/>
                <w:sz w:val="20"/>
                <w:lang w:val="el-GR" w:eastAsia="el-GR"/>
              </w:rPr>
            </w:pPr>
            <w:r w:rsidRPr="00A53AAE">
              <w:rPr>
                <w:rFonts w:cs="Arial"/>
                <w:color w:val="000000"/>
                <w:sz w:val="20"/>
                <w:lang w:val="el-GR" w:eastAsia="el-GR"/>
              </w:rPr>
              <w:t>Το σύστημα να διαθέτει έναν Fibre Channel controller(HBA)</w:t>
            </w:r>
          </w:p>
        </w:tc>
        <w:tc>
          <w:tcPr>
            <w:tcW w:w="1619" w:type="dxa"/>
            <w:tcBorders>
              <w:top w:val="single" w:sz="4" w:space="0" w:color="auto"/>
              <w:left w:val="nil"/>
              <w:bottom w:val="single" w:sz="8" w:space="0" w:color="auto"/>
              <w:right w:val="single" w:sz="8" w:space="0" w:color="auto"/>
            </w:tcBorders>
            <w:shd w:val="clear" w:color="auto" w:fill="auto"/>
            <w:vAlign w:val="center"/>
          </w:tcPr>
          <w:p w14:paraId="116D519C" w14:textId="77777777" w:rsidR="00200CCD" w:rsidRPr="00A53AAE" w:rsidRDefault="00200CCD" w:rsidP="00C631C9">
            <w:pPr>
              <w:spacing w:line="240" w:lineRule="auto"/>
              <w:rPr>
                <w:rFonts w:cs="Arial"/>
                <w:color w:val="000000"/>
                <w:sz w:val="20"/>
                <w:lang w:eastAsia="el-GR"/>
              </w:rPr>
            </w:pPr>
            <w:r>
              <w:rPr>
                <w:rFonts w:cs="Arial"/>
                <w:color w:val="000000"/>
                <w:sz w:val="20"/>
                <w:lang w:eastAsia="el-GR"/>
              </w:rPr>
              <w:t>NAI</w:t>
            </w:r>
          </w:p>
        </w:tc>
        <w:tc>
          <w:tcPr>
            <w:tcW w:w="1394" w:type="dxa"/>
            <w:tcBorders>
              <w:top w:val="single" w:sz="4" w:space="0" w:color="auto"/>
              <w:left w:val="nil"/>
              <w:bottom w:val="single" w:sz="8" w:space="0" w:color="auto"/>
              <w:right w:val="single" w:sz="8" w:space="0" w:color="auto"/>
            </w:tcBorders>
            <w:shd w:val="clear" w:color="auto" w:fill="auto"/>
            <w:vAlign w:val="center"/>
          </w:tcPr>
          <w:p w14:paraId="29E0772F" w14:textId="77777777" w:rsidR="00200CCD" w:rsidRPr="00824309" w:rsidRDefault="00200CCD" w:rsidP="00C631C9">
            <w:pPr>
              <w:spacing w:line="240" w:lineRule="auto"/>
              <w:rPr>
                <w:rFonts w:cs="Arial"/>
                <w:color w:val="000000"/>
                <w:szCs w:val="22"/>
                <w:lang w:val="el-GR" w:eastAsia="el-GR"/>
              </w:rPr>
            </w:pPr>
          </w:p>
        </w:tc>
        <w:tc>
          <w:tcPr>
            <w:tcW w:w="1441" w:type="dxa"/>
            <w:tcBorders>
              <w:top w:val="single" w:sz="4" w:space="0" w:color="auto"/>
              <w:left w:val="nil"/>
              <w:bottom w:val="single" w:sz="8" w:space="0" w:color="auto"/>
              <w:right w:val="single" w:sz="8" w:space="0" w:color="auto"/>
            </w:tcBorders>
            <w:shd w:val="clear" w:color="auto" w:fill="auto"/>
            <w:vAlign w:val="center"/>
          </w:tcPr>
          <w:p w14:paraId="234911AE" w14:textId="77777777" w:rsidR="00200CCD" w:rsidRPr="00824309" w:rsidRDefault="00200CCD" w:rsidP="00C631C9">
            <w:pPr>
              <w:spacing w:line="240" w:lineRule="auto"/>
              <w:rPr>
                <w:rFonts w:cs="Arial"/>
                <w:color w:val="000000"/>
                <w:szCs w:val="22"/>
                <w:lang w:val="el-GR" w:eastAsia="el-GR"/>
              </w:rPr>
            </w:pPr>
          </w:p>
        </w:tc>
      </w:tr>
      <w:tr w:rsidR="00200CCD" w:rsidRPr="00A53AAE" w14:paraId="776D1419" w14:textId="77777777" w:rsidTr="006D47B5">
        <w:trPr>
          <w:trHeight w:val="525"/>
        </w:trPr>
        <w:tc>
          <w:tcPr>
            <w:tcW w:w="939" w:type="dxa"/>
            <w:tcBorders>
              <w:top w:val="single" w:sz="4" w:space="0" w:color="auto"/>
              <w:left w:val="single" w:sz="8" w:space="0" w:color="auto"/>
              <w:bottom w:val="single" w:sz="8" w:space="0" w:color="auto"/>
              <w:right w:val="single" w:sz="8" w:space="0" w:color="auto"/>
            </w:tcBorders>
            <w:shd w:val="clear" w:color="auto" w:fill="auto"/>
            <w:vAlign w:val="center"/>
          </w:tcPr>
          <w:p w14:paraId="1021C661" w14:textId="6D7079D5" w:rsidR="00200CCD" w:rsidRPr="00A53AAE" w:rsidRDefault="00200CCD" w:rsidP="00C631C9">
            <w:pPr>
              <w:spacing w:line="240" w:lineRule="auto"/>
              <w:rPr>
                <w:rFonts w:cs="Arial"/>
                <w:color w:val="000000"/>
                <w:sz w:val="20"/>
                <w:lang w:eastAsia="el-GR"/>
              </w:rPr>
            </w:pPr>
            <w:r>
              <w:rPr>
                <w:rFonts w:cs="Arial"/>
                <w:color w:val="000000"/>
                <w:sz w:val="20"/>
                <w:lang w:eastAsia="el-GR"/>
              </w:rPr>
              <w:t>10.5.</w:t>
            </w:r>
            <w:r w:rsidR="00E652BC">
              <w:rPr>
                <w:rFonts w:cs="Arial"/>
                <w:color w:val="000000"/>
                <w:sz w:val="20"/>
                <w:lang w:val="el-GR" w:eastAsia="el-GR"/>
              </w:rPr>
              <w:t>1.</w:t>
            </w:r>
            <w:r>
              <w:rPr>
                <w:rFonts w:cs="Arial"/>
                <w:color w:val="000000"/>
                <w:sz w:val="20"/>
                <w:lang w:eastAsia="el-GR"/>
              </w:rPr>
              <w:t>6</w:t>
            </w:r>
          </w:p>
        </w:tc>
        <w:tc>
          <w:tcPr>
            <w:tcW w:w="3827" w:type="dxa"/>
            <w:tcBorders>
              <w:top w:val="single" w:sz="4" w:space="0" w:color="auto"/>
              <w:left w:val="nil"/>
              <w:bottom w:val="single" w:sz="8" w:space="0" w:color="auto"/>
              <w:right w:val="single" w:sz="8" w:space="0" w:color="auto"/>
            </w:tcBorders>
            <w:shd w:val="clear" w:color="auto" w:fill="auto"/>
            <w:vAlign w:val="center"/>
          </w:tcPr>
          <w:p w14:paraId="7AC424A4" w14:textId="77777777" w:rsidR="00200CCD" w:rsidRPr="00A53AAE" w:rsidRDefault="00200CCD" w:rsidP="00C631C9">
            <w:pPr>
              <w:spacing w:line="240" w:lineRule="auto"/>
              <w:rPr>
                <w:rFonts w:cs="Arial"/>
                <w:color w:val="000000"/>
                <w:sz w:val="20"/>
                <w:lang w:val="el-GR" w:eastAsia="el-GR"/>
              </w:rPr>
            </w:pPr>
            <w:r w:rsidRPr="00A53AAE">
              <w:rPr>
                <w:rFonts w:cs="Arial"/>
                <w:color w:val="000000"/>
                <w:sz w:val="20"/>
                <w:lang w:val="el-GR" w:eastAsia="el-GR"/>
              </w:rPr>
              <w:t>Ταχύτητα controller τουλάχιστον 16Gb</w:t>
            </w:r>
          </w:p>
        </w:tc>
        <w:tc>
          <w:tcPr>
            <w:tcW w:w="1619" w:type="dxa"/>
            <w:tcBorders>
              <w:top w:val="single" w:sz="4" w:space="0" w:color="auto"/>
              <w:left w:val="nil"/>
              <w:bottom w:val="single" w:sz="8" w:space="0" w:color="auto"/>
              <w:right w:val="single" w:sz="8" w:space="0" w:color="auto"/>
            </w:tcBorders>
            <w:shd w:val="clear" w:color="auto" w:fill="auto"/>
            <w:vAlign w:val="center"/>
          </w:tcPr>
          <w:p w14:paraId="51BEAAA1" w14:textId="77777777" w:rsidR="00200CCD" w:rsidRPr="00A53AAE" w:rsidRDefault="00200CCD" w:rsidP="00C631C9">
            <w:pPr>
              <w:spacing w:line="240" w:lineRule="auto"/>
              <w:rPr>
                <w:rFonts w:cs="Arial"/>
                <w:color w:val="000000"/>
                <w:sz w:val="20"/>
                <w:lang w:eastAsia="el-GR"/>
              </w:rPr>
            </w:pPr>
            <w:r>
              <w:rPr>
                <w:rFonts w:cs="Arial"/>
                <w:color w:val="000000"/>
                <w:sz w:val="20"/>
                <w:lang w:eastAsia="el-GR"/>
              </w:rPr>
              <w:t>NAI</w:t>
            </w:r>
          </w:p>
        </w:tc>
        <w:tc>
          <w:tcPr>
            <w:tcW w:w="1394" w:type="dxa"/>
            <w:tcBorders>
              <w:top w:val="single" w:sz="4" w:space="0" w:color="auto"/>
              <w:left w:val="nil"/>
              <w:bottom w:val="single" w:sz="8" w:space="0" w:color="auto"/>
              <w:right w:val="single" w:sz="8" w:space="0" w:color="auto"/>
            </w:tcBorders>
            <w:shd w:val="clear" w:color="auto" w:fill="auto"/>
            <w:vAlign w:val="center"/>
          </w:tcPr>
          <w:p w14:paraId="1AA4B07E" w14:textId="77777777" w:rsidR="00200CCD" w:rsidRPr="00824309" w:rsidRDefault="00200CCD" w:rsidP="00C631C9">
            <w:pPr>
              <w:spacing w:line="240" w:lineRule="auto"/>
              <w:rPr>
                <w:rFonts w:cs="Arial"/>
                <w:color w:val="000000"/>
                <w:szCs w:val="22"/>
                <w:lang w:val="el-GR" w:eastAsia="el-GR"/>
              </w:rPr>
            </w:pPr>
          </w:p>
        </w:tc>
        <w:tc>
          <w:tcPr>
            <w:tcW w:w="1441" w:type="dxa"/>
            <w:tcBorders>
              <w:top w:val="single" w:sz="4" w:space="0" w:color="auto"/>
              <w:left w:val="nil"/>
              <w:bottom w:val="single" w:sz="8" w:space="0" w:color="auto"/>
              <w:right w:val="single" w:sz="8" w:space="0" w:color="auto"/>
            </w:tcBorders>
            <w:shd w:val="clear" w:color="auto" w:fill="auto"/>
            <w:vAlign w:val="center"/>
          </w:tcPr>
          <w:p w14:paraId="3B13889F" w14:textId="77777777" w:rsidR="00200CCD" w:rsidRPr="00824309" w:rsidRDefault="00200CCD" w:rsidP="00C631C9">
            <w:pPr>
              <w:spacing w:line="240" w:lineRule="auto"/>
              <w:rPr>
                <w:rFonts w:cs="Arial"/>
                <w:color w:val="000000"/>
                <w:szCs w:val="22"/>
                <w:lang w:val="el-GR" w:eastAsia="el-GR"/>
              </w:rPr>
            </w:pPr>
          </w:p>
        </w:tc>
      </w:tr>
      <w:tr w:rsidR="00200CCD" w:rsidRPr="00A53AAE" w14:paraId="57ABEFEF" w14:textId="77777777" w:rsidTr="006D47B5">
        <w:trPr>
          <w:trHeight w:val="525"/>
        </w:trPr>
        <w:tc>
          <w:tcPr>
            <w:tcW w:w="939" w:type="dxa"/>
            <w:tcBorders>
              <w:top w:val="single" w:sz="4" w:space="0" w:color="auto"/>
              <w:left w:val="single" w:sz="8" w:space="0" w:color="auto"/>
              <w:bottom w:val="single" w:sz="8" w:space="0" w:color="auto"/>
              <w:right w:val="single" w:sz="8" w:space="0" w:color="auto"/>
            </w:tcBorders>
            <w:shd w:val="clear" w:color="auto" w:fill="auto"/>
            <w:vAlign w:val="center"/>
          </w:tcPr>
          <w:p w14:paraId="2EA90934" w14:textId="5EFE13B6" w:rsidR="00200CCD" w:rsidRPr="00A53AAE" w:rsidRDefault="00200CCD" w:rsidP="00C631C9">
            <w:pPr>
              <w:spacing w:line="240" w:lineRule="auto"/>
              <w:rPr>
                <w:rFonts w:cs="Arial"/>
                <w:color w:val="000000"/>
                <w:sz w:val="20"/>
                <w:lang w:eastAsia="el-GR"/>
              </w:rPr>
            </w:pPr>
            <w:r>
              <w:rPr>
                <w:rFonts w:cs="Arial"/>
                <w:color w:val="000000"/>
                <w:sz w:val="20"/>
                <w:lang w:eastAsia="el-GR"/>
              </w:rPr>
              <w:t>10.5.</w:t>
            </w:r>
            <w:r w:rsidR="00E652BC">
              <w:rPr>
                <w:rFonts w:cs="Arial"/>
                <w:color w:val="000000"/>
                <w:sz w:val="20"/>
                <w:lang w:val="el-GR" w:eastAsia="el-GR"/>
              </w:rPr>
              <w:t>1.</w:t>
            </w:r>
            <w:r>
              <w:rPr>
                <w:rFonts w:cs="Arial"/>
                <w:color w:val="000000"/>
                <w:sz w:val="20"/>
                <w:lang w:eastAsia="el-GR"/>
              </w:rPr>
              <w:t>7</w:t>
            </w:r>
          </w:p>
        </w:tc>
        <w:tc>
          <w:tcPr>
            <w:tcW w:w="3827" w:type="dxa"/>
            <w:tcBorders>
              <w:top w:val="single" w:sz="4" w:space="0" w:color="auto"/>
              <w:left w:val="nil"/>
              <w:bottom w:val="single" w:sz="8" w:space="0" w:color="auto"/>
              <w:right w:val="single" w:sz="8" w:space="0" w:color="auto"/>
            </w:tcBorders>
            <w:shd w:val="clear" w:color="auto" w:fill="auto"/>
            <w:vAlign w:val="center"/>
          </w:tcPr>
          <w:p w14:paraId="25D2EF20" w14:textId="77777777" w:rsidR="00200CCD" w:rsidRPr="00A53AAE" w:rsidRDefault="00200CCD" w:rsidP="00C631C9">
            <w:pPr>
              <w:spacing w:line="240" w:lineRule="auto"/>
              <w:rPr>
                <w:rFonts w:cs="Arial"/>
                <w:color w:val="000000"/>
                <w:sz w:val="20"/>
                <w:lang w:val="el-GR" w:eastAsia="el-GR"/>
              </w:rPr>
            </w:pPr>
            <w:r w:rsidRPr="00A53AAE">
              <w:rPr>
                <w:rFonts w:cs="Arial"/>
                <w:color w:val="000000"/>
                <w:sz w:val="20"/>
                <w:lang w:val="el-GR" w:eastAsia="el-GR"/>
              </w:rPr>
              <w:t>Ο controller να διαθέτει δύο πόρτες(Dual port) για ταυτόχρονη διασύνδεση με δύο FC switches.</w:t>
            </w:r>
          </w:p>
        </w:tc>
        <w:tc>
          <w:tcPr>
            <w:tcW w:w="1619" w:type="dxa"/>
            <w:tcBorders>
              <w:top w:val="single" w:sz="4" w:space="0" w:color="auto"/>
              <w:left w:val="nil"/>
              <w:bottom w:val="single" w:sz="8" w:space="0" w:color="auto"/>
              <w:right w:val="single" w:sz="8" w:space="0" w:color="auto"/>
            </w:tcBorders>
            <w:shd w:val="clear" w:color="auto" w:fill="auto"/>
            <w:vAlign w:val="center"/>
          </w:tcPr>
          <w:p w14:paraId="282C734C" w14:textId="77777777" w:rsidR="00200CCD" w:rsidRPr="00A53AAE" w:rsidRDefault="00200CCD" w:rsidP="00C631C9">
            <w:pPr>
              <w:spacing w:line="240" w:lineRule="auto"/>
              <w:rPr>
                <w:rFonts w:cs="Arial"/>
                <w:color w:val="000000"/>
                <w:sz w:val="20"/>
                <w:lang w:eastAsia="el-GR"/>
              </w:rPr>
            </w:pPr>
            <w:r>
              <w:rPr>
                <w:rFonts w:cs="Arial"/>
                <w:color w:val="000000"/>
                <w:sz w:val="20"/>
                <w:lang w:eastAsia="el-GR"/>
              </w:rPr>
              <w:t>NAI</w:t>
            </w:r>
          </w:p>
        </w:tc>
        <w:tc>
          <w:tcPr>
            <w:tcW w:w="1394" w:type="dxa"/>
            <w:tcBorders>
              <w:top w:val="single" w:sz="4" w:space="0" w:color="auto"/>
              <w:left w:val="nil"/>
              <w:bottom w:val="single" w:sz="8" w:space="0" w:color="auto"/>
              <w:right w:val="single" w:sz="8" w:space="0" w:color="auto"/>
            </w:tcBorders>
            <w:shd w:val="clear" w:color="auto" w:fill="auto"/>
            <w:vAlign w:val="center"/>
          </w:tcPr>
          <w:p w14:paraId="4C4FE7D3" w14:textId="77777777" w:rsidR="00200CCD" w:rsidRPr="00824309" w:rsidRDefault="00200CCD" w:rsidP="00C631C9">
            <w:pPr>
              <w:spacing w:line="240" w:lineRule="auto"/>
              <w:rPr>
                <w:rFonts w:cs="Arial"/>
                <w:color w:val="000000"/>
                <w:szCs w:val="22"/>
                <w:lang w:val="el-GR" w:eastAsia="el-GR"/>
              </w:rPr>
            </w:pPr>
          </w:p>
        </w:tc>
        <w:tc>
          <w:tcPr>
            <w:tcW w:w="1441" w:type="dxa"/>
            <w:tcBorders>
              <w:top w:val="single" w:sz="4" w:space="0" w:color="auto"/>
              <w:left w:val="nil"/>
              <w:bottom w:val="single" w:sz="8" w:space="0" w:color="auto"/>
              <w:right w:val="single" w:sz="8" w:space="0" w:color="auto"/>
            </w:tcBorders>
            <w:shd w:val="clear" w:color="auto" w:fill="auto"/>
            <w:vAlign w:val="center"/>
          </w:tcPr>
          <w:p w14:paraId="307D72DA" w14:textId="77777777" w:rsidR="00200CCD" w:rsidRPr="00824309" w:rsidRDefault="00200CCD" w:rsidP="00C631C9">
            <w:pPr>
              <w:spacing w:line="240" w:lineRule="auto"/>
              <w:rPr>
                <w:rFonts w:cs="Arial"/>
                <w:color w:val="000000"/>
                <w:szCs w:val="22"/>
                <w:lang w:val="el-GR" w:eastAsia="el-GR"/>
              </w:rPr>
            </w:pPr>
          </w:p>
        </w:tc>
      </w:tr>
      <w:tr w:rsidR="00200CCD" w:rsidRPr="00A53AAE" w14:paraId="11C70242" w14:textId="77777777" w:rsidTr="006D47B5">
        <w:trPr>
          <w:trHeight w:val="525"/>
        </w:trPr>
        <w:tc>
          <w:tcPr>
            <w:tcW w:w="939" w:type="dxa"/>
            <w:tcBorders>
              <w:top w:val="single" w:sz="4" w:space="0" w:color="auto"/>
              <w:left w:val="single" w:sz="8" w:space="0" w:color="auto"/>
              <w:bottom w:val="single" w:sz="8" w:space="0" w:color="auto"/>
              <w:right w:val="single" w:sz="8" w:space="0" w:color="auto"/>
            </w:tcBorders>
            <w:shd w:val="clear" w:color="auto" w:fill="auto"/>
            <w:vAlign w:val="center"/>
          </w:tcPr>
          <w:p w14:paraId="7A207C63" w14:textId="4497CE87" w:rsidR="00200CCD" w:rsidRPr="00A53AAE" w:rsidRDefault="00200CCD" w:rsidP="00C631C9">
            <w:pPr>
              <w:spacing w:line="240" w:lineRule="auto"/>
              <w:rPr>
                <w:rFonts w:cs="Arial"/>
                <w:color w:val="000000"/>
                <w:sz w:val="20"/>
                <w:lang w:eastAsia="el-GR"/>
              </w:rPr>
            </w:pPr>
            <w:r>
              <w:rPr>
                <w:rFonts w:cs="Arial"/>
                <w:color w:val="000000"/>
                <w:sz w:val="20"/>
                <w:lang w:eastAsia="el-GR"/>
              </w:rPr>
              <w:t>10.5.</w:t>
            </w:r>
            <w:r w:rsidR="00E652BC">
              <w:rPr>
                <w:rFonts w:cs="Arial"/>
                <w:color w:val="000000"/>
                <w:sz w:val="20"/>
                <w:lang w:val="el-GR" w:eastAsia="el-GR"/>
              </w:rPr>
              <w:t>1.</w:t>
            </w:r>
            <w:r>
              <w:rPr>
                <w:rFonts w:cs="Arial"/>
                <w:color w:val="000000"/>
                <w:sz w:val="20"/>
                <w:lang w:eastAsia="el-GR"/>
              </w:rPr>
              <w:t>8</w:t>
            </w:r>
          </w:p>
        </w:tc>
        <w:tc>
          <w:tcPr>
            <w:tcW w:w="3827" w:type="dxa"/>
            <w:tcBorders>
              <w:top w:val="single" w:sz="4" w:space="0" w:color="auto"/>
              <w:left w:val="nil"/>
              <w:bottom w:val="single" w:sz="8" w:space="0" w:color="auto"/>
              <w:right w:val="single" w:sz="8" w:space="0" w:color="auto"/>
            </w:tcBorders>
            <w:shd w:val="clear" w:color="auto" w:fill="auto"/>
            <w:vAlign w:val="center"/>
          </w:tcPr>
          <w:p w14:paraId="4B50D6A1" w14:textId="77777777" w:rsidR="00200CCD" w:rsidRPr="00A53AAE" w:rsidRDefault="00200CCD" w:rsidP="00C631C9">
            <w:pPr>
              <w:spacing w:line="240" w:lineRule="auto"/>
              <w:rPr>
                <w:rFonts w:cs="Arial"/>
                <w:color w:val="000000"/>
                <w:sz w:val="20"/>
                <w:lang w:val="el-GR" w:eastAsia="el-GR"/>
              </w:rPr>
            </w:pPr>
            <w:r w:rsidRPr="00A53AAE">
              <w:rPr>
                <w:rFonts w:cs="Arial"/>
                <w:color w:val="000000"/>
                <w:sz w:val="20"/>
                <w:lang w:val="el-GR" w:eastAsia="el-GR"/>
              </w:rPr>
              <w:t>To σύστημα να συνοδεύεται από τουλάχιστον 2 καλώδια των 10 μέτρων για την οπτική διασύνδεση του Fibre Channel Controller</w:t>
            </w:r>
          </w:p>
        </w:tc>
        <w:tc>
          <w:tcPr>
            <w:tcW w:w="1619" w:type="dxa"/>
            <w:tcBorders>
              <w:top w:val="single" w:sz="4" w:space="0" w:color="auto"/>
              <w:left w:val="nil"/>
              <w:bottom w:val="single" w:sz="8" w:space="0" w:color="auto"/>
              <w:right w:val="single" w:sz="8" w:space="0" w:color="auto"/>
            </w:tcBorders>
            <w:shd w:val="clear" w:color="auto" w:fill="auto"/>
            <w:vAlign w:val="center"/>
          </w:tcPr>
          <w:p w14:paraId="7746B148" w14:textId="77777777" w:rsidR="00200CCD" w:rsidRPr="00A53AAE" w:rsidRDefault="00200CCD" w:rsidP="00C631C9">
            <w:pPr>
              <w:spacing w:line="240" w:lineRule="auto"/>
              <w:rPr>
                <w:rFonts w:cs="Arial"/>
                <w:color w:val="000000"/>
                <w:sz w:val="20"/>
                <w:lang w:eastAsia="el-GR"/>
              </w:rPr>
            </w:pPr>
            <w:r>
              <w:rPr>
                <w:rFonts w:cs="Arial"/>
                <w:color w:val="000000"/>
                <w:sz w:val="20"/>
                <w:lang w:eastAsia="el-GR"/>
              </w:rPr>
              <w:t>NAI</w:t>
            </w:r>
          </w:p>
        </w:tc>
        <w:tc>
          <w:tcPr>
            <w:tcW w:w="1394" w:type="dxa"/>
            <w:tcBorders>
              <w:top w:val="single" w:sz="4" w:space="0" w:color="auto"/>
              <w:left w:val="nil"/>
              <w:bottom w:val="single" w:sz="8" w:space="0" w:color="auto"/>
              <w:right w:val="single" w:sz="8" w:space="0" w:color="auto"/>
            </w:tcBorders>
            <w:shd w:val="clear" w:color="auto" w:fill="auto"/>
            <w:vAlign w:val="center"/>
          </w:tcPr>
          <w:p w14:paraId="6E0C0C57" w14:textId="77777777" w:rsidR="00200CCD" w:rsidRPr="00A53AAE" w:rsidRDefault="00200CCD" w:rsidP="00C631C9">
            <w:pPr>
              <w:spacing w:line="240" w:lineRule="auto"/>
              <w:rPr>
                <w:rFonts w:cs="Arial"/>
                <w:color w:val="000000"/>
                <w:szCs w:val="22"/>
                <w:lang w:val="el-GR" w:eastAsia="el-GR"/>
              </w:rPr>
            </w:pPr>
          </w:p>
        </w:tc>
        <w:tc>
          <w:tcPr>
            <w:tcW w:w="1441" w:type="dxa"/>
            <w:tcBorders>
              <w:top w:val="single" w:sz="4" w:space="0" w:color="auto"/>
              <w:left w:val="nil"/>
              <w:bottom w:val="single" w:sz="8" w:space="0" w:color="auto"/>
              <w:right w:val="single" w:sz="8" w:space="0" w:color="auto"/>
            </w:tcBorders>
            <w:shd w:val="clear" w:color="auto" w:fill="auto"/>
            <w:vAlign w:val="center"/>
          </w:tcPr>
          <w:p w14:paraId="5F42691A" w14:textId="77777777" w:rsidR="00200CCD" w:rsidRPr="00A53AAE" w:rsidRDefault="00200CCD" w:rsidP="00C631C9">
            <w:pPr>
              <w:spacing w:line="240" w:lineRule="auto"/>
              <w:rPr>
                <w:rFonts w:cs="Arial"/>
                <w:color w:val="000000"/>
                <w:szCs w:val="22"/>
                <w:lang w:val="el-GR" w:eastAsia="el-GR"/>
              </w:rPr>
            </w:pPr>
          </w:p>
        </w:tc>
      </w:tr>
      <w:tr w:rsidR="00200CCD" w:rsidRPr="00824309" w14:paraId="1813E129" w14:textId="77777777" w:rsidTr="006D47B5">
        <w:trPr>
          <w:trHeight w:val="780"/>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1AAE6277" w14:textId="00B6832A" w:rsidR="00200CCD" w:rsidRPr="00A53AAE" w:rsidRDefault="00200CCD" w:rsidP="00C631C9">
            <w:pPr>
              <w:spacing w:line="240" w:lineRule="auto"/>
              <w:rPr>
                <w:rFonts w:cs="Arial"/>
                <w:color w:val="000000"/>
                <w:sz w:val="20"/>
                <w:lang w:eastAsia="el-GR"/>
              </w:rPr>
            </w:pPr>
            <w:r w:rsidRPr="00A53AAE">
              <w:rPr>
                <w:rFonts w:cs="Arial"/>
                <w:color w:val="000000"/>
                <w:sz w:val="20"/>
                <w:lang w:eastAsia="el-GR"/>
              </w:rPr>
              <w:t> 10.5.</w:t>
            </w:r>
            <w:r w:rsidR="00E652BC">
              <w:rPr>
                <w:rFonts w:cs="Arial"/>
                <w:color w:val="000000"/>
                <w:sz w:val="20"/>
                <w:lang w:val="el-GR" w:eastAsia="el-GR"/>
              </w:rPr>
              <w:t>1.</w:t>
            </w:r>
            <w:r>
              <w:rPr>
                <w:rFonts w:cs="Arial"/>
                <w:color w:val="000000"/>
                <w:sz w:val="20"/>
                <w:lang w:eastAsia="el-GR"/>
              </w:rPr>
              <w:t>9</w:t>
            </w:r>
          </w:p>
        </w:tc>
        <w:tc>
          <w:tcPr>
            <w:tcW w:w="3827" w:type="dxa"/>
            <w:tcBorders>
              <w:top w:val="nil"/>
              <w:left w:val="nil"/>
              <w:bottom w:val="single" w:sz="8" w:space="0" w:color="auto"/>
              <w:right w:val="single" w:sz="8" w:space="0" w:color="auto"/>
            </w:tcBorders>
            <w:shd w:val="clear" w:color="auto" w:fill="auto"/>
            <w:vAlign w:val="center"/>
            <w:hideMark/>
          </w:tcPr>
          <w:p w14:paraId="2F042375"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Καλώδια LC-LC 3m για την σύνδεση του server με τoυς μεταγωγείς δικτύου</w:t>
            </w:r>
          </w:p>
        </w:tc>
        <w:tc>
          <w:tcPr>
            <w:tcW w:w="1619" w:type="dxa"/>
            <w:tcBorders>
              <w:top w:val="nil"/>
              <w:left w:val="nil"/>
              <w:bottom w:val="single" w:sz="8" w:space="0" w:color="auto"/>
              <w:right w:val="single" w:sz="8" w:space="0" w:color="auto"/>
            </w:tcBorders>
            <w:shd w:val="clear" w:color="auto" w:fill="auto"/>
            <w:vAlign w:val="center"/>
            <w:hideMark/>
          </w:tcPr>
          <w:p w14:paraId="4CD10A22"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&gt;=2</w:t>
            </w:r>
          </w:p>
        </w:tc>
        <w:tc>
          <w:tcPr>
            <w:tcW w:w="1394" w:type="dxa"/>
            <w:tcBorders>
              <w:top w:val="nil"/>
              <w:left w:val="nil"/>
              <w:bottom w:val="single" w:sz="8" w:space="0" w:color="auto"/>
              <w:right w:val="single" w:sz="8" w:space="0" w:color="auto"/>
            </w:tcBorders>
            <w:shd w:val="clear" w:color="auto" w:fill="auto"/>
            <w:vAlign w:val="center"/>
            <w:hideMark/>
          </w:tcPr>
          <w:p w14:paraId="0A7E90E6"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3489732A"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18C0D024" w14:textId="77777777" w:rsidTr="006D47B5">
        <w:trPr>
          <w:trHeight w:val="315"/>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4DB19FA3" w14:textId="4CE9C8ED" w:rsidR="00200CCD" w:rsidRPr="00A53AAE" w:rsidRDefault="00200CCD" w:rsidP="00C631C9">
            <w:pPr>
              <w:spacing w:line="240" w:lineRule="auto"/>
              <w:rPr>
                <w:rFonts w:cs="Arial"/>
                <w:color w:val="000000"/>
                <w:sz w:val="20"/>
                <w:lang w:eastAsia="el-GR"/>
              </w:rPr>
            </w:pPr>
            <w:r w:rsidRPr="00824309">
              <w:rPr>
                <w:rFonts w:cs="Arial"/>
                <w:color w:val="000000"/>
                <w:sz w:val="20"/>
                <w:lang w:val="el-GR" w:eastAsia="el-GR"/>
              </w:rPr>
              <w:t> </w:t>
            </w:r>
            <w:r>
              <w:rPr>
                <w:rFonts w:cs="Arial"/>
                <w:color w:val="000000"/>
                <w:sz w:val="20"/>
                <w:lang w:val="el-GR" w:eastAsia="el-GR"/>
              </w:rPr>
              <w:t>10.5.</w:t>
            </w:r>
            <w:r w:rsidR="00E652BC">
              <w:rPr>
                <w:rFonts w:cs="Arial"/>
                <w:color w:val="000000"/>
                <w:sz w:val="20"/>
                <w:lang w:val="el-GR" w:eastAsia="el-GR"/>
              </w:rPr>
              <w:t>1.</w:t>
            </w:r>
            <w:r>
              <w:rPr>
                <w:rFonts w:cs="Arial"/>
                <w:color w:val="000000"/>
                <w:sz w:val="20"/>
                <w:lang w:eastAsia="el-GR"/>
              </w:rPr>
              <w:t>10</w:t>
            </w:r>
          </w:p>
        </w:tc>
        <w:tc>
          <w:tcPr>
            <w:tcW w:w="3827" w:type="dxa"/>
            <w:tcBorders>
              <w:top w:val="nil"/>
              <w:left w:val="nil"/>
              <w:bottom w:val="single" w:sz="8" w:space="0" w:color="auto"/>
              <w:right w:val="single" w:sz="8" w:space="0" w:color="auto"/>
            </w:tcBorders>
            <w:shd w:val="clear" w:color="auto" w:fill="auto"/>
            <w:vAlign w:val="center"/>
            <w:hideMark/>
          </w:tcPr>
          <w:p w14:paraId="3245FD78"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xml:space="preserve">Οπτικές ίνες10G SFP+ SR </w:t>
            </w:r>
          </w:p>
        </w:tc>
        <w:tc>
          <w:tcPr>
            <w:tcW w:w="1619" w:type="dxa"/>
            <w:tcBorders>
              <w:top w:val="nil"/>
              <w:left w:val="nil"/>
              <w:bottom w:val="single" w:sz="8" w:space="0" w:color="auto"/>
              <w:right w:val="single" w:sz="8" w:space="0" w:color="auto"/>
            </w:tcBorders>
            <w:shd w:val="clear" w:color="auto" w:fill="auto"/>
            <w:vAlign w:val="center"/>
            <w:hideMark/>
          </w:tcPr>
          <w:p w14:paraId="4219A27C"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&gt;=2</w:t>
            </w:r>
          </w:p>
        </w:tc>
        <w:tc>
          <w:tcPr>
            <w:tcW w:w="1394" w:type="dxa"/>
            <w:tcBorders>
              <w:top w:val="nil"/>
              <w:left w:val="nil"/>
              <w:bottom w:val="single" w:sz="8" w:space="0" w:color="auto"/>
              <w:right w:val="single" w:sz="8" w:space="0" w:color="auto"/>
            </w:tcBorders>
            <w:shd w:val="clear" w:color="auto" w:fill="auto"/>
            <w:vAlign w:val="center"/>
            <w:hideMark/>
          </w:tcPr>
          <w:p w14:paraId="6C7B4A3B"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50DBBBCF"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37864B8C" w14:textId="77777777" w:rsidTr="006D47B5">
        <w:trPr>
          <w:trHeight w:val="315"/>
        </w:trPr>
        <w:tc>
          <w:tcPr>
            <w:tcW w:w="939" w:type="dxa"/>
            <w:tcBorders>
              <w:top w:val="nil"/>
              <w:left w:val="single" w:sz="8" w:space="0" w:color="auto"/>
              <w:bottom w:val="single" w:sz="8" w:space="0" w:color="auto"/>
              <w:right w:val="single" w:sz="8" w:space="0" w:color="auto"/>
            </w:tcBorders>
            <w:shd w:val="clear" w:color="000000" w:fill="FAE2D5"/>
            <w:vAlign w:val="center"/>
            <w:hideMark/>
          </w:tcPr>
          <w:p w14:paraId="37FDA3AF" w14:textId="6102749D"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r>
              <w:rPr>
                <w:rFonts w:cs="Arial"/>
                <w:b/>
                <w:bCs/>
                <w:color w:val="000000"/>
                <w:szCs w:val="22"/>
                <w:lang w:val="el-GR" w:eastAsia="el-GR"/>
              </w:rPr>
              <w:t>10.6</w:t>
            </w:r>
            <w:r w:rsidR="00E652BC">
              <w:rPr>
                <w:rFonts w:cs="Arial"/>
                <w:b/>
                <w:bCs/>
                <w:color w:val="000000"/>
                <w:szCs w:val="22"/>
                <w:lang w:val="el-GR" w:eastAsia="el-GR"/>
              </w:rPr>
              <w:t>.1</w:t>
            </w:r>
          </w:p>
        </w:tc>
        <w:tc>
          <w:tcPr>
            <w:tcW w:w="3827" w:type="dxa"/>
            <w:tcBorders>
              <w:top w:val="nil"/>
              <w:left w:val="nil"/>
              <w:bottom w:val="single" w:sz="8" w:space="0" w:color="auto"/>
              <w:right w:val="single" w:sz="8" w:space="0" w:color="auto"/>
            </w:tcBorders>
            <w:shd w:val="clear" w:color="000000" w:fill="FAE2D5"/>
            <w:vAlign w:val="center"/>
            <w:hideMark/>
          </w:tcPr>
          <w:p w14:paraId="187D49AB"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Διαχείριση εξυπηρετητή</w:t>
            </w:r>
          </w:p>
        </w:tc>
        <w:tc>
          <w:tcPr>
            <w:tcW w:w="1619" w:type="dxa"/>
            <w:tcBorders>
              <w:top w:val="nil"/>
              <w:left w:val="nil"/>
              <w:bottom w:val="single" w:sz="8" w:space="0" w:color="auto"/>
              <w:right w:val="single" w:sz="8" w:space="0" w:color="auto"/>
            </w:tcBorders>
            <w:shd w:val="clear" w:color="000000" w:fill="FAE2D5"/>
            <w:vAlign w:val="center"/>
            <w:hideMark/>
          </w:tcPr>
          <w:p w14:paraId="197FD77A"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394" w:type="dxa"/>
            <w:tcBorders>
              <w:top w:val="nil"/>
              <w:left w:val="nil"/>
              <w:bottom w:val="single" w:sz="8" w:space="0" w:color="auto"/>
              <w:right w:val="single" w:sz="8" w:space="0" w:color="auto"/>
            </w:tcBorders>
            <w:shd w:val="clear" w:color="000000" w:fill="FAE2D5"/>
            <w:vAlign w:val="center"/>
            <w:hideMark/>
          </w:tcPr>
          <w:p w14:paraId="587A1931"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441" w:type="dxa"/>
            <w:tcBorders>
              <w:top w:val="nil"/>
              <w:left w:val="nil"/>
              <w:bottom w:val="single" w:sz="8" w:space="0" w:color="auto"/>
              <w:right w:val="single" w:sz="8" w:space="0" w:color="auto"/>
            </w:tcBorders>
            <w:shd w:val="clear" w:color="000000" w:fill="FAE2D5"/>
            <w:vAlign w:val="center"/>
            <w:hideMark/>
          </w:tcPr>
          <w:p w14:paraId="5F255DA4"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r>
      <w:tr w:rsidR="00200CCD" w:rsidRPr="00824309" w14:paraId="4297F440" w14:textId="77777777" w:rsidTr="006D47B5">
        <w:trPr>
          <w:trHeight w:val="780"/>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360D1413" w14:textId="648113AF"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10.6.</w:t>
            </w:r>
            <w:r w:rsidR="00E652BC">
              <w:rPr>
                <w:rFonts w:cs="Arial"/>
                <w:color w:val="000000"/>
                <w:sz w:val="20"/>
                <w:lang w:val="el-GR" w:eastAsia="el-GR"/>
              </w:rPr>
              <w:t>1.</w:t>
            </w:r>
            <w:r>
              <w:rPr>
                <w:rFonts w:cs="Arial"/>
                <w:color w:val="000000"/>
                <w:sz w:val="20"/>
                <w:lang w:val="el-GR" w:eastAsia="el-GR"/>
              </w:rPr>
              <w:t>1</w:t>
            </w:r>
          </w:p>
        </w:tc>
        <w:tc>
          <w:tcPr>
            <w:tcW w:w="3827" w:type="dxa"/>
            <w:tcBorders>
              <w:top w:val="nil"/>
              <w:left w:val="nil"/>
              <w:bottom w:val="single" w:sz="8" w:space="0" w:color="auto"/>
              <w:right w:val="single" w:sz="8" w:space="0" w:color="auto"/>
            </w:tcBorders>
            <w:shd w:val="clear" w:color="auto" w:fill="auto"/>
            <w:vAlign w:val="center"/>
            <w:hideMark/>
          </w:tcPr>
          <w:p w14:paraId="2EC7EB0E"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Υποστήριξη δικτύου (out-of-band) για τη διαχείριση του εξυπηρετητή τουλχ. 1 Gbps</w:t>
            </w:r>
          </w:p>
        </w:tc>
        <w:tc>
          <w:tcPr>
            <w:tcW w:w="1619" w:type="dxa"/>
            <w:tcBorders>
              <w:top w:val="nil"/>
              <w:left w:val="nil"/>
              <w:bottom w:val="single" w:sz="8" w:space="0" w:color="auto"/>
              <w:right w:val="single" w:sz="8" w:space="0" w:color="auto"/>
            </w:tcBorders>
            <w:shd w:val="clear" w:color="auto" w:fill="auto"/>
            <w:vAlign w:val="center"/>
            <w:hideMark/>
          </w:tcPr>
          <w:p w14:paraId="46913CDF"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ΝΑΙ</w:t>
            </w:r>
          </w:p>
        </w:tc>
        <w:tc>
          <w:tcPr>
            <w:tcW w:w="1394" w:type="dxa"/>
            <w:tcBorders>
              <w:top w:val="nil"/>
              <w:left w:val="nil"/>
              <w:bottom w:val="single" w:sz="8" w:space="0" w:color="auto"/>
              <w:right w:val="single" w:sz="8" w:space="0" w:color="auto"/>
            </w:tcBorders>
            <w:shd w:val="clear" w:color="auto" w:fill="auto"/>
            <w:vAlign w:val="center"/>
            <w:hideMark/>
          </w:tcPr>
          <w:p w14:paraId="4CD9071C"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3CF29DAE"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4B667BAE" w14:textId="77777777" w:rsidTr="006D47B5">
        <w:trPr>
          <w:trHeight w:val="525"/>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5A82257F" w14:textId="279EF940"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10.6.</w:t>
            </w:r>
            <w:r w:rsidR="00E652BC">
              <w:rPr>
                <w:rFonts w:cs="Arial"/>
                <w:color w:val="000000"/>
                <w:sz w:val="20"/>
                <w:lang w:val="el-GR" w:eastAsia="el-GR"/>
              </w:rPr>
              <w:t>1.</w:t>
            </w:r>
            <w:r>
              <w:rPr>
                <w:rFonts w:cs="Arial"/>
                <w:color w:val="000000"/>
                <w:sz w:val="20"/>
                <w:lang w:val="el-GR" w:eastAsia="el-GR"/>
              </w:rPr>
              <w:t>2</w:t>
            </w:r>
          </w:p>
        </w:tc>
        <w:tc>
          <w:tcPr>
            <w:tcW w:w="3827" w:type="dxa"/>
            <w:tcBorders>
              <w:top w:val="nil"/>
              <w:left w:val="nil"/>
              <w:bottom w:val="single" w:sz="8" w:space="0" w:color="auto"/>
              <w:right w:val="single" w:sz="8" w:space="0" w:color="auto"/>
            </w:tcBorders>
            <w:shd w:val="clear" w:color="auto" w:fill="auto"/>
            <w:vAlign w:val="center"/>
            <w:hideMark/>
          </w:tcPr>
          <w:p w14:paraId="4DE568B4"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Δυνατότητα Remote Management (πχ iLo ή αντίστοιχων δυνατοτήτων)</w:t>
            </w:r>
          </w:p>
        </w:tc>
        <w:tc>
          <w:tcPr>
            <w:tcW w:w="1619" w:type="dxa"/>
            <w:tcBorders>
              <w:top w:val="nil"/>
              <w:left w:val="nil"/>
              <w:bottom w:val="single" w:sz="8" w:space="0" w:color="auto"/>
              <w:right w:val="single" w:sz="8" w:space="0" w:color="auto"/>
            </w:tcBorders>
            <w:shd w:val="clear" w:color="auto" w:fill="auto"/>
            <w:vAlign w:val="center"/>
            <w:hideMark/>
          </w:tcPr>
          <w:p w14:paraId="74EEACFC"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ΝΑΙ</w:t>
            </w:r>
          </w:p>
        </w:tc>
        <w:tc>
          <w:tcPr>
            <w:tcW w:w="1394" w:type="dxa"/>
            <w:tcBorders>
              <w:top w:val="nil"/>
              <w:left w:val="nil"/>
              <w:bottom w:val="single" w:sz="8" w:space="0" w:color="auto"/>
              <w:right w:val="single" w:sz="8" w:space="0" w:color="auto"/>
            </w:tcBorders>
            <w:shd w:val="clear" w:color="auto" w:fill="auto"/>
            <w:vAlign w:val="center"/>
            <w:hideMark/>
          </w:tcPr>
          <w:p w14:paraId="036F3976"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5CFC055C"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2B202215" w14:textId="77777777" w:rsidTr="006D47B5">
        <w:trPr>
          <w:trHeight w:val="315"/>
        </w:trPr>
        <w:tc>
          <w:tcPr>
            <w:tcW w:w="939" w:type="dxa"/>
            <w:tcBorders>
              <w:top w:val="nil"/>
              <w:left w:val="single" w:sz="8" w:space="0" w:color="auto"/>
              <w:bottom w:val="single" w:sz="8" w:space="0" w:color="auto"/>
              <w:right w:val="single" w:sz="8" w:space="0" w:color="auto"/>
            </w:tcBorders>
            <w:shd w:val="clear" w:color="000000" w:fill="FAE2D5"/>
            <w:vAlign w:val="center"/>
            <w:hideMark/>
          </w:tcPr>
          <w:p w14:paraId="35A39336" w14:textId="034E43F3"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r>
              <w:rPr>
                <w:rFonts w:cs="Arial"/>
                <w:b/>
                <w:bCs/>
                <w:color w:val="000000"/>
                <w:szCs w:val="22"/>
                <w:lang w:val="el-GR" w:eastAsia="el-GR"/>
              </w:rPr>
              <w:t>10.7</w:t>
            </w:r>
            <w:r w:rsidR="00E652BC">
              <w:rPr>
                <w:rFonts w:cs="Arial"/>
                <w:b/>
                <w:bCs/>
                <w:color w:val="000000"/>
                <w:szCs w:val="22"/>
                <w:lang w:val="el-GR" w:eastAsia="el-GR"/>
              </w:rPr>
              <w:t>.1</w:t>
            </w:r>
          </w:p>
        </w:tc>
        <w:tc>
          <w:tcPr>
            <w:tcW w:w="3827" w:type="dxa"/>
            <w:tcBorders>
              <w:top w:val="nil"/>
              <w:left w:val="nil"/>
              <w:bottom w:val="single" w:sz="8" w:space="0" w:color="auto"/>
              <w:right w:val="single" w:sz="8" w:space="0" w:color="auto"/>
            </w:tcBorders>
            <w:shd w:val="clear" w:color="000000" w:fill="FAE2D5"/>
            <w:vAlign w:val="center"/>
            <w:hideMark/>
          </w:tcPr>
          <w:p w14:paraId="5F533FA7"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Εγγύηση καλής λειτουργίας</w:t>
            </w:r>
          </w:p>
        </w:tc>
        <w:tc>
          <w:tcPr>
            <w:tcW w:w="1619" w:type="dxa"/>
            <w:tcBorders>
              <w:top w:val="nil"/>
              <w:left w:val="nil"/>
              <w:bottom w:val="single" w:sz="8" w:space="0" w:color="auto"/>
              <w:right w:val="single" w:sz="8" w:space="0" w:color="auto"/>
            </w:tcBorders>
            <w:shd w:val="clear" w:color="000000" w:fill="FAE2D5"/>
            <w:vAlign w:val="center"/>
            <w:hideMark/>
          </w:tcPr>
          <w:p w14:paraId="17BDDCFC"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394" w:type="dxa"/>
            <w:tcBorders>
              <w:top w:val="nil"/>
              <w:left w:val="nil"/>
              <w:bottom w:val="single" w:sz="8" w:space="0" w:color="auto"/>
              <w:right w:val="single" w:sz="8" w:space="0" w:color="auto"/>
            </w:tcBorders>
            <w:shd w:val="clear" w:color="000000" w:fill="FAE2D5"/>
            <w:vAlign w:val="center"/>
            <w:hideMark/>
          </w:tcPr>
          <w:p w14:paraId="69D377ED"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441" w:type="dxa"/>
            <w:tcBorders>
              <w:top w:val="nil"/>
              <w:left w:val="nil"/>
              <w:bottom w:val="single" w:sz="8" w:space="0" w:color="auto"/>
              <w:right w:val="single" w:sz="8" w:space="0" w:color="auto"/>
            </w:tcBorders>
            <w:shd w:val="clear" w:color="000000" w:fill="FAE2D5"/>
            <w:vAlign w:val="center"/>
            <w:hideMark/>
          </w:tcPr>
          <w:p w14:paraId="70ACAAC4"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r>
      <w:tr w:rsidR="00200CCD" w:rsidRPr="00824309" w14:paraId="0BDD8CCC" w14:textId="77777777" w:rsidTr="006D47B5">
        <w:trPr>
          <w:trHeight w:val="780"/>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0AC8434B" w14:textId="25D3C3C9"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10.7.</w:t>
            </w:r>
            <w:r w:rsidR="00E652BC">
              <w:rPr>
                <w:rFonts w:cs="Arial"/>
                <w:color w:val="000000"/>
                <w:sz w:val="20"/>
                <w:lang w:val="el-GR" w:eastAsia="el-GR"/>
              </w:rPr>
              <w:t>1.</w:t>
            </w:r>
            <w:r>
              <w:rPr>
                <w:rFonts w:cs="Arial"/>
                <w:color w:val="000000"/>
                <w:sz w:val="20"/>
                <w:lang w:val="el-GR" w:eastAsia="el-GR"/>
              </w:rPr>
              <w:t>1</w:t>
            </w:r>
          </w:p>
        </w:tc>
        <w:tc>
          <w:tcPr>
            <w:tcW w:w="3827" w:type="dxa"/>
            <w:tcBorders>
              <w:top w:val="nil"/>
              <w:left w:val="nil"/>
              <w:bottom w:val="single" w:sz="8" w:space="0" w:color="auto"/>
              <w:right w:val="single" w:sz="8" w:space="0" w:color="auto"/>
            </w:tcBorders>
            <w:shd w:val="clear" w:color="auto" w:fill="auto"/>
            <w:vAlign w:val="center"/>
            <w:hideMark/>
          </w:tcPr>
          <w:p w14:paraId="3FCA488C"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Εγγύηση καλής λειτουργίας και Next Business Day Replacement για 5 χρόνια</w:t>
            </w:r>
          </w:p>
        </w:tc>
        <w:tc>
          <w:tcPr>
            <w:tcW w:w="1619" w:type="dxa"/>
            <w:tcBorders>
              <w:top w:val="nil"/>
              <w:left w:val="nil"/>
              <w:bottom w:val="single" w:sz="8" w:space="0" w:color="auto"/>
              <w:right w:val="single" w:sz="8" w:space="0" w:color="auto"/>
            </w:tcBorders>
            <w:shd w:val="clear" w:color="auto" w:fill="auto"/>
            <w:vAlign w:val="center"/>
            <w:hideMark/>
          </w:tcPr>
          <w:p w14:paraId="4E4DF475"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ΝΑΙ</w:t>
            </w:r>
          </w:p>
        </w:tc>
        <w:tc>
          <w:tcPr>
            <w:tcW w:w="1394" w:type="dxa"/>
            <w:tcBorders>
              <w:top w:val="nil"/>
              <w:left w:val="nil"/>
              <w:bottom w:val="single" w:sz="8" w:space="0" w:color="auto"/>
              <w:right w:val="single" w:sz="8" w:space="0" w:color="auto"/>
            </w:tcBorders>
            <w:shd w:val="clear" w:color="auto" w:fill="auto"/>
            <w:vAlign w:val="center"/>
            <w:hideMark/>
          </w:tcPr>
          <w:p w14:paraId="1FA7FEED"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0AEB9C73"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0CBC23C9" w14:textId="77777777" w:rsidTr="006D47B5">
        <w:trPr>
          <w:trHeight w:val="1545"/>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4D6F173F" w14:textId="5FEC5294"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10.7.</w:t>
            </w:r>
            <w:r w:rsidR="00E652BC">
              <w:rPr>
                <w:rFonts w:cs="Arial"/>
                <w:color w:val="000000"/>
                <w:sz w:val="20"/>
                <w:lang w:val="el-GR" w:eastAsia="el-GR"/>
              </w:rPr>
              <w:t>1.</w:t>
            </w:r>
            <w:r>
              <w:rPr>
                <w:rFonts w:cs="Arial"/>
                <w:color w:val="000000"/>
                <w:sz w:val="20"/>
                <w:lang w:val="el-GR" w:eastAsia="el-GR"/>
              </w:rPr>
              <w:t>2</w:t>
            </w:r>
          </w:p>
        </w:tc>
        <w:tc>
          <w:tcPr>
            <w:tcW w:w="3827" w:type="dxa"/>
            <w:tcBorders>
              <w:top w:val="nil"/>
              <w:left w:val="nil"/>
              <w:bottom w:val="single" w:sz="8" w:space="0" w:color="auto"/>
              <w:right w:val="single" w:sz="8" w:space="0" w:color="auto"/>
            </w:tcBorders>
            <w:shd w:val="clear" w:color="auto" w:fill="auto"/>
            <w:vAlign w:val="center"/>
            <w:hideMark/>
          </w:tcPr>
          <w:p w14:paraId="39DB9B03"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Να μην υπάρχει ανακοίνωση από την κατασκευάστρια εταιρία για προγραμματισμένη λήξη παραγωγής / πώλησης των προσφερόμενων συσκευών κατά την ημερομηνία κατάθεσης του</w:t>
            </w:r>
          </w:p>
        </w:tc>
        <w:tc>
          <w:tcPr>
            <w:tcW w:w="1619" w:type="dxa"/>
            <w:tcBorders>
              <w:top w:val="nil"/>
              <w:left w:val="nil"/>
              <w:bottom w:val="single" w:sz="8" w:space="0" w:color="auto"/>
              <w:right w:val="single" w:sz="8" w:space="0" w:color="auto"/>
            </w:tcBorders>
            <w:shd w:val="clear" w:color="auto" w:fill="auto"/>
            <w:vAlign w:val="center"/>
            <w:hideMark/>
          </w:tcPr>
          <w:p w14:paraId="38D694BD"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ΝΑΙ</w:t>
            </w:r>
          </w:p>
        </w:tc>
        <w:tc>
          <w:tcPr>
            <w:tcW w:w="1394" w:type="dxa"/>
            <w:tcBorders>
              <w:top w:val="nil"/>
              <w:left w:val="nil"/>
              <w:bottom w:val="single" w:sz="8" w:space="0" w:color="auto"/>
              <w:right w:val="single" w:sz="8" w:space="0" w:color="auto"/>
            </w:tcBorders>
            <w:shd w:val="clear" w:color="auto" w:fill="auto"/>
            <w:vAlign w:val="center"/>
            <w:hideMark/>
          </w:tcPr>
          <w:p w14:paraId="1B14D78D"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099DFB3E"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0CCB1A40" w14:textId="77777777" w:rsidTr="006D47B5">
        <w:trPr>
          <w:trHeight w:val="1545"/>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28B59A95" w14:textId="226DE86E"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 </w:t>
            </w:r>
            <w:r>
              <w:rPr>
                <w:rFonts w:cs="Arial"/>
                <w:color w:val="000000"/>
                <w:sz w:val="20"/>
                <w:lang w:val="el-GR" w:eastAsia="el-GR"/>
              </w:rPr>
              <w:t>10.7.</w:t>
            </w:r>
            <w:r w:rsidR="00E652BC">
              <w:rPr>
                <w:rFonts w:cs="Arial"/>
                <w:color w:val="000000"/>
                <w:sz w:val="20"/>
                <w:lang w:val="el-GR" w:eastAsia="el-GR"/>
              </w:rPr>
              <w:t>1.</w:t>
            </w:r>
            <w:r>
              <w:rPr>
                <w:rFonts w:cs="Arial"/>
                <w:color w:val="000000"/>
                <w:sz w:val="20"/>
                <w:lang w:val="el-GR" w:eastAsia="el-GR"/>
              </w:rPr>
              <w:t>3</w:t>
            </w:r>
          </w:p>
        </w:tc>
        <w:tc>
          <w:tcPr>
            <w:tcW w:w="3827" w:type="dxa"/>
            <w:tcBorders>
              <w:top w:val="nil"/>
              <w:left w:val="nil"/>
              <w:bottom w:val="single" w:sz="8" w:space="0" w:color="auto"/>
              <w:right w:val="single" w:sz="8" w:space="0" w:color="auto"/>
            </w:tcBorders>
            <w:shd w:val="clear" w:color="auto" w:fill="auto"/>
            <w:vAlign w:val="center"/>
            <w:hideMark/>
          </w:tcPr>
          <w:p w14:paraId="59F80152"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Όλες οι προσφερόμενες συσκευές θα πρέπει να είναι καινούργιες, αμεταχείριστες, στην εργοστασιακή τους συσκευασία και να συνοδεύονται από τα κατάλληλα έντυπα του κατασκευαστή.</w:t>
            </w:r>
          </w:p>
        </w:tc>
        <w:tc>
          <w:tcPr>
            <w:tcW w:w="1619" w:type="dxa"/>
            <w:tcBorders>
              <w:top w:val="nil"/>
              <w:left w:val="nil"/>
              <w:bottom w:val="single" w:sz="8" w:space="0" w:color="auto"/>
              <w:right w:val="single" w:sz="8" w:space="0" w:color="auto"/>
            </w:tcBorders>
            <w:shd w:val="clear" w:color="auto" w:fill="auto"/>
            <w:vAlign w:val="center"/>
            <w:hideMark/>
          </w:tcPr>
          <w:p w14:paraId="1A5793AA"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ΝΑΙ</w:t>
            </w:r>
          </w:p>
        </w:tc>
        <w:tc>
          <w:tcPr>
            <w:tcW w:w="1394" w:type="dxa"/>
            <w:tcBorders>
              <w:top w:val="nil"/>
              <w:left w:val="nil"/>
              <w:bottom w:val="single" w:sz="8" w:space="0" w:color="auto"/>
              <w:right w:val="single" w:sz="8" w:space="0" w:color="auto"/>
            </w:tcBorders>
            <w:shd w:val="clear" w:color="auto" w:fill="auto"/>
            <w:vAlign w:val="center"/>
            <w:hideMark/>
          </w:tcPr>
          <w:p w14:paraId="2CC89150"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257B7884"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r w:rsidR="00200CCD" w:rsidRPr="00824309" w14:paraId="6BF79C0A" w14:textId="77777777" w:rsidTr="006D47B5">
        <w:trPr>
          <w:trHeight w:val="315"/>
        </w:trPr>
        <w:tc>
          <w:tcPr>
            <w:tcW w:w="939" w:type="dxa"/>
            <w:tcBorders>
              <w:top w:val="nil"/>
              <w:left w:val="single" w:sz="8" w:space="0" w:color="auto"/>
              <w:bottom w:val="single" w:sz="8" w:space="0" w:color="auto"/>
              <w:right w:val="single" w:sz="8" w:space="0" w:color="auto"/>
            </w:tcBorders>
            <w:shd w:val="clear" w:color="000000" w:fill="FAE2D5"/>
            <w:vAlign w:val="center"/>
            <w:hideMark/>
          </w:tcPr>
          <w:p w14:paraId="66BAC8DD" w14:textId="0FA38596"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r>
              <w:rPr>
                <w:rFonts w:cs="Arial"/>
                <w:b/>
                <w:bCs/>
                <w:color w:val="000000"/>
                <w:szCs w:val="22"/>
                <w:lang w:val="el-GR" w:eastAsia="el-GR"/>
              </w:rPr>
              <w:t>10.8</w:t>
            </w:r>
            <w:r w:rsidR="00E652BC">
              <w:rPr>
                <w:rFonts w:cs="Arial"/>
                <w:b/>
                <w:bCs/>
                <w:color w:val="000000"/>
                <w:szCs w:val="22"/>
                <w:lang w:val="el-GR" w:eastAsia="el-GR"/>
              </w:rPr>
              <w:t>.1</w:t>
            </w:r>
          </w:p>
        </w:tc>
        <w:tc>
          <w:tcPr>
            <w:tcW w:w="3827" w:type="dxa"/>
            <w:tcBorders>
              <w:top w:val="nil"/>
              <w:left w:val="nil"/>
              <w:bottom w:val="single" w:sz="8" w:space="0" w:color="auto"/>
              <w:right w:val="single" w:sz="8" w:space="0" w:color="auto"/>
            </w:tcBorders>
            <w:shd w:val="clear" w:color="000000" w:fill="FAE2D5"/>
            <w:vAlign w:val="center"/>
            <w:hideMark/>
          </w:tcPr>
          <w:p w14:paraId="26B8A84B"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Πιστοποιήσεις</w:t>
            </w:r>
          </w:p>
        </w:tc>
        <w:tc>
          <w:tcPr>
            <w:tcW w:w="1619" w:type="dxa"/>
            <w:tcBorders>
              <w:top w:val="nil"/>
              <w:left w:val="nil"/>
              <w:bottom w:val="single" w:sz="8" w:space="0" w:color="auto"/>
              <w:right w:val="single" w:sz="8" w:space="0" w:color="auto"/>
            </w:tcBorders>
            <w:shd w:val="clear" w:color="000000" w:fill="FAE2D5"/>
            <w:vAlign w:val="center"/>
            <w:hideMark/>
          </w:tcPr>
          <w:p w14:paraId="151D0F34"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394" w:type="dxa"/>
            <w:tcBorders>
              <w:top w:val="nil"/>
              <w:left w:val="nil"/>
              <w:bottom w:val="single" w:sz="8" w:space="0" w:color="auto"/>
              <w:right w:val="single" w:sz="8" w:space="0" w:color="auto"/>
            </w:tcBorders>
            <w:shd w:val="clear" w:color="000000" w:fill="FAE2D5"/>
            <w:vAlign w:val="center"/>
            <w:hideMark/>
          </w:tcPr>
          <w:p w14:paraId="16DCFC15"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441" w:type="dxa"/>
            <w:tcBorders>
              <w:top w:val="nil"/>
              <w:left w:val="nil"/>
              <w:bottom w:val="single" w:sz="8" w:space="0" w:color="auto"/>
              <w:right w:val="single" w:sz="8" w:space="0" w:color="auto"/>
            </w:tcBorders>
            <w:shd w:val="clear" w:color="000000" w:fill="FAE2D5"/>
            <w:vAlign w:val="center"/>
            <w:hideMark/>
          </w:tcPr>
          <w:p w14:paraId="36BF8254" w14:textId="77777777" w:rsidR="00200CCD" w:rsidRPr="00824309" w:rsidRDefault="00200CCD" w:rsidP="00C631C9">
            <w:pPr>
              <w:spacing w:line="240" w:lineRule="auto"/>
              <w:rPr>
                <w:rFonts w:cs="Arial"/>
                <w:b/>
                <w:bCs/>
                <w:color w:val="000000"/>
                <w:szCs w:val="22"/>
                <w:lang w:val="el-GR" w:eastAsia="el-GR"/>
              </w:rPr>
            </w:pPr>
            <w:r w:rsidRPr="00824309">
              <w:rPr>
                <w:rFonts w:cs="Arial"/>
                <w:b/>
                <w:bCs/>
                <w:color w:val="000000"/>
                <w:szCs w:val="22"/>
                <w:lang w:val="el-GR" w:eastAsia="el-GR"/>
              </w:rPr>
              <w:t> </w:t>
            </w:r>
          </w:p>
        </w:tc>
      </w:tr>
      <w:tr w:rsidR="00200CCD" w:rsidRPr="00824309" w14:paraId="28D91500" w14:textId="77777777" w:rsidTr="006D47B5">
        <w:trPr>
          <w:trHeight w:val="1035"/>
        </w:trPr>
        <w:tc>
          <w:tcPr>
            <w:tcW w:w="939" w:type="dxa"/>
            <w:tcBorders>
              <w:top w:val="nil"/>
              <w:left w:val="single" w:sz="8" w:space="0" w:color="auto"/>
              <w:bottom w:val="single" w:sz="8" w:space="0" w:color="auto"/>
              <w:right w:val="single" w:sz="8" w:space="0" w:color="auto"/>
            </w:tcBorders>
            <w:shd w:val="clear" w:color="auto" w:fill="auto"/>
            <w:vAlign w:val="center"/>
            <w:hideMark/>
          </w:tcPr>
          <w:p w14:paraId="152A2F6F" w14:textId="6A8F4986"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lastRenderedPageBreak/>
              <w:t> </w:t>
            </w:r>
            <w:r>
              <w:rPr>
                <w:rFonts w:cs="Arial"/>
                <w:color w:val="000000"/>
                <w:sz w:val="20"/>
                <w:lang w:val="el-GR" w:eastAsia="el-GR"/>
              </w:rPr>
              <w:t>10.8.</w:t>
            </w:r>
            <w:r w:rsidR="00E652BC">
              <w:rPr>
                <w:rFonts w:cs="Arial"/>
                <w:color w:val="000000"/>
                <w:sz w:val="20"/>
                <w:lang w:val="el-GR" w:eastAsia="el-GR"/>
              </w:rPr>
              <w:t>1.</w:t>
            </w:r>
            <w:r>
              <w:rPr>
                <w:rFonts w:cs="Arial"/>
                <w:color w:val="000000"/>
                <w:sz w:val="20"/>
                <w:lang w:val="el-GR" w:eastAsia="el-GR"/>
              </w:rPr>
              <w:t>1</w:t>
            </w:r>
          </w:p>
        </w:tc>
        <w:tc>
          <w:tcPr>
            <w:tcW w:w="3827" w:type="dxa"/>
            <w:tcBorders>
              <w:top w:val="nil"/>
              <w:left w:val="nil"/>
              <w:bottom w:val="single" w:sz="8" w:space="0" w:color="auto"/>
              <w:right w:val="single" w:sz="8" w:space="0" w:color="auto"/>
            </w:tcBorders>
            <w:shd w:val="clear" w:color="auto" w:fill="auto"/>
            <w:vAlign w:val="center"/>
            <w:hideMark/>
          </w:tcPr>
          <w:p w14:paraId="0E6A7C49"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To προσφερόμενο σύστημα θα πρέπει να πιστοποιημένο από την VMWARE για το λογισμικό vmware esxi  8.0 U2</w:t>
            </w:r>
          </w:p>
        </w:tc>
        <w:tc>
          <w:tcPr>
            <w:tcW w:w="1619" w:type="dxa"/>
            <w:tcBorders>
              <w:top w:val="nil"/>
              <w:left w:val="nil"/>
              <w:bottom w:val="single" w:sz="8" w:space="0" w:color="auto"/>
              <w:right w:val="single" w:sz="8" w:space="0" w:color="auto"/>
            </w:tcBorders>
            <w:shd w:val="clear" w:color="auto" w:fill="auto"/>
            <w:vAlign w:val="center"/>
            <w:hideMark/>
          </w:tcPr>
          <w:p w14:paraId="262EB086" w14:textId="77777777" w:rsidR="00200CCD" w:rsidRPr="00824309" w:rsidRDefault="00200CCD" w:rsidP="00C631C9">
            <w:pPr>
              <w:spacing w:line="240" w:lineRule="auto"/>
              <w:rPr>
                <w:rFonts w:cs="Arial"/>
                <w:color w:val="000000"/>
                <w:sz w:val="20"/>
                <w:lang w:val="el-GR" w:eastAsia="el-GR"/>
              </w:rPr>
            </w:pPr>
            <w:r w:rsidRPr="00824309">
              <w:rPr>
                <w:rFonts w:cs="Arial"/>
                <w:color w:val="000000"/>
                <w:sz w:val="20"/>
                <w:lang w:val="el-GR" w:eastAsia="el-GR"/>
              </w:rPr>
              <w:t>ΝΑΙ</w:t>
            </w:r>
          </w:p>
        </w:tc>
        <w:tc>
          <w:tcPr>
            <w:tcW w:w="1394" w:type="dxa"/>
            <w:tcBorders>
              <w:top w:val="nil"/>
              <w:left w:val="nil"/>
              <w:bottom w:val="single" w:sz="8" w:space="0" w:color="auto"/>
              <w:right w:val="single" w:sz="8" w:space="0" w:color="auto"/>
            </w:tcBorders>
            <w:shd w:val="clear" w:color="auto" w:fill="auto"/>
            <w:vAlign w:val="center"/>
            <w:hideMark/>
          </w:tcPr>
          <w:p w14:paraId="6836BA67"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c>
          <w:tcPr>
            <w:tcW w:w="1441" w:type="dxa"/>
            <w:tcBorders>
              <w:top w:val="nil"/>
              <w:left w:val="nil"/>
              <w:bottom w:val="single" w:sz="8" w:space="0" w:color="auto"/>
              <w:right w:val="single" w:sz="8" w:space="0" w:color="auto"/>
            </w:tcBorders>
            <w:shd w:val="clear" w:color="auto" w:fill="auto"/>
            <w:vAlign w:val="center"/>
            <w:hideMark/>
          </w:tcPr>
          <w:p w14:paraId="1699E453" w14:textId="77777777" w:rsidR="00200CCD" w:rsidRPr="00824309" w:rsidRDefault="00200CCD" w:rsidP="00C631C9">
            <w:pPr>
              <w:spacing w:line="240" w:lineRule="auto"/>
              <w:rPr>
                <w:rFonts w:cs="Arial"/>
                <w:color w:val="000000"/>
                <w:szCs w:val="22"/>
                <w:lang w:val="el-GR" w:eastAsia="el-GR"/>
              </w:rPr>
            </w:pPr>
            <w:r w:rsidRPr="00824309">
              <w:rPr>
                <w:rFonts w:cs="Arial"/>
                <w:color w:val="000000"/>
                <w:szCs w:val="22"/>
                <w:lang w:val="el-GR" w:eastAsia="el-GR"/>
              </w:rPr>
              <w:t> </w:t>
            </w:r>
          </w:p>
        </w:tc>
      </w:tr>
    </w:tbl>
    <w:p w14:paraId="723DCFEE" w14:textId="5DDDE735" w:rsidR="006D47B5" w:rsidRDefault="006D47B5" w:rsidP="00EC4A28">
      <w:pPr>
        <w:pStyle w:val="2"/>
        <w:numPr>
          <w:ilvl w:val="1"/>
          <w:numId w:val="8"/>
        </w:numPr>
        <w:rPr>
          <w:lang w:val="el-GR"/>
        </w:rPr>
      </w:pPr>
      <w:r w:rsidRPr="00C449E3">
        <w:rPr>
          <w:lang w:val="el-GR"/>
        </w:rPr>
        <w:t xml:space="preserve">Πίνακας Συμμόρφωσης </w:t>
      </w:r>
      <w:r>
        <w:rPr>
          <w:lang w:val="el-GR"/>
        </w:rPr>
        <w:t>10.</w:t>
      </w:r>
      <w:r w:rsidR="00E652BC">
        <w:rPr>
          <w:lang w:val="el-GR"/>
        </w:rPr>
        <w:t>2</w:t>
      </w:r>
      <w:r w:rsidRPr="00C449E3">
        <w:rPr>
          <w:lang w:val="el-GR"/>
        </w:rPr>
        <w:t xml:space="preserve">: </w:t>
      </w:r>
      <w:r>
        <w:rPr>
          <w:lang w:val="el-GR"/>
        </w:rPr>
        <w:t>Εξυπηρετητές τύπου 2</w:t>
      </w:r>
    </w:p>
    <w:p w14:paraId="25C76B83" w14:textId="77777777" w:rsidR="00200CCD" w:rsidRPr="00200CCD" w:rsidRDefault="00200CCD" w:rsidP="00200CCD">
      <w:pPr>
        <w:rPr>
          <w:lang w:val="el-GR"/>
        </w:rPr>
      </w:pPr>
    </w:p>
    <w:p w14:paraId="166680DB" w14:textId="12BB91FF" w:rsidR="00824309" w:rsidRDefault="00824309">
      <w:pPr>
        <w:spacing w:line="240" w:lineRule="auto"/>
        <w:jc w:val="left"/>
        <w:rPr>
          <w:lang w:val="el-GR"/>
        </w:rPr>
      </w:pPr>
    </w:p>
    <w:tbl>
      <w:tblPr>
        <w:tblW w:w="9220" w:type="dxa"/>
        <w:tblLook w:val="04A0" w:firstRow="1" w:lastRow="0" w:firstColumn="1" w:lastColumn="0" w:noHBand="0" w:noVBand="1"/>
      </w:tblPr>
      <w:tblGrid>
        <w:gridCol w:w="995"/>
        <w:gridCol w:w="3773"/>
        <w:gridCol w:w="1619"/>
        <w:gridCol w:w="1394"/>
        <w:gridCol w:w="1439"/>
      </w:tblGrid>
      <w:tr w:rsidR="00B960DC" w:rsidRPr="00824309" w14:paraId="4E7965B9" w14:textId="77777777" w:rsidTr="00824309">
        <w:trPr>
          <w:trHeight w:val="510"/>
          <w:tblHeader/>
        </w:trPr>
        <w:tc>
          <w:tcPr>
            <w:tcW w:w="634" w:type="dxa"/>
            <w:vMerge w:val="restart"/>
            <w:tcBorders>
              <w:top w:val="single" w:sz="8" w:space="0" w:color="auto"/>
              <w:left w:val="single" w:sz="8" w:space="0" w:color="auto"/>
              <w:bottom w:val="single" w:sz="8" w:space="0" w:color="000000"/>
              <w:right w:val="single" w:sz="8" w:space="0" w:color="auto"/>
            </w:tcBorders>
            <w:shd w:val="clear" w:color="000000" w:fill="F6C5AC"/>
            <w:vAlign w:val="center"/>
            <w:hideMark/>
          </w:tcPr>
          <w:p w14:paraId="6285DC82" w14:textId="77777777" w:rsidR="00824309" w:rsidRPr="00824309" w:rsidRDefault="00824309" w:rsidP="00824309">
            <w:pPr>
              <w:spacing w:line="240" w:lineRule="auto"/>
              <w:rPr>
                <w:rFonts w:cs="Arial"/>
                <w:b/>
                <w:bCs/>
                <w:color w:val="000000"/>
                <w:sz w:val="20"/>
                <w:lang w:val="el-GR" w:eastAsia="el-GR"/>
              </w:rPr>
            </w:pPr>
            <w:r w:rsidRPr="00824309">
              <w:rPr>
                <w:rFonts w:cs="Arial"/>
                <w:b/>
                <w:bCs/>
                <w:color w:val="000000"/>
                <w:sz w:val="20"/>
                <w:lang w:val="el-GR" w:eastAsia="el-GR"/>
              </w:rPr>
              <w:t xml:space="preserve">Α/Α </w:t>
            </w:r>
          </w:p>
        </w:tc>
        <w:tc>
          <w:tcPr>
            <w:tcW w:w="4298" w:type="dxa"/>
            <w:vMerge w:val="restart"/>
            <w:tcBorders>
              <w:top w:val="single" w:sz="8" w:space="0" w:color="auto"/>
              <w:left w:val="single" w:sz="8" w:space="0" w:color="auto"/>
              <w:bottom w:val="single" w:sz="8" w:space="0" w:color="000000"/>
              <w:right w:val="single" w:sz="8" w:space="0" w:color="auto"/>
            </w:tcBorders>
            <w:shd w:val="clear" w:color="000000" w:fill="F6C5AC"/>
            <w:vAlign w:val="center"/>
            <w:hideMark/>
          </w:tcPr>
          <w:p w14:paraId="44694D47" w14:textId="77777777" w:rsidR="00824309" w:rsidRPr="00824309" w:rsidRDefault="00824309" w:rsidP="00824309">
            <w:pPr>
              <w:spacing w:line="240" w:lineRule="auto"/>
              <w:rPr>
                <w:rFonts w:cs="Arial"/>
                <w:b/>
                <w:bCs/>
                <w:color w:val="000000"/>
                <w:sz w:val="20"/>
                <w:lang w:val="el-GR" w:eastAsia="el-GR"/>
              </w:rPr>
            </w:pPr>
            <w:r w:rsidRPr="00824309">
              <w:rPr>
                <w:rFonts w:cs="Arial"/>
                <w:b/>
                <w:bCs/>
                <w:color w:val="000000"/>
                <w:sz w:val="20"/>
                <w:lang w:val="el-GR" w:eastAsia="el-GR"/>
              </w:rPr>
              <w:t xml:space="preserve">Περιγραφή / Προδιαγραφές </w:t>
            </w:r>
          </w:p>
        </w:tc>
        <w:tc>
          <w:tcPr>
            <w:tcW w:w="1433" w:type="dxa"/>
            <w:vMerge w:val="restart"/>
            <w:tcBorders>
              <w:top w:val="single" w:sz="8" w:space="0" w:color="auto"/>
              <w:left w:val="single" w:sz="8" w:space="0" w:color="auto"/>
              <w:bottom w:val="single" w:sz="8" w:space="0" w:color="000000"/>
              <w:right w:val="single" w:sz="8" w:space="0" w:color="auto"/>
            </w:tcBorders>
            <w:shd w:val="clear" w:color="000000" w:fill="F6C5AC"/>
            <w:vAlign w:val="center"/>
            <w:hideMark/>
          </w:tcPr>
          <w:p w14:paraId="16C685C5" w14:textId="77777777" w:rsidR="00824309" w:rsidRPr="00824309" w:rsidRDefault="00824309" w:rsidP="00824309">
            <w:pPr>
              <w:spacing w:line="240" w:lineRule="auto"/>
              <w:rPr>
                <w:rFonts w:cs="Arial"/>
                <w:b/>
                <w:bCs/>
                <w:color w:val="000000"/>
                <w:sz w:val="20"/>
                <w:lang w:val="el-GR" w:eastAsia="el-GR"/>
              </w:rPr>
            </w:pPr>
            <w:r w:rsidRPr="00824309">
              <w:rPr>
                <w:rFonts w:cs="Arial"/>
                <w:b/>
                <w:bCs/>
                <w:color w:val="000000"/>
                <w:sz w:val="20"/>
                <w:lang w:val="el-GR" w:eastAsia="el-GR"/>
              </w:rPr>
              <w:t>Απαίτηση</w:t>
            </w:r>
          </w:p>
        </w:tc>
        <w:tc>
          <w:tcPr>
            <w:tcW w:w="1399" w:type="dxa"/>
            <w:tcBorders>
              <w:top w:val="single" w:sz="8" w:space="0" w:color="auto"/>
              <w:left w:val="nil"/>
              <w:bottom w:val="nil"/>
              <w:right w:val="single" w:sz="8" w:space="0" w:color="auto"/>
            </w:tcBorders>
            <w:shd w:val="clear" w:color="000000" w:fill="F6C5AC"/>
            <w:vAlign w:val="center"/>
            <w:hideMark/>
          </w:tcPr>
          <w:p w14:paraId="59069C66" w14:textId="77777777" w:rsidR="00824309" w:rsidRPr="00824309" w:rsidRDefault="00824309" w:rsidP="00824309">
            <w:pPr>
              <w:spacing w:line="240" w:lineRule="auto"/>
              <w:rPr>
                <w:rFonts w:cs="Arial"/>
                <w:b/>
                <w:bCs/>
                <w:color w:val="000000"/>
                <w:sz w:val="20"/>
                <w:lang w:val="el-GR" w:eastAsia="el-GR"/>
              </w:rPr>
            </w:pPr>
            <w:r w:rsidRPr="00824309">
              <w:rPr>
                <w:rFonts w:cs="Arial"/>
                <w:b/>
                <w:bCs/>
                <w:color w:val="000000"/>
                <w:sz w:val="20"/>
                <w:lang w:val="el-GR" w:eastAsia="el-GR"/>
              </w:rPr>
              <w:t>Απάντηση</w:t>
            </w:r>
          </w:p>
        </w:tc>
        <w:tc>
          <w:tcPr>
            <w:tcW w:w="1456" w:type="dxa"/>
            <w:vMerge w:val="restart"/>
            <w:tcBorders>
              <w:top w:val="single" w:sz="8" w:space="0" w:color="auto"/>
              <w:left w:val="single" w:sz="8" w:space="0" w:color="auto"/>
              <w:bottom w:val="single" w:sz="8" w:space="0" w:color="000000"/>
              <w:right w:val="single" w:sz="8" w:space="0" w:color="auto"/>
            </w:tcBorders>
            <w:shd w:val="clear" w:color="000000" w:fill="F6C5AC"/>
            <w:vAlign w:val="center"/>
            <w:hideMark/>
          </w:tcPr>
          <w:p w14:paraId="6DAAD9FB" w14:textId="77777777" w:rsidR="00824309" w:rsidRPr="00824309" w:rsidRDefault="00824309" w:rsidP="00824309">
            <w:pPr>
              <w:spacing w:line="240" w:lineRule="auto"/>
              <w:rPr>
                <w:rFonts w:cs="Arial"/>
                <w:b/>
                <w:bCs/>
                <w:color w:val="000000"/>
                <w:sz w:val="20"/>
                <w:lang w:val="el-GR" w:eastAsia="el-GR"/>
              </w:rPr>
            </w:pPr>
            <w:r w:rsidRPr="00824309">
              <w:rPr>
                <w:rFonts w:cs="Arial"/>
                <w:b/>
                <w:bCs/>
                <w:color w:val="000000"/>
                <w:sz w:val="20"/>
                <w:lang w:val="el-GR" w:eastAsia="el-GR"/>
              </w:rPr>
              <w:t>Παραπομπή</w:t>
            </w:r>
          </w:p>
        </w:tc>
      </w:tr>
      <w:tr w:rsidR="00824309" w:rsidRPr="00824309" w14:paraId="24284FB3" w14:textId="77777777" w:rsidTr="00824309">
        <w:trPr>
          <w:trHeight w:val="315"/>
          <w:tblHeader/>
        </w:trPr>
        <w:tc>
          <w:tcPr>
            <w:tcW w:w="634" w:type="dxa"/>
            <w:vMerge/>
            <w:tcBorders>
              <w:top w:val="single" w:sz="8" w:space="0" w:color="auto"/>
              <w:left w:val="single" w:sz="8" w:space="0" w:color="auto"/>
              <w:bottom w:val="single" w:sz="8" w:space="0" w:color="000000"/>
              <w:right w:val="single" w:sz="8" w:space="0" w:color="auto"/>
            </w:tcBorders>
            <w:vAlign w:val="center"/>
            <w:hideMark/>
          </w:tcPr>
          <w:p w14:paraId="224047A5" w14:textId="77777777" w:rsidR="00824309" w:rsidRPr="00824309" w:rsidRDefault="00824309" w:rsidP="00824309">
            <w:pPr>
              <w:spacing w:line="240" w:lineRule="auto"/>
              <w:jc w:val="left"/>
              <w:rPr>
                <w:rFonts w:cs="Arial"/>
                <w:b/>
                <w:bCs/>
                <w:color w:val="000000"/>
                <w:sz w:val="20"/>
                <w:lang w:val="el-GR" w:eastAsia="el-GR"/>
              </w:rPr>
            </w:pPr>
          </w:p>
        </w:tc>
        <w:tc>
          <w:tcPr>
            <w:tcW w:w="4298" w:type="dxa"/>
            <w:vMerge/>
            <w:tcBorders>
              <w:top w:val="single" w:sz="8" w:space="0" w:color="auto"/>
              <w:left w:val="single" w:sz="8" w:space="0" w:color="auto"/>
              <w:bottom w:val="single" w:sz="8" w:space="0" w:color="000000"/>
              <w:right w:val="single" w:sz="8" w:space="0" w:color="auto"/>
            </w:tcBorders>
            <w:vAlign w:val="center"/>
            <w:hideMark/>
          </w:tcPr>
          <w:p w14:paraId="17094BD4" w14:textId="77777777" w:rsidR="00824309" w:rsidRPr="00824309" w:rsidRDefault="00824309" w:rsidP="00824309">
            <w:pPr>
              <w:spacing w:line="240" w:lineRule="auto"/>
              <w:jc w:val="left"/>
              <w:rPr>
                <w:rFonts w:cs="Arial"/>
                <w:b/>
                <w:bCs/>
                <w:color w:val="000000"/>
                <w:sz w:val="20"/>
                <w:lang w:val="el-GR" w:eastAsia="el-GR"/>
              </w:rPr>
            </w:pPr>
          </w:p>
        </w:tc>
        <w:tc>
          <w:tcPr>
            <w:tcW w:w="1433" w:type="dxa"/>
            <w:vMerge/>
            <w:tcBorders>
              <w:top w:val="single" w:sz="8" w:space="0" w:color="auto"/>
              <w:left w:val="single" w:sz="8" w:space="0" w:color="auto"/>
              <w:bottom w:val="single" w:sz="8" w:space="0" w:color="000000"/>
              <w:right w:val="single" w:sz="8" w:space="0" w:color="auto"/>
            </w:tcBorders>
            <w:vAlign w:val="center"/>
            <w:hideMark/>
          </w:tcPr>
          <w:p w14:paraId="5AAEB10C" w14:textId="77777777" w:rsidR="00824309" w:rsidRPr="00824309" w:rsidRDefault="00824309" w:rsidP="00824309">
            <w:pPr>
              <w:spacing w:line="240" w:lineRule="auto"/>
              <w:jc w:val="left"/>
              <w:rPr>
                <w:rFonts w:cs="Arial"/>
                <w:b/>
                <w:bCs/>
                <w:color w:val="000000"/>
                <w:sz w:val="20"/>
                <w:lang w:val="el-GR" w:eastAsia="el-GR"/>
              </w:rPr>
            </w:pPr>
          </w:p>
        </w:tc>
        <w:tc>
          <w:tcPr>
            <w:tcW w:w="1399" w:type="dxa"/>
            <w:tcBorders>
              <w:top w:val="nil"/>
              <w:left w:val="nil"/>
              <w:bottom w:val="single" w:sz="8" w:space="0" w:color="auto"/>
              <w:right w:val="single" w:sz="8" w:space="0" w:color="auto"/>
            </w:tcBorders>
            <w:shd w:val="clear" w:color="000000" w:fill="F6C5AC"/>
            <w:vAlign w:val="center"/>
            <w:hideMark/>
          </w:tcPr>
          <w:p w14:paraId="7ACAF990" w14:textId="77777777" w:rsidR="00824309" w:rsidRPr="00824309" w:rsidRDefault="00824309" w:rsidP="00824309">
            <w:pPr>
              <w:spacing w:line="240" w:lineRule="auto"/>
              <w:rPr>
                <w:rFonts w:cs="Arial"/>
                <w:b/>
                <w:bCs/>
                <w:color w:val="000000"/>
                <w:sz w:val="20"/>
                <w:lang w:val="el-GR" w:eastAsia="el-GR"/>
              </w:rPr>
            </w:pPr>
            <w:r w:rsidRPr="00824309">
              <w:rPr>
                <w:rFonts w:cs="Arial"/>
                <w:b/>
                <w:bCs/>
                <w:color w:val="000000"/>
                <w:sz w:val="20"/>
                <w:lang w:val="el-GR" w:eastAsia="el-GR"/>
              </w:rPr>
              <w:t xml:space="preserve">Προμηθευτή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14:paraId="57D51235" w14:textId="77777777" w:rsidR="00824309" w:rsidRPr="00824309" w:rsidRDefault="00824309" w:rsidP="00824309">
            <w:pPr>
              <w:spacing w:line="240" w:lineRule="auto"/>
              <w:jc w:val="left"/>
              <w:rPr>
                <w:rFonts w:cs="Arial"/>
                <w:b/>
                <w:bCs/>
                <w:color w:val="000000"/>
                <w:sz w:val="20"/>
                <w:lang w:val="el-GR" w:eastAsia="el-GR"/>
              </w:rPr>
            </w:pPr>
          </w:p>
        </w:tc>
      </w:tr>
      <w:tr w:rsidR="00B960DC" w:rsidRPr="00824309" w14:paraId="3088CC9F" w14:textId="77777777" w:rsidTr="00824309">
        <w:trPr>
          <w:trHeight w:val="315"/>
        </w:trPr>
        <w:tc>
          <w:tcPr>
            <w:tcW w:w="634" w:type="dxa"/>
            <w:tcBorders>
              <w:top w:val="nil"/>
              <w:left w:val="single" w:sz="8" w:space="0" w:color="auto"/>
              <w:bottom w:val="single" w:sz="8" w:space="0" w:color="auto"/>
              <w:right w:val="single" w:sz="8" w:space="0" w:color="auto"/>
            </w:tcBorders>
            <w:shd w:val="clear" w:color="000000" w:fill="FAE2D5"/>
            <w:vAlign w:val="center"/>
            <w:hideMark/>
          </w:tcPr>
          <w:p w14:paraId="398654B4" w14:textId="464EAA4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r w:rsidR="00B960DC">
              <w:rPr>
                <w:rFonts w:cs="Arial"/>
                <w:b/>
                <w:bCs/>
                <w:color w:val="000000"/>
                <w:szCs w:val="22"/>
                <w:lang w:val="el-GR" w:eastAsia="el-GR"/>
              </w:rPr>
              <w:t>10.</w:t>
            </w:r>
            <w:r w:rsidR="00E652BC">
              <w:rPr>
                <w:rFonts w:cs="Arial"/>
                <w:b/>
                <w:bCs/>
                <w:color w:val="000000"/>
                <w:szCs w:val="22"/>
                <w:lang w:val="el-GR" w:eastAsia="el-GR"/>
              </w:rPr>
              <w:t>2.</w:t>
            </w:r>
            <w:r w:rsidR="00B960DC">
              <w:rPr>
                <w:rFonts w:cs="Arial"/>
                <w:b/>
                <w:bCs/>
                <w:color w:val="000000"/>
                <w:szCs w:val="22"/>
                <w:lang w:val="el-GR" w:eastAsia="el-GR"/>
              </w:rPr>
              <w:t>1</w:t>
            </w:r>
          </w:p>
        </w:tc>
        <w:tc>
          <w:tcPr>
            <w:tcW w:w="4298" w:type="dxa"/>
            <w:tcBorders>
              <w:top w:val="nil"/>
              <w:left w:val="nil"/>
              <w:bottom w:val="single" w:sz="8" w:space="0" w:color="auto"/>
              <w:right w:val="single" w:sz="8" w:space="0" w:color="auto"/>
            </w:tcBorders>
            <w:shd w:val="clear" w:color="000000" w:fill="FAE2D5"/>
            <w:vAlign w:val="center"/>
            <w:hideMark/>
          </w:tcPr>
          <w:p w14:paraId="716C4C96"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Μονάδες Εξυπηρετητών</w:t>
            </w:r>
          </w:p>
        </w:tc>
        <w:tc>
          <w:tcPr>
            <w:tcW w:w="1433" w:type="dxa"/>
            <w:tcBorders>
              <w:top w:val="nil"/>
              <w:left w:val="nil"/>
              <w:bottom w:val="single" w:sz="8" w:space="0" w:color="auto"/>
              <w:right w:val="single" w:sz="8" w:space="0" w:color="auto"/>
            </w:tcBorders>
            <w:shd w:val="clear" w:color="000000" w:fill="FAE2D5"/>
            <w:vAlign w:val="center"/>
            <w:hideMark/>
          </w:tcPr>
          <w:p w14:paraId="62C31678"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399" w:type="dxa"/>
            <w:tcBorders>
              <w:top w:val="nil"/>
              <w:left w:val="nil"/>
              <w:bottom w:val="single" w:sz="8" w:space="0" w:color="auto"/>
              <w:right w:val="single" w:sz="8" w:space="0" w:color="auto"/>
            </w:tcBorders>
            <w:shd w:val="clear" w:color="000000" w:fill="FAE2D5"/>
            <w:vAlign w:val="center"/>
            <w:hideMark/>
          </w:tcPr>
          <w:p w14:paraId="7141DCB9"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456" w:type="dxa"/>
            <w:tcBorders>
              <w:top w:val="nil"/>
              <w:left w:val="nil"/>
              <w:bottom w:val="single" w:sz="8" w:space="0" w:color="auto"/>
              <w:right w:val="single" w:sz="8" w:space="0" w:color="auto"/>
            </w:tcBorders>
            <w:shd w:val="clear" w:color="000000" w:fill="FAE2D5"/>
            <w:vAlign w:val="center"/>
            <w:hideMark/>
          </w:tcPr>
          <w:p w14:paraId="06BD8AF7"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r>
      <w:tr w:rsidR="00824309" w:rsidRPr="00824309" w14:paraId="68963478" w14:textId="77777777" w:rsidTr="00824309">
        <w:trPr>
          <w:trHeight w:val="315"/>
        </w:trPr>
        <w:tc>
          <w:tcPr>
            <w:tcW w:w="634" w:type="dxa"/>
            <w:tcBorders>
              <w:top w:val="nil"/>
              <w:left w:val="single" w:sz="8" w:space="0" w:color="auto"/>
              <w:bottom w:val="single" w:sz="4" w:space="0" w:color="auto"/>
              <w:right w:val="single" w:sz="8" w:space="0" w:color="auto"/>
            </w:tcBorders>
            <w:shd w:val="clear" w:color="auto" w:fill="auto"/>
            <w:vAlign w:val="center"/>
            <w:hideMark/>
          </w:tcPr>
          <w:p w14:paraId="0B1EADA8" w14:textId="0D4FF23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10.1.</w:t>
            </w:r>
            <w:r w:rsidR="00E652BC">
              <w:rPr>
                <w:rFonts w:cs="Arial"/>
                <w:color w:val="000000"/>
                <w:sz w:val="20"/>
                <w:lang w:val="el-GR" w:eastAsia="el-GR"/>
              </w:rPr>
              <w:t>2.</w:t>
            </w:r>
            <w:r w:rsidR="00B960DC">
              <w:rPr>
                <w:rFonts w:cs="Arial"/>
                <w:color w:val="000000"/>
                <w:sz w:val="20"/>
                <w:lang w:val="el-GR" w:eastAsia="el-GR"/>
              </w:rPr>
              <w:t>1</w:t>
            </w:r>
          </w:p>
        </w:tc>
        <w:tc>
          <w:tcPr>
            <w:tcW w:w="4298" w:type="dxa"/>
            <w:tcBorders>
              <w:top w:val="nil"/>
              <w:left w:val="nil"/>
              <w:bottom w:val="single" w:sz="8" w:space="0" w:color="auto"/>
              <w:right w:val="single" w:sz="8" w:space="0" w:color="auto"/>
            </w:tcBorders>
            <w:shd w:val="clear" w:color="auto" w:fill="auto"/>
            <w:vAlign w:val="center"/>
            <w:hideMark/>
          </w:tcPr>
          <w:p w14:paraId="32F8BADB"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Υποστήριξη τοποθέτησης σε ικρίωμα</w:t>
            </w:r>
          </w:p>
        </w:tc>
        <w:tc>
          <w:tcPr>
            <w:tcW w:w="1433" w:type="dxa"/>
            <w:tcBorders>
              <w:top w:val="nil"/>
              <w:left w:val="nil"/>
              <w:bottom w:val="single" w:sz="8" w:space="0" w:color="auto"/>
              <w:right w:val="single" w:sz="8" w:space="0" w:color="auto"/>
            </w:tcBorders>
            <w:shd w:val="clear" w:color="auto" w:fill="auto"/>
            <w:vAlign w:val="center"/>
            <w:hideMark/>
          </w:tcPr>
          <w:p w14:paraId="0B253F93"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ΝΑΙ</w:t>
            </w:r>
          </w:p>
        </w:tc>
        <w:tc>
          <w:tcPr>
            <w:tcW w:w="1399" w:type="dxa"/>
            <w:tcBorders>
              <w:top w:val="nil"/>
              <w:left w:val="nil"/>
              <w:bottom w:val="single" w:sz="8" w:space="0" w:color="auto"/>
              <w:right w:val="single" w:sz="8" w:space="0" w:color="auto"/>
            </w:tcBorders>
            <w:shd w:val="clear" w:color="auto" w:fill="auto"/>
            <w:vAlign w:val="center"/>
            <w:hideMark/>
          </w:tcPr>
          <w:p w14:paraId="2F049FFA"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5F7A0ECA"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824309" w:rsidRPr="00824309" w14:paraId="318A0945" w14:textId="77777777" w:rsidTr="00824309">
        <w:trPr>
          <w:trHeight w:val="315"/>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7DEAC" w14:textId="1664985E"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10.1.</w:t>
            </w:r>
            <w:r w:rsidR="00E652BC">
              <w:rPr>
                <w:rFonts w:cs="Arial"/>
                <w:color w:val="000000"/>
                <w:sz w:val="20"/>
                <w:lang w:val="el-GR" w:eastAsia="el-GR"/>
              </w:rPr>
              <w:t>2.</w:t>
            </w:r>
            <w:r w:rsidR="00B960DC">
              <w:rPr>
                <w:rFonts w:cs="Arial"/>
                <w:color w:val="000000"/>
                <w:sz w:val="20"/>
                <w:lang w:val="el-GR" w:eastAsia="el-GR"/>
              </w:rPr>
              <w:t>2</w:t>
            </w:r>
          </w:p>
        </w:tc>
        <w:tc>
          <w:tcPr>
            <w:tcW w:w="4298" w:type="dxa"/>
            <w:tcBorders>
              <w:top w:val="nil"/>
              <w:left w:val="single" w:sz="4" w:space="0" w:color="auto"/>
              <w:bottom w:val="single" w:sz="8" w:space="0" w:color="auto"/>
              <w:right w:val="single" w:sz="8" w:space="0" w:color="auto"/>
            </w:tcBorders>
            <w:shd w:val="clear" w:color="auto" w:fill="auto"/>
            <w:vAlign w:val="center"/>
            <w:hideMark/>
          </w:tcPr>
          <w:p w14:paraId="5CD648B8"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Μέγιστο μέγεθος εξυπηρετητή</w:t>
            </w:r>
          </w:p>
        </w:tc>
        <w:tc>
          <w:tcPr>
            <w:tcW w:w="1433" w:type="dxa"/>
            <w:tcBorders>
              <w:top w:val="nil"/>
              <w:left w:val="nil"/>
              <w:bottom w:val="single" w:sz="8" w:space="0" w:color="auto"/>
              <w:right w:val="single" w:sz="8" w:space="0" w:color="auto"/>
            </w:tcBorders>
            <w:shd w:val="clear" w:color="auto" w:fill="auto"/>
            <w:vAlign w:val="center"/>
            <w:hideMark/>
          </w:tcPr>
          <w:p w14:paraId="23B0ABB0"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2U</w:t>
            </w:r>
          </w:p>
        </w:tc>
        <w:tc>
          <w:tcPr>
            <w:tcW w:w="1399" w:type="dxa"/>
            <w:tcBorders>
              <w:top w:val="nil"/>
              <w:left w:val="nil"/>
              <w:bottom w:val="single" w:sz="8" w:space="0" w:color="auto"/>
              <w:right w:val="single" w:sz="8" w:space="0" w:color="auto"/>
            </w:tcBorders>
            <w:shd w:val="clear" w:color="auto" w:fill="auto"/>
            <w:vAlign w:val="center"/>
            <w:hideMark/>
          </w:tcPr>
          <w:p w14:paraId="4BB7478B"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514079B6"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824309" w:rsidRPr="00824309" w14:paraId="51FCEBF2" w14:textId="77777777" w:rsidTr="00824309">
        <w:trPr>
          <w:trHeight w:val="525"/>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260DA" w14:textId="2F0BA73F"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10.1.</w:t>
            </w:r>
            <w:r w:rsidR="00E652BC">
              <w:rPr>
                <w:rFonts w:cs="Arial"/>
                <w:color w:val="000000"/>
                <w:sz w:val="20"/>
                <w:lang w:val="el-GR" w:eastAsia="el-GR"/>
              </w:rPr>
              <w:t>2.</w:t>
            </w:r>
            <w:r w:rsidR="00B960DC">
              <w:rPr>
                <w:rFonts w:cs="Arial"/>
                <w:color w:val="000000"/>
                <w:sz w:val="20"/>
                <w:lang w:val="el-GR" w:eastAsia="el-GR"/>
              </w:rPr>
              <w:t>3</w:t>
            </w:r>
          </w:p>
        </w:tc>
        <w:tc>
          <w:tcPr>
            <w:tcW w:w="4298" w:type="dxa"/>
            <w:tcBorders>
              <w:top w:val="nil"/>
              <w:left w:val="single" w:sz="4" w:space="0" w:color="auto"/>
              <w:bottom w:val="single" w:sz="8" w:space="0" w:color="auto"/>
              <w:right w:val="single" w:sz="8" w:space="0" w:color="auto"/>
            </w:tcBorders>
            <w:shd w:val="clear" w:color="auto" w:fill="auto"/>
            <w:vAlign w:val="center"/>
            <w:hideMark/>
          </w:tcPr>
          <w:p w14:paraId="659A5B4B"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Rack Rails για την εγκατάσταση εξυπηρετητών σε ικρίωμα</w:t>
            </w:r>
          </w:p>
        </w:tc>
        <w:tc>
          <w:tcPr>
            <w:tcW w:w="1433" w:type="dxa"/>
            <w:tcBorders>
              <w:top w:val="nil"/>
              <w:left w:val="nil"/>
              <w:bottom w:val="single" w:sz="8" w:space="0" w:color="auto"/>
              <w:right w:val="single" w:sz="8" w:space="0" w:color="auto"/>
            </w:tcBorders>
            <w:shd w:val="clear" w:color="auto" w:fill="auto"/>
            <w:vAlign w:val="center"/>
            <w:hideMark/>
          </w:tcPr>
          <w:p w14:paraId="6DAD2CC0"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ΝΑΙ</w:t>
            </w:r>
          </w:p>
        </w:tc>
        <w:tc>
          <w:tcPr>
            <w:tcW w:w="1399" w:type="dxa"/>
            <w:tcBorders>
              <w:top w:val="nil"/>
              <w:left w:val="nil"/>
              <w:bottom w:val="single" w:sz="8" w:space="0" w:color="auto"/>
              <w:right w:val="single" w:sz="8" w:space="0" w:color="auto"/>
            </w:tcBorders>
            <w:shd w:val="clear" w:color="auto" w:fill="auto"/>
            <w:vAlign w:val="center"/>
            <w:hideMark/>
          </w:tcPr>
          <w:p w14:paraId="279AC028"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76CA827D"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p>
        </w:tc>
      </w:tr>
      <w:tr w:rsidR="00824309" w:rsidRPr="00824309" w14:paraId="7D97E6DE" w14:textId="77777777" w:rsidTr="00824309">
        <w:trPr>
          <w:trHeight w:val="315"/>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48A8A" w14:textId="62F40628"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10.1.</w:t>
            </w:r>
            <w:r w:rsidR="00E652BC">
              <w:rPr>
                <w:rFonts w:cs="Arial"/>
                <w:color w:val="000000"/>
                <w:sz w:val="20"/>
                <w:lang w:val="el-GR" w:eastAsia="el-GR"/>
              </w:rPr>
              <w:t>2.</w:t>
            </w:r>
            <w:r w:rsidR="00B960DC">
              <w:rPr>
                <w:rFonts w:cs="Arial"/>
                <w:color w:val="000000"/>
                <w:sz w:val="20"/>
                <w:lang w:val="el-GR" w:eastAsia="el-GR"/>
              </w:rPr>
              <w:t>4</w:t>
            </w:r>
          </w:p>
        </w:tc>
        <w:tc>
          <w:tcPr>
            <w:tcW w:w="4298" w:type="dxa"/>
            <w:tcBorders>
              <w:top w:val="nil"/>
              <w:left w:val="single" w:sz="4" w:space="0" w:color="auto"/>
              <w:bottom w:val="single" w:sz="8" w:space="0" w:color="auto"/>
              <w:right w:val="single" w:sz="8" w:space="0" w:color="auto"/>
            </w:tcBorders>
            <w:shd w:val="clear" w:color="auto" w:fill="auto"/>
            <w:vAlign w:val="center"/>
            <w:hideMark/>
          </w:tcPr>
          <w:p w14:paraId="3673B1FD"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Να περιλαμβάνεται TPM Module 2.0</w:t>
            </w:r>
          </w:p>
        </w:tc>
        <w:tc>
          <w:tcPr>
            <w:tcW w:w="1433" w:type="dxa"/>
            <w:tcBorders>
              <w:top w:val="nil"/>
              <w:left w:val="nil"/>
              <w:bottom w:val="single" w:sz="8" w:space="0" w:color="auto"/>
              <w:right w:val="single" w:sz="8" w:space="0" w:color="auto"/>
            </w:tcBorders>
            <w:shd w:val="clear" w:color="auto" w:fill="auto"/>
            <w:vAlign w:val="center"/>
            <w:hideMark/>
          </w:tcPr>
          <w:p w14:paraId="0F801972"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ΝΑΙ</w:t>
            </w:r>
          </w:p>
        </w:tc>
        <w:tc>
          <w:tcPr>
            <w:tcW w:w="1399" w:type="dxa"/>
            <w:tcBorders>
              <w:top w:val="nil"/>
              <w:left w:val="nil"/>
              <w:bottom w:val="single" w:sz="8" w:space="0" w:color="auto"/>
              <w:right w:val="single" w:sz="8" w:space="0" w:color="auto"/>
            </w:tcBorders>
            <w:shd w:val="clear" w:color="auto" w:fill="auto"/>
            <w:vAlign w:val="center"/>
            <w:hideMark/>
          </w:tcPr>
          <w:p w14:paraId="405CD86C"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44E76EF1"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p>
        </w:tc>
      </w:tr>
      <w:tr w:rsidR="00824309" w:rsidRPr="00824309" w14:paraId="181200F2" w14:textId="77777777" w:rsidTr="00824309">
        <w:trPr>
          <w:trHeight w:val="525"/>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0D240" w14:textId="14181903"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10.1.</w:t>
            </w:r>
            <w:r w:rsidR="00E652BC">
              <w:rPr>
                <w:rFonts w:cs="Arial"/>
                <w:color w:val="000000"/>
                <w:sz w:val="20"/>
                <w:lang w:val="el-GR" w:eastAsia="el-GR"/>
              </w:rPr>
              <w:t>2.</w:t>
            </w:r>
            <w:r w:rsidR="00B960DC">
              <w:rPr>
                <w:rFonts w:cs="Arial"/>
                <w:color w:val="000000"/>
                <w:sz w:val="20"/>
                <w:lang w:val="el-GR" w:eastAsia="el-GR"/>
              </w:rPr>
              <w:t>5</w:t>
            </w:r>
          </w:p>
        </w:tc>
        <w:tc>
          <w:tcPr>
            <w:tcW w:w="4298" w:type="dxa"/>
            <w:tcBorders>
              <w:top w:val="nil"/>
              <w:left w:val="single" w:sz="4" w:space="0" w:color="auto"/>
              <w:bottom w:val="single" w:sz="8" w:space="0" w:color="auto"/>
              <w:right w:val="single" w:sz="8" w:space="0" w:color="auto"/>
            </w:tcBorders>
            <w:shd w:val="clear" w:color="auto" w:fill="auto"/>
            <w:vAlign w:val="center"/>
            <w:hideMark/>
          </w:tcPr>
          <w:p w14:paraId="340EC7FA" w14:textId="147474F1"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Τροφοδοτικά τουλ</w:t>
            </w:r>
            <w:r w:rsidR="00B960DC">
              <w:rPr>
                <w:rFonts w:cs="Arial"/>
                <w:color w:val="000000"/>
                <w:sz w:val="20"/>
                <w:lang w:val="el-GR" w:eastAsia="el-GR"/>
              </w:rPr>
              <w:t>ά</w:t>
            </w:r>
            <w:r w:rsidRPr="00824309">
              <w:rPr>
                <w:rFonts w:cs="Arial"/>
                <w:color w:val="000000"/>
                <w:sz w:val="20"/>
                <w:lang w:val="el-GR" w:eastAsia="el-GR"/>
              </w:rPr>
              <w:t>χ</w:t>
            </w:r>
            <w:r w:rsidR="00B960DC">
              <w:rPr>
                <w:rFonts w:cs="Arial"/>
                <w:color w:val="000000"/>
                <w:sz w:val="20"/>
                <w:lang w:val="el-GR" w:eastAsia="el-GR"/>
              </w:rPr>
              <w:t>ιστον</w:t>
            </w:r>
            <w:r w:rsidRPr="00824309">
              <w:rPr>
                <w:rFonts w:cs="Arial"/>
                <w:color w:val="000000"/>
                <w:sz w:val="20"/>
                <w:lang w:val="el-GR" w:eastAsia="el-GR"/>
              </w:rPr>
              <w:t xml:space="preserve"> 1100W</w:t>
            </w:r>
          </w:p>
        </w:tc>
        <w:tc>
          <w:tcPr>
            <w:tcW w:w="1433" w:type="dxa"/>
            <w:tcBorders>
              <w:top w:val="nil"/>
              <w:left w:val="nil"/>
              <w:bottom w:val="single" w:sz="8" w:space="0" w:color="auto"/>
              <w:right w:val="single" w:sz="8" w:space="0" w:color="auto"/>
            </w:tcBorders>
            <w:shd w:val="clear" w:color="auto" w:fill="auto"/>
            <w:vAlign w:val="center"/>
            <w:hideMark/>
          </w:tcPr>
          <w:p w14:paraId="361A9CC9"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2/εξυπηρετητή</w:t>
            </w:r>
          </w:p>
        </w:tc>
        <w:tc>
          <w:tcPr>
            <w:tcW w:w="1399" w:type="dxa"/>
            <w:tcBorders>
              <w:top w:val="nil"/>
              <w:left w:val="nil"/>
              <w:bottom w:val="single" w:sz="8" w:space="0" w:color="auto"/>
              <w:right w:val="single" w:sz="8" w:space="0" w:color="auto"/>
            </w:tcBorders>
            <w:shd w:val="clear" w:color="auto" w:fill="auto"/>
            <w:vAlign w:val="center"/>
            <w:hideMark/>
          </w:tcPr>
          <w:p w14:paraId="35FD9221"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5BDBBDEC"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p>
        </w:tc>
      </w:tr>
      <w:tr w:rsidR="00610BC2" w:rsidRPr="00610BC2" w14:paraId="28EA578E" w14:textId="77777777" w:rsidTr="00824309">
        <w:trPr>
          <w:trHeight w:val="525"/>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14:paraId="50498220" w14:textId="515E1516" w:rsidR="00610BC2" w:rsidRPr="00824309" w:rsidRDefault="00610BC2" w:rsidP="00824309">
            <w:pPr>
              <w:spacing w:line="240" w:lineRule="auto"/>
              <w:rPr>
                <w:rFonts w:cs="Arial"/>
                <w:color w:val="000000"/>
                <w:sz w:val="20"/>
                <w:lang w:val="el-GR" w:eastAsia="el-GR"/>
              </w:rPr>
            </w:pPr>
            <w:r>
              <w:rPr>
                <w:rFonts w:cs="Arial"/>
                <w:color w:val="000000"/>
                <w:sz w:val="20"/>
                <w:lang w:val="el-GR" w:eastAsia="el-GR"/>
              </w:rPr>
              <w:t>10.1.2.6</w:t>
            </w:r>
          </w:p>
        </w:tc>
        <w:tc>
          <w:tcPr>
            <w:tcW w:w="4298" w:type="dxa"/>
            <w:tcBorders>
              <w:top w:val="nil"/>
              <w:left w:val="single" w:sz="4" w:space="0" w:color="auto"/>
              <w:bottom w:val="single" w:sz="8" w:space="0" w:color="auto"/>
              <w:right w:val="single" w:sz="8" w:space="0" w:color="auto"/>
            </w:tcBorders>
            <w:shd w:val="clear" w:color="auto" w:fill="auto"/>
            <w:vAlign w:val="center"/>
          </w:tcPr>
          <w:p w14:paraId="2F11EFA6" w14:textId="412DADF7" w:rsidR="00610BC2" w:rsidRPr="00824309" w:rsidRDefault="00610BC2" w:rsidP="00824309">
            <w:pPr>
              <w:spacing w:line="240" w:lineRule="auto"/>
              <w:rPr>
                <w:rFonts w:cs="Arial"/>
                <w:color w:val="000000"/>
                <w:sz w:val="20"/>
                <w:lang w:val="el-GR" w:eastAsia="el-GR"/>
              </w:rPr>
            </w:pPr>
            <w:r w:rsidRPr="003F5020">
              <w:rPr>
                <w:rFonts w:cs="Arial"/>
                <w:color w:val="000000"/>
                <w:sz w:val="20"/>
                <w:lang w:val="el-GR"/>
              </w:rPr>
              <w:t xml:space="preserve">Πλήθος: όπως ορίζεται στον </w:t>
            </w:r>
            <w:r w:rsidRPr="007611CE">
              <w:rPr>
                <w:rFonts w:cs="Arial"/>
                <w:color w:val="000000"/>
                <w:sz w:val="20"/>
                <w:lang w:val="el-GR"/>
              </w:rPr>
              <w:t>IV.8.</w:t>
            </w:r>
            <w:r>
              <w:rPr>
                <w:rFonts w:cs="Arial"/>
                <w:color w:val="000000"/>
                <w:sz w:val="20"/>
                <w:lang w:val="el-GR"/>
              </w:rPr>
              <w:t>10.1</w:t>
            </w:r>
          </w:p>
        </w:tc>
        <w:tc>
          <w:tcPr>
            <w:tcW w:w="1433" w:type="dxa"/>
            <w:tcBorders>
              <w:top w:val="nil"/>
              <w:left w:val="nil"/>
              <w:bottom w:val="single" w:sz="8" w:space="0" w:color="auto"/>
              <w:right w:val="single" w:sz="8" w:space="0" w:color="auto"/>
            </w:tcBorders>
            <w:shd w:val="clear" w:color="auto" w:fill="auto"/>
            <w:vAlign w:val="center"/>
          </w:tcPr>
          <w:p w14:paraId="5E238DF7" w14:textId="500DE625" w:rsidR="00610BC2" w:rsidRPr="00824309" w:rsidRDefault="00610BC2" w:rsidP="00824309">
            <w:pPr>
              <w:spacing w:line="240" w:lineRule="auto"/>
              <w:rPr>
                <w:rFonts w:cs="Arial"/>
                <w:color w:val="000000"/>
                <w:sz w:val="20"/>
                <w:lang w:val="el-GR" w:eastAsia="el-GR"/>
              </w:rPr>
            </w:pPr>
            <w:r>
              <w:rPr>
                <w:rFonts w:cs="Arial"/>
                <w:color w:val="000000"/>
                <w:sz w:val="20"/>
                <w:lang w:val="el-GR" w:eastAsia="el-GR"/>
              </w:rPr>
              <w:t>ΝΑΙ</w:t>
            </w:r>
          </w:p>
        </w:tc>
        <w:tc>
          <w:tcPr>
            <w:tcW w:w="1399" w:type="dxa"/>
            <w:tcBorders>
              <w:top w:val="nil"/>
              <w:left w:val="nil"/>
              <w:bottom w:val="single" w:sz="8" w:space="0" w:color="auto"/>
              <w:right w:val="single" w:sz="8" w:space="0" w:color="auto"/>
            </w:tcBorders>
            <w:shd w:val="clear" w:color="auto" w:fill="auto"/>
            <w:vAlign w:val="center"/>
          </w:tcPr>
          <w:p w14:paraId="150A34B2" w14:textId="77777777" w:rsidR="00610BC2" w:rsidRPr="00824309" w:rsidRDefault="00610BC2" w:rsidP="00824309">
            <w:pPr>
              <w:spacing w:line="240" w:lineRule="auto"/>
              <w:rPr>
                <w:rFonts w:cs="Arial"/>
                <w:color w:val="000000"/>
                <w:sz w:val="20"/>
                <w:lang w:val="el-GR" w:eastAsia="el-GR"/>
              </w:rPr>
            </w:pPr>
          </w:p>
        </w:tc>
        <w:tc>
          <w:tcPr>
            <w:tcW w:w="1456" w:type="dxa"/>
            <w:tcBorders>
              <w:top w:val="nil"/>
              <w:left w:val="nil"/>
              <w:bottom w:val="single" w:sz="8" w:space="0" w:color="auto"/>
              <w:right w:val="single" w:sz="8" w:space="0" w:color="auto"/>
            </w:tcBorders>
            <w:shd w:val="clear" w:color="auto" w:fill="auto"/>
            <w:vAlign w:val="center"/>
          </w:tcPr>
          <w:p w14:paraId="43943CB9" w14:textId="77777777" w:rsidR="00610BC2" w:rsidRPr="00824309" w:rsidRDefault="00610BC2" w:rsidP="00824309">
            <w:pPr>
              <w:spacing w:line="240" w:lineRule="auto"/>
              <w:rPr>
                <w:rFonts w:cs="Arial"/>
                <w:color w:val="000000"/>
                <w:sz w:val="20"/>
                <w:lang w:val="el-GR" w:eastAsia="el-GR"/>
              </w:rPr>
            </w:pPr>
          </w:p>
        </w:tc>
      </w:tr>
      <w:tr w:rsidR="00B960DC" w:rsidRPr="00824309" w14:paraId="0F6CA954" w14:textId="77777777" w:rsidTr="00824309">
        <w:trPr>
          <w:trHeight w:val="315"/>
        </w:trPr>
        <w:tc>
          <w:tcPr>
            <w:tcW w:w="634" w:type="dxa"/>
            <w:tcBorders>
              <w:top w:val="single" w:sz="4" w:space="0" w:color="auto"/>
              <w:left w:val="single" w:sz="8" w:space="0" w:color="auto"/>
              <w:bottom w:val="single" w:sz="8" w:space="0" w:color="auto"/>
              <w:right w:val="single" w:sz="8" w:space="0" w:color="auto"/>
            </w:tcBorders>
            <w:shd w:val="clear" w:color="000000" w:fill="FAE2D5"/>
            <w:vAlign w:val="center"/>
            <w:hideMark/>
          </w:tcPr>
          <w:p w14:paraId="05BB0136" w14:textId="199ACA9C"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r w:rsidR="00B960DC">
              <w:rPr>
                <w:rFonts w:cs="Arial"/>
                <w:b/>
                <w:bCs/>
                <w:color w:val="000000"/>
                <w:szCs w:val="22"/>
                <w:lang w:val="el-GR" w:eastAsia="el-GR"/>
              </w:rPr>
              <w:t>10.2</w:t>
            </w:r>
            <w:r w:rsidR="00E652BC">
              <w:rPr>
                <w:rFonts w:cs="Arial"/>
                <w:b/>
                <w:bCs/>
                <w:color w:val="000000"/>
                <w:szCs w:val="22"/>
                <w:lang w:val="el-GR" w:eastAsia="el-GR"/>
              </w:rPr>
              <w:t>.2</w:t>
            </w:r>
          </w:p>
        </w:tc>
        <w:tc>
          <w:tcPr>
            <w:tcW w:w="4298" w:type="dxa"/>
            <w:tcBorders>
              <w:top w:val="nil"/>
              <w:left w:val="nil"/>
              <w:bottom w:val="single" w:sz="8" w:space="0" w:color="auto"/>
              <w:right w:val="single" w:sz="8" w:space="0" w:color="auto"/>
            </w:tcBorders>
            <w:shd w:val="clear" w:color="000000" w:fill="FAE2D5"/>
            <w:vAlign w:val="center"/>
            <w:hideMark/>
          </w:tcPr>
          <w:p w14:paraId="722A180E"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Επεξεργαστές Εξυπηρετητών</w:t>
            </w:r>
          </w:p>
        </w:tc>
        <w:tc>
          <w:tcPr>
            <w:tcW w:w="1433" w:type="dxa"/>
            <w:tcBorders>
              <w:top w:val="nil"/>
              <w:left w:val="nil"/>
              <w:bottom w:val="single" w:sz="8" w:space="0" w:color="auto"/>
              <w:right w:val="single" w:sz="8" w:space="0" w:color="auto"/>
            </w:tcBorders>
            <w:shd w:val="clear" w:color="000000" w:fill="FAE2D5"/>
            <w:vAlign w:val="center"/>
            <w:hideMark/>
          </w:tcPr>
          <w:p w14:paraId="53E9CE11"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399" w:type="dxa"/>
            <w:tcBorders>
              <w:top w:val="nil"/>
              <w:left w:val="nil"/>
              <w:bottom w:val="single" w:sz="8" w:space="0" w:color="auto"/>
              <w:right w:val="single" w:sz="8" w:space="0" w:color="auto"/>
            </w:tcBorders>
            <w:shd w:val="clear" w:color="000000" w:fill="FAE2D5"/>
            <w:vAlign w:val="center"/>
            <w:hideMark/>
          </w:tcPr>
          <w:p w14:paraId="4B933B1E"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456" w:type="dxa"/>
            <w:tcBorders>
              <w:top w:val="nil"/>
              <w:left w:val="nil"/>
              <w:bottom w:val="single" w:sz="8" w:space="0" w:color="auto"/>
              <w:right w:val="single" w:sz="8" w:space="0" w:color="auto"/>
            </w:tcBorders>
            <w:shd w:val="clear" w:color="000000" w:fill="FAE2D5"/>
            <w:vAlign w:val="center"/>
            <w:hideMark/>
          </w:tcPr>
          <w:p w14:paraId="6A4FB8AD"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r>
      <w:tr w:rsidR="00824309" w:rsidRPr="00824309" w14:paraId="65501D5D" w14:textId="77777777" w:rsidTr="00824309">
        <w:trPr>
          <w:trHeight w:val="315"/>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56A8C53E" w14:textId="6DA1B581"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10.2.</w:t>
            </w:r>
            <w:r w:rsidR="00E652BC">
              <w:rPr>
                <w:rFonts w:cs="Arial"/>
                <w:color w:val="000000"/>
                <w:sz w:val="20"/>
                <w:lang w:val="el-GR" w:eastAsia="el-GR"/>
              </w:rPr>
              <w:t>2.</w:t>
            </w:r>
            <w:r w:rsidR="00B960DC">
              <w:rPr>
                <w:rFonts w:cs="Arial"/>
                <w:color w:val="000000"/>
                <w:sz w:val="20"/>
                <w:lang w:val="el-GR" w:eastAsia="el-GR"/>
              </w:rPr>
              <w:t>1</w:t>
            </w:r>
          </w:p>
        </w:tc>
        <w:tc>
          <w:tcPr>
            <w:tcW w:w="4298" w:type="dxa"/>
            <w:tcBorders>
              <w:top w:val="nil"/>
              <w:left w:val="nil"/>
              <w:bottom w:val="single" w:sz="8" w:space="0" w:color="auto"/>
              <w:right w:val="single" w:sz="8" w:space="0" w:color="auto"/>
            </w:tcBorders>
            <w:shd w:val="clear" w:color="auto" w:fill="auto"/>
            <w:vAlign w:val="center"/>
            <w:hideMark/>
          </w:tcPr>
          <w:p w14:paraId="23A3D18A"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Αριθμός επεξεργαστών/εξυπηρετητή</w:t>
            </w:r>
          </w:p>
        </w:tc>
        <w:tc>
          <w:tcPr>
            <w:tcW w:w="1433" w:type="dxa"/>
            <w:tcBorders>
              <w:top w:val="nil"/>
              <w:left w:val="nil"/>
              <w:bottom w:val="single" w:sz="8" w:space="0" w:color="auto"/>
              <w:right w:val="single" w:sz="8" w:space="0" w:color="auto"/>
            </w:tcBorders>
            <w:shd w:val="clear" w:color="auto" w:fill="auto"/>
            <w:vAlign w:val="center"/>
            <w:hideMark/>
          </w:tcPr>
          <w:p w14:paraId="5EAA51D4"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&gt;=2</w:t>
            </w:r>
          </w:p>
        </w:tc>
        <w:tc>
          <w:tcPr>
            <w:tcW w:w="1399" w:type="dxa"/>
            <w:tcBorders>
              <w:top w:val="nil"/>
              <w:left w:val="nil"/>
              <w:bottom w:val="single" w:sz="8" w:space="0" w:color="auto"/>
              <w:right w:val="single" w:sz="8" w:space="0" w:color="auto"/>
            </w:tcBorders>
            <w:shd w:val="clear" w:color="auto" w:fill="auto"/>
            <w:vAlign w:val="center"/>
            <w:hideMark/>
          </w:tcPr>
          <w:p w14:paraId="471222C8"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1DCD3AA9"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824309" w:rsidRPr="00824309" w14:paraId="1D92AF4B" w14:textId="77777777" w:rsidTr="00824309">
        <w:trPr>
          <w:trHeight w:val="1545"/>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4D836CEC" w14:textId="40F0BF5C"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10.2.</w:t>
            </w:r>
            <w:r w:rsidR="00E652BC">
              <w:rPr>
                <w:rFonts w:cs="Arial"/>
                <w:color w:val="000000"/>
                <w:sz w:val="20"/>
                <w:lang w:val="el-GR" w:eastAsia="el-GR"/>
              </w:rPr>
              <w:t>2.</w:t>
            </w:r>
            <w:r w:rsidR="00B960DC">
              <w:rPr>
                <w:rFonts w:cs="Arial"/>
                <w:color w:val="000000"/>
                <w:sz w:val="20"/>
                <w:lang w:val="el-GR" w:eastAsia="el-GR"/>
              </w:rPr>
              <w:t>2</w:t>
            </w:r>
          </w:p>
        </w:tc>
        <w:tc>
          <w:tcPr>
            <w:tcW w:w="4298" w:type="dxa"/>
            <w:tcBorders>
              <w:top w:val="nil"/>
              <w:left w:val="nil"/>
              <w:bottom w:val="single" w:sz="8" w:space="0" w:color="auto"/>
              <w:right w:val="single" w:sz="8" w:space="0" w:color="auto"/>
            </w:tcBorders>
            <w:shd w:val="clear" w:color="auto" w:fill="auto"/>
            <w:vAlign w:val="center"/>
            <w:hideMark/>
          </w:tcPr>
          <w:p w14:paraId="45F68867"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Κεντρικοί επεξεργαστές  Intel® Xeon® Gold 5420+ 2G, 28C/56T, 16GT/s, 53M Cache, Turbo, HT (205W) DDR5-4400 ή άλλοι καλύτεροι ή ισοδύναμοι να τεκμηριωθούν οι επιδόσεις του.</w:t>
            </w:r>
          </w:p>
        </w:tc>
        <w:tc>
          <w:tcPr>
            <w:tcW w:w="1433" w:type="dxa"/>
            <w:tcBorders>
              <w:top w:val="nil"/>
              <w:left w:val="nil"/>
              <w:bottom w:val="single" w:sz="8" w:space="0" w:color="auto"/>
              <w:right w:val="single" w:sz="8" w:space="0" w:color="auto"/>
            </w:tcBorders>
            <w:shd w:val="clear" w:color="auto" w:fill="auto"/>
            <w:vAlign w:val="center"/>
            <w:hideMark/>
          </w:tcPr>
          <w:p w14:paraId="1DDBBC20"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ΝΑΙ</w:t>
            </w:r>
          </w:p>
        </w:tc>
        <w:tc>
          <w:tcPr>
            <w:tcW w:w="1399" w:type="dxa"/>
            <w:tcBorders>
              <w:top w:val="nil"/>
              <w:left w:val="nil"/>
              <w:bottom w:val="single" w:sz="8" w:space="0" w:color="auto"/>
              <w:right w:val="single" w:sz="8" w:space="0" w:color="auto"/>
            </w:tcBorders>
            <w:shd w:val="clear" w:color="auto" w:fill="auto"/>
            <w:vAlign w:val="center"/>
            <w:hideMark/>
          </w:tcPr>
          <w:p w14:paraId="11CCCFE6"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79506DD6"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824309" w:rsidRPr="00824309" w14:paraId="0CDE25BF" w14:textId="77777777" w:rsidTr="00824309">
        <w:trPr>
          <w:trHeight w:val="525"/>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1F5B902A" w14:textId="20BA6423"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10.2.</w:t>
            </w:r>
            <w:r w:rsidR="00E652BC">
              <w:rPr>
                <w:rFonts w:cs="Arial"/>
                <w:color w:val="000000"/>
                <w:sz w:val="20"/>
                <w:lang w:val="el-GR" w:eastAsia="el-GR"/>
              </w:rPr>
              <w:t>2.</w:t>
            </w:r>
            <w:r w:rsidR="00B960DC">
              <w:rPr>
                <w:rFonts w:cs="Arial"/>
                <w:color w:val="000000"/>
                <w:sz w:val="20"/>
                <w:lang w:val="el-GR" w:eastAsia="el-GR"/>
              </w:rPr>
              <w:t>3</w:t>
            </w:r>
          </w:p>
        </w:tc>
        <w:tc>
          <w:tcPr>
            <w:tcW w:w="4298" w:type="dxa"/>
            <w:tcBorders>
              <w:top w:val="nil"/>
              <w:left w:val="nil"/>
              <w:bottom w:val="single" w:sz="8" w:space="0" w:color="auto"/>
              <w:right w:val="single" w:sz="8" w:space="0" w:color="auto"/>
            </w:tcBorders>
            <w:shd w:val="clear" w:color="auto" w:fill="auto"/>
            <w:vAlign w:val="center"/>
            <w:hideMark/>
          </w:tcPr>
          <w:p w14:paraId="16B64C6A"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Επεξεργαστές τεχνολογίας Intel Xeon 4ης ή 5ης γενιάς</w:t>
            </w:r>
          </w:p>
        </w:tc>
        <w:tc>
          <w:tcPr>
            <w:tcW w:w="1433" w:type="dxa"/>
            <w:tcBorders>
              <w:top w:val="nil"/>
              <w:left w:val="nil"/>
              <w:bottom w:val="single" w:sz="8" w:space="0" w:color="auto"/>
              <w:right w:val="single" w:sz="8" w:space="0" w:color="auto"/>
            </w:tcBorders>
            <w:shd w:val="clear" w:color="auto" w:fill="auto"/>
            <w:vAlign w:val="center"/>
            <w:hideMark/>
          </w:tcPr>
          <w:p w14:paraId="6A9E37FA"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ΝΑΙ</w:t>
            </w:r>
          </w:p>
        </w:tc>
        <w:tc>
          <w:tcPr>
            <w:tcW w:w="1399" w:type="dxa"/>
            <w:tcBorders>
              <w:top w:val="nil"/>
              <w:left w:val="nil"/>
              <w:bottom w:val="single" w:sz="8" w:space="0" w:color="auto"/>
              <w:right w:val="single" w:sz="8" w:space="0" w:color="auto"/>
            </w:tcBorders>
            <w:shd w:val="clear" w:color="auto" w:fill="auto"/>
            <w:vAlign w:val="center"/>
            <w:hideMark/>
          </w:tcPr>
          <w:p w14:paraId="52D657DF"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03F5EEFE"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B960DC" w:rsidRPr="00824309" w14:paraId="1E8E42C2" w14:textId="77777777" w:rsidTr="00824309">
        <w:trPr>
          <w:trHeight w:val="315"/>
        </w:trPr>
        <w:tc>
          <w:tcPr>
            <w:tcW w:w="634" w:type="dxa"/>
            <w:tcBorders>
              <w:top w:val="nil"/>
              <w:left w:val="single" w:sz="8" w:space="0" w:color="auto"/>
              <w:bottom w:val="single" w:sz="8" w:space="0" w:color="auto"/>
              <w:right w:val="single" w:sz="8" w:space="0" w:color="auto"/>
            </w:tcBorders>
            <w:shd w:val="clear" w:color="000000" w:fill="FAE2D5"/>
            <w:vAlign w:val="center"/>
            <w:hideMark/>
          </w:tcPr>
          <w:p w14:paraId="415ACEF4" w14:textId="08A569F4"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r w:rsidR="00B960DC">
              <w:rPr>
                <w:rFonts w:cs="Arial"/>
                <w:b/>
                <w:bCs/>
                <w:color w:val="000000"/>
                <w:szCs w:val="22"/>
                <w:lang w:val="el-GR" w:eastAsia="el-GR"/>
              </w:rPr>
              <w:t>10.3</w:t>
            </w:r>
            <w:r w:rsidR="00E652BC">
              <w:rPr>
                <w:rFonts w:cs="Arial"/>
                <w:b/>
                <w:bCs/>
                <w:color w:val="000000"/>
                <w:szCs w:val="22"/>
                <w:lang w:val="el-GR" w:eastAsia="el-GR"/>
              </w:rPr>
              <w:t>.2</w:t>
            </w:r>
          </w:p>
        </w:tc>
        <w:tc>
          <w:tcPr>
            <w:tcW w:w="4298" w:type="dxa"/>
            <w:tcBorders>
              <w:top w:val="nil"/>
              <w:left w:val="nil"/>
              <w:bottom w:val="single" w:sz="8" w:space="0" w:color="auto"/>
              <w:right w:val="single" w:sz="8" w:space="0" w:color="auto"/>
            </w:tcBorders>
            <w:shd w:val="clear" w:color="000000" w:fill="FAE2D5"/>
            <w:vAlign w:val="center"/>
            <w:hideMark/>
          </w:tcPr>
          <w:p w14:paraId="53C233D1"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Μνήμη RAM Εξυπηρετητών</w:t>
            </w:r>
          </w:p>
        </w:tc>
        <w:tc>
          <w:tcPr>
            <w:tcW w:w="1433" w:type="dxa"/>
            <w:tcBorders>
              <w:top w:val="nil"/>
              <w:left w:val="nil"/>
              <w:bottom w:val="single" w:sz="8" w:space="0" w:color="auto"/>
              <w:right w:val="single" w:sz="8" w:space="0" w:color="auto"/>
            </w:tcBorders>
            <w:shd w:val="clear" w:color="000000" w:fill="FAE2D5"/>
            <w:vAlign w:val="center"/>
            <w:hideMark/>
          </w:tcPr>
          <w:p w14:paraId="5C4AB636"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399" w:type="dxa"/>
            <w:tcBorders>
              <w:top w:val="nil"/>
              <w:left w:val="nil"/>
              <w:bottom w:val="single" w:sz="8" w:space="0" w:color="auto"/>
              <w:right w:val="single" w:sz="8" w:space="0" w:color="auto"/>
            </w:tcBorders>
            <w:shd w:val="clear" w:color="000000" w:fill="FAE2D5"/>
            <w:vAlign w:val="center"/>
            <w:hideMark/>
          </w:tcPr>
          <w:p w14:paraId="393D14ED"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456" w:type="dxa"/>
            <w:tcBorders>
              <w:top w:val="nil"/>
              <w:left w:val="nil"/>
              <w:bottom w:val="single" w:sz="8" w:space="0" w:color="auto"/>
              <w:right w:val="single" w:sz="8" w:space="0" w:color="auto"/>
            </w:tcBorders>
            <w:shd w:val="clear" w:color="000000" w:fill="FAE2D5"/>
            <w:vAlign w:val="center"/>
            <w:hideMark/>
          </w:tcPr>
          <w:p w14:paraId="7758A3BB"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r>
      <w:tr w:rsidR="00824309" w:rsidRPr="00824309" w14:paraId="6EB9ABF3" w14:textId="77777777" w:rsidTr="00824309">
        <w:trPr>
          <w:trHeight w:val="315"/>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52A3CFD6" w14:textId="0C7629EF"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10.3.</w:t>
            </w:r>
            <w:r w:rsidR="00E652BC">
              <w:rPr>
                <w:rFonts w:cs="Arial"/>
                <w:color w:val="000000"/>
                <w:sz w:val="20"/>
                <w:lang w:val="el-GR" w:eastAsia="el-GR"/>
              </w:rPr>
              <w:t>2.</w:t>
            </w:r>
            <w:r w:rsidR="00B960DC">
              <w:rPr>
                <w:rFonts w:cs="Arial"/>
                <w:color w:val="000000"/>
                <w:sz w:val="20"/>
                <w:lang w:val="el-GR" w:eastAsia="el-GR"/>
              </w:rPr>
              <w:t>1</w:t>
            </w:r>
          </w:p>
        </w:tc>
        <w:tc>
          <w:tcPr>
            <w:tcW w:w="4298" w:type="dxa"/>
            <w:tcBorders>
              <w:top w:val="nil"/>
              <w:left w:val="nil"/>
              <w:bottom w:val="single" w:sz="8" w:space="0" w:color="auto"/>
              <w:right w:val="single" w:sz="8" w:space="0" w:color="auto"/>
            </w:tcBorders>
            <w:shd w:val="clear" w:color="auto" w:fill="auto"/>
            <w:vAlign w:val="center"/>
            <w:hideMark/>
          </w:tcPr>
          <w:p w14:paraId="716929E5"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Μνήμη τεχνολογίας DDR5</w:t>
            </w:r>
          </w:p>
        </w:tc>
        <w:tc>
          <w:tcPr>
            <w:tcW w:w="1433" w:type="dxa"/>
            <w:tcBorders>
              <w:top w:val="nil"/>
              <w:left w:val="nil"/>
              <w:bottom w:val="single" w:sz="8" w:space="0" w:color="auto"/>
              <w:right w:val="single" w:sz="8" w:space="0" w:color="auto"/>
            </w:tcBorders>
            <w:shd w:val="clear" w:color="auto" w:fill="auto"/>
            <w:vAlign w:val="center"/>
            <w:hideMark/>
          </w:tcPr>
          <w:p w14:paraId="6A791845"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ΝΑΙ</w:t>
            </w:r>
          </w:p>
        </w:tc>
        <w:tc>
          <w:tcPr>
            <w:tcW w:w="1399" w:type="dxa"/>
            <w:tcBorders>
              <w:top w:val="nil"/>
              <w:left w:val="nil"/>
              <w:bottom w:val="single" w:sz="8" w:space="0" w:color="auto"/>
              <w:right w:val="single" w:sz="8" w:space="0" w:color="auto"/>
            </w:tcBorders>
            <w:shd w:val="clear" w:color="auto" w:fill="auto"/>
            <w:vAlign w:val="center"/>
            <w:hideMark/>
          </w:tcPr>
          <w:p w14:paraId="42A5066D"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4FF46B00"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824309" w:rsidRPr="00824309" w14:paraId="1928596A" w14:textId="77777777" w:rsidTr="00824309">
        <w:trPr>
          <w:trHeight w:val="525"/>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64067805" w14:textId="4D32EB6F"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10.3.</w:t>
            </w:r>
            <w:r w:rsidR="00E652BC">
              <w:rPr>
                <w:rFonts w:cs="Arial"/>
                <w:color w:val="000000"/>
                <w:sz w:val="20"/>
                <w:lang w:val="el-GR" w:eastAsia="el-GR"/>
              </w:rPr>
              <w:t>2.</w:t>
            </w:r>
            <w:r w:rsidR="00B960DC">
              <w:rPr>
                <w:rFonts w:cs="Arial"/>
                <w:color w:val="000000"/>
                <w:sz w:val="20"/>
                <w:lang w:val="el-GR" w:eastAsia="el-GR"/>
              </w:rPr>
              <w:t>2</w:t>
            </w:r>
          </w:p>
        </w:tc>
        <w:tc>
          <w:tcPr>
            <w:tcW w:w="4298" w:type="dxa"/>
            <w:tcBorders>
              <w:top w:val="nil"/>
              <w:left w:val="nil"/>
              <w:bottom w:val="single" w:sz="8" w:space="0" w:color="auto"/>
              <w:right w:val="single" w:sz="8" w:space="0" w:color="auto"/>
            </w:tcBorders>
            <w:shd w:val="clear" w:color="auto" w:fill="auto"/>
            <w:vAlign w:val="center"/>
            <w:hideMark/>
          </w:tcPr>
          <w:p w14:paraId="673743A3"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Χρονισμός μνήμης κατ' ελάχιστον 4400MHz</w:t>
            </w:r>
          </w:p>
        </w:tc>
        <w:tc>
          <w:tcPr>
            <w:tcW w:w="1433" w:type="dxa"/>
            <w:tcBorders>
              <w:top w:val="nil"/>
              <w:left w:val="nil"/>
              <w:bottom w:val="single" w:sz="8" w:space="0" w:color="auto"/>
              <w:right w:val="single" w:sz="8" w:space="0" w:color="auto"/>
            </w:tcBorders>
            <w:shd w:val="clear" w:color="auto" w:fill="auto"/>
            <w:vAlign w:val="center"/>
            <w:hideMark/>
          </w:tcPr>
          <w:p w14:paraId="4E2AACAA"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ΝΑΙ</w:t>
            </w:r>
          </w:p>
        </w:tc>
        <w:tc>
          <w:tcPr>
            <w:tcW w:w="1399" w:type="dxa"/>
            <w:tcBorders>
              <w:top w:val="nil"/>
              <w:left w:val="nil"/>
              <w:bottom w:val="single" w:sz="8" w:space="0" w:color="auto"/>
              <w:right w:val="single" w:sz="8" w:space="0" w:color="auto"/>
            </w:tcBorders>
            <w:shd w:val="clear" w:color="auto" w:fill="auto"/>
            <w:vAlign w:val="center"/>
            <w:hideMark/>
          </w:tcPr>
          <w:p w14:paraId="562ED78A"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5E0FA48B"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824309" w:rsidRPr="00824309" w14:paraId="6A4F7216" w14:textId="77777777" w:rsidTr="00824309">
        <w:trPr>
          <w:trHeight w:val="525"/>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3BFB0715" w14:textId="60CCD35B"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10.3.</w:t>
            </w:r>
            <w:r w:rsidR="00E652BC">
              <w:rPr>
                <w:rFonts w:cs="Arial"/>
                <w:color w:val="000000"/>
                <w:sz w:val="20"/>
                <w:lang w:val="el-GR" w:eastAsia="el-GR"/>
              </w:rPr>
              <w:t>2.</w:t>
            </w:r>
            <w:r w:rsidR="00B960DC">
              <w:rPr>
                <w:rFonts w:cs="Arial"/>
                <w:color w:val="000000"/>
                <w:sz w:val="20"/>
                <w:lang w:val="el-GR" w:eastAsia="el-GR"/>
              </w:rPr>
              <w:t>3</w:t>
            </w:r>
          </w:p>
        </w:tc>
        <w:tc>
          <w:tcPr>
            <w:tcW w:w="4298" w:type="dxa"/>
            <w:tcBorders>
              <w:top w:val="nil"/>
              <w:left w:val="nil"/>
              <w:bottom w:val="single" w:sz="8" w:space="0" w:color="auto"/>
              <w:right w:val="single" w:sz="8" w:space="0" w:color="auto"/>
            </w:tcBorders>
            <w:shd w:val="clear" w:color="auto" w:fill="auto"/>
            <w:vAlign w:val="center"/>
            <w:hideMark/>
          </w:tcPr>
          <w:p w14:paraId="284B86B9"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Μέγεθος μνήμης</w:t>
            </w:r>
          </w:p>
        </w:tc>
        <w:tc>
          <w:tcPr>
            <w:tcW w:w="1433" w:type="dxa"/>
            <w:tcBorders>
              <w:top w:val="nil"/>
              <w:left w:val="nil"/>
              <w:bottom w:val="single" w:sz="8" w:space="0" w:color="auto"/>
              <w:right w:val="single" w:sz="8" w:space="0" w:color="auto"/>
            </w:tcBorders>
            <w:shd w:val="clear" w:color="auto" w:fill="auto"/>
            <w:vAlign w:val="center"/>
            <w:hideMark/>
          </w:tcPr>
          <w:p w14:paraId="747C35BB"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τουλχ, 256GB</w:t>
            </w:r>
          </w:p>
        </w:tc>
        <w:tc>
          <w:tcPr>
            <w:tcW w:w="1399" w:type="dxa"/>
            <w:tcBorders>
              <w:top w:val="nil"/>
              <w:left w:val="nil"/>
              <w:bottom w:val="single" w:sz="8" w:space="0" w:color="auto"/>
              <w:right w:val="single" w:sz="8" w:space="0" w:color="auto"/>
            </w:tcBorders>
            <w:shd w:val="clear" w:color="auto" w:fill="auto"/>
            <w:vAlign w:val="center"/>
            <w:hideMark/>
          </w:tcPr>
          <w:p w14:paraId="5C262E8F"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3FD505E1"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B960DC" w:rsidRPr="00824309" w14:paraId="3A5748AC" w14:textId="77777777" w:rsidTr="00824309">
        <w:trPr>
          <w:trHeight w:val="615"/>
        </w:trPr>
        <w:tc>
          <w:tcPr>
            <w:tcW w:w="634" w:type="dxa"/>
            <w:tcBorders>
              <w:top w:val="nil"/>
              <w:left w:val="single" w:sz="8" w:space="0" w:color="auto"/>
              <w:bottom w:val="single" w:sz="8" w:space="0" w:color="auto"/>
              <w:right w:val="single" w:sz="8" w:space="0" w:color="auto"/>
            </w:tcBorders>
            <w:shd w:val="clear" w:color="000000" w:fill="FAE2D5"/>
            <w:vAlign w:val="center"/>
            <w:hideMark/>
          </w:tcPr>
          <w:p w14:paraId="04D89EAC" w14:textId="0B21D9F3"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r w:rsidR="00B960DC">
              <w:rPr>
                <w:rFonts w:cs="Arial"/>
                <w:b/>
                <w:bCs/>
                <w:color w:val="000000"/>
                <w:szCs w:val="22"/>
                <w:lang w:val="el-GR" w:eastAsia="el-GR"/>
              </w:rPr>
              <w:t>10.4</w:t>
            </w:r>
            <w:r w:rsidR="00E652BC">
              <w:rPr>
                <w:rFonts w:cs="Arial"/>
                <w:b/>
                <w:bCs/>
                <w:color w:val="000000"/>
                <w:szCs w:val="22"/>
                <w:lang w:val="el-GR" w:eastAsia="el-GR"/>
              </w:rPr>
              <w:t>.2</w:t>
            </w:r>
          </w:p>
        </w:tc>
        <w:tc>
          <w:tcPr>
            <w:tcW w:w="4298" w:type="dxa"/>
            <w:tcBorders>
              <w:top w:val="nil"/>
              <w:left w:val="nil"/>
              <w:bottom w:val="single" w:sz="8" w:space="0" w:color="auto"/>
              <w:right w:val="single" w:sz="8" w:space="0" w:color="auto"/>
            </w:tcBorders>
            <w:shd w:val="clear" w:color="000000" w:fill="FAE2D5"/>
            <w:vAlign w:val="center"/>
            <w:hideMark/>
          </w:tcPr>
          <w:p w14:paraId="054BD673"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Σύστημα διαχείρισης δίσκων εξυπηρετητών</w:t>
            </w:r>
          </w:p>
        </w:tc>
        <w:tc>
          <w:tcPr>
            <w:tcW w:w="1433" w:type="dxa"/>
            <w:tcBorders>
              <w:top w:val="nil"/>
              <w:left w:val="nil"/>
              <w:bottom w:val="single" w:sz="8" w:space="0" w:color="auto"/>
              <w:right w:val="single" w:sz="8" w:space="0" w:color="auto"/>
            </w:tcBorders>
            <w:shd w:val="clear" w:color="000000" w:fill="FAE2D5"/>
            <w:vAlign w:val="center"/>
            <w:hideMark/>
          </w:tcPr>
          <w:p w14:paraId="496EA277"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399" w:type="dxa"/>
            <w:tcBorders>
              <w:top w:val="nil"/>
              <w:left w:val="nil"/>
              <w:bottom w:val="single" w:sz="8" w:space="0" w:color="auto"/>
              <w:right w:val="single" w:sz="8" w:space="0" w:color="auto"/>
            </w:tcBorders>
            <w:shd w:val="clear" w:color="000000" w:fill="FAE2D5"/>
            <w:vAlign w:val="center"/>
            <w:hideMark/>
          </w:tcPr>
          <w:p w14:paraId="345B7AE9"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456" w:type="dxa"/>
            <w:tcBorders>
              <w:top w:val="nil"/>
              <w:left w:val="nil"/>
              <w:bottom w:val="single" w:sz="8" w:space="0" w:color="auto"/>
              <w:right w:val="single" w:sz="8" w:space="0" w:color="auto"/>
            </w:tcBorders>
            <w:shd w:val="clear" w:color="000000" w:fill="FAE2D5"/>
            <w:vAlign w:val="center"/>
            <w:hideMark/>
          </w:tcPr>
          <w:p w14:paraId="348701A8"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r>
      <w:tr w:rsidR="00824309" w:rsidRPr="00824309" w14:paraId="6FEF80F4" w14:textId="77777777" w:rsidTr="00824309">
        <w:trPr>
          <w:trHeight w:val="525"/>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418BC2A1" w14:textId="69315B1C"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10.4.</w:t>
            </w:r>
            <w:r w:rsidR="00E652BC">
              <w:rPr>
                <w:rFonts w:cs="Arial"/>
                <w:color w:val="000000"/>
                <w:sz w:val="20"/>
                <w:lang w:val="el-GR" w:eastAsia="el-GR"/>
              </w:rPr>
              <w:t>2.</w:t>
            </w:r>
            <w:r w:rsidR="00B960DC">
              <w:rPr>
                <w:rFonts w:cs="Arial"/>
                <w:color w:val="000000"/>
                <w:sz w:val="20"/>
                <w:lang w:val="el-GR" w:eastAsia="el-GR"/>
              </w:rPr>
              <w:t>1</w:t>
            </w:r>
          </w:p>
        </w:tc>
        <w:tc>
          <w:tcPr>
            <w:tcW w:w="4298" w:type="dxa"/>
            <w:tcBorders>
              <w:top w:val="nil"/>
              <w:left w:val="nil"/>
              <w:bottom w:val="single" w:sz="8" w:space="0" w:color="auto"/>
              <w:right w:val="single" w:sz="8" w:space="0" w:color="auto"/>
            </w:tcBorders>
            <w:shd w:val="clear" w:color="auto" w:fill="auto"/>
            <w:vAlign w:val="center"/>
            <w:hideMark/>
          </w:tcPr>
          <w:p w14:paraId="29B673A8"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Υποστήριξη δίσκων τεχνολογίας NVMe</w:t>
            </w:r>
          </w:p>
        </w:tc>
        <w:tc>
          <w:tcPr>
            <w:tcW w:w="1433" w:type="dxa"/>
            <w:tcBorders>
              <w:top w:val="nil"/>
              <w:left w:val="nil"/>
              <w:bottom w:val="single" w:sz="8" w:space="0" w:color="auto"/>
              <w:right w:val="single" w:sz="8" w:space="0" w:color="auto"/>
            </w:tcBorders>
            <w:shd w:val="clear" w:color="auto" w:fill="auto"/>
            <w:vAlign w:val="center"/>
            <w:hideMark/>
          </w:tcPr>
          <w:p w14:paraId="577FAD5A"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ΝΑΙ</w:t>
            </w:r>
          </w:p>
        </w:tc>
        <w:tc>
          <w:tcPr>
            <w:tcW w:w="1399" w:type="dxa"/>
            <w:tcBorders>
              <w:top w:val="nil"/>
              <w:left w:val="nil"/>
              <w:bottom w:val="single" w:sz="8" w:space="0" w:color="auto"/>
              <w:right w:val="single" w:sz="8" w:space="0" w:color="auto"/>
            </w:tcBorders>
            <w:shd w:val="clear" w:color="auto" w:fill="auto"/>
            <w:vAlign w:val="center"/>
            <w:hideMark/>
          </w:tcPr>
          <w:p w14:paraId="582A2DCF"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652C4F6A"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824309" w:rsidRPr="00824309" w14:paraId="6C97739A" w14:textId="77777777" w:rsidTr="00824309">
        <w:trPr>
          <w:trHeight w:val="315"/>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5232FC9D" w14:textId="679C753D"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10.4.</w:t>
            </w:r>
            <w:r w:rsidR="00E652BC">
              <w:rPr>
                <w:rFonts w:cs="Arial"/>
                <w:color w:val="000000"/>
                <w:sz w:val="20"/>
                <w:lang w:val="el-GR" w:eastAsia="el-GR"/>
              </w:rPr>
              <w:t>2.</w:t>
            </w:r>
            <w:r w:rsidR="00B960DC">
              <w:rPr>
                <w:rFonts w:cs="Arial"/>
                <w:color w:val="000000"/>
                <w:sz w:val="20"/>
                <w:lang w:val="el-GR" w:eastAsia="el-GR"/>
              </w:rPr>
              <w:t>2</w:t>
            </w:r>
          </w:p>
        </w:tc>
        <w:tc>
          <w:tcPr>
            <w:tcW w:w="4298" w:type="dxa"/>
            <w:tcBorders>
              <w:top w:val="nil"/>
              <w:left w:val="nil"/>
              <w:bottom w:val="single" w:sz="8" w:space="0" w:color="auto"/>
              <w:right w:val="single" w:sz="8" w:space="0" w:color="auto"/>
            </w:tcBorders>
            <w:shd w:val="clear" w:color="auto" w:fill="auto"/>
            <w:vAlign w:val="center"/>
            <w:hideMark/>
          </w:tcPr>
          <w:p w14:paraId="0911E323"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Υποστήριξη hardware RAID1</w:t>
            </w:r>
          </w:p>
        </w:tc>
        <w:tc>
          <w:tcPr>
            <w:tcW w:w="1433" w:type="dxa"/>
            <w:tcBorders>
              <w:top w:val="nil"/>
              <w:left w:val="nil"/>
              <w:bottom w:val="single" w:sz="8" w:space="0" w:color="auto"/>
              <w:right w:val="single" w:sz="8" w:space="0" w:color="auto"/>
            </w:tcBorders>
            <w:shd w:val="clear" w:color="auto" w:fill="auto"/>
            <w:vAlign w:val="center"/>
            <w:hideMark/>
          </w:tcPr>
          <w:p w14:paraId="0E436FDD"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ΝΑΙ</w:t>
            </w:r>
          </w:p>
        </w:tc>
        <w:tc>
          <w:tcPr>
            <w:tcW w:w="1399" w:type="dxa"/>
            <w:tcBorders>
              <w:top w:val="nil"/>
              <w:left w:val="nil"/>
              <w:bottom w:val="single" w:sz="8" w:space="0" w:color="auto"/>
              <w:right w:val="single" w:sz="8" w:space="0" w:color="auto"/>
            </w:tcBorders>
            <w:shd w:val="clear" w:color="auto" w:fill="auto"/>
            <w:vAlign w:val="center"/>
            <w:hideMark/>
          </w:tcPr>
          <w:p w14:paraId="4C2722F6"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1475219E"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824309" w:rsidRPr="00824309" w14:paraId="75C2DFE9" w14:textId="77777777" w:rsidTr="00824309">
        <w:trPr>
          <w:trHeight w:val="315"/>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093AC68C" w14:textId="60A00A83"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10.4.</w:t>
            </w:r>
            <w:r w:rsidR="00E652BC">
              <w:rPr>
                <w:rFonts w:cs="Arial"/>
                <w:color w:val="000000"/>
                <w:sz w:val="20"/>
                <w:lang w:val="el-GR" w:eastAsia="el-GR"/>
              </w:rPr>
              <w:t>2.</w:t>
            </w:r>
            <w:r w:rsidR="00B960DC">
              <w:rPr>
                <w:rFonts w:cs="Arial"/>
                <w:color w:val="000000"/>
                <w:sz w:val="20"/>
                <w:lang w:val="el-GR" w:eastAsia="el-GR"/>
              </w:rPr>
              <w:t>3</w:t>
            </w:r>
          </w:p>
        </w:tc>
        <w:tc>
          <w:tcPr>
            <w:tcW w:w="4298" w:type="dxa"/>
            <w:tcBorders>
              <w:top w:val="nil"/>
              <w:left w:val="nil"/>
              <w:bottom w:val="single" w:sz="8" w:space="0" w:color="auto"/>
              <w:right w:val="single" w:sz="8" w:space="0" w:color="auto"/>
            </w:tcBorders>
            <w:shd w:val="clear" w:color="auto" w:fill="auto"/>
            <w:vAlign w:val="center"/>
            <w:hideMark/>
          </w:tcPr>
          <w:p w14:paraId="2EDF960B"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Υποστήριξη hot-swapping των δίσκων</w:t>
            </w:r>
          </w:p>
        </w:tc>
        <w:tc>
          <w:tcPr>
            <w:tcW w:w="1433" w:type="dxa"/>
            <w:tcBorders>
              <w:top w:val="nil"/>
              <w:left w:val="nil"/>
              <w:bottom w:val="single" w:sz="8" w:space="0" w:color="auto"/>
              <w:right w:val="single" w:sz="8" w:space="0" w:color="auto"/>
            </w:tcBorders>
            <w:shd w:val="clear" w:color="auto" w:fill="auto"/>
            <w:vAlign w:val="center"/>
            <w:hideMark/>
          </w:tcPr>
          <w:p w14:paraId="528BEBC7"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ΝΑΙ</w:t>
            </w:r>
          </w:p>
        </w:tc>
        <w:tc>
          <w:tcPr>
            <w:tcW w:w="1399" w:type="dxa"/>
            <w:tcBorders>
              <w:top w:val="nil"/>
              <w:left w:val="nil"/>
              <w:bottom w:val="single" w:sz="8" w:space="0" w:color="auto"/>
              <w:right w:val="single" w:sz="8" w:space="0" w:color="auto"/>
            </w:tcBorders>
            <w:shd w:val="clear" w:color="auto" w:fill="auto"/>
            <w:vAlign w:val="center"/>
            <w:hideMark/>
          </w:tcPr>
          <w:p w14:paraId="5CE10B95"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4086283F"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824309" w:rsidRPr="00824309" w14:paraId="55388655" w14:textId="77777777" w:rsidTr="00824309">
        <w:trPr>
          <w:trHeight w:val="315"/>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5014E47B" w14:textId="4307D8B4"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10.4.</w:t>
            </w:r>
            <w:r w:rsidR="00E652BC">
              <w:rPr>
                <w:rFonts w:cs="Arial"/>
                <w:color w:val="000000"/>
                <w:sz w:val="20"/>
                <w:lang w:val="el-GR" w:eastAsia="el-GR"/>
              </w:rPr>
              <w:t>2.</w:t>
            </w:r>
            <w:r w:rsidR="00B960DC">
              <w:rPr>
                <w:rFonts w:cs="Arial"/>
                <w:color w:val="000000"/>
                <w:sz w:val="20"/>
                <w:lang w:val="el-GR" w:eastAsia="el-GR"/>
              </w:rPr>
              <w:t>4</w:t>
            </w:r>
          </w:p>
        </w:tc>
        <w:tc>
          <w:tcPr>
            <w:tcW w:w="4298" w:type="dxa"/>
            <w:tcBorders>
              <w:top w:val="nil"/>
              <w:left w:val="nil"/>
              <w:bottom w:val="single" w:sz="8" w:space="0" w:color="auto"/>
              <w:right w:val="single" w:sz="8" w:space="0" w:color="auto"/>
            </w:tcBorders>
            <w:shd w:val="clear" w:color="auto" w:fill="auto"/>
            <w:vAlign w:val="center"/>
            <w:hideMark/>
          </w:tcPr>
          <w:p w14:paraId="4C8E1FD2"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Δίσκοι NVMe/Εξυπηρετητή</w:t>
            </w:r>
          </w:p>
        </w:tc>
        <w:tc>
          <w:tcPr>
            <w:tcW w:w="1433" w:type="dxa"/>
            <w:tcBorders>
              <w:top w:val="nil"/>
              <w:left w:val="nil"/>
              <w:bottom w:val="single" w:sz="8" w:space="0" w:color="auto"/>
              <w:right w:val="single" w:sz="8" w:space="0" w:color="auto"/>
            </w:tcBorders>
            <w:shd w:val="clear" w:color="auto" w:fill="auto"/>
            <w:vAlign w:val="center"/>
            <w:hideMark/>
          </w:tcPr>
          <w:p w14:paraId="03678CAA"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2</w:t>
            </w:r>
          </w:p>
        </w:tc>
        <w:tc>
          <w:tcPr>
            <w:tcW w:w="1399" w:type="dxa"/>
            <w:tcBorders>
              <w:top w:val="nil"/>
              <w:left w:val="nil"/>
              <w:bottom w:val="single" w:sz="8" w:space="0" w:color="auto"/>
              <w:right w:val="single" w:sz="8" w:space="0" w:color="auto"/>
            </w:tcBorders>
            <w:shd w:val="clear" w:color="auto" w:fill="auto"/>
            <w:vAlign w:val="center"/>
            <w:hideMark/>
          </w:tcPr>
          <w:p w14:paraId="368C1346"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36CC4324"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824309" w:rsidRPr="00824309" w14:paraId="21AFCC46" w14:textId="77777777" w:rsidTr="00824309">
        <w:trPr>
          <w:trHeight w:val="525"/>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748644F1" w14:textId="73D67B3E"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lastRenderedPageBreak/>
              <w:t> </w:t>
            </w:r>
            <w:r w:rsidR="00B960DC">
              <w:rPr>
                <w:rFonts w:cs="Arial"/>
                <w:color w:val="000000"/>
                <w:sz w:val="20"/>
                <w:lang w:val="el-GR" w:eastAsia="el-GR"/>
              </w:rPr>
              <w:t>10.4.</w:t>
            </w:r>
            <w:r w:rsidR="00E652BC">
              <w:rPr>
                <w:rFonts w:cs="Arial"/>
                <w:color w:val="000000"/>
                <w:sz w:val="20"/>
                <w:lang w:val="el-GR" w:eastAsia="el-GR"/>
              </w:rPr>
              <w:t>2.</w:t>
            </w:r>
            <w:r w:rsidR="00B960DC">
              <w:rPr>
                <w:rFonts w:cs="Arial"/>
                <w:color w:val="000000"/>
                <w:sz w:val="20"/>
                <w:lang w:val="el-GR" w:eastAsia="el-GR"/>
              </w:rPr>
              <w:t>5</w:t>
            </w:r>
          </w:p>
        </w:tc>
        <w:tc>
          <w:tcPr>
            <w:tcW w:w="4298" w:type="dxa"/>
            <w:tcBorders>
              <w:top w:val="nil"/>
              <w:left w:val="nil"/>
              <w:bottom w:val="single" w:sz="8" w:space="0" w:color="auto"/>
              <w:right w:val="single" w:sz="8" w:space="0" w:color="auto"/>
            </w:tcBorders>
            <w:shd w:val="clear" w:color="auto" w:fill="auto"/>
            <w:vAlign w:val="center"/>
            <w:hideMark/>
          </w:tcPr>
          <w:p w14:paraId="5E0FB820"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Χωρητικότητα δίσκων</w:t>
            </w:r>
          </w:p>
        </w:tc>
        <w:tc>
          <w:tcPr>
            <w:tcW w:w="1433" w:type="dxa"/>
            <w:tcBorders>
              <w:top w:val="nil"/>
              <w:left w:val="nil"/>
              <w:bottom w:val="single" w:sz="8" w:space="0" w:color="auto"/>
              <w:right w:val="single" w:sz="8" w:space="0" w:color="auto"/>
            </w:tcBorders>
            <w:shd w:val="clear" w:color="auto" w:fill="auto"/>
            <w:vAlign w:val="center"/>
            <w:hideMark/>
          </w:tcPr>
          <w:p w14:paraId="1C179718"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&gt;=480GB/δίσκο</w:t>
            </w:r>
          </w:p>
        </w:tc>
        <w:tc>
          <w:tcPr>
            <w:tcW w:w="1399" w:type="dxa"/>
            <w:tcBorders>
              <w:top w:val="nil"/>
              <w:left w:val="nil"/>
              <w:bottom w:val="single" w:sz="8" w:space="0" w:color="auto"/>
              <w:right w:val="single" w:sz="8" w:space="0" w:color="auto"/>
            </w:tcBorders>
            <w:shd w:val="clear" w:color="auto" w:fill="auto"/>
            <w:vAlign w:val="center"/>
            <w:hideMark/>
          </w:tcPr>
          <w:p w14:paraId="500C23AC"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7CC160E9"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824309" w:rsidRPr="00824309" w14:paraId="537A90AA" w14:textId="77777777" w:rsidTr="00824309">
        <w:trPr>
          <w:trHeight w:val="1035"/>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703C5632" w14:textId="03DFAA5E"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10.4.</w:t>
            </w:r>
            <w:r w:rsidR="00E652BC">
              <w:rPr>
                <w:rFonts w:cs="Arial"/>
                <w:color w:val="000000"/>
                <w:sz w:val="20"/>
                <w:lang w:val="el-GR" w:eastAsia="el-GR"/>
              </w:rPr>
              <w:t>2.</w:t>
            </w:r>
            <w:r w:rsidR="00B960DC">
              <w:rPr>
                <w:rFonts w:cs="Arial"/>
                <w:color w:val="000000"/>
                <w:sz w:val="20"/>
                <w:lang w:val="el-GR" w:eastAsia="el-GR"/>
              </w:rPr>
              <w:t>6</w:t>
            </w:r>
          </w:p>
        </w:tc>
        <w:tc>
          <w:tcPr>
            <w:tcW w:w="4298" w:type="dxa"/>
            <w:tcBorders>
              <w:top w:val="nil"/>
              <w:left w:val="nil"/>
              <w:bottom w:val="single" w:sz="8" w:space="0" w:color="auto"/>
              <w:right w:val="single" w:sz="8" w:space="0" w:color="auto"/>
            </w:tcBorders>
            <w:shd w:val="clear" w:color="auto" w:fill="auto"/>
            <w:vAlign w:val="center"/>
            <w:hideMark/>
          </w:tcPr>
          <w:p w14:paraId="55C3A1EA"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O ελεγκτής των δίσκων (controller) να είναι διαχειρίσιμος μέσω των εργαλείων απομακρυσμένης διαχείρισης του εξυπηρετητή</w:t>
            </w:r>
          </w:p>
        </w:tc>
        <w:tc>
          <w:tcPr>
            <w:tcW w:w="1433" w:type="dxa"/>
            <w:tcBorders>
              <w:top w:val="nil"/>
              <w:left w:val="nil"/>
              <w:bottom w:val="single" w:sz="8" w:space="0" w:color="auto"/>
              <w:right w:val="single" w:sz="8" w:space="0" w:color="auto"/>
            </w:tcBorders>
            <w:shd w:val="clear" w:color="auto" w:fill="auto"/>
            <w:vAlign w:val="center"/>
            <w:hideMark/>
          </w:tcPr>
          <w:p w14:paraId="4D27819F"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ΝΑΙ</w:t>
            </w:r>
          </w:p>
        </w:tc>
        <w:tc>
          <w:tcPr>
            <w:tcW w:w="1399" w:type="dxa"/>
            <w:tcBorders>
              <w:top w:val="nil"/>
              <w:left w:val="nil"/>
              <w:bottom w:val="single" w:sz="8" w:space="0" w:color="auto"/>
              <w:right w:val="single" w:sz="8" w:space="0" w:color="auto"/>
            </w:tcBorders>
            <w:shd w:val="clear" w:color="auto" w:fill="auto"/>
            <w:vAlign w:val="center"/>
            <w:hideMark/>
          </w:tcPr>
          <w:p w14:paraId="7FA49503"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67F595A4"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B960DC" w:rsidRPr="00824309" w14:paraId="148A4534" w14:textId="77777777" w:rsidTr="00824309">
        <w:trPr>
          <w:trHeight w:val="615"/>
        </w:trPr>
        <w:tc>
          <w:tcPr>
            <w:tcW w:w="634" w:type="dxa"/>
            <w:tcBorders>
              <w:top w:val="nil"/>
              <w:left w:val="single" w:sz="8" w:space="0" w:color="auto"/>
              <w:bottom w:val="single" w:sz="8" w:space="0" w:color="auto"/>
              <w:right w:val="single" w:sz="8" w:space="0" w:color="auto"/>
            </w:tcBorders>
            <w:shd w:val="clear" w:color="000000" w:fill="FAE2D5"/>
            <w:vAlign w:val="center"/>
            <w:hideMark/>
          </w:tcPr>
          <w:p w14:paraId="200CACAA" w14:textId="6EA36CFE"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r w:rsidR="00B960DC">
              <w:rPr>
                <w:rFonts w:cs="Arial"/>
                <w:b/>
                <w:bCs/>
                <w:color w:val="000000"/>
                <w:szCs w:val="22"/>
                <w:lang w:val="el-GR" w:eastAsia="el-GR"/>
              </w:rPr>
              <w:t>10.5</w:t>
            </w:r>
            <w:r w:rsidR="00E652BC">
              <w:rPr>
                <w:rFonts w:cs="Arial"/>
                <w:b/>
                <w:bCs/>
                <w:color w:val="000000"/>
                <w:szCs w:val="22"/>
                <w:lang w:val="el-GR" w:eastAsia="el-GR"/>
              </w:rPr>
              <w:t>.2</w:t>
            </w:r>
          </w:p>
        </w:tc>
        <w:tc>
          <w:tcPr>
            <w:tcW w:w="4298" w:type="dxa"/>
            <w:tcBorders>
              <w:top w:val="nil"/>
              <w:left w:val="nil"/>
              <w:bottom w:val="single" w:sz="8" w:space="0" w:color="auto"/>
              <w:right w:val="single" w:sz="8" w:space="0" w:color="auto"/>
            </w:tcBorders>
            <w:shd w:val="clear" w:color="000000" w:fill="FAE2D5"/>
            <w:vAlign w:val="center"/>
            <w:hideMark/>
          </w:tcPr>
          <w:p w14:paraId="2148C69C"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Δικτυακή Διασύνδεση εξυπηρετητή</w:t>
            </w:r>
          </w:p>
        </w:tc>
        <w:tc>
          <w:tcPr>
            <w:tcW w:w="1433" w:type="dxa"/>
            <w:tcBorders>
              <w:top w:val="nil"/>
              <w:left w:val="nil"/>
              <w:bottom w:val="single" w:sz="8" w:space="0" w:color="auto"/>
              <w:right w:val="single" w:sz="8" w:space="0" w:color="auto"/>
            </w:tcBorders>
            <w:shd w:val="clear" w:color="000000" w:fill="FAE2D5"/>
            <w:vAlign w:val="center"/>
            <w:hideMark/>
          </w:tcPr>
          <w:p w14:paraId="7FF801C5"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399" w:type="dxa"/>
            <w:tcBorders>
              <w:top w:val="nil"/>
              <w:left w:val="nil"/>
              <w:bottom w:val="single" w:sz="8" w:space="0" w:color="auto"/>
              <w:right w:val="single" w:sz="8" w:space="0" w:color="auto"/>
            </w:tcBorders>
            <w:shd w:val="clear" w:color="000000" w:fill="FAE2D5"/>
            <w:vAlign w:val="center"/>
            <w:hideMark/>
          </w:tcPr>
          <w:p w14:paraId="6868DE1F"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456" w:type="dxa"/>
            <w:tcBorders>
              <w:top w:val="nil"/>
              <w:left w:val="nil"/>
              <w:bottom w:val="single" w:sz="8" w:space="0" w:color="auto"/>
              <w:right w:val="single" w:sz="8" w:space="0" w:color="auto"/>
            </w:tcBorders>
            <w:shd w:val="clear" w:color="000000" w:fill="FAE2D5"/>
            <w:vAlign w:val="center"/>
            <w:hideMark/>
          </w:tcPr>
          <w:p w14:paraId="1A1E3956"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r>
      <w:tr w:rsidR="00824309" w:rsidRPr="00824309" w14:paraId="2D649FC7" w14:textId="77777777" w:rsidTr="00824309">
        <w:trPr>
          <w:trHeight w:val="525"/>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178D8EC5" w14:textId="2906A248"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10.5.</w:t>
            </w:r>
            <w:r w:rsidR="00E652BC">
              <w:rPr>
                <w:rFonts w:cs="Arial"/>
                <w:color w:val="000000"/>
                <w:sz w:val="20"/>
                <w:lang w:val="el-GR" w:eastAsia="el-GR"/>
              </w:rPr>
              <w:t>2.</w:t>
            </w:r>
            <w:r w:rsidR="00B960DC">
              <w:rPr>
                <w:rFonts w:cs="Arial"/>
                <w:color w:val="000000"/>
                <w:sz w:val="20"/>
                <w:lang w:val="el-GR" w:eastAsia="el-GR"/>
              </w:rPr>
              <w:t>1</w:t>
            </w:r>
          </w:p>
        </w:tc>
        <w:tc>
          <w:tcPr>
            <w:tcW w:w="4298" w:type="dxa"/>
            <w:tcBorders>
              <w:top w:val="nil"/>
              <w:left w:val="nil"/>
              <w:bottom w:val="single" w:sz="8" w:space="0" w:color="auto"/>
              <w:right w:val="single" w:sz="8" w:space="0" w:color="auto"/>
            </w:tcBorders>
            <w:shd w:val="clear" w:color="auto" w:fill="auto"/>
            <w:vAlign w:val="center"/>
            <w:hideMark/>
          </w:tcPr>
          <w:p w14:paraId="2CAADBDB"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κάρτα δικτύου ταχύτητας κατ. Ελάχιστον 10Gbps</w:t>
            </w:r>
          </w:p>
        </w:tc>
        <w:tc>
          <w:tcPr>
            <w:tcW w:w="1433" w:type="dxa"/>
            <w:tcBorders>
              <w:top w:val="nil"/>
              <w:left w:val="nil"/>
              <w:bottom w:val="single" w:sz="8" w:space="0" w:color="auto"/>
              <w:right w:val="single" w:sz="8" w:space="0" w:color="auto"/>
            </w:tcBorders>
            <w:shd w:val="clear" w:color="auto" w:fill="auto"/>
            <w:vAlign w:val="center"/>
            <w:hideMark/>
          </w:tcPr>
          <w:p w14:paraId="31C1348E"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ΝΑΙ</w:t>
            </w:r>
          </w:p>
        </w:tc>
        <w:tc>
          <w:tcPr>
            <w:tcW w:w="1399" w:type="dxa"/>
            <w:tcBorders>
              <w:top w:val="nil"/>
              <w:left w:val="nil"/>
              <w:bottom w:val="single" w:sz="8" w:space="0" w:color="auto"/>
              <w:right w:val="single" w:sz="8" w:space="0" w:color="auto"/>
            </w:tcBorders>
            <w:shd w:val="clear" w:color="auto" w:fill="auto"/>
            <w:vAlign w:val="center"/>
            <w:hideMark/>
          </w:tcPr>
          <w:p w14:paraId="5C09F6D0"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054E717E"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824309" w:rsidRPr="00824309" w14:paraId="4C0E1B66" w14:textId="77777777" w:rsidTr="00824309">
        <w:trPr>
          <w:trHeight w:val="315"/>
        </w:trPr>
        <w:tc>
          <w:tcPr>
            <w:tcW w:w="634" w:type="dxa"/>
            <w:tcBorders>
              <w:top w:val="nil"/>
              <w:left w:val="single" w:sz="8" w:space="0" w:color="auto"/>
              <w:bottom w:val="single" w:sz="4" w:space="0" w:color="auto"/>
              <w:right w:val="single" w:sz="8" w:space="0" w:color="auto"/>
            </w:tcBorders>
            <w:shd w:val="clear" w:color="auto" w:fill="auto"/>
            <w:vAlign w:val="center"/>
            <w:hideMark/>
          </w:tcPr>
          <w:p w14:paraId="08526731" w14:textId="6A2746B8"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10.5.</w:t>
            </w:r>
            <w:r w:rsidR="00E652BC">
              <w:rPr>
                <w:rFonts w:cs="Arial"/>
                <w:color w:val="000000"/>
                <w:sz w:val="20"/>
                <w:lang w:val="el-GR" w:eastAsia="el-GR"/>
              </w:rPr>
              <w:t>2.</w:t>
            </w:r>
            <w:r w:rsidR="00B960DC">
              <w:rPr>
                <w:rFonts w:cs="Arial"/>
                <w:color w:val="000000"/>
                <w:sz w:val="20"/>
                <w:lang w:val="el-GR" w:eastAsia="el-GR"/>
              </w:rPr>
              <w:t>2</w:t>
            </w:r>
          </w:p>
        </w:tc>
        <w:tc>
          <w:tcPr>
            <w:tcW w:w="4298" w:type="dxa"/>
            <w:tcBorders>
              <w:top w:val="nil"/>
              <w:left w:val="nil"/>
              <w:bottom w:val="single" w:sz="4" w:space="0" w:color="auto"/>
              <w:right w:val="single" w:sz="8" w:space="0" w:color="auto"/>
            </w:tcBorders>
            <w:shd w:val="clear" w:color="auto" w:fill="auto"/>
            <w:vAlign w:val="center"/>
            <w:hideMark/>
          </w:tcPr>
          <w:p w14:paraId="5C4D8ABB"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Αριθμός θυρών κάρτας δικτύου</w:t>
            </w:r>
          </w:p>
        </w:tc>
        <w:tc>
          <w:tcPr>
            <w:tcW w:w="1433" w:type="dxa"/>
            <w:tcBorders>
              <w:top w:val="nil"/>
              <w:left w:val="nil"/>
              <w:bottom w:val="single" w:sz="4" w:space="0" w:color="auto"/>
              <w:right w:val="single" w:sz="8" w:space="0" w:color="auto"/>
            </w:tcBorders>
            <w:shd w:val="clear" w:color="auto" w:fill="auto"/>
            <w:vAlign w:val="center"/>
            <w:hideMark/>
          </w:tcPr>
          <w:p w14:paraId="25D01029"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&gt;=2</w:t>
            </w:r>
          </w:p>
        </w:tc>
        <w:tc>
          <w:tcPr>
            <w:tcW w:w="1399" w:type="dxa"/>
            <w:tcBorders>
              <w:top w:val="nil"/>
              <w:left w:val="nil"/>
              <w:bottom w:val="single" w:sz="4" w:space="0" w:color="auto"/>
              <w:right w:val="single" w:sz="8" w:space="0" w:color="auto"/>
            </w:tcBorders>
            <w:shd w:val="clear" w:color="auto" w:fill="auto"/>
            <w:vAlign w:val="center"/>
            <w:hideMark/>
          </w:tcPr>
          <w:p w14:paraId="3A08C1C6"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4" w:space="0" w:color="auto"/>
              <w:right w:val="single" w:sz="8" w:space="0" w:color="auto"/>
            </w:tcBorders>
            <w:shd w:val="clear" w:color="auto" w:fill="auto"/>
            <w:vAlign w:val="center"/>
            <w:hideMark/>
          </w:tcPr>
          <w:p w14:paraId="7CFE8A57"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824309" w:rsidRPr="00D001C3" w14:paraId="08981DA3" w14:textId="77777777" w:rsidTr="00824309">
        <w:trPr>
          <w:trHeight w:val="1290"/>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DF231" w14:textId="0C6D65B6"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10.5.</w:t>
            </w:r>
            <w:r w:rsidR="00E652BC">
              <w:rPr>
                <w:rFonts w:cs="Arial"/>
                <w:color w:val="000000"/>
                <w:sz w:val="20"/>
                <w:lang w:val="el-GR" w:eastAsia="el-GR"/>
              </w:rPr>
              <w:t>2.</w:t>
            </w:r>
            <w:r w:rsidR="00B960DC">
              <w:rPr>
                <w:rFonts w:cs="Arial"/>
                <w:color w:val="000000"/>
                <w:sz w:val="20"/>
                <w:lang w:val="el-GR" w:eastAsia="el-GR"/>
              </w:rPr>
              <w:t>3</w:t>
            </w:r>
          </w:p>
        </w:tc>
        <w:tc>
          <w:tcPr>
            <w:tcW w:w="4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12F58"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Chipset κάρτας δικτύου</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2323C"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Broadcom 57416 ή άλλο καλύτερο ή ισοδύναμο</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E1DE3"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D4B22"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824309" w:rsidRPr="00824309" w14:paraId="48F4BDCB" w14:textId="77777777" w:rsidTr="00824309">
        <w:trPr>
          <w:trHeight w:val="525"/>
        </w:trPr>
        <w:tc>
          <w:tcPr>
            <w:tcW w:w="6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EB5B83A" w14:textId="4A983DEC"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10.5.</w:t>
            </w:r>
            <w:r w:rsidR="00E652BC">
              <w:rPr>
                <w:rFonts w:cs="Arial"/>
                <w:color w:val="000000"/>
                <w:sz w:val="20"/>
                <w:lang w:val="el-GR" w:eastAsia="el-GR"/>
              </w:rPr>
              <w:t>2.</w:t>
            </w:r>
            <w:r w:rsidR="00B960DC">
              <w:rPr>
                <w:rFonts w:cs="Arial"/>
                <w:color w:val="000000"/>
                <w:sz w:val="20"/>
                <w:lang w:val="el-GR" w:eastAsia="el-GR"/>
              </w:rPr>
              <w:t>4</w:t>
            </w:r>
          </w:p>
        </w:tc>
        <w:tc>
          <w:tcPr>
            <w:tcW w:w="4298" w:type="dxa"/>
            <w:tcBorders>
              <w:top w:val="single" w:sz="4" w:space="0" w:color="auto"/>
              <w:left w:val="nil"/>
              <w:bottom w:val="single" w:sz="8" w:space="0" w:color="auto"/>
              <w:right w:val="single" w:sz="8" w:space="0" w:color="auto"/>
            </w:tcBorders>
            <w:shd w:val="clear" w:color="auto" w:fill="auto"/>
            <w:vAlign w:val="center"/>
            <w:hideMark/>
          </w:tcPr>
          <w:p w14:paraId="2C6963E3"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Οπτικές διεπαφές δικτύου τύπου SFP+, SR</w:t>
            </w:r>
          </w:p>
        </w:tc>
        <w:tc>
          <w:tcPr>
            <w:tcW w:w="1433" w:type="dxa"/>
            <w:tcBorders>
              <w:top w:val="single" w:sz="4" w:space="0" w:color="auto"/>
              <w:left w:val="nil"/>
              <w:bottom w:val="single" w:sz="8" w:space="0" w:color="auto"/>
              <w:right w:val="single" w:sz="8" w:space="0" w:color="auto"/>
            </w:tcBorders>
            <w:shd w:val="clear" w:color="auto" w:fill="auto"/>
            <w:vAlign w:val="center"/>
            <w:hideMark/>
          </w:tcPr>
          <w:p w14:paraId="6229B4A2"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τουλχ. 4</w:t>
            </w:r>
          </w:p>
        </w:tc>
        <w:tc>
          <w:tcPr>
            <w:tcW w:w="1399" w:type="dxa"/>
            <w:tcBorders>
              <w:top w:val="single" w:sz="4" w:space="0" w:color="auto"/>
              <w:left w:val="nil"/>
              <w:bottom w:val="single" w:sz="8" w:space="0" w:color="auto"/>
              <w:right w:val="single" w:sz="8" w:space="0" w:color="auto"/>
            </w:tcBorders>
            <w:shd w:val="clear" w:color="auto" w:fill="auto"/>
            <w:vAlign w:val="center"/>
            <w:hideMark/>
          </w:tcPr>
          <w:p w14:paraId="75039B64"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single" w:sz="4" w:space="0" w:color="auto"/>
              <w:left w:val="nil"/>
              <w:bottom w:val="single" w:sz="8" w:space="0" w:color="auto"/>
              <w:right w:val="single" w:sz="8" w:space="0" w:color="auto"/>
            </w:tcBorders>
            <w:shd w:val="clear" w:color="auto" w:fill="auto"/>
            <w:vAlign w:val="center"/>
            <w:hideMark/>
          </w:tcPr>
          <w:p w14:paraId="266D44CA"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824309" w:rsidRPr="00824309" w14:paraId="62149CD7" w14:textId="77777777" w:rsidTr="00824309">
        <w:trPr>
          <w:trHeight w:val="780"/>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7021E85D" w14:textId="1CF47DFE"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10.5.</w:t>
            </w:r>
            <w:r w:rsidR="00E652BC">
              <w:rPr>
                <w:rFonts w:cs="Arial"/>
                <w:color w:val="000000"/>
                <w:sz w:val="20"/>
                <w:lang w:val="el-GR" w:eastAsia="el-GR"/>
              </w:rPr>
              <w:t>2.</w:t>
            </w:r>
            <w:r w:rsidR="00B960DC">
              <w:rPr>
                <w:rFonts w:cs="Arial"/>
                <w:color w:val="000000"/>
                <w:sz w:val="20"/>
                <w:lang w:val="el-GR" w:eastAsia="el-GR"/>
              </w:rPr>
              <w:t>5</w:t>
            </w:r>
          </w:p>
        </w:tc>
        <w:tc>
          <w:tcPr>
            <w:tcW w:w="4298" w:type="dxa"/>
            <w:tcBorders>
              <w:top w:val="nil"/>
              <w:left w:val="nil"/>
              <w:bottom w:val="single" w:sz="8" w:space="0" w:color="auto"/>
              <w:right w:val="single" w:sz="8" w:space="0" w:color="auto"/>
            </w:tcBorders>
            <w:shd w:val="clear" w:color="auto" w:fill="auto"/>
            <w:vAlign w:val="center"/>
            <w:hideMark/>
          </w:tcPr>
          <w:p w14:paraId="5FDC2CE5"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Καλώδια LC-LC 3m για την σύνδεση του server με τoυς μεταγωγείς δικτύου</w:t>
            </w:r>
          </w:p>
        </w:tc>
        <w:tc>
          <w:tcPr>
            <w:tcW w:w="1433" w:type="dxa"/>
            <w:tcBorders>
              <w:top w:val="nil"/>
              <w:left w:val="nil"/>
              <w:bottom w:val="single" w:sz="8" w:space="0" w:color="auto"/>
              <w:right w:val="single" w:sz="8" w:space="0" w:color="auto"/>
            </w:tcBorders>
            <w:shd w:val="clear" w:color="auto" w:fill="auto"/>
            <w:vAlign w:val="center"/>
            <w:hideMark/>
          </w:tcPr>
          <w:p w14:paraId="1CB349CD"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&gt;=2</w:t>
            </w:r>
          </w:p>
        </w:tc>
        <w:tc>
          <w:tcPr>
            <w:tcW w:w="1399" w:type="dxa"/>
            <w:tcBorders>
              <w:top w:val="nil"/>
              <w:left w:val="nil"/>
              <w:bottom w:val="single" w:sz="8" w:space="0" w:color="auto"/>
              <w:right w:val="single" w:sz="8" w:space="0" w:color="auto"/>
            </w:tcBorders>
            <w:shd w:val="clear" w:color="auto" w:fill="auto"/>
            <w:vAlign w:val="center"/>
            <w:hideMark/>
          </w:tcPr>
          <w:p w14:paraId="2522F393"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48E7076C"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824309" w:rsidRPr="00824309" w14:paraId="4A7FC02C" w14:textId="77777777" w:rsidTr="00824309">
        <w:trPr>
          <w:trHeight w:val="315"/>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4BD1BF71" w14:textId="05330EC5"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10.5.</w:t>
            </w:r>
            <w:r w:rsidR="00E652BC">
              <w:rPr>
                <w:rFonts w:cs="Arial"/>
                <w:color w:val="000000"/>
                <w:sz w:val="20"/>
                <w:lang w:val="el-GR" w:eastAsia="el-GR"/>
              </w:rPr>
              <w:t>2.</w:t>
            </w:r>
            <w:r w:rsidR="00B960DC">
              <w:rPr>
                <w:rFonts w:cs="Arial"/>
                <w:color w:val="000000"/>
                <w:sz w:val="20"/>
                <w:lang w:val="el-GR" w:eastAsia="el-GR"/>
              </w:rPr>
              <w:t>6</w:t>
            </w:r>
          </w:p>
        </w:tc>
        <w:tc>
          <w:tcPr>
            <w:tcW w:w="4298" w:type="dxa"/>
            <w:tcBorders>
              <w:top w:val="nil"/>
              <w:left w:val="nil"/>
              <w:bottom w:val="single" w:sz="8" w:space="0" w:color="auto"/>
              <w:right w:val="single" w:sz="8" w:space="0" w:color="auto"/>
            </w:tcBorders>
            <w:shd w:val="clear" w:color="auto" w:fill="auto"/>
            <w:vAlign w:val="center"/>
            <w:hideMark/>
          </w:tcPr>
          <w:p w14:paraId="48AA3C00"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xml:space="preserve">Οπτικές ίνες10G SFP+ SR </w:t>
            </w:r>
          </w:p>
        </w:tc>
        <w:tc>
          <w:tcPr>
            <w:tcW w:w="1433" w:type="dxa"/>
            <w:tcBorders>
              <w:top w:val="nil"/>
              <w:left w:val="nil"/>
              <w:bottom w:val="single" w:sz="8" w:space="0" w:color="auto"/>
              <w:right w:val="single" w:sz="8" w:space="0" w:color="auto"/>
            </w:tcBorders>
            <w:shd w:val="clear" w:color="auto" w:fill="auto"/>
            <w:vAlign w:val="center"/>
            <w:hideMark/>
          </w:tcPr>
          <w:p w14:paraId="45CC9FB2"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&gt;=2</w:t>
            </w:r>
          </w:p>
        </w:tc>
        <w:tc>
          <w:tcPr>
            <w:tcW w:w="1399" w:type="dxa"/>
            <w:tcBorders>
              <w:top w:val="nil"/>
              <w:left w:val="nil"/>
              <w:bottom w:val="single" w:sz="8" w:space="0" w:color="auto"/>
              <w:right w:val="single" w:sz="8" w:space="0" w:color="auto"/>
            </w:tcBorders>
            <w:shd w:val="clear" w:color="auto" w:fill="auto"/>
            <w:vAlign w:val="center"/>
            <w:hideMark/>
          </w:tcPr>
          <w:p w14:paraId="56174562"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55CD92A6"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B960DC" w:rsidRPr="00824309" w14:paraId="299877AD" w14:textId="77777777" w:rsidTr="00824309">
        <w:trPr>
          <w:trHeight w:val="315"/>
        </w:trPr>
        <w:tc>
          <w:tcPr>
            <w:tcW w:w="634" w:type="dxa"/>
            <w:tcBorders>
              <w:top w:val="nil"/>
              <w:left w:val="single" w:sz="8" w:space="0" w:color="auto"/>
              <w:bottom w:val="single" w:sz="8" w:space="0" w:color="auto"/>
              <w:right w:val="single" w:sz="8" w:space="0" w:color="auto"/>
            </w:tcBorders>
            <w:shd w:val="clear" w:color="000000" w:fill="FAE2D5"/>
            <w:vAlign w:val="center"/>
            <w:hideMark/>
          </w:tcPr>
          <w:p w14:paraId="21FC37F8" w14:textId="76F962A6"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r w:rsidR="00B960DC">
              <w:rPr>
                <w:rFonts w:cs="Arial"/>
                <w:b/>
                <w:bCs/>
                <w:color w:val="000000"/>
                <w:szCs w:val="22"/>
                <w:lang w:val="el-GR" w:eastAsia="el-GR"/>
              </w:rPr>
              <w:t>10.6</w:t>
            </w:r>
            <w:r w:rsidR="00E652BC">
              <w:rPr>
                <w:rFonts w:cs="Arial"/>
                <w:b/>
                <w:bCs/>
                <w:color w:val="000000"/>
                <w:szCs w:val="22"/>
                <w:lang w:val="el-GR" w:eastAsia="el-GR"/>
              </w:rPr>
              <w:t>.2</w:t>
            </w:r>
          </w:p>
        </w:tc>
        <w:tc>
          <w:tcPr>
            <w:tcW w:w="4298" w:type="dxa"/>
            <w:tcBorders>
              <w:top w:val="nil"/>
              <w:left w:val="nil"/>
              <w:bottom w:val="single" w:sz="8" w:space="0" w:color="auto"/>
              <w:right w:val="single" w:sz="8" w:space="0" w:color="auto"/>
            </w:tcBorders>
            <w:shd w:val="clear" w:color="000000" w:fill="FAE2D5"/>
            <w:vAlign w:val="center"/>
            <w:hideMark/>
          </w:tcPr>
          <w:p w14:paraId="63FBF2B8"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Διαχείριση εξυπηρετητή</w:t>
            </w:r>
          </w:p>
        </w:tc>
        <w:tc>
          <w:tcPr>
            <w:tcW w:w="1433" w:type="dxa"/>
            <w:tcBorders>
              <w:top w:val="nil"/>
              <w:left w:val="nil"/>
              <w:bottom w:val="single" w:sz="8" w:space="0" w:color="auto"/>
              <w:right w:val="single" w:sz="8" w:space="0" w:color="auto"/>
            </w:tcBorders>
            <w:shd w:val="clear" w:color="000000" w:fill="FAE2D5"/>
            <w:vAlign w:val="center"/>
            <w:hideMark/>
          </w:tcPr>
          <w:p w14:paraId="539B5D93"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399" w:type="dxa"/>
            <w:tcBorders>
              <w:top w:val="nil"/>
              <w:left w:val="nil"/>
              <w:bottom w:val="single" w:sz="8" w:space="0" w:color="auto"/>
              <w:right w:val="single" w:sz="8" w:space="0" w:color="auto"/>
            </w:tcBorders>
            <w:shd w:val="clear" w:color="000000" w:fill="FAE2D5"/>
            <w:vAlign w:val="center"/>
            <w:hideMark/>
          </w:tcPr>
          <w:p w14:paraId="0A61BD5A"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456" w:type="dxa"/>
            <w:tcBorders>
              <w:top w:val="nil"/>
              <w:left w:val="nil"/>
              <w:bottom w:val="single" w:sz="8" w:space="0" w:color="auto"/>
              <w:right w:val="single" w:sz="8" w:space="0" w:color="auto"/>
            </w:tcBorders>
            <w:shd w:val="clear" w:color="000000" w:fill="FAE2D5"/>
            <w:vAlign w:val="center"/>
            <w:hideMark/>
          </w:tcPr>
          <w:p w14:paraId="62A9DD37"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r>
      <w:tr w:rsidR="00824309" w:rsidRPr="00824309" w14:paraId="53320BF0" w14:textId="77777777" w:rsidTr="00824309">
        <w:trPr>
          <w:trHeight w:val="780"/>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5933E284" w14:textId="386DCB76"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10.6.</w:t>
            </w:r>
            <w:r w:rsidR="00E652BC">
              <w:rPr>
                <w:rFonts w:cs="Arial"/>
                <w:color w:val="000000"/>
                <w:sz w:val="20"/>
                <w:lang w:val="el-GR" w:eastAsia="el-GR"/>
              </w:rPr>
              <w:t>2.</w:t>
            </w:r>
            <w:r w:rsidR="00B960DC">
              <w:rPr>
                <w:rFonts w:cs="Arial"/>
                <w:color w:val="000000"/>
                <w:sz w:val="20"/>
                <w:lang w:val="el-GR" w:eastAsia="el-GR"/>
              </w:rPr>
              <w:t>1</w:t>
            </w:r>
          </w:p>
        </w:tc>
        <w:tc>
          <w:tcPr>
            <w:tcW w:w="4298" w:type="dxa"/>
            <w:tcBorders>
              <w:top w:val="nil"/>
              <w:left w:val="nil"/>
              <w:bottom w:val="single" w:sz="8" w:space="0" w:color="auto"/>
              <w:right w:val="single" w:sz="8" w:space="0" w:color="auto"/>
            </w:tcBorders>
            <w:shd w:val="clear" w:color="auto" w:fill="auto"/>
            <w:vAlign w:val="center"/>
            <w:hideMark/>
          </w:tcPr>
          <w:p w14:paraId="3685C469"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Υποστήριξη δικτύου (out-of-band) για τη διαχείριση του εξυπηρετητή τουλχ. 1 Gbps</w:t>
            </w:r>
          </w:p>
        </w:tc>
        <w:tc>
          <w:tcPr>
            <w:tcW w:w="1433" w:type="dxa"/>
            <w:tcBorders>
              <w:top w:val="nil"/>
              <w:left w:val="nil"/>
              <w:bottom w:val="single" w:sz="8" w:space="0" w:color="auto"/>
              <w:right w:val="single" w:sz="8" w:space="0" w:color="auto"/>
            </w:tcBorders>
            <w:shd w:val="clear" w:color="auto" w:fill="auto"/>
            <w:vAlign w:val="center"/>
            <w:hideMark/>
          </w:tcPr>
          <w:p w14:paraId="44CCBD8C"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ΝΑΙ</w:t>
            </w:r>
          </w:p>
        </w:tc>
        <w:tc>
          <w:tcPr>
            <w:tcW w:w="1399" w:type="dxa"/>
            <w:tcBorders>
              <w:top w:val="nil"/>
              <w:left w:val="nil"/>
              <w:bottom w:val="single" w:sz="8" w:space="0" w:color="auto"/>
              <w:right w:val="single" w:sz="8" w:space="0" w:color="auto"/>
            </w:tcBorders>
            <w:shd w:val="clear" w:color="auto" w:fill="auto"/>
            <w:vAlign w:val="center"/>
            <w:hideMark/>
          </w:tcPr>
          <w:p w14:paraId="7D906FAF"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291985E3"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824309" w:rsidRPr="00824309" w14:paraId="5F6CBDF5" w14:textId="77777777" w:rsidTr="00824309">
        <w:trPr>
          <w:trHeight w:val="525"/>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4200D20D" w14:textId="5037D44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10.6.</w:t>
            </w:r>
            <w:r w:rsidR="00E652BC">
              <w:rPr>
                <w:rFonts w:cs="Arial"/>
                <w:color w:val="000000"/>
                <w:sz w:val="20"/>
                <w:lang w:val="el-GR" w:eastAsia="el-GR"/>
              </w:rPr>
              <w:t>2.</w:t>
            </w:r>
            <w:r w:rsidR="00B960DC">
              <w:rPr>
                <w:rFonts w:cs="Arial"/>
                <w:color w:val="000000"/>
                <w:sz w:val="20"/>
                <w:lang w:val="el-GR" w:eastAsia="el-GR"/>
              </w:rPr>
              <w:t>2</w:t>
            </w:r>
          </w:p>
        </w:tc>
        <w:tc>
          <w:tcPr>
            <w:tcW w:w="4298" w:type="dxa"/>
            <w:tcBorders>
              <w:top w:val="nil"/>
              <w:left w:val="nil"/>
              <w:bottom w:val="single" w:sz="8" w:space="0" w:color="auto"/>
              <w:right w:val="single" w:sz="8" w:space="0" w:color="auto"/>
            </w:tcBorders>
            <w:shd w:val="clear" w:color="auto" w:fill="auto"/>
            <w:vAlign w:val="center"/>
            <w:hideMark/>
          </w:tcPr>
          <w:p w14:paraId="34870AB9"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Δυνατότητα Remote Management (πχ iLo ή αντίστοιχων δυνατοτήτων)</w:t>
            </w:r>
          </w:p>
        </w:tc>
        <w:tc>
          <w:tcPr>
            <w:tcW w:w="1433" w:type="dxa"/>
            <w:tcBorders>
              <w:top w:val="nil"/>
              <w:left w:val="nil"/>
              <w:bottom w:val="single" w:sz="8" w:space="0" w:color="auto"/>
              <w:right w:val="single" w:sz="8" w:space="0" w:color="auto"/>
            </w:tcBorders>
            <w:shd w:val="clear" w:color="auto" w:fill="auto"/>
            <w:vAlign w:val="center"/>
            <w:hideMark/>
          </w:tcPr>
          <w:p w14:paraId="3BB3386B"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ΝΑΙ</w:t>
            </w:r>
          </w:p>
        </w:tc>
        <w:tc>
          <w:tcPr>
            <w:tcW w:w="1399" w:type="dxa"/>
            <w:tcBorders>
              <w:top w:val="nil"/>
              <w:left w:val="nil"/>
              <w:bottom w:val="single" w:sz="8" w:space="0" w:color="auto"/>
              <w:right w:val="single" w:sz="8" w:space="0" w:color="auto"/>
            </w:tcBorders>
            <w:shd w:val="clear" w:color="auto" w:fill="auto"/>
            <w:vAlign w:val="center"/>
            <w:hideMark/>
          </w:tcPr>
          <w:p w14:paraId="65883936"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3607AC60"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B960DC" w:rsidRPr="00824309" w14:paraId="46454CEE" w14:textId="77777777" w:rsidTr="00824309">
        <w:trPr>
          <w:trHeight w:val="315"/>
        </w:trPr>
        <w:tc>
          <w:tcPr>
            <w:tcW w:w="634" w:type="dxa"/>
            <w:tcBorders>
              <w:top w:val="nil"/>
              <w:left w:val="single" w:sz="8" w:space="0" w:color="auto"/>
              <w:bottom w:val="single" w:sz="8" w:space="0" w:color="auto"/>
              <w:right w:val="single" w:sz="8" w:space="0" w:color="auto"/>
            </w:tcBorders>
            <w:shd w:val="clear" w:color="000000" w:fill="FAE2D5"/>
            <w:vAlign w:val="center"/>
            <w:hideMark/>
          </w:tcPr>
          <w:p w14:paraId="69C04D19" w14:textId="4FD9C6E9"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r w:rsidR="00B960DC">
              <w:rPr>
                <w:rFonts w:cs="Arial"/>
                <w:b/>
                <w:bCs/>
                <w:color w:val="000000"/>
                <w:szCs w:val="22"/>
                <w:lang w:val="el-GR" w:eastAsia="el-GR"/>
              </w:rPr>
              <w:t>10.7</w:t>
            </w:r>
            <w:r w:rsidR="00E652BC">
              <w:rPr>
                <w:rFonts w:cs="Arial"/>
                <w:b/>
                <w:bCs/>
                <w:color w:val="000000"/>
                <w:szCs w:val="22"/>
                <w:lang w:val="el-GR" w:eastAsia="el-GR"/>
              </w:rPr>
              <w:t>.2</w:t>
            </w:r>
          </w:p>
        </w:tc>
        <w:tc>
          <w:tcPr>
            <w:tcW w:w="4298" w:type="dxa"/>
            <w:tcBorders>
              <w:top w:val="nil"/>
              <w:left w:val="nil"/>
              <w:bottom w:val="single" w:sz="8" w:space="0" w:color="auto"/>
              <w:right w:val="single" w:sz="8" w:space="0" w:color="auto"/>
            </w:tcBorders>
            <w:shd w:val="clear" w:color="000000" w:fill="FAE2D5"/>
            <w:vAlign w:val="center"/>
            <w:hideMark/>
          </w:tcPr>
          <w:p w14:paraId="115AA3E8"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Εγγύηση καλής λειτουργίας</w:t>
            </w:r>
          </w:p>
        </w:tc>
        <w:tc>
          <w:tcPr>
            <w:tcW w:w="1433" w:type="dxa"/>
            <w:tcBorders>
              <w:top w:val="nil"/>
              <w:left w:val="nil"/>
              <w:bottom w:val="single" w:sz="8" w:space="0" w:color="auto"/>
              <w:right w:val="single" w:sz="8" w:space="0" w:color="auto"/>
            </w:tcBorders>
            <w:shd w:val="clear" w:color="000000" w:fill="FAE2D5"/>
            <w:vAlign w:val="center"/>
            <w:hideMark/>
          </w:tcPr>
          <w:p w14:paraId="5D4EBD5E"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399" w:type="dxa"/>
            <w:tcBorders>
              <w:top w:val="nil"/>
              <w:left w:val="nil"/>
              <w:bottom w:val="single" w:sz="8" w:space="0" w:color="auto"/>
              <w:right w:val="single" w:sz="8" w:space="0" w:color="auto"/>
            </w:tcBorders>
            <w:shd w:val="clear" w:color="000000" w:fill="FAE2D5"/>
            <w:vAlign w:val="center"/>
            <w:hideMark/>
          </w:tcPr>
          <w:p w14:paraId="30C3A0EE"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456" w:type="dxa"/>
            <w:tcBorders>
              <w:top w:val="nil"/>
              <w:left w:val="nil"/>
              <w:bottom w:val="single" w:sz="8" w:space="0" w:color="auto"/>
              <w:right w:val="single" w:sz="8" w:space="0" w:color="auto"/>
            </w:tcBorders>
            <w:shd w:val="clear" w:color="000000" w:fill="FAE2D5"/>
            <w:vAlign w:val="center"/>
            <w:hideMark/>
          </w:tcPr>
          <w:p w14:paraId="5C01A5DF"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r>
      <w:tr w:rsidR="00824309" w:rsidRPr="00824309" w14:paraId="0EDBEA50" w14:textId="77777777" w:rsidTr="00824309">
        <w:trPr>
          <w:trHeight w:val="780"/>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6BA51608" w14:textId="44DEBAAD"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10.7.</w:t>
            </w:r>
            <w:r w:rsidR="00E652BC">
              <w:rPr>
                <w:rFonts w:cs="Arial"/>
                <w:color w:val="000000"/>
                <w:sz w:val="20"/>
                <w:lang w:val="el-GR" w:eastAsia="el-GR"/>
              </w:rPr>
              <w:t>2.</w:t>
            </w:r>
            <w:r w:rsidR="00B960DC">
              <w:rPr>
                <w:rFonts w:cs="Arial"/>
                <w:color w:val="000000"/>
                <w:sz w:val="20"/>
                <w:lang w:val="el-GR" w:eastAsia="el-GR"/>
              </w:rPr>
              <w:t>1</w:t>
            </w:r>
          </w:p>
        </w:tc>
        <w:tc>
          <w:tcPr>
            <w:tcW w:w="4298" w:type="dxa"/>
            <w:tcBorders>
              <w:top w:val="nil"/>
              <w:left w:val="nil"/>
              <w:bottom w:val="single" w:sz="8" w:space="0" w:color="auto"/>
              <w:right w:val="single" w:sz="8" w:space="0" w:color="auto"/>
            </w:tcBorders>
            <w:shd w:val="clear" w:color="auto" w:fill="auto"/>
            <w:vAlign w:val="center"/>
            <w:hideMark/>
          </w:tcPr>
          <w:p w14:paraId="374B2D5D"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Εγγύηση καλής λειτουργίας και Next Business Day Replacement για 5 χρόνια</w:t>
            </w:r>
          </w:p>
        </w:tc>
        <w:tc>
          <w:tcPr>
            <w:tcW w:w="1433" w:type="dxa"/>
            <w:tcBorders>
              <w:top w:val="nil"/>
              <w:left w:val="nil"/>
              <w:bottom w:val="single" w:sz="8" w:space="0" w:color="auto"/>
              <w:right w:val="single" w:sz="8" w:space="0" w:color="auto"/>
            </w:tcBorders>
            <w:shd w:val="clear" w:color="auto" w:fill="auto"/>
            <w:vAlign w:val="center"/>
            <w:hideMark/>
          </w:tcPr>
          <w:p w14:paraId="5A181762"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ΝΑΙ</w:t>
            </w:r>
          </w:p>
        </w:tc>
        <w:tc>
          <w:tcPr>
            <w:tcW w:w="1399" w:type="dxa"/>
            <w:tcBorders>
              <w:top w:val="nil"/>
              <w:left w:val="nil"/>
              <w:bottom w:val="single" w:sz="8" w:space="0" w:color="auto"/>
              <w:right w:val="single" w:sz="8" w:space="0" w:color="auto"/>
            </w:tcBorders>
            <w:shd w:val="clear" w:color="auto" w:fill="auto"/>
            <w:vAlign w:val="center"/>
            <w:hideMark/>
          </w:tcPr>
          <w:p w14:paraId="6945F932"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3C75D0E6"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824309" w:rsidRPr="00824309" w14:paraId="12922D3C" w14:textId="77777777" w:rsidTr="00824309">
        <w:trPr>
          <w:trHeight w:val="1545"/>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25B8C1FA" w14:textId="03545849"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10.7.</w:t>
            </w:r>
            <w:r w:rsidR="00E652BC">
              <w:rPr>
                <w:rFonts w:cs="Arial"/>
                <w:color w:val="000000"/>
                <w:sz w:val="20"/>
                <w:lang w:val="el-GR" w:eastAsia="el-GR"/>
              </w:rPr>
              <w:t>2.</w:t>
            </w:r>
            <w:r w:rsidR="00B960DC">
              <w:rPr>
                <w:rFonts w:cs="Arial"/>
                <w:color w:val="000000"/>
                <w:sz w:val="20"/>
                <w:lang w:val="el-GR" w:eastAsia="el-GR"/>
              </w:rPr>
              <w:t>2</w:t>
            </w:r>
          </w:p>
        </w:tc>
        <w:tc>
          <w:tcPr>
            <w:tcW w:w="4298" w:type="dxa"/>
            <w:tcBorders>
              <w:top w:val="nil"/>
              <w:left w:val="nil"/>
              <w:bottom w:val="single" w:sz="8" w:space="0" w:color="auto"/>
              <w:right w:val="single" w:sz="8" w:space="0" w:color="auto"/>
            </w:tcBorders>
            <w:shd w:val="clear" w:color="auto" w:fill="auto"/>
            <w:vAlign w:val="center"/>
            <w:hideMark/>
          </w:tcPr>
          <w:p w14:paraId="3BF64F2A"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Να μην υπάρχει ανακοίνωση από την κατασκευάστρια εταιρία για προγραμματισμένη λήξη παραγωγής / πώλησης των προσφερόμενων συσκευών κατά την ημερομηνία κατάθεσης του</w:t>
            </w:r>
          </w:p>
        </w:tc>
        <w:tc>
          <w:tcPr>
            <w:tcW w:w="1433" w:type="dxa"/>
            <w:tcBorders>
              <w:top w:val="nil"/>
              <w:left w:val="nil"/>
              <w:bottom w:val="single" w:sz="8" w:space="0" w:color="auto"/>
              <w:right w:val="single" w:sz="8" w:space="0" w:color="auto"/>
            </w:tcBorders>
            <w:shd w:val="clear" w:color="auto" w:fill="auto"/>
            <w:vAlign w:val="center"/>
            <w:hideMark/>
          </w:tcPr>
          <w:p w14:paraId="7347D2B3"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ΝΑΙ</w:t>
            </w:r>
          </w:p>
        </w:tc>
        <w:tc>
          <w:tcPr>
            <w:tcW w:w="1399" w:type="dxa"/>
            <w:tcBorders>
              <w:top w:val="nil"/>
              <w:left w:val="nil"/>
              <w:bottom w:val="single" w:sz="8" w:space="0" w:color="auto"/>
              <w:right w:val="single" w:sz="8" w:space="0" w:color="auto"/>
            </w:tcBorders>
            <w:shd w:val="clear" w:color="auto" w:fill="auto"/>
            <w:vAlign w:val="center"/>
            <w:hideMark/>
          </w:tcPr>
          <w:p w14:paraId="256B1211"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17A0E587"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824309" w:rsidRPr="00824309" w14:paraId="0DA84852" w14:textId="77777777" w:rsidTr="00824309">
        <w:trPr>
          <w:trHeight w:val="1545"/>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0CDE0B53" w14:textId="7CD67235"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 </w:t>
            </w:r>
            <w:r w:rsidR="00B960DC">
              <w:rPr>
                <w:rFonts w:cs="Arial"/>
                <w:color w:val="000000"/>
                <w:sz w:val="20"/>
                <w:lang w:val="el-GR" w:eastAsia="el-GR"/>
              </w:rPr>
              <w:t>10.7.</w:t>
            </w:r>
            <w:r w:rsidR="00E652BC">
              <w:rPr>
                <w:rFonts w:cs="Arial"/>
                <w:color w:val="000000"/>
                <w:sz w:val="20"/>
                <w:lang w:val="el-GR" w:eastAsia="el-GR"/>
              </w:rPr>
              <w:t>2.</w:t>
            </w:r>
            <w:r w:rsidR="00B960DC">
              <w:rPr>
                <w:rFonts w:cs="Arial"/>
                <w:color w:val="000000"/>
                <w:sz w:val="20"/>
                <w:lang w:val="el-GR" w:eastAsia="el-GR"/>
              </w:rPr>
              <w:t>3</w:t>
            </w:r>
          </w:p>
        </w:tc>
        <w:tc>
          <w:tcPr>
            <w:tcW w:w="4298" w:type="dxa"/>
            <w:tcBorders>
              <w:top w:val="nil"/>
              <w:left w:val="nil"/>
              <w:bottom w:val="single" w:sz="8" w:space="0" w:color="auto"/>
              <w:right w:val="single" w:sz="8" w:space="0" w:color="auto"/>
            </w:tcBorders>
            <w:shd w:val="clear" w:color="auto" w:fill="auto"/>
            <w:vAlign w:val="center"/>
            <w:hideMark/>
          </w:tcPr>
          <w:p w14:paraId="3D652F4B"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Όλες οι προσφερόμενες συσκευές θα πρέπει να είναι καινούργιες, αμεταχείριστες, στην εργοστασιακή τους συσκευασία και να συνοδεύονται από τα κατάλληλα έντυπα του κατασκευαστή.</w:t>
            </w:r>
          </w:p>
        </w:tc>
        <w:tc>
          <w:tcPr>
            <w:tcW w:w="1433" w:type="dxa"/>
            <w:tcBorders>
              <w:top w:val="nil"/>
              <w:left w:val="nil"/>
              <w:bottom w:val="single" w:sz="8" w:space="0" w:color="auto"/>
              <w:right w:val="single" w:sz="8" w:space="0" w:color="auto"/>
            </w:tcBorders>
            <w:shd w:val="clear" w:color="auto" w:fill="auto"/>
            <w:vAlign w:val="center"/>
            <w:hideMark/>
          </w:tcPr>
          <w:p w14:paraId="6DD4164D"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ΝΑΙ</w:t>
            </w:r>
          </w:p>
        </w:tc>
        <w:tc>
          <w:tcPr>
            <w:tcW w:w="1399" w:type="dxa"/>
            <w:tcBorders>
              <w:top w:val="nil"/>
              <w:left w:val="nil"/>
              <w:bottom w:val="single" w:sz="8" w:space="0" w:color="auto"/>
              <w:right w:val="single" w:sz="8" w:space="0" w:color="auto"/>
            </w:tcBorders>
            <w:shd w:val="clear" w:color="auto" w:fill="auto"/>
            <w:vAlign w:val="center"/>
            <w:hideMark/>
          </w:tcPr>
          <w:p w14:paraId="7C6881CD"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5048A329"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r w:rsidR="00B960DC" w:rsidRPr="00824309" w14:paraId="23AF2DEA" w14:textId="77777777" w:rsidTr="00824309">
        <w:trPr>
          <w:trHeight w:val="315"/>
        </w:trPr>
        <w:tc>
          <w:tcPr>
            <w:tcW w:w="634" w:type="dxa"/>
            <w:tcBorders>
              <w:top w:val="nil"/>
              <w:left w:val="single" w:sz="8" w:space="0" w:color="auto"/>
              <w:bottom w:val="single" w:sz="8" w:space="0" w:color="auto"/>
              <w:right w:val="single" w:sz="8" w:space="0" w:color="auto"/>
            </w:tcBorders>
            <w:shd w:val="clear" w:color="000000" w:fill="FAE2D5"/>
            <w:vAlign w:val="center"/>
            <w:hideMark/>
          </w:tcPr>
          <w:p w14:paraId="0BEB1EE6" w14:textId="71A4CDB3"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r w:rsidR="00B960DC">
              <w:rPr>
                <w:rFonts w:cs="Arial"/>
                <w:b/>
                <w:bCs/>
                <w:color w:val="000000"/>
                <w:szCs w:val="22"/>
                <w:lang w:val="el-GR" w:eastAsia="el-GR"/>
              </w:rPr>
              <w:t>10.8</w:t>
            </w:r>
            <w:r w:rsidR="00E652BC">
              <w:rPr>
                <w:rFonts w:cs="Arial"/>
                <w:b/>
                <w:bCs/>
                <w:color w:val="000000"/>
                <w:szCs w:val="22"/>
                <w:lang w:val="el-GR" w:eastAsia="el-GR"/>
              </w:rPr>
              <w:t>.2</w:t>
            </w:r>
          </w:p>
        </w:tc>
        <w:tc>
          <w:tcPr>
            <w:tcW w:w="4298" w:type="dxa"/>
            <w:tcBorders>
              <w:top w:val="nil"/>
              <w:left w:val="nil"/>
              <w:bottom w:val="single" w:sz="8" w:space="0" w:color="auto"/>
              <w:right w:val="single" w:sz="8" w:space="0" w:color="auto"/>
            </w:tcBorders>
            <w:shd w:val="clear" w:color="000000" w:fill="FAE2D5"/>
            <w:vAlign w:val="center"/>
            <w:hideMark/>
          </w:tcPr>
          <w:p w14:paraId="560D1E5E"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Πιστοποιήσεις</w:t>
            </w:r>
          </w:p>
        </w:tc>
        <w:tc>
          <w:tcPr>
            <w:tcW w:w="1433" w:type="dxa"/>
            <w:tcBorders>
              <w:top w:val="nil"/>
              <w:left w:val="nil"/>
              <w:bottom w:val="single" w:sz="8" w:space="0" w:color="auto"/>
              <w:right w:val="single" w:sz="8" w:space="0" w:color="auto"/>
            </w:tcBorders>
            <w:shd w:val="clear" w:color="000000" w:fill="FAE2D5"/>
            <w:vAlign w:val="center"/>
            <w:hideMark/>
          </w:tcPr>
          <w:p w14:paraId="5052DA8F"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399" w:type="dxa"/>
            <w:tcBorders>
              <w:top w:val="nil"/>
              <w:left w:val="nil"/>
              <w:bottom w:val="single" w:sz="8" w:space="0" w:color="auto"/>
              <w:right w:val="single" w:sz="8" w:space="0" w:color="auto"/>
            </w:tcBorders>
            <w:shd w:val="clear" w:color="000000" w:fill="FAE2D5"/>
            <w:vAlign w:val="center"/>
            <w:hideMark/>
          </w:tcPr>
          <w:p w14:paraId="159774B2"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c>
          <w:tcPr>
            <w:tcW w:w="1456" w:type="dxa"/>
            <w:tcBorders>
              <w:top w:val="nil"/>
              <w:left w:val="nil"/>
              <w:bottom w:val="single" w:sz="8" w:space="0" w:color="auto"/>
              <w:right w:val="single" w:sz="8" w:space="0" w:color="auto"/>
            </w:tcBorders>
            <w:shd w:val="clear" w:color="000000" w:fill="FAE2D5"/>
            <w:vAlign w:val="center"/>
            <w:hideMark/>
          </w:tcPr>
          <w:p w14:paraId="6E6494D9" w14:textId="77777777" w:rsidR="00824309" w:rsidRPr="00824309" w:rsidRDefault="00824309" w:rsidP="00824309">
            <w:pPr>
              <w:spacing w:line="240" w:lineRule="auto"/>
              <w:rPr>
                <w:rFonts w:cs="Arial"/>
                <w:b/>
                <w:bCs/>
                <w:color w:val="000000"/>
                <w:szCs w:val="22"/>
                <w:lang w:val="el-GR" w:eastAsia="el-GR"/>
              </w:rPr>
            </w:pPr>
            <w:r w:rsidRPr="00824309">
              <w:rPr>
                <w:rFonts w:cs="Arial"/>
                <w:b/>
                <w:bCs/>
                <w:color w:val="000000"/>
                <w:szCs w:val="22"/>
                <w:lang w:val="el-GR" w:eastAsia="el-GR"/>
              </w:rPr>
              <w:t> </w:t>
            </w:r>
          </w:p>
        </w:tc>
      </w:tr>
      <w:tr w:rsidR="00824309" w:rsidRPr="00824309" w14:paraId="5C4A6F02" w14:textId="77777777" w:rsidTr="00824309">
        <w:trPr>
          <w:trHeight w:val="1035"/>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12811ED6" w14:textId="392A75F0"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lastRenderedPageBreak/>
              <w:t> </w:t>
            </w:r>
            <w:r w:rsidR="00B960DC">
              <w:rPr>
                <w:rFonts w:cs="Arial"/>
                <w:color w:val="000000"/>
                <w:sz w:val="20"/>
                <w:lang w:val="el-GR" w:eastAsia="el-GR"/>
              </w:rPr>
              <w:t>10.8.</w:t>
            </w:r>
            <w:r w:rsidR="00E652BC">
              <w:rPr>
                <w:rFonts w:cs="Arial"/>
                <w:color w:val="000000"/>
                <w:sz w:val="20"/>
                <w:lang w:val="el-GR" w:eastAsia="el-GR"/>
              </w:rPr>
              <w:t>2.</w:t>
            </w:r>
            <w:r w:rsidR="00B960DC">
              <w:rPr>
                <w:rFonts w:cs="Arial"/>
                <w:color w:val="000000"/>
                <w:sz w:val="20"/>
                <w:lang w:val="el-GR" w:eastAsia="el-GR"/>
              </w:rPr>
              <w:t>1</w:t>
            </w:r>
          </w:p>
        </w:tc>
        <w:tc>
          <w:tcPr>
            <w:tcW w:w="4298" w:type="dxa"/>
            <w:tcBorders>
              <w:top w:val="nil"/>
              <w:left w:val="nil"/>
              <w:bottom w:val="single" w:sz="8" w:space="0" w:color="auto"/>
              <w:right w:val="single" w:sz="8" w:space="0" w:color="auto"/>
            </w:tcBorders>
            <w:shd w:val="clear" w:color="auto" w:fill="auto"/>
            <w:vAlign w:val="center"/>
            <w:hideMark/>
          </w:tcPr>
          <w:p w14:paraId="7E88AD63"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To προσφερόμενο σύστημα θα πρέπει να πιστοποιημένο από την VMWARE για το λογισμικό vmware esxi  8.0 U2</w:t>
            </w:r>
          </w:p>
        </w:tc>
        <w:tc>
          <w:tcPr>
            <w:tcW w:w="1433" w:type="dxa"/>
            <w:tcBorders>
              <w:top w:val="nil"/>
              <w:left w:val="nil"/>
              <w:bottom w:val="single" w:sz="8" w:space="0" w:color="auto"/>
              <w:right w:val="single" w:sz="8" w:space="0" w:color="auto"/>
            </w:tcBorders>
            <w:shd w:val="clear" w:color="auto" w:fill="auto"/>
            <w:vAlign w:val="center"/>
            <w:hideMark/>
          </w:tcPr>
          <w:p w14:paraId="5C70B144" w14:textId="77777777" w:rsidR="00824309" w:rsidRPr="00824309" w:rsidRDefault="00824309" w:rsidP="00824309">
            <w:pPr>
              <w:spacing w:line="240" w:lineRule="auto"/>
              <w:rPr>
                <w:rFonts w:cs="Arial"/>
                <w:color w:val="000000"/>
                <w:sz w:val="20"/>
                <w:lang w:val="el-GR" w:eastAsia="el-GR"/>
              </w:rPr>
            </w:pPr>
            <w:r w:rsidRPr="00824309">
              <w:rPr>
                <w:rFonts w:cs="Arial"/>
                <w:color w:val="000000"/>
                <w:sz w:val="20"/>
                <w:lang w:val="el-GR" w:eastAsia="el-GR"/>
              </w:rPr>
              <w:t>ΝΑΙ</w:t>
            </w:r>
          </w:p>
        </w:tc>
        <w:tc>
          <w:tcPr>
            <w:tcW w:w="1399" w:type="dxa"/>
            <w:tcBorders>
              <w:top w:val="nil"/>
              <w:left w:val="nil"/>
              <w:bottom w:val="single" w:sz="8" w:space="0" w:color="auto"/>
              <w:right w:val="single" w:sz="8" w:space="0" w:color="auto"/>
            </w:tcBorders>
            <w:shd w:val="clear" w:color="auto" w:fill="auto"/>
            <w:vAlign w:val="center"/>
            <w:hideMark/>
          </w:tcPr>
          <w:p w14:paraId="6A4D52BF"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c>
          <w:tcPr>
            <w:tcW w:w="1456" w:type="dxa"/>
            <w:tcBorders>
              <w:top w:val="nil"/>
              <w:left w:val="nil"/>
              <w:bottom w:val="single" w:sz="8" w:space="0" w:color="auto"/>
              <w:right w:val="single" w:sz="8" w:space="0" w:color="auto"/>
            </w:tcBorders>
            <w:shd w:val="clear" w:color="auto" w:fill="auto"/>
            <w:vAlign w:val="center"/>
            <w:hideMark/>
          </w:tcPr>
          <w:p w14:paraId="336C4972" w14:textId="77777777" w:rsidR="00824309" w:rsidRPr="00824309" w:rsidRDefault="00824309" w:rsidP="00824309">
            <w:pPr>
              <w:spacing w:line="240" w:lineRule="auto"/>
              <w:rPr>
                <w:rFonts w:cs="Arial"/>
                <w:color w:val="000000"/>
                <w:szCs w:val="22"/>
                <w:lang w:val="el-GR" w:eastAsia="el-GR"/>
              </w:rPr>
            </w:pPr>
            <w:r w:rsidRPr="00824309">
              <w:rPr>
                <w:rFonts w:cs="Arial"/>
                <w:color w:val="000000"/>
                <w:szCs w:val="22"/>
                <w:lang w:val="el-GR" w:eastAsia="el-GR"/>
              </w:rPr>
              <w:t> </w:t>
            </w:r>
          </w:p>
        </w:tc>
      </w:tr>
    </w:tbl>
    <w:p w14:paraId="258E4707" w14:textId="77777777" w:rsidR="00A0281F" w:rsidRDefault="00A0281F" w:rsidP="00D12CE3">
      <w:pPr>
        <w:spacing w:line="240" w:lineRule="auto"/>
        <w:jc w:val="left"/>
        <w:rPr>
          <w:lang w:val="el-GR"/>
        </w:rPr>
      </w:pPr>
    </w:p>
    <w:p w14:paraId="5733BAFA" w14:textId="77777777" w:rsidR="00A0281F" w:rsidRDefault="00A0281F">
      <w:pPr>
        <w:spacing w:line="240" w:lineRule="auto"/>
        <w:jc w:val="left"/>
        <w:rPr>
          <w:lang w:val="el-GR"/>
        </w:rPr>
      </w:pPr>
    </w:p>
    <w:p w14:paraId="6219C09E" w14:textId="77777777" w:rsidR="00A0281F" w:rsidRDefault="00A0281F">
      <w:pPr>
        <w:spacing w:line="240" w:lineRule="auto"/>
        <w:jc w:val="left"/>
        <w:rPr>
          <w:lang w:val="el-GR"/>
        </w:rPr>
      </w:pPr>
    </w:p>
    <w:p w14:paraId="2DFAAE36" w14:textId="77777777" w:rsidR="00A0281F" w:rsidRDefault="00A0281F">
      <w:pPr>
        <w:spacing w:line="240" w:lineRule="auto"/>
        <w:jc w:val="left"/>
        <w:rPr>
          <w:lang w:val="el-GR"/>
        </w:rPr>
      </w:pPr>
    </w:p>
    <w:p w14:paraId="090564FE" w14:textId="77777777" w:rsidR="00A0281F" w:rsidRDefault="00A0281F">
      <w:pPr>
        <w:spacing w:line="240" w:lineRule="auto"/>
        <w:jc w:val="left"/>
        <w:rPr>
          <w:lang w:val="el-GR"/>
        </w:rPr>
      </w:pPr>
    </w:p>
    <w:p w14:paraId="33FD5701" w14:textId="77777777" w:rsidR="00A0281F" w:rsidRDefault="00A0281F">
      <w:pPr>
        <w:spacing w:line="240" w:lineRule="auto"/>
        <w:jc w:val="left"/>
        <w:rPr>
          <w:lang w:val="el-GR"/>
        </w:rPr>
      </w:pPr>
    </w:p>
    <w:p w14:paraId="222E1D57" w14:textId="77777777" w:rsidR="00A0281F" w:rsidRDefault="00A0281F">
      <w:pPr>
        <w:spacing w:line="240" w:lineRule="auto"/>
        <w:jc w:val="left"/>
        <w:rPr>
          <w:lang w:val="el-GR"/>
        </w:rPr>
      </w:pPr>
    </w:p>
    <w:p w14:paraId="4B1259EB" w14:textId="77777777" w:rsidR="00A0281F" w:rsidRDefault="00A0281F">
      <w:pPr>
        <w:spacing w:line="240" w:lineRule="auto"/>
        <w:jc w:val="left"/>
        <w:rPr>
          <w:lang w:val="el-GR"/>
        </w:rPr>
      </w:pPr>
    </w:p>
    <w:p w14:paraId="054193DC" w14:textId="77777777" w:rsidR="00A0281F" w:rsidRDefault="00A0281F">
      <w:pPr>
        <w:spacing w:line="240" w:lineRule="auto"/>
        <w:jc w:val="left"/>
        <w:rPr>
          <w:lang w:val="el-GR"/>
        </w:rPr>
      </w:pPr>
    </w:p>
    <w:p w14:paraId="76894236" w14:textId="77777777" w:rsidR="00A0281F" w:rsidRDefault="00A0281F">
      <w:pPr>
        <w:spacing w:line="240" w:lineRule="auto"/>
        <w:jc w:val="left"/>
        <w:rPr>
          <w:lang w:val="el-GR"/>
        </w:rPr>
      </w:pPr>
    </w:p>
    <w:p w14:paraId="6197F423" w14:textId="5B61FB79" w:rsidR="004F6973" w:rsidRDefault="004F6973" w:rsidP="00EC4A28">
      <w:pPr>
        <w:pStyle w:val="2"/>
        <w:numPr>
          <w:ilvl w:val="1"/>
          <w:numId w:val="8"/>
        </w:numPr>
        <w:rPr>
          <w:lang w:val="el-GR"/>
        </w:rPr>
      </w:pPr>
      <w:bookmarkStart w:id="104" w:name="_Toc179798074"/>
      <w:r w:rsidRPr="002732BB">
        <w:rPr>
          <w:lang w:val="el-GR"/>
        </w:rPr>
        <w:t xml:space="preserve">Πίνακας Συμμόρφωσης </w:t>
      </w:r>
      <w:r w:rsidR="00D12CE3">
        <w:rPr>
          <w:lang w:val="el-GR"/>
        </w:rPr>
        <w:t>1</w:t>
      </w:r>
      <w:r w:rsidR="003E5016">
        <w:rPr>
          <w:lang w:val="el-GR"/>
        </w:rPr>
        <w:t>1</w:t>
      </w:r>
      <w:r w:rsidR="00D12CE3">
        <w:rPr>
          <w:lang w:val="el-GR"/>
        </w:rPr>
        <w:t>.1</w:t>
      </w:r>
      <w:r w:rsidRPr="002732BB">
        <w:rPr>
          <w:lang w:val="el-GR"/>
        </w:rPr>
        <w:t xml:space="preserve">: </w:t>
      </w:r>
      <w:r w:rsidRPr="005D0DC3">
        <w:rPr>
          <w:rFonts w:cs="Arial"/>
          <w:bCs/>
          <w:color w:val="000000"/>
          <w:sz w:val="20"/>
        </w:rPr>
        <w:t>Μελέτη εφαρμογής</w:t>
      </w:r>
      <w:bookmarkEnd w:id="91"/>
      <w:bookmarkEnd w:id="104"/>
    </w:p>
    <w:tbl>
      <w:tblPr>
        <w:tblStyle w:val="ab"/>
        <w:tblpPr w:leftFromText="180" w:rightFromText="180" w:vertAnchor="text" w:horzAnchor="margin" w:tblpY="219"/>
        <w:tblW w:w="9206" w:type="dxa"/>
        <w:tblLook w:val="04A0" w:firstRow="1" w:lastRow="0" w:firstColumn="1" w:lastColumn="0" w:noHBand="0" w:noVBand="1"/>
      </w:tblPr>
      <w:tblGrid>
        <w:gridCol w:w="939"/>
        <w:gridCol w:w="4145"/>
        <w:gridCol w:w="1163"/>
        <w:gridCol w:w="1550"/>
        <w:gridCol w:w="1409"/>
      </w:tblGrid>
      <w:tr w:rsidR="004F6973" w:rsidRPr="004D23AE" w14:paraId="4E7E1D38" w14:textId="77777777" w:rsidTr="005848B4">
        <w:trPr>
          <w:trHeight w:val="645"/>
          <w:tblHeader/>
        </w:trPr>
        <w:tc>
          <w:tcPr>
            <w:tcW w:w="850" w:type="dxa"/>
            <w:shd w:val="clear" w:color="auto" w:fill="F6C5AC"/>
          </w:tcPr>
          <w:p w14:paraId="1D7DC3C0" w14:textId="77777777" w:rsidR="004F6973" w:rsidRPr="004D23AE" w:rsidRDefault="004F6973" w:rsidP="005848B4">
            <w:pPr>
              <w:rPr>
                <w:lang w:eastAsia="el-GR"/>
              </w:rPr>
            </w:pPr>
            <w:r w:rsidRPr="004D23AE">
              <w:rPr>
                <w:rFonts w:cs="Arial"/>
                <w:b/>
                <w:bCs/>
                <w:sz w:val="20"/>
                <w:lang w:val="el-GR" w:eastAsia="el-GR"/>
              </w:rPr>
              <w:t xml:space="preserve">Α/Α </w:t>
            </w:r>
          </w:p>
        </w:tc>
        <w:tc>
          <w:tcPr>
            <w:tcW w:w="4227" w:type="dxa"/>
            <w:shd w:val="clear" w:color="auto" w:fill="F6C5AC"/>
          </w:tcPr>
          <w:p w14:paraId="7CCB6FD8" w14:textId="77777777" w:rsidR="004F6973" w:rsidRPr="004D23AE" w:rsidRDefault="004F6973" w:rsidP="005848B4">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238E9C2B" w14:textId="77777777" w:rsidR="004F6973" w:rsidRPr="004D23AE" w:rsidRDefault="004F6973" w:rsidP="005848B4">
            <w:pPr>
              <w:rPr>
                <w:lang w:val="el-GR" w:eastAsia="el-GR"/>
              </w:rPr>
            </w:pPr>
            <w:r w:rsidRPr="004D23AE">
              <w:rPr>
                <w:rFonts w:cs="Arial"/>
                <w:b/>
                <w:bCs/>
                <w:sz w:val="20"/>
                <w:lang w:val="el-GR" w:eastAsia="el-GR"/>
              </w:rPr>
              <w:t>Απαίτηση</w:t>
            </w:r>
          </w:p>
        </w:tc>
        <w:tc>
          <w:tcPr>
            <w:tcW w:w="1557" w:type="dxa"/>
            <w:shd w:val="clear" w:color="auto" w:fill="F6C5AC"/>
          </w:tcPr>
          <w:p w14:paraId="3109EA46" w14:textId="77777777" w:rsidR="004F6973" w:rsidRPr="004D23AE" w:rsidRDefault="004F6973" w:rsidP="005848B4">
            <w:pPr>
              <w:rPr>
                <w:rFonts w:cs="Arial"/>
                <w:b/>
                <w:bCs/>
                <w:sz w:val="20"/>
                <w:lang w:val="el-GR" w:eastAsia="el-GR"/>
              </w:rPr>
            </w:pPr>
            <w:r w:rsidRPr="004D23AE">
              <w:rPr>
                <w:rFonts w:cs="Arial"/>
                <w:b/>
                <w:bCs/>
                <w:sz w:val="20"/>
                <w:lang w:val="el-GR" w:eastAsia="el-GR"/>
              </w:rPr>
              <w:t>Απάντηση</w:t>
            </w:r>
          </w:p>
          <w:p w14:paraId="646D524C" w14:textId="77777777" w:rsidR="004F6973" w:rsidRPr="004D23AE" w:rsidRDefault="004F6973" w:rsidP="005848B4">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50FB29C4" w14:textId="77777777" w:rsidR="004F6973" w:rsidRPr="004D23AE" w:rsidRDefault="004F6973" w:rsidP="005848B4">
            <w:pPr>
              <w:rPr>
                <w:lang w:val="el-GR" w:eastAsia="el-GR"/>
              </w:rPr>
            </w:pPr>
            <w:r w:rsidRPr="004D23AE">
              <w:rPr>
                <w:rFonts w:cs="Arial"/>
                <w:b/>
                <w:bCs/>
                <w:sz w:val="20"/>
                <w:lang w:val="el-GR" w:eastAsia="el-GR"/>
              </w:rPr>
              <w:t>Παραπομπή</w:t>
            </w:r>
          </w:p>
        </w:tc>
      </w:tr>
      <w:tr w:rsidR="004F6973" w:rsidRPr="004D23AE" w14:paraId="52A60F83" w14:textId="77777777" w:rsidTr="005848B4">
        <w:trPr>
          <w:trHeight w:val="385"/>
        </w:trPr>
        <w:tc>
          <w:tcPr>
            <w:tcW w:w="850" w:type="dxa"/>
            <w:shd w:val="clear" w:color="auto" w:fill="FAE2D5"/>
          </w:tcPr>
          <w:p w14:paraId="5733BF17" w14:textId="36F00F6A" w:rsidR="004F6973" w:rsidRPr="004D23AE" w:rsidRDefault="00D12CE3" w:rsidP="005848B4">
            <w:pPr>
              <w:rPr>
                <w:lang w:val="el-GR" w:eastAsia="el-GR"/>
              </w:rPr>
            </w:pPr>
            <w:r>
              <w:rPr>
                <w:rFonts w:cs="Arial"/>
                <w:b/>
                <w:bCs/>
                <w:color w:val="000000"/>
                <w:sz w:val="20"/>
                <w:lang w:val="el-GR"/>
              </w:rPr>
              <w:t>1</w:t>
            </w:r>
            <w:r w:rsidR="003E5016">
              <w:rPr>
                <w:rFonts w:cs="Arial"/>
                <w:b/>
                <w:bCs/>
                <w:color w:val="000000"/>
                <w:sz w:val="20"/>
                <w:lang w:val="el-GR"/>
              </w:rPr>
              <w:t>1</w:t>
            </w:r>
            <w:r>
              <w:rPr>
                <w:rFonts w:cs="Arial"/>
                <w:b/>
                <w:bCs/>
                <w:color w:val="000000"/>
                <w:sz w:val="20"/>
                <w:lang w:val="el-GR"/>
              </w:rPr>
              <w:t>.1</w:t>
            </w:r>
            <w:r w:rsidR="004F6973" w:rsidRPr="005D0DC3">
              <w:rPr>
                <w:rFonts w:cs="Arial"/>
                <w:b/>
                <w:bCs/>
                <w:color w:val="000000"/>
                <w:sz w:val="20"/>
              </w:rPr>
              <w:t>.</w:t>
            </w:r>
          </w:p>
        </w:tc>
        <w:tc>
          <w:tcPr>
            <w:tcW w:w="4227" w:type="dxa"/>
            <w:shd w:val="clear" w:color="auto" w:fill="FAE2D5"/>
          </w:tcPr>
          <w:p w14:paraId="7736B5B6" w14:textId="77777777" w:rsidR="004F6973" w:rsidRPr="002732BB" w:rsidRDefault="004F6973" w:rsidP="005848B4">
            <w:pPr>
              <w:rPr>
                <w:lang w:val="el-GR" w:eastAsia="el-GR"/>
              </w:rPr>
            </w:pPr>
            <w:r w:rsidRPr="005D0DC3">
              <w:rPr>
                <w:rFonts w:cs="Arial"/>
                <w:b/>
                <w:bCs/>
                <w:color w:val="000000"/>
                <w:sz w:val="20"/>
              </w:rPr>
              <w:t>Μελέτη εφαρμογής (δωρεάν)</w:t>
            </w:r>
          </w:p>
        </w:tc>
        <w:tc>
          <w:tcPr>
            <w:tcW w:w="1163" w:type="dxa"/>
            <w:shd w:val="clear" w:color="auto" w:fill="FAE2D5"/>
            <w:vAlign w:val="center"/>
          </w:tcPr>
          <w:p w14:paraId="08E5F797" w14:textId="77777777" w:rsidR="004F6973" w:rsidRPr="004D23AE" w:rsidRDefault="004F6973" w:rsidP="005848B4">
            <w:pPr>
              <w:rPr>
                <w:lang w:val="el-GR" w:eastAsia="el-GR"/>
              </w:rPr>
            </w:pPr>
          </w:p>
        </w:tc>
        <w:tc>
          <w:tcPr>
            <w:tcW w:w="1557" w:type="dxa"/>
            <w:shd w:val="clear" w:color="auto" w:fill="FAE2D5"/>
          </w:tcPr>
          <w:p w14:paraId="795801B1" w14:textId="77777777" w:rsidR="004F6973" w:rsidRPr="004D23AE" w:rsidRDefault="004F6973" w:rsidP="005848B4">
            <w:pPr>
              <w:rPr>
                <w:lang w:val="el-GR" w:eastAsia="el-GR"/>
              </w:rPr>
            </w:pPr>
          </w:p>
        </w:tc>
        <w:tc>
          <w:tcPr>
            <w:tcW w:w="1409" w:type="dxa"/>
            <w:shd w:val="clear" w:color="auto" w:fill="FAE2D5"/>
          </w:tcPr>
          <w:p w14:paraId="4045D917" w14:textId="77777777" w:rsidR="004F6973" w:rsidRPr="004D23AE" w:rsidRDefault="004F6973" w:rsidP="005848B4">
            <w:pPr>
              <w:rPr>
                <w:lang w:val="el-GR" w:eastAsia="el-GR"/>
              </w:rPr>
            </w:pPr>
          </w:p>
        </w:tc>
      </w:tr>
      <w:tr w:rsidR="004F6973" w:rsidRPr="004D23AE" w14:paraId="58DDC1AD" w14:textId="77777777" w:rsidTr="005848B4">
        <w:trPr>
          <w:trHeight w:val="372"/>
        </w:trPr>
        <w:tc>
          <w:tcPr>
            <w:tcW w:w="850" w:type="dxa"/>
          </w:tcPr>
          <w:p w14:paraId="47ADEB5B" w14:textId="466EA199" w:rsidR="004F6973" w:rsidRPr="004D23AE" w:rsidRDefault="00D12CE3" w:rsidP="005848B4">
            <w:pPr>
              <w:rPr>
                <w:lang w:val="el-GR" w:eastAsia="el-GR"/>
              </w:rPr>
            </w:pPr>
            <w:r>
              <w:rPr>
                <w:rFonts w:cs="Arial"/>
                <w:color w:val="000000"/>
                <w:sz w:val="20"/>
                <w:lang w:val="el-GR"/>
              </w:rPr>
              <w:t>1</w:t>
            </w:r>
            <w:r w:rsidR="003E5016">
              <w:rPr>
                <w:rFonts w:cs="Arial"/>
                <w:color w:val="000000"/>
                <w:sz w:val="20"/>
                <w:lang w:val="el-GR"/>
              </w:rPr>
              <w:t>1</w:t>
            </w:r>
            <w:r>
              <w:rPr>
                <w:rFonts w:cs="Arial"/>
                <w:color w:val="000000"/>
                <w:sz w:val="20"/>
                <w:lang w:val="el-GR"/>
              </w:rPr>
              <w:t>.1</w:t>
            </w:r>
            <w:r w:rsidR="004F6973" w:rsidRPr="005D0DC3">
              <w:rPr>
                <w:rFonts w:cs="Arial"/>
                <w:color w:val="000000"/>
                <w:sz w:val="20"/>
              </w:rPr>
              <w:t>.1.</w:t>
            </w:r>
          </w:p>
        </w:tc>
        <w:tc>
          <w:tcPr>
            <w:tcW w:w="4227" w:type="dxa"/>
          </w:tcPr>
          <w:p w14:paraId="762AE8EF" w14:textId="77777777" w:rsidR="004F6973" w:rsidRPr="004D23AE" w:rsidRDefault="004F6973" w:rsidP="005848B4">
            <w:pPr>
              <w:rPr>
                <w:lang w:val="el-GR" w:eastAsia="el-GR"/>
              </w:rPr>
            </w:pPr>
            <w:r w:rsidRPr="005D0DC3">
              <w:rPr>
                <w:rFonts w:cs="Arial"/>
                <w:color w:val="000000"/>
                <w:sz w:val="20"/>
              </w:rPr>
              <w:t>O</w:t>
            </w:r>
            <w:r w:rsidRPr="002732BB">
              <w:rPr>
                <w:rFonts w:cs="Arial"/>
                <w:color w:val="000000"/>
                <w:sz w:val="20"/>
                <w:lang w:val="el-GR"/>
              </w:rPr>
              <w:t xml:space="preserve"> Ανάδοχος θα πρέπει να επισκεφθεί όλες τις εγκαταστάσεις του ΠΑΔΑ, όπου απαιτούνται εργασίες από τον </w:t>
            </w:r>
            <w:r w:rsidRPr="005D0DC3">
              <w:rPr>
                <w:rFonts w:cs="Arial"/>
                <w:color w:val="000000"/>
                <w:sz w:val="20"/>
              </w:rPr>
              <w:t>A</w:t>
            </w:r>
            <w:r w:rsidRPr="002732BB">
              <w:rPr>
                <w:rFonts w:cs="Arial"/>
                <w:color w:val="000000"/>
                <w:sz w:val="20"/>
                <w:lang w:val="el-GR"/>
              </w:rPr>
              <w:t>νάδοχο, ώστε να καταγράψει αναλυτικά τις απαιτούμενες εργασίες και τα απαιτούμενα υλικά, βάσει των απαιτήσεων του εκάστοτε Κτιριακού Συγκροτήματος.</w:t>
            </w:r>
          </w:p>
        </w:tc>
        <w:tc>
          <w:tcPr>
            <w:tcW w:w="1163" w:type="dxa"/>
            <w:vAlign w:val="center"/>
          </w:tcPr>
          <w:p w14:paraId="673701B9" w14:textId="77777777" w:rsidR="004F6973" w:rsidRPr="004D23AE" w:rsidRDefault="004F6973" w:rsidP="005848B4">
            <w:pPr>
              <w:rPr>
                <w:lang w:val="el-GR" w:eastAsia="el-GR"/>
              </w:rPr>
            </w:pPr>
            <w:r w:rsidRPr="005D0DC3">
              <w:rPr>
                <w:rFonts w:cs="Arial"/>
                <w:color w:val="000000"/>
                <w:sz w:val="20"/>
              </w:rPr>
              <w:t>ΝΑΙ</w:t>
            </w:r>
          </w:p>
        </w:tc>
        <w:tc>
          <w:tcPr>
            <w:tcW w:w="1557" w:type="dxa"/>
          </w:tcPr>
          <w:p w14:paraId="4449FB6F" w14:textId="77777777" w:rsidR="004F6973" w:rsidRPr="004D23AE" w:rsidRDefault="004F6973" w:rsidP="005848B4">
            <w:pPr>
              <w:rPr>
                <w:lang w:val="el-GR" w:eastAsia="el-GR"/>
              </w:rPr>
            </w:pPr>
          </w:p>
        </w:tc>
        <w:tc>
          <w:tcPr>
            <w:tcW w:w="1409" w:type="dxa"/>
          </w:tcPr>
          <w:p w14:paraId="653FBA5F" w14:textId="77777777" w:rsidR="004F6973" w:rsidRPr="004D23AE" w:rsidRDefault="004F6973" w:rsidP="005848B4">
            <w:pPr>
              <w:rPr>
                <w:lang w:val="el-GR" w:eastAsia="el-GR"/>
              </w:rPr>
            </w:pPr>
          </w:p>
        </w:tc>
      </w:tr>
      <w:tr w:rsidR="004F6973" w:rsidRPr="004D23AE" w14:paraId="439649D4" w14:textId="77777777" w:rsidTr="005848B4">
        <w:trPr>
          <w:trHeight w:val="372"/>
        </w:trPr>
        <w:tc>
          <w:tcPr>
            <w:tcW w:w="850" w:type="dxa"/>
          </w:tcPr>
          <w:p w14:paraId="4E5BEAA8" w14:textId="620EB5FF" w:rsidR="004F6973" w:rsidRPr="004D23AE" w:rsidRDefault="00D12CE3" w:rsidP="005848B4">
            <w:pPr>
              <w:rPr>
                <w:lang w:val="el-GR" w:eastAsia="el-GR"/>
              </w:rPr>
            </w:pPr>
            <w:r>
              <w:rPr>
                <w:rFonts w:cs="Arial"/>
                <w:color w:val="000000"/>
                <w:sz w:val="20"/>
                <w:lang w:val="el-GR"/>
              </w:rPr>
              <w:t>1</w:t>
            </w:r>
            <w:r w:rsidR="003E5016">
              <w:rPr>
                <w:rFonts w:cs="Arial"/>
                <w:color w:val="000000"/>
                <w:sz w:val="20"/>
                <w:lang w:val="el-GR"/>
              </w:rPr>
              <w:t>1</w:t>
            </w:r>
            <w:r>
              <w:rPr>
                <w:rFonts w:cs="Arial"/>
                <w:color w:val="000000"/>
                <w:sz w:val="20"/>
                <w:lang w:val="el-GR"/>
              </w:rPr>
              <w:t>.1</w:t>
            </w:r>
            <w:r w:rsidR="004F6973" w:rsidRPr="005D0DC3">
              <w:rPr>
                <w:rFonts w:cs="Arial"/>
                <w:color w:val="000000"/>
                <w:sz w:val="20"/>
              </w:rPr>
              <w:t>.2.</w:t>
            </w:r>
          </w:p>
        </w:tc>
        <w:tc>
          <w:tcPr>
            <w:tcW w:w="4227" w:type="dxa"/>
          </w:tcPr>
          <w:p w14:paraId="3745FC95" w14:textId="77777777" w:rsidR="004F6973" w:rsidRPr="002732BB" w:rsidRDefault="004F6973" w:rsidP="005848B4">
            <w:pPr>
              <w:rPr>
                <w:rFonts w:cs="Arial"/>
                <w:sz w:val="20"/>
                <w:lang w:val="el-GR"/>
              </w:rPr>
            </w:pPr>
            <w:r w:rsidRPr="002732BB">
              <w:rPr>
                <w:rFonts w:cs="Arial"/>
                <w:color w:val="000000"/>
                <w:sz w:val="20"/>
                <w:lang w:val="el-GR"/>
              </w:rPr>
              <w:t>Κατ’ ελάχιστον θα πρέπει να καταγραφούν από τον Ανάδοχο:</w:t>
            </w:r>
          </w:p>
          <w:p w14:paraId="12F7B9E5" w14:textId="17419D2E" w:rsidR="004F6973" w:rsidRPr="002732BB" w:rsidRDefault="004F6973" w:rsidP="005848B4">
            <w:pPr>
              <w:rPr>
                <w:rFonts w:cs="Arial"/>
                <w:color w:val="000000"/>
                <w:sz w:val="20"/>
                <w:lang w:val="el-GR"/>
              </w:rPr>
            </w:pPr>
            <w:r w:rsidRPr="002732BB">
              <w:rPr>
                <w:rFonts w:cs="Arial"/>
                <w:color w:val="000000"/>
                <w:sz w:val="20"/>
                <w:lang w:val="el-GR"/>
              </w:rPr>
              <w:t xml:space="preserve">Οι εργασίες που θα γίνουν ανά δικτυακό κόμβο: προσθήκες ή/και αντικαταστάσεις δικτυακών συσκευών, όπως αναλυτικότερα περιγράφονται στην ενότητα «Φυσική εγκατάσταση δικτυακού εξοπλισμού» του παρόντα πίνακα συμμόρφωσης. Προσοχή θα πρέπει να δοθεί στον εντοπισμό των κόμβων στους οποίους εντός των </w:t>
            </w:r>
            <w:r w:rsidRPr="005D0DC3">
              <w:rPr>
                <w:rFonts w:cs="Arial"/>
                <w:color w:val="000000"/>
                <w:sz w:val="20"/>
              </w:rPr>
              <w:t>racks</w:t>
            </w:r>
            <w:r w:rsidRPr="002732BB">
              <w:rPr>
                <w:rFonts w:cs="Arial"/>
                <w:color w:val="000000"/>
                <w:sz w:val="20"/>
                <w:lang w:val="el-GR"/>
              </w:rPr>
              <w:t xml:space="preserve"> δεν υπάρχει χώρος εγκατάστασης νέου εξοπλισμού και καθίσταται υποχρεωτική η απεγκατάσταση του υφιστάμενου εξοπλισμού πριν την εγκατάσταση του προς </w:t>
            </w:r>
            <w:r w:rsidRPr="002732BB">
              <w:rPr>
                <w:rFonts w:cs="Arial"/>
                <w:color w:val="000000"/>
                <w:sz w:val="20"/>
                <w:lang w:val="el-GR"/>
              </w:rPr>
              <w:lastRenderedPageBreak/>
              <w:t xml:space="preserve">προμήθεια εξοπλισμού. Επίσης πρόβλεψη θα πρέπει να υπάρχει για τη σύνδεση των </w:t>
            </w:r>
            <w:r w:rsidRPr="005D0DC3">
              <w:rPr>
                <w:rFonts w:cs="Arial"/>
                <w:color w:val="000000"/>
                <w:sz w:val="20"/>
              </w:rPr>
              <w:t>access</w:t>
            </w:r>
            <w:r w:rsidRPr="002732BB">
              <w:rPr>
                <w:rFonts w:cs="Arial"/>
                <w:color w:val="000000"/>
                <w:sz w:val="20"/>
                <w:lang w:val="el-GR"/>
              </w:rPr>
              <w:t xml:space="preserve"> </w:t>
            </w:r>
            <w:r w:rsidRPr="005D0DC3">
              <w:rPr>
                <w:rFonts w:cs="Arial"/>
                <w:color w:val="000000"/>
                <w:sz w:val="20"/>
              </w:rPr>
              <w:t>points</w:t>
            </w:r>
            <w:r w:rsidRPr="002732BB">
              <w:rPr>
                <w:rFonts w:cs="Arial"/>
                <w:color w:val="000000"/>
                <w:sz w:val="20"/>
                <w:lang w:val="el-GR"/>
              </w:rPr>
              <w:t xml:space="preserve"> όπου προβλέπεται να εγκατασταθούν. </w:t>
            </w:r>
          </w:p>
          <w:p w14:paraId="44A350E5" w14:textId="77777777" w:rsidR="004F6973" w:rsidRPr="002732BB" w:rsidRDefault="004F6973" w:rsidP="005848B4">
            <w:pPr>
              <w:rPr>
                <w:rFonts w:cs="Arial"/>
                <w:sz w:val="20"/>
                <w:lang w:val="el-GR"/>
              </w:rPr>
            </w:pPr>
            <w:r w:rsidRPr="002732BB">
              <w:rPr>
                <w:rFonts w:cs="Arial"/>
                <w:color w:val="000000"/>
                <w:sz w:val="20"/>
                <w:lang w:val="el-GR"/>
              </w:rPr>
              <w:t>Οι εργασίες εγκατάστασης νέων υποδομών διέλευσης καλωδίων οπτικών ινών, με</w:t>
            </w:r>
          </w:p>
          <w:p w14:paraId="48633EB4" w14:textId="77777777" w:rsidR="004F6973" w:rsidRPr="002732BB" w:rsidRDefault="004F6973" w:rsidP="005848B4">
            <w:pPr>
              <w:rPr>
                <w:rFonts w:cs="Arial"/>
                <w:sz w:val="20"/>
                <w:lang w:val="el-GR"/>
              </w:rPr>
            </w:pPr>
            <w:r w:rsidRPr="002732BB">
              <w:rPr>
                <w:rFonts w:cs="Arial"/>
                <w:color w:val="000000"/>
                <w:sz w:val="20"/>
                <w:lang w:val="el-GR"/>
              </w:rPr>
              <w:t>καθορισμό των διαδρομών που θα ακολουθηθούν.</w:t>
            </w:r>
          </w:p>
          <w:p w14:paraId="22694D3E" w14:textId="77777777" w:rsidR="004F6973" w:rsidRPr="004D23AE" w:rsidRDefault="004F6973" w:rsidP="005848B4">
            <w:pPr>
              <w:rPr>
                <w:lang w:val="el-GR" w:eastAsia="el-GR"/>
              </w:rPr>
            </w:pPr>
            <w:r w:rsidRPr="002732BB">
              <w:rPr>
                <w:rFonts w:cs="Arial"/>
                <w:color w:val="000000"/>
                <w:sz w:val="20"/>
                <w:lang w:val="el-GR"/>
              </w:rPr>
              <w:t>Οι εργασίες εγκατάστασης νέων καλωδίων  οπτικών ινών, με καθορισμό των διαδρομών που θα ακολουθηθούν.</w:t>
            </w:r>
          </w:p>
        </w:tc>
        <w:tc>
          <w:tcPr>
            <w:tcW w:w="1163" w:type="dxa"/>
            <w:vAlign w:val="center"/>
          </w:tcPr>
          <w:p w14:paraId="3CC512CC" w14:textId="77777777" w:rsidR="004F6973" w:rsidRPr="004D23AE" w:rsidRDefault="004F6973" w:rsidP="005848B4">
            <w:pPr>
              <w:rPr>
                <w:lang w:val="el-GR" w:eastAsia="el-GR"/>
              </w:rPr>
            </w:pPr>
            <w:r w:rsidRPr="005D0DC3">
              <w:rPr>
                <w:rFonts w:cs="Arial"/>
                <w:color w:val="000000"/>
                <w:sz w:val="20"/>
              </w:rPr>
              <w:lastRenderedPageBreak/>
              <w:t>ΝΑΙ</w:t>
            </w:r>
          </w:p>
        </w:tc>
        <w:tc>
          <w:tcPr>
            <w:tcW w:w="1557" w:type="dxa"/>
          </w:tcPr>
          <w:p w14:paraId="6F6EFCB0" w14:textId="77777777" w:rsidR="004F6973" w:rsidRPr="004D23AE" w:rsidRDefault="004F6973" w:rsidP="005848B4">
            <w:pPr>
              <w:rPr>
                <w:lang w:val="el-GR" w:eastAsia="el-GR"/>
              </w:rPr>
            </w:pPr>
          </w:p>
        </w:tc>
        <w:tc>
          <w:tcPr>
            <w:tcW w:w="1409" w:type="dxa"/>
          </w:tcPr>
          <w:p w14:paraId="0FE0F150" w14:textId="77777777" w:rsidR="004F6973" w:rsidRPr="004D23AE" w:rsidRDefault="004F6973" w:rsidP="005848B4">
            <w:pPr>
              <w:rPr>
                <w:lang w:val="el-GR" w:eastAsia="el-GR"/>
              </w:rPr>
            </w:pPr>
          </w:p>
        </w:tc>
      </w:tr>
      <w:tr w:rsidR="004F6973" w:rsidRPr="004D23AE" w14:paraId="325D21B5" w14:textId="77777777" w:rsidTr="005848B4">
        <w:trPr>
          <w:trHeight w:val="372"/>
        </w:trPr>
        <w:tc>
          <w:tcPr>
            <w:tcW w:w="850" w:type="dxa"/>
          </w:tcPr>
          <w:p w14:paraId="779B1398" w14:textId="7707D22B" w:rsidR="004F6973" w:rsidRPr="004D23AE" w:rsidRDefault="00D12CE3" w:rsidP="005848B4">
            <w:pPr>
              <w:rPr>
                <w:lang w:val="el-GR" w:eastAsia="el-GR"/>
              </w:rPr>
            </w:pPr>
            <w:r>
              <w:rPr>
                <w:rFonts w:cs="Arial"/>
                <w:color w:val="000000"/>
                <w:sz w:val="20"/>
                <w:lang w:val="el-GR"/>
              </w:rPr>
              <w:t>1</w:t>
            </w:r>
            <w:r w:rsidR="003E5016">
              <w:rPr>
                <w:rFonts w:cs="Arial"/>
                <w:color w:val="000000"/>
                <w:sz w:val="20"/>
                <w:lang w:val="el-GR"/>
              </w:rPr>
              <w:t>1</w:t>
            </w:r>
            <w:r>
              <w:rPr>
                <w:rFonts w:cs="Arial"/>
                <w:color w:val="000000"/>
                <w:sz w:val="20"/>
                <w:lang w:val="el-GR"/>
              </w:rPr>
              <w:t>.1</w:t>
            </w:r>
            <w:r w:rsidR="004F6973" w:rsidRPr="005D0DC3">
              <w:rPr>
                <w:rFonts w:cs="Arial"/>
                <w:color w:val="000000"/>
                <w:sz w:val="20"/>
              </w:rPr>
              <w:t>.3.</w:t>
            </w:r>
          </w:p>
        </w:tc>
        <w:tc>
          <w:tcPr>
            <w:tcW w:w="4227" w:type="dxa"/>
          </w:tcPr>
          <w:p w14:paraId="134B964C" w14:textId="77777777" w:rsidR="004F6973" w:rsidRPr="002732BB" w:rsidRDefault="004F6973" w:rsidP="005848B4">
            <w:pPr>
              <w:rPr>
                <w:rFonts w:cs="Arial"/>
                <w:sz w:val="20"/>
                <w:lang w:val="el-GR"/>
              </w:rPr>
            </w:pPr>
            <w:r w:rsidRPr="002732BB">
              <w:rPr>
                <w:rFonts w:cs="Arial"/>
                <w:color w:val="000000"/>
                <w:sz w:val="20"/>
                <w:lang w:val="el-GR"/>
              </w:rPr>
              <w:t>Ο Ανάδοχος οφείλει κατά την επίσκεψή του στον  φορέα να καταγράφει τις απαιτήσεις του φορέα όσον αφορά στην παραμετροποίηση των δικτυακών συσκευών. Η παραμετροποίηση θα πρέπει να είναι τέτοια ώστε:</w:t>
            </w:r>
          </w:p>
          <w:p w14:paraId="55D1A0A0" w14:textId="77777777" w:rsidR="004F6973" w:rsidRPr="002732BB" w:rsidRDefault="004F6973" w:rsidP="005848B4">
            <w:pPr>
              <w:rPr>
                <w:rFonts w:cs="Arial"/>
                <w:sz w:val="20"/>
                <w:lang w:val="el-GR"/>
              </w:rPr>
            </w:pPr>
            <w:r w:rsidRPr="002732BB">
              <w:rPr>
                <w:rFonts w:cs="Arial"/>
                <w:color w:val="000000"/>
                <w:sz w:val="20"/>
                <w:lang w:val="el-GR"/>
              </w:rPr>
              <w:t>Οι νέες δικτυακές συσκευές να μπορέσουν να συνδεθούν και να διαλειτουργήσουν με τις υφιστάμενες δικτυακές συσκευές του φορέα.</w:t>
            </w:r>
          </w:p>
          <w:p w14:paraId="660BEABF" w14:textId="77777777" w:rsidR="004F6973" w:rsidRPr="004D23AE" w:rsidRDefault="004F6973" w:rsidP="005848B4">
            <w:pPr>
              <w:rPr>
                <w:lang w:val="el-GR" w:eastAsia="el-GR"/>
              </w:rPr>
            </w:pPr>
            <w:r w:rsidRPr="002732BB">
              <w:rPr>
                <w:rFonts w:cs="Arial"/>
                <w:color w:val="000000"/>
                <w:sz w:val="20"/>
                <w:lang w:val="el-GR"/>
              </w:rPr>
              <w:t>Οι νέες δικτυακές συσκευές να μπορέσουν να αντικαταστήσουν υφιστάμενες δικτυακές συσκευές του φορέα, όπου αυτό απαιτείται, παρέχοντας ακριβώς την ίδια λειτουργικότητα, εάν αυτή η λειτουργικότητα υποστηρίζεται βάσει των τεχνικών προδιαγραφών της διακήρυξης.</w:t>
            </w:r>
          </w:p>
        </w:tc>
        <w:tc>
          <w:tcPr>
            <w:tcW w:w="1163" w:type="dxa"/>
            <w:vAlign w:val="center"/>
          </w:tcPr>
          <w:p w14:paraId="72398C4F" w14:textId="77777777" w:rsidR="004F6973" w:rsidRPr="004D23AE" w:rsidRDefault="004F6973" w:rsidP="005848B4">
            <w:pPr>
              <w:rPr>
                <w:lang w:val="el-GR" w:eastAsia="el-GR"/>
              </w:rPr>
            </w:pPr>
            <w:r w:rsidRPr="005D0DC3">
              <w:rPr>
                <w:rFonts w:cs="Arial"/>
                <w:color w:val="000000"/>
                <w:sz w:val="20"/>
              </w:rPr>
              <w:t>ΝΑΙ</w:t>
            </w:r>
          </w:p>
        </w:tc>
        <w:tc>
          <w:tcPr>
            <w:tcW w:w="1557" w:type="dxa"/>
          </w:tcPr>
          <w:p w14:paraId="24C89442" w14:textId="77777777" w:rsidR="004F6973" w:rsidRPr="004D23AE" w:rsidRDefault="004F6973" w:rsidP="005848B4">
            <w:pPr>
              <w:rPr>
                <w:lang w:val="el-GR" w:eastAsia="el-GR"/>
              </w:rPr>
            </w:pPr>
          </w:p>
        </w:tc>
        <w:tc>
          <w:tcPr>
            <w:tcW w:w="1409" w:type="dxa"/>
          </w:tcPr>
          <w:p w14:paraId="3DEC6EA2" w14:textId="77777777" w:rsidR="004F6973" w:rsidRPr="004D23AE" w:rsidRDefault="004F6973" w:rsidP="005848B4">
            <w:pPr>
              <w:rPr>
                <w:lang w:val="el-GR" w:eastAsia="el-GR"/>
              </w:rPr>
            </w:pPr>
          </w:p>
        </w:tc>
      </w:tr>
      <w:tr w:rsidR="004F6973" w:rsidRPr="004D23AE" w14:paraId="3C3F25FA" w14:textId="77777777" w:rsidTr="005848B4">
        <w:trPr>
          <w:trHeight w:val="372"/>
        </w:trPr>
        <w:tc>
          <w:tcPr>
            <w:tcW w:w="850" w:type="dxa"/>
          </w:tcPr>
          <w:p w14:paraId="39E2E2F6" w14:textId="3B6D13C7" w:rsidR="004F6973" w:rsidRPr="004D23AE" w:rsidRDefault="00D12CE3" w:rsidP="005848B4">
            <w:pPr>
              <w:rPr>
                <w:lang w:val="el-GR" w:eastAsia="el-GR"/>
              </w:rPr>
            </w:pPr>
            <w:r>
              <w:rPr>
                <w:rFonts w:cs="Arial"/>
                <w:color w:val="000000"/>
                <w:sz w:val="20"/>
                <w:lang w:val="el-GR"/>
              </w:rPr>
              <w:t>1</w:t>
            </w:r>
            <w:r w:rsidR="003E5016">
              <w:rPr>
                <w:rFonts w:cs="Arial"/>
                <w:color w:val="000000"/>
                <w:sz w:val="20"/>
                <w:lang w:val="el-GR"/>
              </w:rPr>
              <w:t>1</w:t>
            </w:r>
            <w:r>
              <w:rPr>
                <w:rFonts w:cs="Arial"/>
                <w:color w:val="000000"/>
                <w:sz w:val="20"/>
                <w:lang w:val="el-GR"/>
              </w:rPr>
              <w:t>.1</w:t>
            </w:r>
            <w:r w:rsidR="004F6973" w:rsidRPr="005D0DC3">
              <w:rPr>
                <w:rFonts w:cs="Arial"/>
                <w:color w:val="000000"/>
                <w:sz w:val="20"/>
              </w:rPr>
              <w:t>.4.</w:t>
            </w:r>
          </w:p>
        </w:tc>
        <w:tc>
          <w:tcPr>
            <w:tcW w:w="4227" w:type="dxa"/>
          </w:tcPr>
          <w:p w14:paraId="5029D8C6" w14:textId="6C1E28FE" w:rsidR="004F6973" w:rsidRPr="004D23AE" w:rsidRDefault="004F6973" w:rsidP="005848B4">
            <w:pPr>
              <w:rPr>
                <w:lang w:val="el-GR" w:eastAsia="el-GR"/>
              </w:rPr>
            </w:pPr>
            <w:r w:rsidRPr="002732BB">
              <w:rPr>
                <w:rFonts w:cs="Arial"/>
                <w:color w:val="000000"/>
                <w:sz w:val="20"/>
                <w:lang w:val="el-GR"/>
              </w:rPr>
              <w:t xml:space="preserve">Στη μελέτη εφαρμογής θα πρέπει να καταγράφονται – εκτός των άλλων – οι τύποι (κατασκευαστής και μοντέλο) των υφιστάμενων δικτυακών συσκευών του </w:t>
            </w:r>
            <w:r w:rsidR="00FA7FDB">
              <w:rPr>
                <w:rFonts w:cs="Arial"/>
                <w:color w:val="000000"/>
                <w:sz w:val="20"/>
                <w:lang w:val="el-GR"/>
              </w:rPr>
              <w:t>ΠΑΔΑ</w:t>
            </w:r>
            <w:r w:rsidRPr="002732BB">
              <w:rPr>
                <w:rFonts w:cs="Arial"/>
                <w:color w:val="000000"/>
                <w:sz w:val="20"/>
                <w:lang w:val="el-GR"/>
              </w:rPr>
              <w:t xml:space="preserve"> με τις οποίες θα απαιτηθεί διασύνδεση και διαλειτουργικότητα και τα τεχνικά χαρακτηριστικά επί των οποίων ζητήθηκε διαλειτουργικότητα από τον φορέα.</w:t>
            </w:r>
          </w:p>
        </w:tc>
        <w:tc>
          <w:tcPr>
            <w:tcW w:w="1163" w:type="dxa"/>
            <w:vAlign w:val="center"/>
          </w:tcPr>
          <w:p w14:paraId="706E02DC" w14:textId="77777777" w:rsidR="004F6973" w:rsidRPr="004D23AE" w:rsidRDefault="004F6973" w:rsidP="005848B4">
            <w:pPr>
              <w:rPr>
                <w:lang w:val="el-GR" w:eastAsia="el-GR"/>
              </w:rPr>
            </w:pPr>
            <w:r w:rsidRPr="005D0DC3">
              <w:rPr>
                <w:rFonts w:cs="Arial"/>
                <w:color w:val="000000"/>
                <w:sz w:val="20"/>
              </w:rPr>
              <w:t>ΝΑΙ</w:t>
            </w:r>
          </w:p>
        </w:tc>
        <w:tc>
          <w:tcPr>
            <w:tcW w:w="1557" w:type="dxa"/>
          </w:tcPr>
          <w:p w14:paraId="4770B772" w14:textId="77777777" w:rsidR="004F6973" w:rsidRPr="004D23AE" w:rsidRDefault="004F6973" w:rsidP="005848B4">
            <w:pPr>
              <w:rPr>
                <w:lang w:val="el-GR" w:eastAsia="el-GR"/>
              </w:rPr>
            </w:pPr>
          </w:p>
        </w:tc>
        <w:tc>
          <w:tcPr>
            <w:tcW w:w="1409" w:type="dxa"/>
          </w:tcPr>
          <w:p w14:paraId="4A3A5E44" w14:textId="77777777" w:rsidR="004F6973" w:rsidRPr="004D23AE" w:rsidRDefault="004F6973" w:rsidP="005848B4">
            <w:pPr>
              <w:rPr>
                <w:lang w:val="el-GR" w:eastAsia="el-GR"/>
              </w:rPr>
            </w:pPr>
          </w:p>
        </w:tc>
      </w:tr>
      <w:tr w:rsidR="004F6973" w:rsidRPr="004D23AE" w14:paraId="057F4A16" w14:textId="77777777" w:rsidTr="005848B4">
        <w:trPr>
          <w:trHeight w:val="372"/>
        </w:trPr>
        <w:tc>
          <w:tcPr>
            <w:tcW w:w="850" w:type="dxa"/>
          </w:tcPr>
          <w:p w14:paraId="5DA0C867" w14:textId="2D0479AC" w:rsidR="004F6973" w:rsidRPr="004D23AE" w:rsidRDefault="00D12CE3" w:rsidP="005848B4">
            <w:pPr>
              <w:rPr>
                <w:lang w:val="el-GR" w:eastAsia="el-GR"/>
              </w:rPr>
            </w:pPr>
            <w:r>
              <w:rPr>
                <w:rFonts w:cs="Arial"/>
                <w:color w:val="000000"/>
                <w:sz w:val="20"/>
                <w:lang w:val="el-GR"/>
              </w:rPr>
              <w:t>1</w:t>
            </w:r>
            <w:r w:rsidR="003E5016">
              <w:rPr>
                <w:rFonts w:cs="Arial"/>
                <w:color w:val="000000"/>
                <w:sz w:val="20"/>
                <w:lang w:val="el-GR"/>
              </w:rPr>
              <w:t>1</w:t>
            </w:r>
            <w:r>
              <w:rPr>
                <w:rFonts w:cs="Arial"/>
                <w:color w:val="000000"/>
                <w:sz w:val="20"/>
                <w:lang w:val="el-GR"/>
              </w:rPr>
              <w:t>.1</w:t>
            </w:r>
            <w:r w:rsidR="004F6973" w:rsidRPr="005D0DC3">
              <w:rPr>
                <w:rFonts w:cs="Arial"/>
                <w:color w:val="000000"/>
                <w:sz w:val="20"/>
              </w:rPr>
              <w:t>.5.</w:t>
            </w:r>
          </w:p>
        </w:tc>
        <w:tc>
          <w:tcPr>
            <w:tcW w:w="4227" w:type="dxa"/>
          </w:tcPr>
          <w:p w14:paraId="7C34F66C" w14:textId="77777777" w:rsidR="004F6973" w:rsidRPr="004D23AE" w:rsidRDefault="004F6973" w:rsidP="005848B4">
            <w:pPr>
              <w:rPr>
                <w:lang w:val="el-GR" w:eastAsia="el-GR"/>
              </w:rPr>
            </w:pPr>
            <w:r w:rsidRPr="002732BB">
              <w:rPr>
                <w:rFonts w:cs="Arial"/>
                <w:color w:val="000000"/>
                <w:sz w:val="20"/>
                <w:lang w:val="el-GR"/>
              </w:rPr>
              <w:t xml:space="preserve">Οι περιπτώσεις αδυναμίας διαλειτουργικότητας επί των ζητούμενων από το φορέα χαρακτηριστικών θα πρέπει να επισημαίνονται με σαφήνεια, να αναλύονται και να παρέχεται εναλλακτική τεχνική λύση </w:t>
            </w:r>
            <w:r w:rsidRPr="002732BB">
              <w:rPr>
                <w:rFonts w:cs="Arial"/>
                <w:color w:val="000000"/>
                <w:sz w:val="20"/>
                <w:lang w:val="el-GR"/>
              </w:rPr>
              <w:lastRenderedPageBreak/>
              <w:t>(</w:t>
            </w:r>
            <w:r w:rsidRPr="005D0DC3">
              <w:rPr>
                <w:rFonts w:cs="Arial"/>
                <w:color w:val="000000"/>
                <w:sz w:val="20"/>
              </w:rPr>
              <w:t>work</w:t>
            </w:r>
            <w:r w:rsidRPr="002732BB">
              <w:rPr>
                <w:rFonts w:cs="Arial"/>
                <w:color w:val="000000"/>
                <w:sz w:val="20"/>
                <w:lang w:val="el-GR"/>
              </w:rPr>
              <w:t>-</w:t>
            </w:r>
            <w:r w:rsidRPr="005D0DC3">
              <w:rPr>
                <w:rFonts w:cs="Arial"/>
                <w:color w:val="000000"/>
                <w:sz w:val="20"/>
              </w:rPr>
              <w:t>around</w:t>
            </w:r>
            <w:r w:rsidRPr="002732BB">
              <w:rPr>
                <w:rFonts w:cs="Arial"/>
                <w:color w:val="000000"/>
                <w:sz w:val="20"/>
                <w:lang w:val="el-GR"/>
              </w:rPr>
              <w:t>). Σε κάθε περίπτωση η προτεινόμενη εναλλακτική λύση θα εξετάζεται από την ομάδα παρακολούθησης του έργου, η οποία θα αποφασίζει αν θα δοθεί έγκριση υλοποίησης.</w:t>
            </w:r>
          </w:p>
        </w:tc>
        <w:tc>
          <w:tcPr>
            <w:tcW w:w="1163" w:type="dxa"/>
            <w:vAlign w:val="center"/>
          </w:tcPr>
          <w:p w14:paraId="16DE99BA" w14:textId="77777777" w:rsidR="004F6973" w:rsidRPr="004D23AE" w:rsidRDefault="004F6973" w:rsidP="005848B4">
            <w:pPr>
              <w:rPr>
                <w:lang w:val="el-GR" w:eastAsia="el-GR"/>
              </w:rPr>
            </w:pPr>
            <w:r w:rsidRPr="005D0DC3">
              <w:rPr>
                <w:rFonts w:cs="Arial"/>
                <w:color w:val="000000"/>
                <w:sz w:val="20"/>
              </w:rPr>
              <w:lastRenderedPageBreak/>
              <w:t>ΝΑΙ</w:t>
            </w:r>
          </w:p>
        </w:tc>
        <w:tc>
          <w:tcPr>
            <w:tcW w:w="1557" w:type="dxa"/>
          </w:tcPr>
          <w:p w14:paraId="74BC3E39" w14:textId="77777777" w:rsidR="004F6973" w:rsidRPr="004D23AE" w:rsidRDefault="004F6973" w:rsidP="005848B4">
            <w:pPr>
              <w:rPr>
                <w:lang w:val="el-GR" w:eastAsia="el-GR"/>
              </w:rPr>
            </w:pPr>
          </w:p>
        </w:tc>
        <w:tc>
          <w:tcPr>
            <w:tcW w:w="1409" w:type="dxa"/>
          </w:tcPr>
          <w:p w14:paraId="74ABFFBF" w14:textId="77777777" w:rsidR="004F6973" w:rsidRPr="004D23AE" w:rsidRDefault="004F6973" w:rsidP="005848B4">
            <w:pPr>
              <w:rPr>
                <w:lang w:val="el-GR" w:eastAsia="el-GR"/>
              </w:rPr>
            </w:pPr>
          </w:p>
        </w:tc>
      </w:tr>
      <w:tr w:rsidR="004F6973" w:rsidRPr="004D23AE" w14:paraId="6AE82BBF" w14:textId="77777777" w:rsidTr="005848B4">
        <w:trPr>
          <w:trHeight w:val="372"/>
        </w:trPr>
        <w:tc>
          <w:tcPr>
            <w:tcW w:w="850" w:type="dxa"/>
          </w:tcPr>
          <w:p w14:paraId="7F49DFAB" w14:textId="1FBC6E35" w:rsidR="004F6973" w:rsidRPr="004D23AE" w:rsidRDefault="00D12CE3" w:rsidP="005848B4">
            <w:pPr>
              <w:rPr>
                <w:lang w:val="el-GR" w:eastAsia="el-GR"/>
              </w:rPr>
            </w:pPr>
            <w:r>
              <w:rPr>
                <w:rFonts w:cs="Arial"/>
                <w:color w:val="000000"/>
                <w:sz w:val="20"/>
                <w:lang w:val="el-GR"/>
              </w:rPr>
              <w:t>1</w:t>
            </w:r>
            <w:r w:rsidR="003E5016">
              <w:rPr>
                <w:rFonts w:cs="Arial"/>
                <w:color w:val="000000"/>
                <w:sz w:val="20"/>
                <w:lang w:val="el-GR"/>
              </w:rPr>
              <w:t>1</w:t>
            </w:r>
            <w:r>
              <w:rPr>
                <w:rFonts w:cs="Arial"/>
                <w:color w:val="000000"/>
                <w:sz w:val="20"/>
                <w:lang w:val="el-GR"/>
              </w:rPr>
              <w:t>.1</w:t>
            </w:r>
            <w:r w:rsidR="004F6973" w:rsidRPr="005D0DC3">
              <w:rPr>
                <w:rFonts w:cs="Arial"/>
                <w:color w:val="000000"/>
                <w:sz w:val="20"/>
              </w:rPr>
              <w:t>.6.</w:t>
            </w:r>
          </w:p>
        </w:tc>
        <w:tc>
          <w:tcPr>
            <w:tcW w:w="4227" w:type="dxa"/>
          </w:tcPr>
          <w:p w14:paraId="50168D5E" w14:textId="77777777" w:rsidR="004F6973" w:rsidRPr="004D23AE" w:rsidRDefault="004F6973" w:rsidP="005848B4">
            <w:pPr>
              <w:rPr>
                <w:lang w:val="el-GR" w:eastAsia="el-GR"/>
              </w:rPr>
            </w:pPr>
            <w:r w:rsidRPr="002732BB">
              <w:rPr>
                <w:rFonts w:cs="Arial"/>
                <w:color w:val="000000"/>
                <w:sz w:val="20"/>
                <w:lang w:val="el-GR"/>
              </w:rPr>
              <w:t>Στη μελέτη εφαρμογής θα πρέπει να καταγραφούν οι έλεγχοι διαλειτουργικότητας που χρειάζεται να γίνουν, βάσει των αναγκών των φορέων, όπως αυτές καταγράφονται κατά τη διάρκεια των επισκέψεων.</w:t>
            </w:r>
          </w:p>
        </w:tc>
        <w:tc>
          <w:tcPr>
            <w:tcW w:w="1163" w:type="dxa"/>
            <w:vAlign w:val="center"/>
          </w:tcPr>
          <w:p w14:paraId="0C3A3EDF" w14:textId="77777777" w:rsidR="004F6973" w:rsidRPr="004D23AE" w:rsidRDefault="004F6973" w:rsidP="005848B4">
            <w:pPr>
              <w:rPr>
                <w:lang w:val="el-GR" w:eastAsia="el-GR"/>
              </w:rPr>
            </w:pPr>
            <w:r w:rsidRPr="005D0DC3">
              <w:rPr>
                <w:rFonts w:cs="Arial"/>
                <w:color w:val="000000"/>
                <w:sz w:val="20"/>
              </w:rPr>
              <w:t>ΝΑΙ</w:t>
            </w:r>
          </w:p>
        </w:tc>
        <w:tc>
          <w:tcPr>
            <w:tcW w:w="1557" w:type="dxa"/>
          </w:tcPr>
          <w:p w14:paraId="318A9DD2" w14:textId="77777777" w:rsidR="004F6973" w:rsidRPr="004D23AE" w:rsidRDefault="004F6973" w:rsidP="005848B4">
            <w:pPr>
              <w:rPr>
                <w:lang w:val="el-GR" w:eastAsia="el-GR"/>
              </w:rPr>
            </w:pPr>
          </w:p>
        </w:tc>
        <w:tc>
          <w:tcPr>
            <w:tcW w:w="1409" w:type="dxa"/>
          </w:tcPr>
          <w:p w14:paraId="2DD54C98" w14:textId="77777777" w:rsidR="004F6973" w:rsidRPr="004D23AE" w:rsidRDefault="004F6973" w:rsidP="005848B4">
            <w:pPr>
              <w:rPr>
                <w:lang w:val="el-GR" w:eastAsia="el-GR"/>
              </w:rPr>
            </w:pPr>
          </w:p>
        </w:tc>
      </w:tr>
      <w:tr w:rsidR="004F6973" w:rsidRPr="004D23AE" w14:paraId="71CFA266" w14:textId="77777777" w:rsidTr="005848B4">
        <w:trPr>
          <w:trHeight w:val="372"/>
        </w:trPr>
        <w:tc>
          <w:tcPr>
            <w:tcW w:w="850" w:type="dxa"/>
          </w:tcPr>
          <w:p w14:paraId="67E337FE" w14:textId="1EB26C61" w:rsidR="004F6973" w:rsidRPr="004D23AE" w:rsidRDefault="00D12CE3" w:rsidP="005848B4">
            <w:pPr>
              <w:rPr>
                <w:lang w:val="el-GR" w:eastAsia="el-GR"/>
              </w:rPr>
            </w:pPr>
            <w:r>
              <w:rPr>
                <w:rFonts w:cs="Arial"/>
                <w:color w:val="000000"/>
                <w:sz w:val="20"/>
                <w:lang w:val="el-GR"/>
              </w:rPr>
              <w:t>1</w:t>
            </w:r>
            <w:r w:rsidR="003E5016">
              <w:rPr>
                <w:rFonts w:cs="Arial"/>
                <w:color w:val="000000"/>
                <w:sz w:val="20"/>
                <w:lang w:val="el-GR"/>
              </w:rPr>
              <w:t>1</w:t>
            </w:r>
            <w:r>
              <w:rPr>
                <w:rFonts w:cs="Arial"/>
                <w:color w:val="000000"/>
                <w:sz w:val="20"/>
                <w:lang w:val="el-GR"/>
              </w:rPr>
              <w:t>.1</w:t>
            </w:r>
            <w:r w:rsidR="004F6973" w:rsidRPr="005D0DC3">
              <w:rPr>
                <w:rFonts w:cs="Arial"/>
                <w:color w:val="000000"/>
                <w:sz w:val="20"/>
              </w:rPr>
              <w:t>.7.</w:t>
            </w:r>
          </w:p>
        </w:tc>
        <w:tc>
          <w:tcPr>
            <w:tcW w:w="4227" w:type="dxa"/>
          </w:tcPr>
          <w:p w14:paraId="12E803FC" w14:textId="77777777" w:rsidR="004F6973" w:rsidRPr="004D23AE" w:rsidRDefault="004F6973" w:rsidP="005848B4">
            <w:pPr>
              <w:rPr>
                <w:lang w:val="el-GR" w:eastAsia="el-GR"/>
              </w:rPr>
            </w:pPr>
            <w:r w:rsidRPr="002732BB">
              <w:rPr>
                <w:rFonts w:cs="Arial"/>
                <w:color w:val="000000"/>
                <w:sz w:val="20"/>
                <w:lang w:val="el-GR"/>
              </w:rPr>
              <w:t>Το πλάνο μετάβασης από την υφιστάμενη κατάσταση θα πρέπει να αποτυπώνεται στη μελέτη εφαρμογής, καταβάλλοντας κάθε προσπάθεια ώστε η μετάβαση να γίνει με τον ελάχιστο χρόνο διακοπής λειτουργίας δικτύου (</w:t>
            </w:r>
            <w:r w:rsidRPr="005D0DC3">
              <w:rPr>
                <w:rFonts w:cs="Arial"/>
                <w:color w:val="000000"/>
                <w:sz w:val="20"/>
              </w:rPr>
              <w:t>minimum</w:t>
            </w:r>
            <w:r w:rsidRPr="002732BB">
              <w:rPr>
                <w:rFonts w:cs="Arial"/>
                <w:color w:val="000000"/>
                <w:sz w:val="20"/>
                <w:lang w:val="el-GR"/>
              </w:rPr>
              <w:t xml:space="preserve"> </w:t>
            </w:r>
            <w:r w:rsidRPr="005D0DC3">
              <w:rPr>
                <w:rFonts w:cs="Arial"/>
                <w:color w:val="000000"/>
                <w:sz w:val="20"/>
              </w:rPr>
              <w:t>downtime</w:t>
            </w:r>
            <w:r w:rsidRPr="002732BB">
              <w:rPr>
                <w:rFonts w:cs="Arial"/>
                <w:color w:val="000000"/>
                <w:sz w:val="20"/>
                <w:lang w:val="el-GR"/>
              </w:rPr>
              <w:t>) που θα αντιληφθούν οι χρήστες.</w:t>
            </w:r>
          </w:p>
        </w:tc>
        <w:tc>
          <w:tcPr>
            <w:tcW w:w="1163" w:type="dxa"/>
            <w:vAlign w:val="center"/>
          </w:tcPr>
          <w:p w14:paraId="69EDA5EC" w14:textId="77777777" w:rsidR="004F6973" w:rsidRPr="004D23AE" w:rsidRDefault="004F6973" w:rsidP="005848B4">
            <w:pPr>
              <w:rPr>
                <w:lang w:val="el-GR" w:eastAsia="el-GR"/>
              </w:rPr>
            </w:pPr>
            <w:r w:rsidRPr="005D0DC3">
              <w:rPr>
                <w:rFonts w:cs="Arial"/>
                <w:color w:val="000000"/>
                <w:sz w:val="20"/>
              </w:rPr>
              <w:t>ΝΑΙ</w:t>
            </w:r>
          </w:p>
        </w:tc>
        <w:tc>
          <w:tcPr>
            <w:tcW w:w="1557" w:type="dxa"/>
          </w:tcPr>
          <w:p w14:paraId="5D034498" w14:textId="77777777" w:rsidR="004F6973" w:rsidRPr="004D23AE" w:rsidRDefault="004F6973" w:rsidP="005848B4">
            <w:pPr>
              <w:rPr>
                <w:lang w:val="el-GR" w:eastAsia="el-GR"/>
              </w:rPr>
            </w:pPr>
          </w:p>
        </w:tc>
        <w:tc>
          <w:tcPr>
            <w:tcW w:w="1409" w:type="dxa"/>
          </w:tcPr>
          <w:p w14:paraId="616B70B4" w14:textId="77777777" w:rsidR="004F6973" w:rsidRPr="004D23AE" w:rsidRDefault="004F6973" w:rsidP="005848B4">
            <w:pPr>
              <w:rPr>
                <w:lang w:val="el-GR" w:eastAsia="el-GR"/>
              </w:rPr>
            </w:pPr>
          </w:p>
        </w:tc>
      </w:tr>
      <w:tr w:rsidR="004F6973" w:rsidRPr="004D23AE" w14:paraId="245A97DF" w14:textId="77777777" w:rsidTr="005848B4">
        <w:trPr>
          <w:trHeight w:val="372"/>
        </w:trPr>
        <w:tc>
          <w:tcPr>
            <w:tcW w:w="850" w:type="dxa"/>
          </w:tcPr>
          <w:p w14:paraId="45960A4E" w14:textId="6ADE2713" w:rsidR="004F6973" w:rsidRPr="004D23AE" w:rsidRDefault="00D12CE3" w:rsidP="005848B4">
            <w:pPr>
              <w:rPr>
                <w:lang w:val="el-GR" w:eastAsia="el-GR"/>
              </w:rPr>
            </w:pPr>
            <w:r>
              <w:rPr>
                <w:rFonts w:cs="Arial"/>
                <w:color w:val="000000"/>
                <w:sz w:val="20"/>
                <w:lang w:val="el-GR"/>
              </w:rPr>
              <w:t>1</w:t>
            </w:r>
            <w:r w:rsidR="003E5016">
              <w:rPr>
                <w:rFonts w:cs="Arial"/>
                <w:color w:val="000000"/>
                <w:sz w:val="20"/>
                <w:lang w:val="el-GR"/>
              </w:rPr>
              <w:t>1</w:t>
            </w:r>
            <w:r>
              <w:rPr>
                <w:rFonts w:cs="Arial"/>
                <w:color w:val="000000"/>
                <w:sz w:val="20"/>
                <w:lang w:val="el-GR"/>
              </w:rPr>
              <w:t>.1</w:t>
            </w:r>
            <w:r w:rsidR="004F6973" w:rsidRPr="005D0DC3">
              <w:rPr>
                <w:rFonts w:cs="Arial"/>
                <w:color w:val="000000"/>
                <w:sz w:val="20"/>
              </w:rPr>
              <w:t>.8.</w:t>
            </w:r>
          </w:p>
        </w:tc>
        <w:tc>
          <w:tcPr>
            <w:tcW w:w="4227" w:type="dxa"/>
          </w:tcPr>
          <w:p w14:paraId="281637DE" w14:textId="77777777" w:rsidR="004F6973" w:rsidRPr="004D23AE" w:rsidRDefault="004F6973" w:rsidP="005848B4">
            <w:pPr>
              <w:rPr>
                <w:lang w:val="el-GR" w:eastAsia="el-GR"/>
              </w:rPr>
            </w:pPr>
            <w:r w:rsidRPr="002732BB">
              <w:rPr>
                <w:rFonts w:cs="Arial"/>
                <w:color w:val="000000"/>
                <w:sz w:val="20"/>
                <w:lang w:val="el-GR"/>
              </w:rPr>
              <w:t xml:space="preserve">Μέσω της μελέτης εφαρμογής θα πρέπει να γνωστοποιηθούν στην ομάδα επίβλεψης του έργου οποιαδήποτε κωλύματα θεωρεί ο Ανάδοχος ότι υπάρχουν στην υλοποίηση του έργου, π.χ. ανάγκη επιπλέον υλικών σε σχέση με τα προβλεπόμενα στη σύμβαση ή </w:t>
            </w:r>
            <w:r w:rsidRPr="005D0DC3">
              <w:rPr>
                <w:rFonts w:cs="Arial"/>
                <w:color w:val="000000"/>
                <w:sz w:val="20"/>
              </w:rPr>
              <w:t> </w:t>
            </w:r>
            <w:r w:rsidRPr="002732BB">
              <w:rPr>
                <w:rFonts w:cs="Arial"/>
                <w:color w:val="000000"/>
                <w:sz w:val="20"/>
                <w:lang w:val="el-GR"/>
              </w:rPr>
              <w:t>απαιτούμενες προπαρασκευαστικές ενέργειες που πρέπει να γίνουν από τον φορέα για να τεθεί ο εξοπλισμός σε παραγωγή.</w:t>
            </w:r>
          </w:p>
        </w:tc>
        <w:tc>
          <w:tcPr>
            <w:tcW w:w="1163" w:type="dxa"/>
            <w:vAlign w:val="center"/>
          </w:tcPr>
          <w:p w14:paraId="7769F7D7" w14:textId="77777777" w:rsidR="004F6973" w:rsidRPr="004D23AE" w:rsidRDefault="004F6973" w:rsidP="005848B4">
            <w:pPr>
              <w:rPr>
                <w:lang w:val="el-GR" w:eastAsia="el-GR"/>
              </w:rPr>
            </w:pPr>
            <w:r w:rsidRPr="005D0DC3">
              <w:rPr>
                <w:rFonts w:cs="Arial"/>
                <w:color w:val="000000"/>
                <w:sz w:val="20"/>
              </w:rPr>
              <w:t>ΝΑΙ</w:t>
            </w:r>
          </w:p>
        </w:tc>
        <w:tc>
          <w:tcPr>
            <w:tcW w:w="1557" w:type="dxa"/>
          </w:tcPr>
          <w:p w14:paraId="3755FC26" w14:textId="77777777" w:rsidR="004F6973" w:rsidRPr="004D23AE" w:rsidRDefault="004F6973" w:rsidP="005848B4">
            <w:pPr>
              <w:rPr>
                <w:lang w:val="el-GR" w:eastAsia="el-GR"/>
              </w:rPr>
            </w:pPr>
          </w:p>
        </w:tc>
        <w:tc>
          <w:tcPr>
            <w:tcW w:w="1409" w:type="dxa"/>
          </w:tcPr>
          <w:p w14:paraId="78B7202F" w14:textId="77777777" w:rsidR="004F6973" w:rsidRPr="004D23AE" w:rsidRDefault="004F6973" w:rsidP="005848B4">
            <w:pPr>
              <w:rPr>
                <w:lang w:val="el-GR" w:eastAsia="el-GR"/>
              </w:rPr>
            </w:pPr>
          </w:p>
        </w:tc>
      </w:tr>
      <w:tr w:rsidR="004F6973" w:rsidRPr="004D23AE" w14:paraId="652B8059" w14:textId="77777777" w:rsidTr="005848B4">
        <w:trPr>
          <w:trHeight w:val="372"/>
        </w:trPr>
        <w:tc>
          <w:tcPr>
            <w:tcW w:w="850" w:type="dxa"/>
          </w:tcPr>
          <w:p w14:paraId="428115F6" w14:textId="4D99990E" w:rsidR="004F6973" w:rsidRPr="004D23AE" w:rsidRDefault="00D12CE3" w:rsidP="005848B4">
            <w:pPr>
              <w:rPr>
                <w:lang w:val="el-GR" w:eastAsia="el-GR"/>
              </w:rPr>
            </w:pPr>
            <w:r>
              <w:rPr>
                <w:rFonts w:cs="Arial"/>
                <w:color w:val="000000"/>
                <w:sz w:val="20"/>
                <w:lang w:val="el-GR"/>
              </w:rPr>
              <w:t>1</w:t>
            </w:r>
            <w:r w:rsidR="003E5016">
              <w:rPr>
                <w:rFonts w:cs="Arial"/>
                <w:color w:val="000000"/>
                <w:sz w:val="20"/>
                <w:lang w:val="el-GR"/>
              </w:rPr>
              <w:t>1</w:t>
            </w:r>
            <w:r>
              <w:rPr>
                <w:rFonts w:cs="Arial"/>
                <w:color w:val="000000"/>
                <w:sz w:val="20"/>
                <w:lang w:val="el-GR"/>
              </w:rPr>
              <w:t>.1</w:t>
            </w:r>
            <w:r w:rsidR="004F6973" w:rsidRPr="005D0DC3">
              <w:rPr>
                <w:rFonts w:cs="Arial"/>
                <w:color w:val="000000"/>
                <w:sz w:val="20"/>
              </w:rPr>
              <w:t>.9.</w:t>
            </w:r>
          </w:p>
        </w:tc>
        <w:tc>
          <w:tcPr>
            <w:tcW w:w="4227" w:type="dxa"/>
          </w:tcPr>
          <w:p w14:paraId="6D3450F0" w14:textId="77777777" w:rsidR="004F6973" w:rsidRPr="002732BB" w:rsidRDefault="004F6973" w:rsidP="005848B4">
            <w:pPr>
              <w:rPr>
                <w:rFonts w:cs="Arial"/>
                <w:sz w:val="20"/>
                <w:lang w:val="el-GR"/>
              </w:rPr>
            </w:pPr>
            <w:r w:rsidRPr="002732BB">
              <w:rPr>
                <w:rFonts w:cs="Arial"/>
                <w:color w:val="000000"/>
                <w:sz w:val="20"/>
                <w:lang w:val="el-GR"/>
              </w:rPr>
              <w:t>Για τους σκοπούς της αποτύπωσης της υφιστάμενης κατάστασης και των αναγκαίων εργασιών, στο πλαίσιο της μελέτης εφαρμογής, καθώς και σε οποιαδήποτε άλλη περίπτωση απαιτείται</w:t>
            </w:r>
          </w:p>
          <w:p w14:paraId="0B11E779" w14:textId="4B6CC8D6" w:rsidR="004F6973" w:rsidRPr="004D23AE" w:rsidRDefault="004F6973" w:rsidP="005848B4">
            <w:pPr>
              <w:rPr>
                <w:lang w:val="el-GR" w:eastAsia="el-GR"/>
              </w:rPr>
            </w:pPr>
            <w:r w:rsidRPr="002732BB">
              <w:rPr>
                <w:rFonts w:cs="Arial"/>
                <w:color w:val="000000"/>
                <w:sz w:val="20"/>
                <w:lang w:val="el-GR"/>
              </w:rPr>
              <w:t xml:space="preserve">επικοινωνία του Αναδόχου με </w:t>
            </w:r>
            <w:r w:rsidR="00FA7FDB">
              <w:rPr>
                <w:rFonts w:cs="Arial"/>
                <w:color w:val="000000"/>
                <w:sz w:val="20"/>
                <w:lang w:val="el-GR"/>
              </w:rPr>
              <w:t>την επιτροπή παρακολούθησης του έργου</w:t>
            </w:r>
            <w:r w:rsidRPr="002732BB">
              <w:rPr>
                <w:rFonts w:cs="Arial"/>
                <w:color w:val="000000"/>
                <w:sz w:val="20"/>
                <w:lang w:val="el-GR"/>
              </w:rPr>
              <w:t xml:space="preserve">,  η επικοινωνία αυτή θα γίνεται μόνο με εξουσιοδοτημένα για αυτό τον σκοπό στελέχη του </w:t>
            </w:r>
            <w:r w:rsidR="00FA7FDB">
              <w:rPr>
                <w:rFonts w:cs="Arial"/>
                <w:color w:val="000000"/>
                <w:sz w:val="20"/>
                <w:lang w:val="el-GR"/>
              </w:rPr>
              <w:t>ΠΑΔΑ</w:t>
            </w:r>
            <w:r w:rsidRPr="002732BB">
              <w:rPr>
                <w:rFonts w:cs="Arial"/>
                <w:color w:val="000000"/>
                <w:sz w:val="20"/>
                <w:lang w:val="el-GR"/>
              </w:rPr>
              <w:t xml:space="preserve"> που θα υποδειχθούν στον Ανάδοχο από την ομάδα επίβλεψης του έργου.</w:t>
            </w:r>
          </w:p>
        </w:tc>
        <w:tc>
          <w:tcPr>
            <w:tcW w:w="1163" w:type="dxa"/>
            <w:vAlign w:val="center"/>
          </w:tcPr>
          <w:p w14:paraId="48E9D02B" w14:textId="77777777" w:rsidR="004F6973" w:rsidRPr="004D23AE" w:rsidRDefault="004F6973" w:rsidP="005848B4">
            <w:pPr>
              <w:rPr>
                <w:lang w:val="el-GR" w:eastAsia="el-GR"/>
              </w:rPr>
            </w:pPr>
            <w:r w:rsidRPr="005D0DC3">
              <w:rPr>
                <w:rFonts w:cs="Arial"/>
                <w:color w:val="000000"/>
                <w:sz w:val="20"/>
              </w:rPr>
              <w:t>ΝΑΙ</w:t>
            </w:r>
          </w:p>
        </w:tc>
        <w:tc>
          <w:tcPr>
            <w:tcW w:w="1557" w:type="dxa"/>
          </w:tcPr>
          <w:p w14:paraId="4CE3D8D6" w14:textId="77777777" w:rsidR="004F6973" w:rsidRPr="004D23AE" w:rsidRDefault="004F6973" w:rsidP="005848B4">
            <w:pPr>
              <w:rPr>
                <w:lang w:val="el-GR" w:eastAsia="el-GR"/>
              </w:rPr>
            </w:pPr>
          </w:p>
        </w:tc>
        <w:tc>
          <w:tcPr>
            <w:tcW w:w="1409" w:type="dxa"/>
          </w:tcPr>
          <w:p w14:paraId="5C027410" w14:textId="77777777" w:rsidR="004F6973" w:rsidRPr="004D23AE" w:rsidRDefault="004F6973" w:rsidP="005848B4">
            <w:pPr>
              <w:rPr>
                <w:lang w:val="el-GR" w:eastAsia="el-GR"/>
              </w:rPr>
            </w:pPr>
          </w:p>
        </w:tc>
      </w:tr>
      <w:tr w:rsidR="004F6973" w:rsidRPr="004D23AE" w14:paraId="4BD5EEB6" w14:textId="77777777" w:rsidTr="005848B4">
        <w:trPr>
          <w:trHeight w:val="372"/>
        </w:trPr>
        <w:tc>
          <w:tcPr>
            <w:tcW w:w="850" w:type="dxa"/>
          </w:tcPr>
          <w:p w14:paraId="50E7BDCF" w14:textId="2465A642" w:rsidR="004F6973" w:rsidRPr="004D23AE" w:rsidRDefault="00D12CE3" w:rsidP="005848B4">
            <w:pPr>
              <w:rPr>
                <w:lang w:val="el-GR" w:eastAsia="el-GR"/>
              </w:rPr>
            </w:pPr>
            <w:r>
              <w:rPr>
                <w:rFonts w:cs="Arial"/>
                <w:color w:val="000000"/>
                <w:sz w:val="20"/>
                <w:lang w:val="el-GR"/>
              </w:rPr>
              <w:lastRenderedPageBreak/>
              <w:t>1</w:t>
            </w:r>
            <w:r w:rsidR="003E5016">
              <w:rPr>
                <w:rFonts w:cs="Arial"/>
                <w:color w:val="000000"/>
                <w:sz w:val="20"/>
                <w:lang w:val="el-GR"/>
              </w:rPr>
              <w:t>1</w:t>
            </w:r>
            <w:r>
              <w:rPr>
                <w:rFonts w:cs="Arial"/>
                <w:color w:val="000000"/>
                <w:sz w:val="20"/>
                <w:lang w:val="el-GR"/>
              </w:rPr>
              <w:t>.1</w:t>
            </w:r>
            <w:r w:rsidR="004F6973" w:rsidRPr="005D0DC3">
              <w:rPr>
                <w:rFonts w:cs="Arial"/>
                <w:color w:val="000000"/>
                <w:sz w:val="20"/>
              </w:rPr>
              <w:t>.10.</w:t>
            </w:r>
          </w:p>
        </w:tc>
        <w:tc>
          <w:tcPr>
            <w:tcW w:w="4227" w:type="dxa"/>
          </w:tcPr>
          <w:p w14:paraId="6569821E" w14:textId="77777777" w:rsidR="004F6973" w:rsidRPr="004D23AE" w:rsidRDefault="004F6973" w:rsidP="005848B4">
            <w:pPr>
              <w:rPr>
                <w:lang w:val="el-GR" w:eastAsia="el-GR"/>
              </w:rPr>
            </w:pPr>
            <w:r w:rsidRPr="002732BB">
              <w:rPr>
                <w:rFonts w:cs="Arial"/>
                <w:color w:val="000000"/>
                <w:sz w:val="20"/>
                <w:lang w:val="el-GR"/>
              </w:rPr>
              <w:t xml:space="preserve">Ο </w:t>
            </w:r>
            <w:r w:rsidRPr="005D0DC3">
              <w:rPr>
                <w:rFonts w:cs="Arial"/>
                <w:color w:val="000000"/>
                <w:sz w:val="20"/>
              </w:rPr>
              <w:t>A</w:t>
            </w:r>
            <w:r w:rsidRPr="002732BB">
              <w:rPr>
                <w:rFonts w:cs="Arial"/>
                <w:color w:val="000000"/>
                <w:sz w:val="20"/>
                <w:lang w:val="el-GR"/>
              </w:rPr>
              <w:t>νάδοχος οφείλει να πραγματοποιήσει εκτεταμένες δοκιμές, ώστε να διασφαλιστεί πλήρως, πριν την έναρξη των εγκαταστάσεων, ότι ο υπό προμήθεια εξοπλισμός δύναται να παρέχει τη ζητούμενη λειτουργικότητα και να διαλειτουργήσει με τον υφιστάμενο εξοπλισμό, όπου χρειάζεται. Στόχος των δοκιμών είναι να ελαχιστοποιηθούν τα προβλήματα που θα εμφανιστούν και θα πρέπει να αντιμετωπιστούν στις επόμενες φάσεις του έργου.</w:t>
            </w:r>
          </w:p>
        </w:tc>
        <w:tc>
          <w:tcPr>
            <w:tcW w:w="1163" w:type="dxa"/>
            <w:vAlign w:val="center"/>
          </w:tcPr>
          <w:p w14:paraId="1BB1A386" w14:textId="77777777" w:rsidR="004F6973" w:rsidRPr="004D23AE" w:rsidRDefault="004F6973" w:rsidP="005848B4">
            <w:pPr>
              <w:rPr>
                <w:lang w:val="el-GR" w:eastAsia="el-GR"/>
              </w:rPr>
            </w:pPr>
            <w:r w:rsidRPr="005D0DC3">
              <w:rPr>
                <w:rFonts w:cs="Arial"/>
                <w:color w:val="000000"/>
                <w:sz w:val="20"/>
              </w:rPr>
              <w:t>ΝΑΙ</w:t>
            </w:r>
          </w:p>
        </w:tc>
        <w:tc>
          <w:tcPr>
            <w:tcW w:w="1557" w:type="dxa"/>
          </w:tcPr>
          <w:p w14:paraId="08DB115E" w14:textId="77777777" w:rsidR="004F6973" w:rsidRPr="004D23AE" w:rsidRDefault="004F6973" w:rsidP="005848B4">
            <w:pPr>
              <w:rPr>
                <w:lang w:val="el-GR" w:eastAsia="el-GR"/>
              </w:rPr>
            </w:pPr>
          </w:p>
        </w:tc>
        <w:tc>
          <w:tcPr>
            <w:tcW w:w="1409" w:type="dxa"/>
          </w:tcPr>
          <w:p w14:paraId="5735F3C7" w14:textId="77777777" w:rsidR="004F6973" w:rsidRPr="004D23AE" w:rsidRDefault="004F6973" w:rsidP="005848B4">
            <w:pPr>
              <w:rPr>
                <w:lang w:val="el-GR" w:eastAsia="el-GR"/>
              </w:rPr>
            </w:pPr>
          </w:p>
        </w:tc>
      </w:tr>
      <w:tr w:rsidR="004F6973" w:rsidRPr="004D23AE" w14:paraId="626B8757" w14:textId="77777777" w:rsidTr="005848B4">
        <w:trPr>
          <w:trHeight w:val="372"/>
        </w:trPr>
        <w:tc>
          <w:tcPr>
            <w:tcW w:w="850" w:type="dxa"/>
          </w:tcPr>
          <w:p w14:paraId="693398A7" w14:textId="4BA944CC" w:rsidR="004F6973" w:rsidRPr="004D23AE" w:rsidRDefault="00D12CE3" w:rsidP="005848B4">
            <w:pPr>
              <w:rPr>
                <w:lang w:val="el-GR" w:eastAsia="el-GR"/>
              </w:rPr>
            </w:pPr>
            <w:r>
              <w:rPr>
                <w:rFonts w:cs="Arial"/>
                <w:color w:val="000000"/>
                <w:sz w:val="20"/>
                <w:lang w:val="el-GR"/>
              </w:rPr>
              <w:t>1</w:t>
            </w:r>
            <w:r w:rsidR="003E5016">
              <w:rPr>
                <w:rFonts w:cs="Arial"/>
                <w:color w:val="000000"/>
                <w:sz w:val="20"/>
                <w:lang w:val="el-GR"/>
              </w:rPr>
              <w:t>1</w:t>
            </w:r>
            <w:r>
              <w:rPr>
                <w:rFonts w:cs="Arial"/>
                <w:color w:val="000000"/>
                <w:sz w:val="20"/>
                <w:lang w:val="el-GR"/>
              </w:rPr>
              <w:t>.1</w:t>
            </w:r>
            <w:r w:rsidR="004F6973" w:rsidRPr="005D0DC3">
              <w:rPr>
                <w:rFonts w:cs="Arial"/>
                <w:color w:val="000000"/>
                <w:sz w:val="20"/>
              </w:rPr>
              <w:t>.11.</w:t>
            </w:r>
          </w:p>
        </w:tc>
        <w:tc>
          <w:tcPr>
            <w:tcW w:w="4227" w:type="dxa"/>
          </w:tcPr>
          <w:p w14:paraId="7B742504" w14:textId="53682CA8" w:rsidR="004F6973" w:rsidRPr="004D23AE" w:rsidRDefault="004F6973" w:rsidP="005848B4">
            <w:pPr>
              <w:rPr>
                <w:lang w:val="el-GR" w:eastAsia="el-GR"/>
              </w:rPr>
            </w:pPr>
            <w:r w:rsidRPr="002732BB">
              <w:rPr>
                <w:rFonts w:cs="Arial"/>
                <w:color w:val="000000"/>
                <w:sz w:val="20"/>
                <w:lang w:val="el-GR"/>
              </w:rPr>
              <w:t xml:space="preserve">Οι δοκιμές μπορούν να πραγματοποιηθούν σε εργαστήριο του </w:t>
            </w:r>
            <w:r w:rsidRPr="005D0DC3">
              <w:rPr>
                <w:rFonts w:cs="Arial"/>
                <w:color w:val="000000"/>
                <w:sz w:val="20"/>
              </w:rPr>
              <w:t>A</w:t>
            </w:r>
            <w:r w:rsidRPr="002732BB">
              <w:rPr>
                <w:rFonts w:cs="Arial"/>
                <w:color w:val="000000"/>
                <w:sz w:val="20"/>
                <w:lang w:val="el-GR"/>
              </w:rPr>
              <w:t xml:space="preserve">ναδόχου ή και σε δίκτυα του ΠΑΔΑ που θα υποδειχθούν από την επιτροπή επίβλεψης του έργου. Για το σκοπό των δοκιμών διαλειτουργικότητας ο </w:t>
            </w:r>
            <w:r w:rsidRPr="005D0DC3">
              <w:rPr>
                <w:rFonts w:cs="Arial"/>
                <w:color w:val="000000"/>
                <w:sz w:val="20"/>
              </w:rPr>
              <w:t>A</w:t>
            </w:r>
            <w:r w:rsidRPr="002732BB">
              <w:rPr>
                <w:rFonts w:cs="Arial"/>
                <w:color w:val="000000"/>
                <w:sz w:val="20"/>
                <w:lang w:val="el-GR"/>
              </w:rPr>
              <w:t xml:space="preserve">νάδοχος θα μπορεί να χρησιμοποιήσει υφιστάμενο εξοπλισμό του φορέα σε συνεργασία με τα στελέχη </w:t>
            </w:r>
            <w:r w:rsidR="00FA7FDB">
              <w:rPr>
                <w:rFonts w:cs="Arial"/>
                <w:color w:val="000000"/>
                <w:sz w:val="20"/>
                <w:lang w:val="el-GR"/>
              </w:rPr>
              <w:t>της επιτροπής επίβλεψης του έργου.</w:t>
            </w:r>
            <w:r w:rsidRPr="002732BB">
              <w:rPr>
                <w:rFonts w:cs="Arial"/>
                <w:color w:val="000000"/>
                <w:sz w:val="20"/>
                <w:lang w:val="el-GR"/>
              </w:rPr>
              <w:t xml:space="preserve">  </w:t>
            </w:r>
          </w:p>
        </w:tc>
        <w:tc>
          <w:tcPr>
            <w:tcW w:w="1163" w:type="dxa"/>
            <w:vAlign w:val="center"/>
          </w:tcPr>
          <w:p w14:paraId="31BD0F4D" w14:textId="77777777" w:rsidR="004F6973" w:rsidRPr="004D23AE" w:rsidRDefault="004F6973" w:rsidP="005848B4">
            <w:pPr>
              <w:rPr>
                <w:lang w:val="el-GR" w:eastAsia="el-GR"/>
              </w:rPr>
            </w:pPr>
            <w:r w:rsidRPr="005D0DC3">
              <w:rPr>
                <w:rFonts w:cs="Arial"/>
                <w:color w:val="000000"/>
                <w:sz w:val="20"/>
              </w:rPr>
              <w:t>ΝΑΙ</w:t>
            </w:r>
          </w:p>
        </w:tc>
        <w:tc>
          <w:tcPr>
            <w:tcW w:w="1557" w:type="dxa"/>
          </w:tcPr>
          <w:p w14:paraId="3D00D8C3" w14:textId="77777777" w:rsidR="004F6973" w:rsidRPr="004D23AE" w:rsidRDefault="004F6973" w:rsidP="005848B4">
            <w:pPr>
              <w:rPr>
                <w:lang w:val="el-GR" w:eastAsia="el-GR"/>
              </w:rPr>
            </w:pPr>
          </w:p>
        </w:tc>
        <w:tc>
          <w:tcPr>
            <w:tcW w:w="1409" w:type="dxa"/>
          </w:tcPr>
          <w:p w14:paraId="648877DF" w14:textId="77777777" w:rsidR="004F6973" w:rsidRPr="004D23AE" w:rsidRDefault="004F6973" w:rsidP="005848B4">
            <w:pPr>
              <w:rPr>
                <w:lang w:val="el-GR" w:eastAsia="el-GR"/>
              </w:rPr>
            </w:pPr>
          </w:p>
        </w:tc>
      </w:tr>
      <w:tr w:rsidR="004F6973" w:rsidRPr="004D23AE" w14:paraId="5890B3FB" w14:textId="77777777" w:rsidTr="005848B4">
        <w:trPr>
          <w:trHeight w:val="372"/>
        </w:trPr>
        <w:tc>
          <w:tcPr>
            <w:tcW w:w="850" w:type="dxa"/>
          </w:tcPr>
          <w:p w14:paraId="523412EF" w14:textId="05E26B3D" w:rsidR="004F6973" w:rsidRPr="004D23AE" w:rsidRDefault="00D12CE3" w:rsidP="005848B4">
            <w:pPr>
              <w:rPr>
                <w:lang w:val="el-GR" w:eastAsia="el-GR"/>
              </w:rPr>
            </w:pPr>
            <w:r>
              <w:rPr>
                <w:rFonts w:cs="Arial"/>
                <w:color w:val="000000"/>
                <w:sz w:val="20"/>
                <w:lang w:val="el-GR"/>
              </w:rPr>
              <w:t>1</w:t>
            </w:r>
            <w:r w:rsidR="003E5016">
              <w:rPr>
                <w:rFonts w:cs="Arial"/>
                <w:color w:val="000000"/>
                <w:sz w:val="20"/>
                <w:lang w:val="el-GR"/>
              </w:rPr>
              <w:t>1</w:t>
            </w:r>
            <w:r>
              <w:rPr>
                <w:rFonts w:cs="Arial"/>
                <w:color w:val="000000"/>
                <w:sz w:val="20"/>
                <w:lang w:val="el-GR"/>
              </w:rPr>
              <w:t>.1</w:t>
            </w:r>
            <w:r w:rsidR="004F6973" w:rsidRPr="005D0DC3">
              <w:rPr>
                <w:rFonts w:cs="Arial"/>
                <w:color w:val="000000"/>
                <w:sz w:val="20"/>
              </w:rPr>
              <w:t>.12.</w:t>
            </w:r>
          </w:p>
        </w:tc>
        <w:tc>
          <w:tcPr>
            <w:tcW w:w="4227" w:type="dxa"/>
          </w:tcPr>
          <w:p w14:paraId="32C73E1B" w14:textId="16D2E6B4" w:rsidR="004F6973" w:rsidRPr="004D23AE" w:rsidRDefault="004F6973" w:rsidP="005848B4">
            <w:pPr>
              <w:rPr>
                <w:lang w:val="el-GR" w:eastAsia="el-GR"/>
              </w:rPr>
            </w:pPr>
            <w:r w:rsidRPr="002732BB">
              <w:rPr>
                <w:rFonts w:cs="Arial"/>
                <w:color w:val="000000"/>
                <w:sz w:val="20"/>
                <w:lang w:val="el-GR"/>
              </w:rPr>
              <w:t xml:space="preserve">Οι δοκιμές που θα γίνουν σε εργαστήριο του Αναδόχου θα πρέπει να είναι διαθέσιμες προς έλεγχο από στελέχη επιτροπής επίβλεψης του έργου, ενώ οι δοκιμές που θα γίνουν σε δίκτυα του ΠΑΔΑ θα πρέπει να είναι διαθέσιμες προς έλεγχο από στελέχη </w:t>
            </w:r>
            <w:r w:rsidR="00FA7FDB">
              <w:rPr>
                <w:rFonts w:cs="Arial"/>
                <w:color w:val="000000"/>
                <w:sz w:val="20"/>
                <w:lang w:val="el-GR"/>
              </w:rPr>
              <w:t xml:space="preserve"> της επιτροπής επίβλεψης του έργου.</w:t>
            </w:r>
            <w:r w:rsidR="00FA7FDB" w:rsidRPr="002732BB">
              <w:rPr>
                <w:rFonts w:cs="Arial"/>
                <w:color w:val="000000"/>
                <w:sz w:val="20"/>
                <w:lang w:val="el-GR"/>
              </w:rPr>
              <w:t xml:space="preserve">  </w:t>
            </w:r>
            <w:r w:rsidRPr="002732BB">
              <w:rPr>
                <w:rFonts w:cs="Arial"/>
                <w:color w:val="000000"/>
                <w:sz w:val="20"/>
                <w:lang w:val="el-GR"/>
              </w:rPr>
              <w:t xml:space="preserve"> </w:t>
            </w:r>
          </w:p>
        </w:tc>
        <w:tc>
          <w:tcPr>
            <w:tcW w:w="1163" w:type="dxa"/>
            <w:vAlign w:val="center"/>
          </w:tcPr>
          <w:p w14:paraId="20A65F23" w14:textId="77777777" w:rsidR="004F6973" w:rsidRPr="004D23AE" w:rsidRDefault="004F6973" w:rsidP="005848B4">
            <w:pPr>
              <w:rPr>
                <w:lang w:val="el-GR" w:eastAsia="el-GR"/>
              </w:rPr>
            </w:pPr>
            <w:r w:rsidRPr="005D0DC3">
              <w:rPr>
                <w:rFonts w:cs="Arial"/>
                <w:color w:val="000000"/>
                <w:sz w:val="20"/>
              </w:rPr>
              <w:t>ΝΑΙ</w:t>
            </w:r>
          </w:p>
        </w:tc>
        <w:tc>
          <w:tcPr>
            <w:tcW w:w="1557" w:type="dxa"/>
          </w:tcPr>
          <w:p w14:paraId="299C8693" w14:textId="77777777" w:rsidR="004F6973" w:rsidRPr="004D23AE" w:rsidRDefault="004F6973" w:rsidP="005848B4">
            <w:pPr>
              <w:rPr>
                <w:lang w:val="el-GR" w:eastAsia="el-GR"/>
              </w:rPr>
            </w:pPr>
          </w:p>
        </w:tc>
        <w:tc>
          <w:tcPr>
            <w:tcW w:w="1409" w:type="dxa"/>
          </w:tcPr>
          <w:p w14:paraId="74E38C77" w14:textId="77777777" w:rsidR="004F6973" w:rsidRPr="004D23AE" w:rsidRDefault="004F6973" w:rsidP="005848B4">
            <w:pPr>
              <w:rPr>
                <w:lang w:val="el-GR" w:eastAsia="el-GR"/>
              </w:rPr>
            </w:pPr>
          </w:p>
        </w:tc>
      </w:tr>
      <w:tr w:rsidR="004F6973" w:rsidRPr="004D23AE" w14:paraId="25F713FD" w14:textId="77777777" w:rsidTr="005848B4">
        <w:trPr>
          <w:trHeight w:val="372"/>
        </w:trPr>
        <w:tc>
          <w:tcPr>
            <w:tcW w:w="850" w:type="dxa"/>
          </w:tcPr>
          <w:p w14:paraId="42557CAD" w14:textId="4DDFF015" w:rsidR="004F6973" w:rsidRPr="004D23AE" w:rsidRDefault="00D12CE3" w:rsidP="005848B4">
            <w:pPr>
              <w:rPr>
                <w:lang w:val="el-GR" w:eastAsia="el-GR"/>
              </w:rPr>
            </w:pPr>
            <w:r>
              <w:rPr>
                <w:rFonts w:cs="Arial"/>
                <w:color w:val="000000"/>
                <w:sz w:val="20"/>
                <w:lang w:val="el-GR"/>
              </w:rPr>
              <w:t>1</w:t>
            </w:r>
            <w:r w:rsidR="003E5016">
              <w:rPr>
                <w:rFonts w:cs="Arial"/>
                <w:color w:val="000000"/>
                <w:sz w:val="20"/>
                <w:lang w:val="el-GR"/>
              </w:rPr>
              <w:t>1</w:t>
            </w:r>
            <w:r>
              <w:rPr>
                <w:rFonts w:cs="Arial"/>
                <w:color w:val="000000"/>
                <w:sz w:val="20"/>
                <w:lang w:val="el-GR"/>
              </w:rPr>
              <w:t>.1</w:t>
            </w:r>
            <w:r w:rsidR="004F6973" w:rsidRPr="005D0DC3">
              <w:rPr>
                <w:rFonts w:cs="Arial"/>
                <w:color w:val="000000"/>
                <w:sz w:val="20"/>
              </w:rPr>
              <w:t>.13.</w:t>
            </w:r>
          </w:p>
        </w:tc>
        <w:tc>
          <w:tcPr>
            <w:tcW w:w="4227" w:type="dxa"/>
          </w:tcPr>
          <w:p w14:paraId="649CC02D" w14:textId="77777777" w:rsidR="004F6973" w:rsidRPr="004D23AE" w:rsidRDefault="004F6973" w:rsidP="005848B4">
            <w:pPr>
              <w:rPr>
                <w:lang w:val="el-GR" w:eastAsia="el-GR"/>
              </w:rPr>
            </w:pPr>
            <w:r w:rsidRPr="002732BB">
              <w:rPr>
                <w:rFonts w:cs="Arial"/>
                <w:color w:val="000000"/>
                <w:sz w:val="20"/>
                <w:lang w:val="el-GR"/>
              </w:rPr>
              <w:t>Ο Ανάδοχος οφείλει να συντάξει και να παραδώσει σε ηλεκτρονική μορφή Επιτροπή Επίβλεψης του Έργου, αναλυτική μελέτη εφαρμογής με όλα τα στοιχεία που έχει καταγράψει βάσει των ανωτέρω. Επίσης στη μελέτη εφαρμογής θα πρέπει να αποτυπώνονται όλες οι δοκιμές καλής λειτουργίας και διαλειτουργικότητας που έγιναν και τα αποτελέσματα αυτών, επισημαίνοντας τυχόν προβλήματα και καταγράφοντας τις λύσεις που δόθηκαν.</w:t>
            </w:r>
          </w:p>
        </w:tc>
        <w:tc>
          <w:tcPr>
            <w:tcW w:w="1163" w:type="dxa"/>
            <w:vAlign w:val="center"/>
          </w:tcPr>
          <w:p w14:paraId="6C857B8D" w14:textId="77777777" w:rsidR="004F6973" w:rsidRPr="004D23AE" w:rsidRDefault="004F6973" w:rsidP="005848B4">
            <w:pPr>
              <w:rPr>
                <w:lang w:val="el-GR" w:eastAsia="el-GR"/>
              </w:rPr>
            </w:pPr>
            <w:r w:rsidRPr="005D0DC3">
              <w:rPr>
                <w:rFonts w:cs="Arial"/>
                <w:color w:val="000000"/>
                <w:sz w:val="20"/>
              </w:rPr>
              <w:t>ΝΑΙ</w:t>
            </w:r>
          </w:p>
        </w:tc>
        <w:tc>
          <w:tcPr>
            <w:tcW w:w="1557" w:type="dxa"/>
          </w:tcPr>
          <w:p w14:paraId="57E1BE11" w14:textId="77777777" w:rsidR="004F6973" w:rsidRPr="004D23AE" w:rsidRDefault="004F6973" w:rsidP="005848B4">
            <w:pPr>
              <w:rPr>
                <w:lang w:val="el-GR" w:eastAsia="el-GR"/>
              </w:rPr>
            </w:pPr>
          </w:p>
        </w:tc>
        <w:tc>
          <w:tcPr>
            <w:tcW w:w="1409" w:type="dxa"/>
          </w:tcPr>
          <w:p w14:paraId="0A45771C" w14:textId="77777777" w:rsidR="004F6973" w:rsidRPr="004D23AE" w:rsidRDefault="004F6973" w:rsidP="005848B4">
            <w:pPr>
              <w:rPr>
                <w:lang w:val="el-GR" w:eastAsia="el-GR"/>
              </w:rPr>
            </w:pPr>
          </w:p>
        </w:tc>
      </w:tr>
    </w:tbl>
    <w:p w14:paraId="12C687D6" w14:textId="77777777" w:rsidR="004F6973" w:rsidRDefault="004F6973" w:rsidP="004F6973">
      <w:pPr>
        <w:rPr>
          <w:lang w:val="el-GR"/>
        </w:rPr>
      </w:pPr>
    </w:p>
    <w:p w14:paraId="6555D5B0" w14:textId="77777777" w:rsidR="004F6973" w:rsidRDefault="004F6973" w:rsidP="004F6973">
      <w:pPr>
        <w:spacing w:line="240" w:lineRule="auto"/>
        <w:jc w:val="left"/>
        <w:rPr>
          <w:b/>
          <w:lang w:val="el-GR"/>
        </w:rPr>
      </w:pPr>
      <w:r>
        <w:rPr>
          <w:lang w:val="el-GR"/>
        </w:rPr>
        <w:lastRenderedPageBreak/>
        <w:br w:type="page"/>
      </w:r>
    </w:p>
    <w:p w14:paraId="3803D9A6" w14:textId="5AD428DB" w:rsidR="004F6973" w:rsidRPr="002732BB" w:rsidRDefault="004F6973" w:rsidP="00EC4A28">
      <w:pPr>
        <w:pStyle w:val="2"/>
        <w:numPr>
          <w:ilvl w:val="1"/>
          <w:numId w:val="8"/>
        </w:numPr>
        <w:spacing w:line="240" w:lineRule="auto"/>
        <w:jc w:val="left"/>
        <w:rPr>
          <w:lang w:val="el-GR"/>
        </w:rPr>
      </w:pPr>
      <w:bookmarkStart w:id="105" w:name="_Toc167626437"/>
      <w:bookmarkStart w:id="106" w:name="_Toc179798075"/>
      <w:r w:rsidRPr="002732BB">
        <w:rPr>
          <w:lang w:val="el-GR"/>
        </w:rPr>
        <w:lastRenderedPageBreak/>
        <w:t xml:space="preserve">Πίνακας Συμμόρφωσης </w:t>
      </w:r>
      <w:r w:rsidR="00D12CE3">
        <w:rPr>
          <w:lang w:val="el-GR"/>
        </w:rPr>
        <w:t>1</w:t>
      </w:r>
      <w:r w:rsidR="003E5016">
        <w:rPr>
          <w:lang w:val="el-GR"/>
        </w:rPr>
        <w:t>1</w:t>
      </w:r>
      <w:r w:rsidR="00D12CE3">
        <w:rPr>
          <w:lang w:val="el-GR"/>
        </w:rPr>
        <w:t>.2</w:t>
      </w:r>
      <w:r w:rsidRPr="002732BB">
        <w:rPr>
          <w:lang w:val="el-GR"/>
        </w:rPr>
        <w:t>: Μελέτη εφαρμογής</w:t>
      </w:r>
      <w:bookmarkEnd w:id="105"/>
      <w:bookmarkEnd w:id="106"/>
    </w:p>
    <w:tbl>
      <w:tblPr>
        <w:tblStyle w:val="ab"/>
        <w:tblpPr w:leftFromText="180" w:rightFromText="180" w:vertAnchor="text" w:horzAnchor="margin" w:tblpY="219"/>
        <w:tblW w:w="9206" w:type="dxa"/>
        <w:tblLook w:val="04A0" w:firstRow="1" w:lastRow="0" w:firstColumn="1" w:lastColumn="0" w:noHBand="0" w:noVBand="1"/>
      </w:tblPr>
      <w:tblGrid>
        <w:gridCol w:w="939"/>
        <w:gridCol w:w="4145"/>
        <w:gridCol w:w="1163"/>
        <w:gridCol w:w="1550"/>
        <w:gridCol w:w="1409"/>
      </w:tblGrid>
      <w:tr w:rsidR="004F6973" w:rsidRPr="004D23AE" w14:paraId="15AFD1C8" w14:textId="77777777" w:rsidTr="003E5016">
        <w:trPr>
          <w:trHeight w:val="645"/>
          <w:tblHeader/>
        </w:trPr>
        <w:tc>
          <w:tcPr>
            <w:tcW w:w="939" w:type="dxa"/>
            <w:shd w:val="clear" w:color="auto" w:fill="F6C5AC"/>
          </w:tcPr>
          <w:p w14:paraId="06C18E9F" w14:textId="77777777" w:rsidR="004F6973" w:rsidRPr="004D23AE" w:rsidRDefault="004F6973" w:rsidP="00E974C2">
            <w:pPr>
              <w:rPr>
                <w:lang w:eastAsia="el-GR"/>
              </w:rPr>
            </w:pPr>
            <w:r w:rsidRPr="004D23AE">
              <w:rPr>
                <w:rFonts w:cs="Arial"/>
                <w:b/>
                <w:bCs/>
                <w:sz w:val="20"/>
                <w:lang w:val="el-GR" w:eastAsia="el-GR"/>
              </w:rPr>
              <w:t xml:space="preserve">Α/Α </w:t>
            </w:r>
          </w:p>
        </w:tc>
        <w:tc>
          <w:tcPr>
            <w:tcW w:w="4145" w:type="dxa"/>
            <w:shd w:val="clear" w:color="auto" w:fill="F6C5AC"/>
          </w:tcPr>
          <w:p w14:paraId="4A893105" w14:textId="77777777" w:rsidR="004F6973" w:rsidRPr="004D23AE" w:rsidRDefault="004F6973" w:rsidP="00E974C2">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0C2A5CB2" w14:textId="77777777" w:rsidR="004F6973" w:rsidRPr="004D23AE" w:rsidRDefault="004F6973" w:rsidP="00E974C2">
            <w:pPr>
              <w:rPr>
                <w:lang w:val="el-GR" w:eastAsia="el-GR"/>
              </w:rPr>
            </w:pPr>
            <w:r w:rsidRPr="004D23AE">
              <w:rPr>
                <w:rFonts w:cs="Arial"/>
                <w:b/>
                <w:bCs/>
                <w:sz w:val="20"/>
                <w:lang w:val="el-GR" w:eastAsia="el-GR"/>
              </w:rPr>
              <w:t>Απαίτηση</w:t>
            </w:r>
          </w:p>
        </w:tc>
        <w:tc>
          <w:tcPr>
            <w:tcW w:w="1550" w:type="dxa"/>
            <w:shd w:val="clear" w:color="auto" w:fill="F6C5AC"/>
          </w:tcPr>
          <w:p w14:paraId="5032BDE7" w14:textId="77777777" w:rsidR="004F6973" w:rsidRPr="004D23AE" w:rsidRDefault="004F6973" w:rsidP="00E974C2">
            <w:pPr>
              <w:rPr>
                <w:rFonts w:cs="Arial"/>
                <w:b/>
                <w:bCs/>
                <w:sz w:val="20"/>
                <w:lang w:val="el-GR" w:eastAsia="el-GR"/>
              </w:rPr>
            </w:pPr>
            <w:r w:rsidRPr="004D23AE">
              <w:rPr>
                <w:rFonts w:cs="Arial"/>
                <w:b/>
                <w:bCs/>
                <w:sz w:val="20"/>
                <w:lang w:val="el-GR" w:eastAsia="el-GR"/>
              </w:rPr>
              <w:t>Απάντηση</w:t>
            </w:r>
          </w:p>
          <w:p w14:paraId="45AC2B52" w14:textId="77777777" w:rsidR="004F6973" w:rsidRPr="004D23AE" w:rsidRDefault="004F6973" w:rsidP="00E974C2">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7906D1E9" w14:textId="77777777" w:rsidR="004F6973" w:rsidRPr="004D23AE" w:rsidRDefault="004F6973" w:rsidP="00E974C2">
            <w:pPr>
              <w:rPr>
                <w:lang w:val="el-GR" w:eastAsia="el-GR"/>
              </w:rPr>
            </w:pPr>
            <w:r w:rsidRPr="004D23AE">
              <w:rPr>
                <w:rFonts w:cs="Arial"/>
                <w:b/>
                <w:bCs/>
                <w:sz w:val="20"/>
                <w:lang w:val="el-GR" w:eastAsia="el-GR"/>
              </w:rPr>
              <w:t>Παραπομπή</w:t>
            </w:r>
          </w:p>
        </w:tc>
      </w:tr>
      <w:tr w:rsidR="004F6973" w:rsidRPr="00D001C3" w14:paraId="585825BD" w14:textId="77777777" w:rsidTr="003E5016">
        <w:trPr>
          <w:trHeight w:val="385"/>
        </w:trPr>
        <w:tc>
          <w:tcPr>
            <w:tcW w:w="939" w:type="dxa"/>
            <w:shd w:val="clear" w:color="auto" w:fill="FAE2D5"/>
          </w:tcPr>
          <w:p w14:paraId="150F9C22" w14:textId="0F529DA6" w:rsidR="004F6973" w:rsidRPr="004D23AE" w:rsidRDefault="00D12CE3" w:rsidP="00E974C2">
            <w:pPr>
              <w:rPr>
                <w:lang w:val="el-GR" w:eastAsia="el-GR"/>
              </w:rPr>
            </w:pPr>
            <w:r>
              <w:rPr>
                <w:rFonts w:cs="Arial"/>
                <w:b/>
                <w:bCs/>
                <w:color w:val="000000"/>
                <w:sz w:val="20"/>
                <w:lang w:val="el-GR"/>
              </w:rPr>
              <w:t>1</w:t>
            </w:r>
            <w:r w:rsidR="003E5016">
              <w:rPr>
                <w:rFonts w:cs="Arial"/>
                <w:b/>
                <w:bCs/>
                <w:color w:val="000000"/>
                <w:sz w:val="20"/>
                <w:lang w:val="el-GR"/>
              </w:rPr>
              <w:t>1</w:t>
            </w:r>
            <w:r>
              <w:rPr>
                <w:rFonts w:cs="Arial"/>
                <w:b/>
                <w:bCs/>
                <w:color w:val="000000"/>
                <w:sz w:val="20"/>
                <w:lang w:val="el-GR"/>
              </w:rPr>
              <w:t>.2</w:t>
            </w:r>
            <w:r w:rsidR="004F6973" w:rsidRPr="005D0DC3">
              <w:rPr>
                <w:rFonts w:cs="Arial"/>
                <w:b/>
                <w:bCs/>
                <w:color w:val="000000"/>
                <w:sz w:val="20"/>
              </w:rPr>
              <w:t>.</w:t>
            </w:r>
          </w:p>
        </w:tc>
        <w:tc>
          <w:tcPr>
            <w:tcW w:w="4145" w:type="dxa"/>
            <w:shd w:val="clear" w:color="auto" w:fill="FAE2D5"/>
          </w:tcPr>
          <w:p w14:paraId="12E579DA" w14:textId="77777777" w:rsidR="004F6973" w:rsidRPr="002732BB" w:rsidRDefault="004F6973" w:rsidP="00E974C2">
            <w:pPr>
              <w:rPr>
                <w:lang w:val="el-GR" w:eastAsia="el-GR"/>
              </w:rPr>
            </w:pPr>
            <w:r w:rsidRPr="00074BC8">
              <w:rPr>
                <w:rFonts w:cs="Arial"/>
                <w:b/>
                <w:bCs/>
                <w:color w:val="000000"/>
                <w:sz w:val="20"/>
                <w:lang w:val="el-GR"/>
              </w:rPr>
              <w:t>Εγγύηση καλής λειτουργίας και τεχνική υποστήριξη α΄ περιόδου</w:t>
            </w:r>
          </w:p>
        </w:tc>
        <w:tc>
          <w:tcPr>
            <w:tcW w:w="1163" w:type="dxa"/>
            <w:shd w:val="clear" w:color="auto" w:fill="FAE2D5"/>
            <w:vAlign w:val="center"/>
          </w:tcPr>
          <w:p w14:paraId="08806E33" w14:textId="77777777" w:rsidR="004F6973" w:rsidRPr="004D23AE" w:rsidRDefault="004F6973" w:rsidP="00E974C2">
            <w:pPr>
              <w:rPr>
                <w:lang w:val="el-GR" w:eastAsia="el-GR"/>
              </w:rPr>
            </w:pPr>
          </w:p>
        </w:tc>
        <w:tc>
          <w:tcPr>
            <w:tcW w:w="1550" w:type="dxa"/>
            <w:shd w:val="clear" w:color="auto" w:fill="FAE2D5"/>
          </w:tcPr>
          <w:p w14:paraId="42105160" w14:textId="77777777" w:rsidR="004F6973" w:rsidRPr="004D23AE" w:rsidRDefault="004F6973" w:rsidP="00E974C2">
            <w:pPr>
              <w:rPr>
                <w:lang w:val="el-GR" w:eastAsia="el-GR"/>
              </w:rPr>
            </w:pPr>
          </w:p>
        </w:tc>
        <w:tc>
          <w:tcPr>
            <w:tcW w:w="1409" w:type="dxa"/>
            <w:shd w:val="clear" w:color="auto" w:fill="FAE2D5"/>
          </w:tcPr>
          <w:p w14:paraId="070EA838" w14:textId="77777777" w:rsidR="004F6973" w:rsidRPr="004D23AE" w:rsidRDefault="004F6973" w:rsidP="00E974C2">
            <w:pPr>
              <w:rPr>
                <w:lang w:val="el-GR" w:eastAsia="el-GR"/>
              </w:rPr>
            </w:pPr>
          </w:p>
        </w:tc>
      </w:tr>
      <w:tr w:rsidR="004F6973" w:rsidRPr="00D001C3" w14:paraId="41CFCFB2" w14:textId="77777777" w:rsidTr="003E5016">
        <w:trPr>
          <w:trHeight w:val="372"/>
        </w:trPr>
        <w:tc>
          <w:tcPr>
            <w:tcW w:w="939" w:type="dxa"/>
          </w:tcPr>
          <w:p w14:paraId="48ACA2BE" w14:textId="3483552A" w:rsidR="004F6973" w:rsidRPr="004D23AE" w:rsidRDefault="00D12CE3" w:rsidP="00E974C2">
            <w:pPr>
              <w:rPr>
                <w:lang w:val="el-GR" w:eastAsia="el-GR"/>
              </w:rPr>
            </w:pPr>
            <w:r>
              <w:rPr>
                <w:rFonts w:cs="Arial"/>
                <w:color w:val="000000"/>
                <w:sz w:val="20"/>
                <w:lang w:val="el-GR"/>
              </w:rPr>
              <w:t>1</w:t>
            </w:r>
            <w:r w:rsidR="003E5016">
              <w:rPr>
                <w:rFonts w:cs="Arial"/>
                <w:color w:val="000000"/>
                <w:sz w:val="20"/>
                <w:lang w:val="el-GR"/>
              </w:rPr>
              <w:t>1</w:t>
            </w:r>
            <w:r>
              <w:rPr>
                <w:rFonts w:cs="Arial"/>
                <w:color w:val="000000"/>
                <w:sz w:val="20"/>
                <w:lang w:val="el-GR"/>
              </w:rPr>
              <w:t>.2</w:t>
            </w:r>
            <w:r w:rsidR="004F6973" w:rsidRPr="005D0DC3">
              <w:rPr>
                <w:rFonts w:cs="Arial"/>
                <w:color w:val="000000"/>
                <w:sz w:val="20"/>
              </w:rPr>
              <w:t>.1.</w:t>
            </w:r>
          </w:p>
        </w:tc>
        <w:tc>
          <w:tcPr>
            <w:tcW w:w="4145" w:type="dxa"/>
          </w:tcPr>
          <w:p w14:paraId="21EC401F" w14:textId="77777777" w:rsidR="004F6973" w:rsidRPr="004D23AE" w:rsidRDefault="004F6973" w:rsidP="00E974C2">
            <w:pPr>
              <w:rPr>
                <w:lang w:val="el-GR" w:eastAsia="el-GR"/>
              </w:rPr>
            </w:pPr>
            <w:r w:rsidRPr="000675E5">
              <w:rPr>
                <w:rFonts w:cs="Arial"/>
                <w:color w:val="000000"/>
                <w:sz w:val="20"/>
                <w:lang w:val="el-GR"/>
              </w:rPr>
              <w:t>Διάρκεια δωρεάν εγγύησης καλής λειτουργίας για το σύνολο του υπό προμήθεια εξοπλισμού από την ημερομηνία παραλαβής του έργου.</w:t>
            </w:r>
          </w:p>
        </w:tc>
        <w:tc>
          <w:tcPr>
            <w:tcW w:w="1163" w:type="dxa"/>
            <w:vAlign w:val="center"/>
          </w:tcPr>
          <w:p w14:paraId="7F64AAB7" w14:textId="77777777" w:rsidR="004F6973" w:rsidRPr="004D23AE" w:rsidRDefault="004F6973" w:rsidP="00E974C2">
            <w:pPr>
              <w:rPr>
                <w:lang w:val="el-GR" w:eastAsia="el-GR"/>
              </w:rPr>
            </w:pPr>
          </w:p>
        </w:tc>
        <w:tc>
          <w:tcPr>
            <w:tcW w:w="1550" w:type="dxa"/>
          </w:tcPr>
          <w:p w14:paraId="53F63D4B" w14:textId="77777777" w:rsidR="004F6973" w:rsidRPr="004D23AE" w:rsidRDefault="004F6973" w:rsidP="00E974C2">
            <w:pPr>
              <w:rPr>
                <w:lang w:val="el-GR" w:eastAsia="el-GR"/>
              </w:rPr>
            </w:pPr>
          </w:p>
        </w:tc>
        <w:tc>
          <w:tcPr>
            <w:tcW w:w="1409" w:type="dxa"/>
          </w:tcPr>
          <w:p w14:paraId="289A482E" w14:textId="77777777" w:rsidR="004F6973" w:rsidRPr="004D23AE" w:rsidRDefault="004F6973" w:rsidP="00E974C2">
            <w:pPr>
              <w:rPr>
                <w:lang w:val="el-GR" w:eastAsia="el-GR"/>
              </w:rPr>
            </w:pPr>
          </w:p>
        </w:tc>
      </w:tr>
      <w:tr w:rsidR="004F6973" w:rsidRPr="00D001C3" w14:paraId="03FB2CFC" w14:textId="77777777" w:rsidTr="003E5016">
        <w:trPr>
          <w:trHeight w:val="372"/>
        </w:trPr>
        <w:tc>
          <w:tcPr>
            <w:tcW w:w="939" w:type="dxa"/>
          </w:tcPr>
          <w:p w14:paraId="5C5FC856" w14:textId="64843D33" w:rsidR="004F6973" w:rsidRPr="004D23AE" w:rsidRDefault="00D12CE3" w:rsidP="00E974C2">
            <w:pPr>
              <w:rPr>
                <w:lang w:val="el-GR" w:eastAsia="el-GR"/>
              </w:rPr>
            </w:pPr>
            <w:r>
              <w:rPr>
                <w:rFonts w:cs="Arial"/>
                <w:color w:val="000000"/>
                <w:sz w:val="20"/>
                <w:lang w:val="el-GR"/>
              </w:rPr>
              <w:t>1</w:t>
            </w:r>
            <w:r w:rsidR="003E5016">
              <w:rPr>
                <w:rFonts w:cs="Arial"/>
                <w:color w:val="000000"/>
                <w:sz w:val="20"/>
                <w:lang w:val="el-GR"/>
              </w:rPr>
              <w:t>1</w:t>
            </w:r>
            <w:r>
              <w:rPr>
                <w:rFonts w:cs="Arial"/>
                <w:color w:val="000000"/>
                <w:sz w:val="20"/>
                <w:lang w:val="el-GR"/>
              </w:rPr>
              <w:t>.2</w:t>
            </w:r>
            <w:r w:rsidR="004F6973" w:rsidRPr="005D0DC3">
              <w:rPr>
                <w:rFonts w:cs="Arial"/>
                <w:color w:val="000000"/>
                <w:sz w:val="20"/>
              </w:rPr>
              <w:t>.2.</w:t>
            </w:r>
          </w:p>
        </w:tc>
        <w:tc>
          <w:tcPr>
            <w:tcW w:w="4145" w:type="dxa"/>
          </w:tcPr>
          <w:p w14:paraId="619581ED" w14:textId="77777777" w:rsidR="004F6973" w:rsidRPr="004D23AE" w:rsidRDefault="004F6973" w:rsidP="00E974C2">
            <w:pPr>
              <w:rPr>
                <w:lang w:val="el-GR" w:eastAsia="el-GR"/>
              </w:rPr>
            </w:pPr>
            <w:r w:rsidRPr="000675E5">
              <w:rPr>
                <w:rFonts w:cs="Arial"/>
                <w:color w:val="000000"/>
                <w:sz w:val="20"/>
                <w:lang w:val="el-GR"/>
              </w:rPr>
              <w:t>Όλα τα εγκαθιστούμενα ανταλλακτικά και υλικά είναι πάντοτε της πρωτότυπης  κατασκευάστριας εταιρίας και όμοια με τα αρχικά. (Η αντικατάσταση του προβληματικού εξοπλισμού πραγματοποιείται από το προσωπικό του φορέα και δεν αποτελεί ευθύνη του Αναδόχου.)</w:t>
            </w:r>
          </w:p>
        </w:tc>
        <w:tc>
          <w:tcPr>
            <w:tcW w:w="1163" w:type="dxa"/>
            <w:vAlign w:val="center"/>
          </w:tcPr>
          <w:p w14:paraId="3FA65683" w14:textId="77777777" w:rsidR="004F6973" w:rsidRPr="004D23AE" w:rsidRDefault="004F6973" w:rsidP="00E974C2">
            <w:pPr>
              <w:rPr>
                <w:lang w:val="el-GR" w:eastAsia="el-GR"/>
              </w:rPr>
            </w:pPr>
          </w:p>
        </w:tc>
        <w:tc>
          <w:tcPr>
            <w:tcW w:w="1550" w:type="dxa"/>
          </w:tcPr>
          <w:p w14:paraId="6B51AB44" w14:textId="77777777" w:rsidR="004F6973" w:rsidRPr="004D23AE" w:rsidRDefault="004F6973" w:rsidP="00E974C2">
            <w:pPr>
              <w:rPr>
                <w:lang w:val="el-GR" w:eastAsia="el-GR"/>
              </w:rPr>
            </w:pPr>
          </w:p>
        </w:tc>
        <w:tc>
          <w:tcPr>
            <w:tcW w:w="1409" w:type="dxa"/>
          </w:tcPr>
          <w:p w14:paraId="37243B14" w14:textId="77777777" w:rsidR="004F6973" w:rsidRPr="004D23AE" w:rsidRDefault="004F6973" w:rsidP="00E974C2">
            <w:pPr>
              <w:rPr>
                <w:lang w:val="el-GR" w:eastAsia="el-GR"/>
              </w:rPr>
            </w:pPr>
          </w:p>
        </w:tc>
      </w:tr>
      <w:tr w:rsidR="004F6973" w:rsidRPr="00D001C3" w14:paraId="28A24AF8" w14:textId="77777777" w:rsidTr="003E5016">
        <w:trPr>
          <w:trHeight w:val="372"/>
        </w:trPr>
        <w:tc>
          <w:tcPr>
            <w:tcW w:w="939" w:type="dxa"/>
          </w:tcPr>
          <w:p w14:paraId="55F9744C" w14:textId="1022A486" w:rsidR="004F6973" w:rsidRPr="004D23AE" w:rsidRDefault="00D12CE3" w:rsidP="00E974C2">
            <w:pPr>
              <w:rPr>
                <w:lang w:val="el-GR" w:eastAsia="el-GR"/>
              </w:rPr>
            </w:pPr>
            <w:r>
              <w:rPr>
                <w:rFonts w:cs="Arial"/>
                <w:color w:val="000000"/>
                <w:sz w:val="20"/>
                <w:lang w:val="el-GR"/>
              </w:rPr>
              <w:t>1</w:t>
            </w:r>
            <w:r w:rsidR="003E5016">
              <w:rPr>
                <w:rFonts w:cs="Arial"/>
                <w:color w:val="000000"/>
                <w:sz w:val="20"/>
                <w:lang w:val="el-GR"/>
              </w:rPr>
              <w:t>1</w:t>
            </w:r>
            <w:r>
              <w:rPr>
                <w:rFonts w:cs="Arial"/>
                <w:color w:val="000000"/>
                <w:sz w:val="20"/>
                <w:lang w:val="el-GR"/>
              </w:rPr>
              <w:t>.2</w:t>
            </w:r>
            <w:r w:rsidR="004F6973" w:rsidRPr="005D0DC3">
              <w:rPr>
                <w:rFonts w:cs="Arial"/>
                <w:color w:val="000000"/>
                <w:sz w:val="20"/>
              </w:rPr>
              <w:t>.3.</w:t>
            </w:r>
          </w:p>
        </w:tc>
        <w:tc>
          <w:tcPr>
            <w:tcW w:w="4145" w:type="dxa"/>
          </w:tcPr>
          <w:p w14:paraId="5DEF5CA7" w14:textId="33EE963E" w:rsidR="004F6973" w:rsidRPr="004D23AE" w:rsidRDefault="004F6973" w:rsidP="00E974C2">
            <w:pPr>
              <w:rPr>
                <w:lang w:val="el-GR" w:eastAsia="el-GR"/>
              </w:rPr>
            </w:pPr>
            <w:r w:rsidRPr="000675E5">
              <w:rPr>
                <w:rFonts w:cs="Arial"/>
                <w:color w:val="000000"/>
                <w:sz w:val="20"/>
                <w:lang w:val="el-GR"/>
              </w:rPr>
              <w:t xml:space="preserve">Τα έξοδα μεταφοράς των προς αντικατάσταση υλικών από και προς τους χώρους </w:t>
            </w:r>
            <w:r w:rsidR="00887653">
              <w:rPr>
                <w:rFonts w:cs="Arial"/>
                <w:color w:val="000000"/>
                <w:sz w:val="20"/>
                <w:lang w:val="el-GR"/>
              </w:rPr>
              <w:t>του ΠΑΔΑ</w:t>
            </w:r>
            <w:r w:rsidRPr="000675E5">
              <w:rPr>
                <w:rFonts w:cs="Arial"/>
                <w:color w:val="000000"/>
                <w:sz w:val="20"/>
                <w:lang w:val="el-GR"/>
              </w:rPr>
              <w:t xml:space="preserve"> βαρύνουν τον ανάδοχο.</w:t>
            </w:r>
          </w:p>
        </w:tc>
        <w:tc>
          <w:tcPr>
            <w:tcW w:w="1163" w:type="dxa"/>
            <w:vAlign w:val="center"/>
          </w:tcPr>
          <w:p w14:paraId="42C252BA" w14:textId="77777777" w:rsidR="004F6973" w:rsidRPr="004D23AE" w:rsidRDefault="004F6973" w:rsidP="00E974C2">
            <w:pPr>
              <w:rPr>
                <w:lang w:val="el-GR" w:eastAsia="el-GR"/>
              </w:rPr>
            </w:pPr>
          </w:p>
        </w:tc>
        <w:tc>
          <w:tcPr>
            <w:tcW w:w="1550" w:type="dxa"/>
          </w:tcPr>
          <w:p w14:paraId="33EC7E2A" w14:textId="77777777" w:rsidR="004F6973" w:rsidRPr="004D23AE" w:rsidRDefault="004F6973" w:rsidP="00E974C2">
            <w:pPr>
              <w:rPr>
                <w:lang w:val="el-GR" w:eastAsia="el-GR"/>
              </w:rPr>
            </w:pPr>
          </w:p>
        </w:tc>
        <w:tc>
          <w:tcPr>
            <w:tcW w:w="1409" w:type="dxa"/>
          </w:tcPr>
          <w:p w14:paraId="12B0EDDF" w14:textId="77777777" w:rsidR="004F6973" w:rsidRPr="004D23AE" w:rsidRDefault="004F6973" w:rsidP="00E974C2">
            <w:pPr>
              <w:rPr>
                <w:lang w:val="el-GR" w:eastAsia="el-GR"/>
              </w:rPr>
            </w:pPr>
          </w:p>
        </w:tc>
      </w:tr>
      <w:tr w:rsidR="004F6973" w:rsidRPr="00D001C3" w14:paraId="65107BD0" w14:textId="77777777" w:rsidTr="003E5016">
        <w:trPr>
          <w:trHeight w:val="372"/>
        </w:trPr>
        <w:tc>
          <w:tcPr>
            <w:tcW w:w="939" w:type="dxa"/>
          </w:tcPr>
          <w:p w14:paraId="7522E674" w14:textId="71001906" w:rsidR="004F6973" w:rsidRPr="004D23AE" w:rsidRDefault="00D12CE3" w:rsidP="00E974C2">
            <w:pPr>
              <w:rPr>
                <w:lang w:val="el-GR" w:eastAsia="el-GR"/>
              </w:rPr>
            </w:pPr>
            <w:r>
              <w:rPr>
                <w:rFonts w:cs="Arial"/>
                <w:color w:val="000000"/>
                <w:sz w:val="20"/>
                <w:lang w:val="el-GR"/>
              </w:rPr>
              <w:t>1</w:t>
            </w:r>
            <w:r w:rsidR="003E5016">
              <w:rPr>
                <w:rFonts w:cs="Arial"/>
                <w:color w:val="000000"/>
                <w:sz w:val="20"/>
                <w:lang w:val="el-GR"/>
              </w:rPr>
              <w:t>1</w:t>
            </w:r>
            <w:r>
              <w:rPr>
                <w:rFonts w:cs="Arial"/>
                <w:color w:val="000000"/>
                <w:sz w:val="20"/>
                <w:lang w:val="el-GR"/>
              </w:rPr>
              <w:t>.2</w:t>
            </w:r>
            <w:r w:rsidR="004F6973" w:rsidRPr="005D0DC3">
              <w:rPr>
                <w:rFonts w:cs="Arial"/>
                <w:color w:val="000000"/>
                <w:sz w:val="20"/>
              </w:rPr>
              <w:t>.4.</w:t>
            </w:r>
          </w:p>
        </w:tc>
        <w:tc>
          <w:tcPr>
            <w:tcW w:w="4145" w:type="dxa"/>
          </w:tcPr>
          <w:p w14:paraId="56EFF297" w14:textId="4D816C44" w:rsidR="004F6973" w:rsidRPr="004D23AE" w:rsidRDefault="004F6973" w:rsidP="00E974C2">
            <w:pPr>
              <w:rPr>
                <w:lang w:val="el-GR" w:eastAsia="el-GR"/>
              </w:rPr>
            </w:pPr>
            <w:r w:rsidRPr="000675E5">
              <w:rPr>
                <w:rFonts w:cs="Arial"/>
                <w:color w:val="000000"/>
                <w:sz w:val="20"/>
                <w:lang w:val="el-GR"/>
              </w:rPr>
              <w:t xml:space="preserve">Στο χρονικό διάστημα κατά το οποίο ο υπό προμήθεια εξοπλισμός βρίσκεται σε καθεστώς εγγύησης, σε κάθε περίπτωση βλάβης, τεχνικός του </w:t>
            </w:r>
            <w:r w:rsidR="00887653">
              <w:rPr>
                <w:rFonts w:cs="Arial"/>
                <w:color w:val="000000"/>
                <w:sz w:val="20"/>
                <w:lang w:val="el-GR"/>
              </w:rPr>
              <w:t>ΠΑΔΑ</w:t>
            </w:r>
            <w:r w:rsidRPr="000675E5">
              <w:rPr>
                <w:rFonts w:cs="Arial"/>
                <w:color w:val="000000"/>
                <w:sz w:val="20"/>
                <w:lang w:val="el-GR"/>
              </w:rPr>
              <w:t xml:space="preserve"> θα ενημερώνει εγγράφως με </w:t>
            </w:r>
            <w:r w:rsidRPr="005D0DC3">
              <w:rPr>
                <w:rFonts w:cs="Arial"/>
                <w:color w:val="000000"/>
                <w:sz w:val="20"/>
              </w:rPr>
              <w:t>e</w:t>
            </w:r>
            <w:r w:rsidRPr="000675E5">
              <w:rPr>
                <w:rFonts w:cs="Arial"/>
                <w:color w:val="000000"/>
                <w:sz w:val="20"/>
                <w:lang w:val="el-GR"/>
              </w:rPr>
              <w:t>-</w:t>
            </w:r>
            <w:r w:rsidRPr="005D0DC3">
              <w:rPr>
                <w:rFonts w:cs="Arial"/>
                <w:color w:val="000000"/>
                <w:sz w:val="20"/>
              </w:rPr>
              <w:t>mail</w:t>
            </w:r>
            <w:r w:rsidRPr="000675E5">
              <w:rPr>
                <w:rFonts w:cs="Arial"/>
                <w:color w:val="000000"/>
                <w:sz w:val="20"/>
                <w:lang w:val="el-GR"/>
              </w:rPr>
              <w:t xml:space="preserve"> το γραφείο τεχνικής υποστήριξης (</w:t>
            </w:r>
            <w:r w:rsidRPr="005D0DC3">
              <w:rPr>
                <w:rFonts w:cs="Arial"/>
                <w:color w:val="000000"/>
                <w:sz w:val="20"/>
              </w:rPr>
              <w:t>helpdesk</w:t>
            </w:r>
            <w:r w:rsidRPr="000675E5">
              <w:rPr>
                <w:rFonts w:cs="Arial"/>
                <w:color w:val="000000"/>
                <w:sz w:val="20"/>
                <w:lang w:val="el-GR"/>
              </w:rPr>
              <w:t xml:space="preserve">) του Αναδόχου. </w:t>
            </w:r>
          </w:p>
        </w:tc>
        <w:tc>
          <w:tcPr>
            <w:tcW w:w="1163" w:type="dxa"/>
            <w:vAlign w:val="center"/>
          </w:tcPr>
          <w:p w14:paraId="4E3A6DD6" w14:textId="77777777" w:rsidR="004F6973" w:rsidRPr="004D23AE" w:rsidRDefault="004F6973" w:rsidP="00E974C2">
            <w:pPr>
              <w:rPr>
                <w:lang w:val="el-GR" w:eastAsia="el-GR"/>
              </w:rPr>
            </w:pPr>
          </w:p>
        </w:tc>
        <w:tc>
          <w:tcPr>
            <w:tcW w:w="1550" w:type="dxa"/>
          </w:tcPr>
          <w:p w14:paraId="3294828F" w14:textId="77777777" w:rsidR="004F6973" w:rsidRPr="004D23AE" w:rsidRDefault="004F6973" w:rsidP="00E974C2">
            <w:pPr>
              <w:rPr>
                <w:lang w:val="el-GR" w:eastAsia="el-GR"/>
              </w:rPr>
            </w:pPr>
          </w:p>
        </w:tc>
        <w:tc>
          <w:tcPr>
            <w:tcW w:w="1409" w:type="dxa"/>
          </w:tcPr>
          <w:p w14:paraId="06617D4C" w14:textId="77777777" w:rsidR="004F6973" w:rsidRPr="004D23AE" w:rsidRDefault="004F6973" w:rsidP="00E974C2">
            <w:pPr>
              <w:rPr>
                <w:lang w:val="el-GR" w:eastAsia="el-GR"/>
              </w:rPr>
            </w:pPr>
          </w:p>
        </w:tc>
      </w:tr>
      <w:tr w:rsidR="004F6973" w:rsidRPr="00D001C3" w14:paraId="1E50A198" w14:textId="77777777" w:rsidTr="003E5016">
        <w:trPr>
          <w:trHeight w:val="372"/>
        </w:trPr>
        <w:tc>
          <w:tcPr>
            <w:tcW w:w="939" w:type="dxa"/>
          </w:tcPr>
          <w:p w14:paraId="446AC509" w14:textId="70817F9B" w:rsidR="004F6973" w:rsidRPr="004D23AE" w:rsidRDefault="00D12CE3" w:rsidP="00E974C2">
            <w:pPr>
              <w:rPr>
                <w:lang w:val="el-GR" w:eastAsia="el-GR"/>
              </w:rPr>
            </w:pPr>
            <w:r>
              <w:rPr>
                <w:rFonts w:cs="Arial"/>
                <w:color w:val="000000"/>
                <w:sz w:val="20"/>
                <w:lang w:val="el-GR"/>
              </w:rPr>
              <w:t>1</w:t>
            </w:r>
            <w:r w:rsidR="003E5016">
              <w:rPr>
                <w:rFonts w:cs="Arial"/>
                <w:color w:val="000000"/>
                <w:sz w:val="20"/>
                <w:lang w:val="el-GR"/>
              </w:rPr>
              <w:t>1</w:t>
            </w:r>
            <w:r>
              <w:rPr>
                <w:rFonts w:cs="Arial"/>
                <w:color w:val="000000"/>
                <w:sz w:val="20"/>
                <w:lang w:val="el-GR"/>
              </w:rPr>
              <w:t>.2</w:t>
            </w:r>
            <w:r w:rsidR="004F6973" w:rsidRPr="005D0DC3">
              <w:rPr>
                <w:rFonts w:cs="Arial"/>
                <w:color w:val="000000"/>
                <w:sz w:val="20"/>
              </w:rPr>
              <w:t>.5.</w:t>
            </w:r>
          </w:p>
        </w:tc>
        <w:tc>
          <w:tcPr>
            <w:tcW w:w="4145" w:type="dxa"/>
          </w:tcPr>
          <w:p w14:paraId="4F15C861" w14:textId="47A3F9C9" w:rsidR="004F6973" w:rsidRPr="004D23AE" w:rsidRDefault="004F6973" w:rsidP="00E974C2">
            <w:pPr>
              <w:rPr>
                <w:lang w:val="el-GR" w:eastAsia="el-GR"/>
              </w:rPr>
            </w:pPr>
            <w:r w:rsidRPr="000675E5">
              <w:rPr>
                <w:rFonts w:cs="Arial"/>
                <w:color w:val="000000"/>
                <w:sz w:val="20"/>
                <w:lang w:val="el-GR"/>
              </w:rPr>
              <w:t xml:space="preserve">Ο Ανάδοχος θα πρέπει να έχει ενημερώσει </w:t>
            </w:r>
            <w:r w:rsidR="00887653">
              <w:rPr>
                <w:rFonts w:cs="Arial"/>
                <w:color w:val="000000"/>
                <w:sz w:val="20"/>
                <w:lang w:val="el-GR"/>
              </w:rPr>
              <w:t>τα στελέχη της επιτροπής του έργου</w:t>
            </w:r>
            <w:r w:rsidRPr="000675E5">
              <w:rPr>
                <w:rFonts w:cs="Arial"/>
                <w:color w:val="000000"/>
                <w:sz w:val="20"/>
                <w:lang w:val="el-GR"/>
              </w:rPr>
              <w:t xml:space="preserve"> για τα στοιχεία επικοινωνίας (</w:t>
            </w:r>
            <w:r w:rsidRPr="005D0DC3">
              <w:rPr>
                <w:rFonts w:cs="Arial"/>
                <w:color w:val="000000"/>
                <w:sz w:val="20"/>
              </w:rPr>
              <w:t>e</w:t>
            </w:r>
            <w:r w:rsidRPr="000675E5">
              <w:rPr>
                <w:rFonts w:cs="Arial"/>
                <w:color w:val="000000"/>
                <w:sz w:val="20"/>
                <w:lang w:val="el-GR"/>
              </w:rPr>
              <w:t>-</w:t>
            </w:r>
            <w:r w:rsidRPr="005D0DC3">
              <w:rPr>
                <w:rFonts w:cs="Arial"/>
                <w:color w:val="000000"/>
                <w:sz w:val="20"/>
              </w:rPr>
              <w:t>mail</w:t>
            </w:r>
            <w:r w:rsidRPr="000675E5">
              <w:rPr>
                <w:rFonts w:cs="Arial"/>
                <w:color w:val="000000"/>
                <w:sz w:val="20"/>
                <w:lang w:val="el-GR"/>
              </w:rPr>
              <w:t xml:space="preserve"> και τηλέφωνο) του οργανωμένου </w:t>
            </w:r>
            <w:r w:rsidRPr="005D0DC3">
              <w:rPr>
                <w:rFonts w:cs="Arial"/>
                <w:color w:val="000000"/>
                <w:sz w:val="20"/>
              </w:rPr>
              <w:t>helpdesk</w:t>
            </w:r>
            <w:r w:rsidRPr="000675E5">
              <w:rPr>
                <w:rFonts w:cs="Arial"/>
                <w:color w:val="000000"/>
                <w:sz w:val="20"/>
                <w:lang w:val="el-GR"/>
              </w:rPr>
              <w:t xml:space="preserve"> που θα εξυπηρετεί τα αιτήματα του παρόντος έργου.</w:t>
            </w:r>
          </w:p>
        </w:tc>
        <w:tc>
          <w:tcPr>
            <w:tcW w:w="1163" w:type="dxa"/>
            <w:vAlign w:val="center"/>
          </w:tcPr>
          <w:p w14:paraId="11B5107A" w14:textId="77777777" w:rsidR="004F6973" w:rsidRPr="004D23AE" w:rsidRDefault="004F6973" w:rsidP="00E974C2">
            <w:pPr>
              <w:rPr>
                <w:lang w:val="el-GR" w:eastAsia="el-GR"/>
              </w:rPr>
            </w:pPr>
          </w:p>
        </w:tc>
        <w:tc>
          <w:tcPr>
            <w:tcW w:w="1550" w:type="dxa"/>
          </w:tcPr>
          <w:p w14:paraId="6A45C6A0" w14:textId="77777777" w:rsidR="004F6973" w:rsidRPr="004D23AE" w:rsidRDefault="004F6973" w:rsidP="00E974C2">
            <w:pPr>
              <w:rPr>
                <w:lang w:val="el-GR" w:eastAsia="el-GR"/>
              </w:rPr>
            </w:pPr>
          </w:p>
        </w:tc>
        <w:tc>
          <w:tcPr>
            <w:tcW w:w="1409" w:type="dxa"/>
          </w:tcPr>
          <w:p w14:paraId="11E1CBB5" w14:textId="77777777" w:rsidR="004F6973" w:rsidRPr="004D23AE" w:rsidRDefault="004F6973" w:rsidP="00E974C2">
            <w:pPr>
              <w:rPr>
                <w:lang w:val="el-GR" w:eastAsia="el-GR"/>
              </w:rPr>
            </w:pPr>
          </w:p>
        </w:tc>
      </w:tr>
      <w:tr w:rsidR="004F6973" w:rsidRPr="00D001C3" w14:paraId="24C61FAC" w14:textId="77777777" w:rsidTr="003E5016">
        <w:trPr>
          <w:trHeight w:val="372"/>
        </w:trPr>
        <w:tc>
          <w:tcPr>
            <w:tcW w:w="939" w:type="dxa"/>
          </w:tcPr>
          <w:p w14:paraId="1653F899" w14:textId="0872267B" w:rsidR="004F6973" w:rsidRPr="004D23AE" w:rsidRDefault="00D12CE3" w:rsidP="00E974C2">
            <w:pPr>
              <w:rPr>
                <w:lang w:val="el-GR" w:eastAsia="el-GR"/>
              </w:rPr>
            </w:pPr>
            <w:r>
              <w:rPr>
                <w:rFonts w:cs="Arial"/>
                <w:color w:val="000000"/>
                <w:sz w:val="20"/>
                <w:lang w:val="el-GR"/>
              </w:rPr>
              <w:t>1</w:t>
            </w:r>
            <w:r w:rsidR="003E5016">
              <w:rPr>
                <w:rFonts w:cs="Arial"/>
                <w:color w:val="000000"/>
                <w:sz w:val="20"/>
                <w:lang w:val="el-GR"/>
              </w:rPr>
              <w:t>1</w:t>
            </w:r>
            <w:r>
              <w:rPr>
                <w:rFonts w:cs="Arial"/>
                <w:color w:val="000000"/>
                <w:sz w:val="20"/>
                <w:lang w:val="el-GR"/>
              </w:rPr>
              <w:t>.2</w:t>
            </w:r>
            <w:r w:rsidR="004F6973" w:rsidRPr="005D0DC3">
              <w:rPr>
                <w:rFonts w:cs="Arial"/>
                <w:color w:val="000000"/>
                <w:sz w:val="20"/>
              </w:rPr>
              <w:t>.6.</w:t>
            </w:r>
          </w:p>
        </w:tc>
        <w:tc>
          <w:tcPr>
            <w:tcW w:w="4145" w:type="dxa"/>
          </w:tcPr>
          <w:p w14:paraId="2E74B7C9" w14:textId="77777777" w:rsidR="004F6973" w:rsidRPr="004D23AE" w:rsidRDefault="004F6973" w:rsidP="00E974C2">
            <w:pPr>
              <w:rPr>
                <w:lang w:val="el-GR" w:eastAsia="el-GR"/>
              </w:rPr>
            </w:pPr>
            <w:r w:rsidRPr="000675E5">
              <w:rPr>
                <w:rFonts w:cs="Arial"/>
                <w:color w:val="000000"/>
                <w:sz w:val="20"/>
                <w:lang w:val="el-GR"/>
              </w:rPr>
              <w:t xml:space="preserve">Ο ειδικευμένος τεχνικός του Αναδόχου, που θα αναλάβει τη βλάβη, οφείλει να αναγνωρίσει τη βλάβη και να προβεί στις απαραίτητες προμήθειες υλικών, ώστε ο εξοπλισμός να επανέλθει σε κατάσταση καλής λειτουργίας. Ο φορέας θα παρέχει τις απαραίτητες διευκολύνσεις, αν αυτό ζητηθεί, ώστε η αναγνώριση του προβλήματος να </w:t>
            </w:r>
            <w:r w:rsidRPr="000675E5">
              <w:rPr>
                <w:rFonts w:cs="Arial"/>
                <w:color w:val="000000"/>
                <w:sz w:val="20"/>
                <w:lang w:val="el-GR"/>
              </w:rPr>
              <w:lastRenderedPageBreak/>
              <w:t>γίνει και εξ αποστάσεως από τον ειδικευμένο τεχνικό του αναδόχου, αν ο εξοπλισμός είναι σε κατάσταση να δεχθεί απομακρυσμένες συνδέσεις. Η αναγνώριση του προβλήματος δεν μπορεί να διαρκέσει περισσότερο από 4 εργάσιμες ώρες από τη γραπτή αναγγελία της βλάβης.</w:t>
            </w:r>
          </w:p>
        </w:tc>
        <w:tc>
          <w:tcPr>
            <w:tcW w:w="1163" w:type="dxa"/>
            <w:vAlign w:val="center"/>
          </w:tcPr>
          <w:p w14:paraId="4EBB6852" w14:textId="77777777" w:rsidR="004F6973" w:rsidRPr="004D23AE" w:rsidRDefault="004F6973" w:rsidP="00E974C2">
            <w:pPr>
              <w:rPr>
                <w:lang w:val="el-GR" w:eastAsia="el-GR"/>
              </w:rPr>
            </w:pPr>
          </w:p>
        </w:tc>
        <w:tc>
          <w:tcPr>
            <w:tcW w:w="1550" w:type="dxa"/>
          </w:tcPr>
          <w:p w14:paraId="069DE484" w14:textId="77777777" w:rsidR="004F6973" w:rsidRPr="004D23AE" w:rsidRDefault="004F6973" w:rsidP="00E974C2">
            <w:pPr>
              <w:rPr>
                <w:lang w:val="el-GR" w:eastAsia="el-GR"/>
              </w:rPr>
            </w:pPr>
          </w:p>
        </w:tc>
        <w:tc>
          <w:tcPr>
            <w:tcW w:w="1409" w:type="dxa"/>
          </w:tcPr>
          <w:p w14:paraId="72543D71" w14:textId="77777777" w:rsidR="004F6973" w:rsidRPr="004D23AE" w:rsidRDefault="004F6973" w:rsidP="00E974C2">
            <w:pPr>
              <w:rPr>
                <w:lang w:val="el-GR" w:eastAsia="el-GR"/>
              </w:rPr>
            </w:pPr>
          </w:p>
        </w:tc>
      </w:tr>
      <w:tr w:rsidR="004F6973" w:rsidRPr="00D001C3" w14:paraId="34C15576" w14:textId="77777777" w:rsidTr="003E5016">
        <w:trPr>
          <w:trHeight w:val="372"/>
        </w:trPr>
        <w:tc>
          <w:tcPr>
            <w:tcW w:w="939" w:type="dxa"/>
          </w:tcPr>
          <w:p w14:paraId="5FB9DAA1" w14:textId="58D6A724" w:rsidR="004F6973" w:rsidRPr="004D23AE" w:rsidRDefault="00D12CE3" w:rsidP="00E974C2">
            <w:pPr>
              <w:rPr>
                <w:lang w:val="el-GR" w:eastAsia="el-GR"/>
              </w:rPr>
            </w:pPr>
            <w:r>
              <w:rPr>
                <w:rFonts w:cs="Arial"/>
                <w:color w:val="000000"/>
                <w:sz w:val="20"/>
                <w:lang w:val="el-GR"/>
              </w:rPr>
              <w:t>1</w:t>
            </w:r>
            <w:r w:rsidR="003E5016">
              <w:rPr>
                <w:rFonts w:cs="Arial"/>
                <w:color w:val="000000"/>
                <w:sz w:val="20"/>
                <w:lang w:val="el-GR"/>
              </w:rPr>
              <w:t>1</w:t>
            </w:r>
            <w:r>
              <w:rPr>
                <w:rFonts w:cs="Arial"/>
                <w:color w:val="000000"/>
                <w:sz w:val="20"/>
                <w:lang w:val="el-GR"/>
              </w:rPr>
              <w:t>.2</w:t>
            </w:r>
            <w:r w:rsidR="004F6973" w:rsidRPr="005D0DC3">
              <w:rPr>
                <w:rFonts w:cs="Arial"/>
                <w:color w:val="000000"/>
                <w:sz w:val="20"/>
              </w:rPr>
              <w:t>.7.</w:t>
            </w:r>
          </w:p>
        </w:tc>
        <w:tc>
          <w:tcPr>
            <w:tcW w:w="4145" w:type="dxa"/>
          </w:tcPr>
          <w:p w14:paraId="780547D3" w14:textId="77777777" w:rsidR="004F6973" w:rsidRPr="004D23AE" w:rsidRDefault="004F6973" w:rsidP="00E974C2">
            <w:pPr>
              <w:rPr>
                <w:lang w:val="el-GR" w:eastAsia="el-GR"/>
              </w:rPr>
            </w:pPr>
            <w:r w:rsidRPr="000675E5">
              <w:rPr>
                <w:rFonts w:cs="Arial"/>
                <w:color w:val="000000"/>
                <w:sz w:val="20"/>
                <w:lang w:val="el-GR"/>
              </w:rPr>
              <w:t>Εφόσον η γραπτή αναγγελία της βλάβης γίνει σε εργάσιμη ημέρα και έως τις 11:00 πμ, ο Ανάδοχος έχει υποχρέωση να παραδώσει την επόμενη εργάσιμη ημέρα από τη γραπτή αναγγελία της βλάβης, τον εξοπλισμό που έρχεται σε αντικατάσταση του προβληματικού εξοπλισμού, στο χώρο του   φορέα  και κατόπιν να παραλάβει τα προβληματικά μέρη μετά την αντικατάστασή τους. Σε κάθε άλλη περίπτωση, ο Ανάδοχος έχει υποχρέωση να παραδώσει τη μεθεπόμενη εργάσιμη ημέρα τον εξοπλισμό που έρχεται σε αντικατάσταση του προβληματικού εξοπλισμού. Ο φορέας διατηρεί το δικαίωμα να πραγματοποιήσει την αντικατάσταση όχι άμεσα, αλλά εντός προγραμματισμένου χρονικού παραθύρου συντήρησης. Σε αυτή την περίπτωση ο φορέας έχει την υποχρέωση να  πραγματοποιήσει την αντικατάσταση εντός 5 εργάσιμων ημερών από την παραλαβή του ανταλλακτικού.</w:t>
            </w:r>
          </w:p>
        </w:tc>
        <w:tc>
          <w:tcPr>
            <w:tcW w:w="1163" w:type="dxa"/>
            <w:vAlign w:val="center"/>
          </w:tcPr>
          <w:p w14:paraId="7DA154B9" w14:textId="77777777" w:rsidR="004F6973" w:rsidRPr="004D23AE" w:rsidRDefault="004F6973" w:rsidP="00E974C2">
            <w:pPr>
              <w:rPr>
                <w:lang w:val="el-GR" w:eastAsia="el-GR"/>
              </w:rPr>
            </w:pPr>
          </w:p>
        </w:tc>
        <w:tc>
          <w:tcPr>
            <w:tcW w:w="1550" w:type="dxa"/>
          </w:tcPr>
          <w:p w14:paraId="313C2CC7" w14:textId="77777777" w:rsidR="004F6973" w:rsidRPr="004D23AE" w:rsidRDefault="004F6973" w:rsidP="00E974C2">
            <w:pPr>
              <w:rPr>
                <w:lang w:val="el-GR" w:eastAsia="el-GR"/>
              </w:rPr>
            </w:pPr>
          </w:p>
        </w:tc>
        <w:tc>
          <w:tcPr>
            <w:tcW w:w="1409" w:type="dxa"/>
          </w:tcPr>
          <w:p w14:paraId="6C8E9399" w14:textId="77777777" w:rsidR="004F6973" w:rsidRPr="004D23AE" w:rsidRDefault="004F6973" w:rsidP="00E974C2">
            <w:pPr>
              <w:rPr>
                <w:lang w:val="el-GR" w:eastAsia="el-GR"/>
              </w:rPr>
            </w:pPr>
          </w:p>
        </w:tc>
      </w:tr>
      <w:tr w:rsidR="003E5016" w:rsidRPr="00D001C3" w14:paraId="781C48E6" w14:textId="77777777" w:rsidTr="00C51A0D">
        <w:trPr>
          <w:trHeight w:val="372"/>
        </w:trPr>
        <w:tc>
          <w:tcPr>
            <w:tcW w:w="939" w:type="dxa"/>
          </w:tcPr>
          <w:p w14:paraId="77F85386" w14:textId="2037B145" w:rsidR="003E5016" w:rsidRPr="003E5016" w:rsidRDefault="003E5016" w:rsidP="00E974C2">
            <w:pPr>
              <w:rPr>
                <w:lang w:val="el-GR" w:eastAsia="el-GR"/>
              </w:rPr>
            </w:pPr>
            <w:r>
              <w:rPr>
                <w:rFonts w:cs="Arial"/>
                <w:color w:val="000000"/>
                <w:sz w:val="20"/>
                <w:lang w:val="el-GR"/>
              </w:rPr>
              <w:t>11.2.8</w:t>
            </w:r>
          </w:p>
        </w:tc>
        <w:tc>
          <w:tcPr>
            <w:tcW w:w="4145" w:type="dxa"/>
          </w:tcPr>
          <w:p w14:paraId="0C94B7DC" w14:textId="7E3EEA27" w:rsidR="003E5016" w:rsidRPr="004D23AE" w:rsidRDefault="003E5016" w:rsidP="00E974C2">
            <w:pPr>
              <w:rPr>
                <w:lang w:val="el-GR" w:eastAsia="el-GR"/>
              </w:rPr>
            </w:pPr>
            <w:r w:rsidRPr="000675E5">
              <w:rPr>
                <w:rFonts w:cs="Arial"/>
                <w:color w:val="000000"/>
                <w:sz w:val="20"/>
                <w:lang w:val="el-GR"/>
              </w:rPr>
              <w:t xml:space="preserve">Τα αιτήματα του φορέα για τεχνική υποστήριξη θα πρέπει να εξυπηρετούνται, είτε από τους ειδικευμένους τεχνικούς του αναδόχου, είτε από την ίδια την κατασκευάστρια εταιρεία, με τυποποιημένο μηχανισμό εξυπηρέτησης </w:t>
            </w:r>
            <w:r w:rsidRPr="005D0DC3">
              <w:rPr>
                <w:rFonts w:cs="Arial"/>
                <w:color w:val="000000"/>
                <w:sz w:val="20"/>
              </w:rPr>
              <w:t>helpdesk</w:t>
            </w:r>
            <w:r w:rsidRPr="000675E5">
              <w:rPr>
                <w:rFonts w:cs="Arial"/>
                <w:color w:val="000000"/>
                <w:sz w:val="20"/>
                <w:lang w:val="el-GR"/>
              </w:rPr>
              <w:t>.</w:t>
            </w:r>
          </w:p>
        </w:tc>
        <w:tc>
          <w:tcPr>
            <w:tcW w:w="1163" w:type="dxa"/>
            <w:vAlign w:val="center"/>
          </w:tcPr>
          <w:p w14:paraId="405E3D07" w14:textId="77777777" w:rsidR="003E5016" w:rsidRPr="004D23AE" w:rsidRDefault="003E5016" w:rsidP="00E974C2">
            <w:pPr>
              <w:rPr>
                <w:lang w:val="el-GR" w:eastAsia="el-GR"/>
              </w:rPr>
            </w:pPr>
          </w:p>
        </w:tc>
        <w:tc>
          <w:tcPr>
            <w:tcW w:w="1550" w:type="dxa"/>
          </w:tcPr>
          <w:p w14:paraId="7A5801AB" w14:textId="77777777" w:rsidR="003E5016" w:rsidRPr="004D23AE" w:rsidRDefault="003E5016" w:rsidP="00E974C2">
            <w:pPr>
              <w:rPr>
                <w:lang w:val="el-GR" w:eastAsia="el-GR"/>
              </w:rPr>
            </w:pPr>
          </w:p>
        </w:tc>
        <w:tc>
          <w:tcPr>
            <w:tcW w:w="1409" w:type="dxa"/>
          </w:tcPr>
          <w:p w14:paraId="1D44EBF1" w14:textId="77777777" w:rsidR="003E5016" w:rsidRPr="004D23AE" w:rsidRDefault="003E5016" w:rsidP="00E974C2">
            <w:pPr>
              <w:rPr>
                <w:lang w:val="el-GR" w:eastAsia="el-GR"/>
              </w:rPr>
            </w:pPr>
          </w:p>
        </w:tc>
      </w:tr>
      <w:tr w:rsidR="003E5016" w:rsidRPr="00D001C3" w14:paraId="72FA050A" w14:textId="77777777" w:rsidTr="00C51A0D">
        <w:trPr>
          <w:trHeight w:val="372"/>
        </w:trPr>
        <w:tc>
          <w:tcPr>
            <w:tcW w:w="939" w:type="dxa"/>
          </w:tcPr>
          <w:p w14:paraId="7025A347" w14:textId="79EB8D19" w:rsidR="003E5016" w:rsidRPr="004D23AE" w:rsidRDefault="003E5016" w:rsidP="00E974C2">
            <w:pPr>
              <w:rPr>
                <w:lang w:val="el-GR" w:eastAsia="el-GR"/>
              </w:rPr>
            </w:pPr>
            <w:r>
              <w:rPr>
                <w:rFonts w:cs="Arial"/>
                <w:color w:val="000000"/>
                <w:sz w:val="20"/>
                <w:lang w:val="el-GR"/>
              </w:rPr>
              <w:t>11.2</w:t>
            </w:r>
            <w:r w:rsidRPr="005D0DC3">
              <w:rPr>
                <w:rFonts w:cs="Arial"/>
                <w:color w:val="000000"/>
                <w:sz w:val="20"/>
              </w:rPr>
              <w:t>.</w:t>
            </w:r>
            <w:r>
              <w:rPr>
                <w:rFonts w:cs="Arial"/>
                <w:color w:val="000000"/>
                <w:sz w:val="20"/>
                <w:lang w:val="el-GR"/>
              </w:rPr>
              <w:t>9</w:t>
            </w:r>
            <w:r w:rsidRPr="005D0DC3">
              <w:rPr>
                <w:rFonts w:cs="Arial"/>
                <w:color w:val="000000"/>
                <w:sz w:val="20"/>
              </w:rPr>
              <w:t>.</w:t>
            </w:r>
          </w:p>
        </w:tc>
        <w:tc>
          <w:tcPr>
            <w:tcW w:w="4145" w:type="dxa"/>
          </w:tcPr>
          <w:p w14:paraId="6EF5C138" w14:textId="47D7EF19" w:rsidR="003E5016" w:rsidRPr="004D23AE" w:rsidRDefault="003E5016" w:rsidP="00E974C2">
            <w:pPr>
              <w:rPr>
                <w:lang w:val="el-GR" w:eastAsia="el-GR"/>
              </w:rPr>
            </w:pPr>
            <w:r w:rsidRPr="000675E5">
              <w:rPr>
                <w:rFonts w:cs="Arial"/>
                <w:color w:val="000000"/>
                <w:sz w:val="20"/>
                <w:lang w:val="el-GR"/>
              </w:rPr>
              <w:t>Σε περίπτωση που τα αιτήματα εξυπηρετούνται από τους τεχνικούς του Αναδόχου, θα πρέπει  να δοθεί ουσιαστική λύση στο πρόβλημα μέσα σε 10 εργάσιμες ώρες.</w:t>
            </w:r>
          </w:p>
        </w:tc>
        <w:tc>
          <w:tcPr>
            <w:tcW w:w="1163" w:type="dxa"/>
            <w:vAlign w:val="center"/>
          </w:tcPr>
          <w:p w14:paraId="650266DF" w14:textId="77777777" w:rsidR="003E5016" w:rsidRPr="004D23AE" w:rsidRDefault="003E5016" w:rsidP="00E974C2">
            <w:pPr>
              <w:rPr>
                <w:lang w:val="el-GR" w:eastAsia="el-GR"/>
              </w:rPr>
            </w:pPr>
          </w:p>
        </w:tc>
        <w:tc>
          <w:tcPr>
            <w:tcW w:w="1550" w:type="dxa"/>
          </w:tcPr>
          <w:p w14:paraId="283157A6" w14:textId="77777777" w:rsidR="003E5016" w:rsidRPr="004D23AE" w:rsidRDefault="003E5016" w:rsidP="00E974C2">
            <w:pPr>
              <w:rPr>
                <w:lang w:val="el-GR" w:eastAsia="el-GR"/>
              </w:rPr>
            </w:pPr>
          </w:p>
        </w:tc>
        <w:tc>
          <w:tcPr>
            <w:tcW w:w="1409" w:type="dxa"/>
          </w:tcPr>
          <w:p w14:paraId="07FC3E98" w14:textId="77777777" w:rsidR="003E5016" w:rsidRPr="004D23AE" w:rsidRDefault="003E5016" w:rsidP="00E974C2">
            <w:pPr>
              <w:rPr>
                <w:lang w:val="el-GR" w:eastAsia="el-GR"/>
              </w:rPr>
            </w:pPr>
          </w:p>
        </w:tc>
      </w:tr>
      <w:tr w:rsidR="003E5016" w:rsidRPr="00D001C3" w14:paraId="214792CB" w14:textId="77777777" w:rsidTr="00C51A0D">
        <w:trPr>
          <w:trHeight w:val="372"/>
        </w:trPr>
        <w:tc>
          <w:tcPr>
            <w:tcW w:w="939" w:type="dxa"/>
          </w:tcPr>
          <w:p w14:paraId="7CA036D5" w14:textId="03BFFB60" w:rsidR="003E5016" w:rsidRPr="004D23AE" w:rsidRDefault="003E5016" w:rsidP="00E974C2">
            <w:pPr>
              <w:rPr>
                <w:lang w:val="el-GR" w:eastAsia="el-GR"/>
              </w:rPr>
            </w:pPr>
            <w:r>
              <w:rPr>
                <w:rFonts w:cs="Arial"/>
                <w:color w:val="000000"/>
                <w:sz w:val="20"/>
                <w:lang w:val="el-GR"/>
              </w:rPr>
              <w:lastRenderedPageBreak/>
              <w:t>11.2</w:t>
            </w:r>
            <w:r w:rsidRPr="005D0DC3">
              <w:rPr>
                <w:rFonts w:cs="Arial"/>
                <w:color w:val="000000"/>
                <w:sz w:val="20"/>
              </w:rPr>
              <w:t>.1</w:t>
            </w:r>
            <w:r>
              <w:rPr>
                <w:rFonts w:cs="Arial"/>
                <w:color w:val="000000"/>
                <w:sz w:val="20"/>
                <w:lang w:val="el-GR"/>
              </w:rPr>
              <w:t>0</w:t>
            </w:r>
            <w:r w:rsidRPr="005D0DC3">
              <w:rPr>
                <w:rFonts w:cs="Arial"/>
                <w:color w:val="000000"/>
                <w:sz w:val="20"/>
              </w:rPr>
              <w:t>.</w:t>
            </w:r>
          </w:p>
        </w:tc>
        <w:tc>
          <w:tcPr>
            <w:tcW w:w="4145" w:type="dxa"/>
          </w:tcPr>
          <w:p w14:paraId="74C559B4" w14:textId="77777777" w:rsidR="003E5016" w:rsidRPr="000675E5" w:rsidRDefault="003E5016" w:rsidP="00E974C2">
            <w:pPr>
              <w:rPr>
                <w:rFonts w:cs="Arial"/>
                <w:sz w:val="20"/>
                <w:lang w:val="el-GR"/>
              </w:rPr>
            </w:pPr>
            <w:r w:rsidRPr="000675E5">
              <w:rPr>
                <w:rFonts w:cs="Arial"/>
                <w:color w:val="000000"/>
                <w:sz w:val="20"/>
                <w:lang w:val="el-GR"/>
              </w:rPr>
              <w:t>Σε περίπτωση που δεν δοθεί ουσιαστική λύση στο αναφερθέν πρόβλημα μέσα σε 10 εργάσιμες ώρες από την έγγραφη αναφορά του προβλήματος από τους τεχνικούς του Αναδόχου, θα πρέπει υποχρεωτικά να ζητηθεί η συνδρομή του κέντρου τεχνικής στήριξης της κατασκευάστριας εταιρείας, με τη δημιουργία “</w:t>
            </w:r>
            <w:r w:rsidRPr="005D0DC3">
              <w:rPr>
                <w:rFonts w:cs="Arial"/>
                <w:color w:val="000000"/>
                <w:sz w:val="20"/>
              </w:rPr>
              <w:t>case</w:t>
            </w:r>
            <w:r w:rsidRPr="000675E5">
              <w:rPr>
                <w:rFonts w:cs="Arial"/>
                <w:color w:val="000000"/>
                <w:sz w:val="20"/>
                <w:lang w:val="el-GR"/>
              </w:rPr>
              <w:t>” από τον ανάδοχο και φέρνοντας σε απευθείας επικοινωνία τον φορέα με τους μηχανικούς του κέντρου τεχνικής στήριξης της κατασκευάστριας εταιρείας, εάν αυτό ζητηθεί ρητά από τον  φορέα.</w:t>
            </w:r>
          </w:p>
          <w:p w14:paraId="2964804B" w14:textId="09BEB8D4" w:rsidR="003E5016" w:rsidRPr="004D23AE" w:rsidRDefault="003E5016" w:rsidP="00E974C2">
            <w:pPr>
              <w:rPr>
                <w:lang w:val="el-GR" w:eastAsia="el-GR"/>
              </w:rPr>
            </w:pPr>
          </w:p>
        </w:tc>
        <w:tc>
          <w:tcPr>
            <w:tcW w:w="1163" w:type="dxa"/>
            <w:vAlign w:val="center"/>
          </w:tcPr>
          <w:p w14:paraId="0F9A7AEA" w14:textId="77777777" w:rsidR="003E5016" w:rsidRPr="004D23AE" w:rsidRDefault="003E5016" w:rsidP="00E974C2">
            <w:pPr>
              <w:rPr>
                <w:lang w:val="el-GR" w:eastAsia="el-GR"/>
              </w:rPr>
            </w:pPr>
          </w:p>
        </w:tc>
        <w:tc>
          <w:tcPr>
            <w:tcW w:w="1550" w:type="dxa"/>
          </w:tcPr>
          <w:p w14:paraId="346A294B" w14:textId="77777777" w:rsidR="003E5016" w:rsidRPr="004D23AE" w:rsidRDefault="003E5016" w:rsidP="00E974C2">
            <w:pPr>
              <w:rPr>
                <w:lang w:val="el-GR" w:eastAsia="el-GR"/>
              </w:rPr>
            </w:pPr>
          </w:p>
        </w:tc>
        <w:tc>
          <w:tcPr>
            <w:tcW w:w="1409" w:type="dxa"/>
          </w:tcPr>
          <w:p w14:paraId="67BEE441" w14:textId="77777777" w:rsidR="003E5016" w:rsidRPr="004D23AE" w:rsidRDefault="003E5016" w:rsidP="00E974C2">
            <w:pPr>
              <w:rPr>
                <w:lang w:val="el-GR" w:eastAsia="el-GR"/>
              </w:rPr>
            </w:pPr>
          </w:p>
        </w:tc>
      </w:tr>
      <w:tr w:rsidR="003E5016" w:rsidRPr="00D001C3" w14:paraId="5C1A6A8D" w14:textId="77777777" w:rsidTr="00C51A0D">
        <w:trPr>
          <w:trHeight w:val="372"/>
        </w:trPr>
        <w:tc>
          <w:tcPr>
            <w:tcW w:w="939" w:type="dxa"/>
          </w:tcPr>
          <w:p w14:paraId="51D72EEA" w14:textId="24B5A666" w:rsidR="003E5016" w:rsidRPr="004D23AE" w:rsidRDefault="003E5016" w:rsidP="00E974C2">
            <w:pPr>
              <w:rPr>
                <w:lang w:val="el-GR" w:eastAsia="el-GR"/>
              </w:rPr>
            </w:pPr>
            <w:r>
              <w:rPr>
                <w:rFonts w:cs="Arial"/>
                <w:color w:val="000000"/>
                <w:sz w:val="20"/>
                <w:lang w:val="el-GR"/>
              </w:rPr>
              <w:t>11.2</w:t>
            </w:r>
            <w:r w:rsidRPr="005D0DC3">
              <w:rPr>
                <w:rFonts w:cs="Arial"/>
                <w:color w:val="000000"/>
                <w:sz w:val="20"/>
              </w:rPr>
              <w:t>.1</w:t>
            </w:r>
            <w:r>
              <w:rPr>
                <w:rFonts w:cs="Arial"/>
                <w:color w:val="000000"/>
                <w:sz w:val="20"/>
                <w:lang w:val="el-GR"/>
              </w:rPr>
              <w:t>1</w:t>
            </w:r>
            <w:r w:rsidRPr="005D0DC3">
              <w:rPr>
                <w:rFonts w:cs="Arial"/>
                <w:color w:val="000000"/>
                <w:sz w:val="20"/>
              </w:rPr>
              <w:t>.</w:t>
            </w:r>
          </w:p>
        </w:tc>
        <w:tc>
          <w:tcPr>
            <w:tcW w:w="4145" w:type="dxa"/>
          </w:tcPr>
          <w:p w14:paraId="0CA16F52" w14:textId="1A71A6E0" w:rsidR="003E5016" w:rsidRPr="004D23AE" w:rsidRDefault="003E5016" w:rsidP="00E974C2">
            <w:pPr>
              <w:rPr>
                <w:lang w:val="el-GR" w:eastAsia="el-GR"/>
              </w:rPr>
            </w:pPr>
            <w:r w:rsidRPr="000675E5">
              <w:rPr>
                <w:rFonts w:cs="Arial"/>
                <w:color w:val="000000"/>
                <w:sz w:val="20"/>
                <w:lang w:val="el-GR"/>
              </w:rPr>
              <w:t xml:space="preserve">Σε περίπτωση που δεν έχει δοθεί ουσιαστική λύση στο πρόβλημα εντός 6 εργάσιμων ημερών από τη δημιουργία </w:t>
            </w:r>
            <w:r w:rsidRPr="005D0DC3">
              <w:rPr>
                <w:rFonts w:cs="Arial"/>
                <w:color w:val="000000"/>
                <w:sz w:val="20"/>
              </w:rPr>
              <w:t>case</w:t>
            </w:r>
            <w:r w:rsidRPr="000675E5">
              <w:rPr>
                <w:rFonts w:cs="Arial"/>
                <w:color w:val="000000"/>
                <w:sz w:val="20"/>
                <w:lang w:val="el-GR"/>
              </w:rPr>
              <w:t xml:space="preserve"> στο κέντρο τεχνικής στήριξης της κατασκευάστριας εταιρείας, το </w:t>
            </w:r>
            <w:r w:rsidRPr="005D0DC3">
              <w:rPr>
                <w:rFonts w:cs="Arial"/>
                <w:color w:val="000000"/>
                <w:sz w:val="20"/>
              </w:rPr>
              <w:t>case</w:t>
            </w:r>
            <w:r w:rsidRPr="000675E5">
              <w:rPr>
                <w:rFonts w:cs="Arial"/>
                <w:color w:val="000000"/>
                <w:sz w:val="20"/>
                <w:lang w:val="el-GR"/>
              </w:rPr>
              <w:t xml:space="preserve"> θα πρέπει να κλιμακωθεί (</w:t>
            </w:r>
            <w:r w:rsidRPr="005D0DC3">
              <w:rPr>
                <w:rFonts w:cs="Arial"/>
                <w:color w:val="000000"/>
                <w:sz w:val="20"/>
              </w:rPr>
              <w:t>escalate</w:t>
            </w:r>
            <w:r w:rsidRPr="000675E5">
              <w:rPr>
                <w:rFonts w:cs="Arial"/>
                <w:color w:val="000000"/>
                <w:sz w:val="20"/>
                <w:lang w:val="el-GR"/>
              </w:rPr>
              <w:t>) σε ομάδα εξειδικευμένων τεχνικών της κατασκευάστριας εταιρείας.</w:t>
            </w:r>
          </w:p>
        </w:tc>
        <w:tc>
          <w:tcPr>
            <w:tcW w:w="1163" w:type="dxa"/>
            <w:vAlign w:val="center"/>
          </w:tcPr>
          <w:p w14:paraId="28386120" w14:textId="77777777" w:rsidR="003E5016" w:rsidRPr="004D23AE" w:rsidRDefault="003E5016" w:rsidP="00E974C2">
            <w:pPr>
              <w:rPr>
                <w:lang w:val="el-GR" w:eastAsia="el-GR"/>
              </w:rPr>
            </w:pPr>
          </w:p>
        </w:tc>
        <w:tc>
          <w:tcPr>
            <w:tcW w:w="1550" w:type="dxa"/>
          </w:tcPr>
          <w:p w14:paraId="15F2D548" w14:textId="77777777" w:rsidR="003E5016" w:rsidRPr="004D23AE" w:rsidRDefault="003E5016" w:rsidP="00E974C2">
            <w:pPr>
              <w:rPr>
                <w:lang w:val="el-GR" w:eastAsia="el-GR"/>
              </w:rPr>
            </w:pPr>
          </w:p>
        </w:tc>
        <w:tc>
          <w:tcPr>
            <w:tcW w:w="1409" w:type="dxa"/>
          </w:tcPr>
          <w:p w14:paraId="1FECD7AA" w14:textId="77777777" w:rsidR="003E5016" w:rsidRPr="004D23AE" w:rsidRDefault="003E5016" w:rsidP="00E974C2">
            <w:pPr>
              <w:rPr>
                <w:lang w:val="el-GR" w:eastAsia="el-GR"/>
              </w:rPr>
            </w:pPr>
          </w:p>
        </w:tc>
      </w:tr>
      <w:tr w:rsidR="003E5016" w:rsidRPr="00D001C3" w14:paraId="12B2ACCB" w14:textId="77777777" w:rsidTr="00C51A0D">
        <w:trPr>
          <w:trHeight w:val="372"/>
        </w:trPr>
        <w:tc>
          <w:tcPr>
            <w:tcW w:w="939" w:type="dxa"/>
          </w:tcPr>
          <w:p w14:paraId="7C767C3C" w14:textId="1A0CBFBE" w:rsidR="003E5016" w:rsidRPr="004D23AE" w:rsidRDefault="003E5016" w:rsidP="00E974C2">
            <w:pPr>
              <w:rPr>
                <w:lang w:val="el-GR" w:eastAsia="el-GR"/>
              </w:rPr>
            </w:pPr>
            <w:r>
              <w:rPr>
                <w:rFonts w:cs="Arial"/>
                <w:color w:val="000000"/>
                <w:sz w:val="20"/>
                <w:lang w:val="el-GR"/>
              </w:rPr>
              <w:t>11.2</w:t>
            </w:r>
            <w:r w:rsidRPr="005D0DC3">
              <w:rPr>
                <w:rFonts w:cs="Arial"/>
                <w:color w:val="000000"/>
                <w:sz w:val="20"/>
              </w:rPr>
              <w:t>.1</w:t>
            </w:r>
            <w:r>
              <w:rPr>
                <w:rFonts w:cs="Arial"/>
                <w:color w:val="000000"/>
                <w:sz w:val="20"/>
                <w:lang w:val="el-GR"/>
              </w:rPr>
              <w:t>2</w:t>
            </w:r>
            <w:r w:rsidRPr="005D0DC3">
              <w:rPr>
                <w:rFonts w:cs="Arial"/>
                <w:color w:val="000000"/>
                <w:sz w:val="20"/>
              </w:rPr>
              <w:t>.</w:t>
            </w:r>
          </w:p>
        </w:tc>
        <w:tc>
          <w:tcPr>
            <w:tcW w:w="4145" w:type="dxa"/>
          </w:tcPr>
          <w:p w14:paraId="688901E8" w14:textId="4F322D49" w:rsidR="003E5016" w:rsidRPr="004D23AE" w:rsidRDefault="003E5016" w:rsidP="00E974C2">
            <w:pPr>
              <w:rPr>
                <w:lang w:val="el-GR" w:eastAsia="el-GR"/>
              </w:rPr>
            </w:pPr>
            <w:r w:rsidRPr="00074BC8">
              <w:rPr>
                <w:rFonts w:cs="Arial"/>
                <w:color w:val="000000"/>
                <w:sz w:val="20"/>
                <w:lang w:val="el-GR"/>
              </w:rPr>
              <w:t>Για τη διασφάλιση ότι οι παρεχόμενες υπηρεσίες υποστήριξης είναι υψηλής ποιότητας, θα πρέπει ο Ανάδοχος να διαθέτει τουλάχιστον 2 εργαζόμενους με ενεργή πιστοποίηση σε τεχνολογίες σχετικές με το αντικείμενο του διαγωνισμού (</w:t>
            </w:r>
            <w:r w:rsidRPr="005D0DC3">
              <w:rPr>
                <w:rFonts w:cs="Arial"/>
                <w:color w:val="000000"/>
                <w:sz w:val="20"/>
              </w:rPr>
              <w:t>switching</w:t>
            </w:r>
            <w:r w:rsidRPr="00074BC8">
              <w:rPr>
                <w:rFonts w:cs="Arial"/>
                <w:color w:val="000000"/>
                <w:sz w:val="20"/>
                <w:lang w:val="el-GR"/>
              </w:rPr>
              <w:t xml:space="preserve"> και </w:t>
            </w:r>
            <w:r w:rsidRPr="005D0DC3">
              <w:rPr>
                <w:rFonts w:cs="Arial"/>
                <w:color w:val="000000"/>
                <w:sz w:val="20"/>
              </w:rPr>
              <w:t>routing</w:t>
            </w:r>
            <w:r w:rsidRPr="00074BC8">
              <w:rPr>
                <w:rFonts w:cs="Arial"/>
                <w:color w:val="000000"/>
                <w:sz w:val="20"/>
                <w:lang w:val="el-GR"/>
              </w:rPr>
              <w:t xml:space="preserve">) από τον αντίστοιχο κατασκευαστικό οίκο. Οι εργαζόμενοι αυτοί θα αναλάβουν την εξυπηρέτηση των αιτημάτων υποστήριξης </w:t>
            </w:r>
            <w:r w:rsidR="00887653">
              <w:rPr>
                <w:rFonts w:cs="Arial"/>
                <w:color w:val="000000"/>
                <w:sz w:val="20"/>
                <w:lang w:val="el-GR"/>
              </w:rPr>
              <w:t>του ΠΑΔΑ</w:t>
            </w:r>
            <w:r w:rsidRPr="00074BC8">
              <w:rPr>
                <w:rFonts w:cs="Arial"/>
                <w:color w:val="000000"/>
                <w:sz w:val="20"/>
                <w:lang w:val="el-GR"/>
              </w:rPr>
              <w:t xml:space="preserve"> και θα συνδιαλέγονται απευθείας με τα στελέχη </w:t>
            </w:r>
            <w:r w:rsidR="00887653">
              <w:rPr>
                <w:rFonts w:cs="Arial"/>
                <w:color w:val="000000"/>
                <w:sz w:val="20"/>
                <w:lang w:val="el-GR"/>
              </w:rPr>
              <w:t>της επιτροπής επίβλεψης του έργου</w:t>
            </w:r>
            <w:r w:rsidRPr="00074BC8">
              <w:rPr>
                <w:rFonts w:cs="Arial"/>
                <w:color w:val="000000"/>
                <w:sz w:val="20"/>
                <w:lang w:val="el-GR"/>
              </w:rPr>
              <w:t xml:space="preserve"> κατά τη διαδικασία αντιμετώπισης προβλημάτων. </w:t>
            </w:r>
            <w:r w:rsidRPr="000675E5">
              <w:rPr>
                <w:rFonts w:cs="Arial"/>
                <w:color w:val="000000"/>
                <w:sz w:val="20"/>
                <w:lang w:val="el-GR"/>
              </w:rPr>
              <w:t>Τα βιογραφικά σημειώματα των συγκεκριμένων εργαζομένων του Αναδόχου περιλαμβάνονται στην προσφορά.</w:t>
            </w:r>
          </w:p>
        </w:tc>
        <w:tc>
          <w:tcPr>
            <w:tcW w:w="1163" w:type="dxa"/>
            <w:vAlign w:val="center"/>
          </w:tcPr>
          <w:p w14:paraId="6B1B01B6" w14:textId="77777777" w:rsidR="003E5016" w:rsidRPr="004D23AE" w:rsidRDefault="003E5016" w:rsidP="00E974C2">
            <w:pPr>
              <w:rPr>
                <w:lang w:val="el-GR" w:eastAsia="el-GR"/>
              </w:rPr>
            </w:pPr>
          </w:p>
        </w:tc>
        <w:tc>
          <w:tcPr>
            <w:tcW w:w="1550" w:type="dxa"/>
          </w:tcPr>
          <w:p w14:paraId="061D9A8F" w14:textId="77777777" w:rsidR="003E5016" w:rsidRPr="004D23AE" w:rsidRDefault="003E5016" w:rsidP="00E974C2">
            <w:pPr>
              <w:rPr>
                <w:lang w:val="el-GR" w:eastAsia="el-GR"/>
              </w:rPr>
            </w:pPr>
          </w:p>
        </w:tc>
        <w:tc>
          <w:tcPr>
            <w:tcW w:w="1409" w:type="dxa"/>
          </w:tcPr>
          <w:p w14:paraId="38BF01BE" w14:textId="77777777" w:rsidR="003E5016" w:rsidRPr="004D23AE" w:rsidRDefault="003E5016" w:rsidP="00E974C2">
            <w:pPr>
              <w:rPr>
                <w:lang w:val="el-GR" w:eastAsia="el-GR"/>
              </w:rPr>
            </w:pPr>
          </w:p>
        </w:tc>
      </w:tr>
    </w:tbl>
    <w:p w14:paraId="54DB1BB0" w14:textId="77777777" w:rsidR="004F6973" w:rsidRDefault="004F6973" w:rsidP="004F6973">
      <w:pPr>
        <w:rPr>
          <w:lang w:val="el-GR"/>
        </w:rPr>
      </w:pPr>
    </w:p>
    <w:p w14:paraId="74C208C6" w14:textId="77777777" w:rsidR="004F6973" w:rsidRDefault="004F6973" w:rsidP="004F6973">
      <w:pPr>
        <w:spacing w:line="240" w:lineRule="auto"/>
        <w:jc w:val="left"/>
        <w:rPr>
          <w:lang w:val="el-GR"/>
        </w:rPr>
      </w:pPr>
      <w:r>
        <w:rPr>
          <w:lang w:val="el-GR"/>
        </w:rPr>
        <w:br w:type="page"/>
      </w:r>
    </w:p>
    <w:p w14:paraId="25716396" w14:textId="682D502D" w:rsidR="004F6973" w:rsidRPr="002732BB" w:rsidRDefault="004F6973" w:rsidP="00EC4A28">
      <w:pPr>
        <w:pStyle w:val="2"/>
        <w:numPr>
          <w:ilvl w:val="1"/>
          <w:numId w:val="8"/>
        </w:numPr>
        <w:spacing w:line="240" w:lineRule="auto"/>
        <w:jc w:val="left"/>
        <w:rPr>
          <w:lang w:val="el-GR"/>
        </w:rPr>
      </w:pPr>
      <w:bookmarkStart w:id="107" w:name="_Toc167626438"/>
      <w:bookmarkStart w:id="108" w:name="_Toc179798076"/>
      <w:r w:rsidRPr="002732BB">
        <w:rPr>
          <w:lang w:val="el-GR"/>
        </w:rPr>
        <w:lastRenderedPageBreak/>
        <w:t xml:space="preserve">Πίνακας Συμμόρφωσης </w:t>
      </w:r>
      <w:r w:rsidR="00D12CE3">
        <w:rPr>
          <w:lang w:val="el-GR"/>
        </w:rPr>
        <w:t>1</w:t>
      </w:r>
      <w:r w:rsidR="005B4F37">
        <w:rPr>
          <w:lang w:val="el-GR"/>
        </w:rPr>
        <w:t>1</w:t>
      </w:r>
      <w:r w:rsidR="00D12CE3">
        <w:rPr>
          <w:lang w:val="el-GR"/>
        </w:rPr>
        <w:t>.3</w:t>
      </w:r>
      <w:r w:rsidRPr="002732BB">
        <w:rPr>
          <w:lang w:val="el-GR"/>
        </w:rPr>
        <w:t>: Μελέτη εφαρμογής</w:t>
      </w:r>
      <w:bookmarkEnd w:id="107"/>
      <w:bookmarkEnd w:id="108"/>
    </w:p>
    <w:tbl>
      <w:tblPr>
        <w:tblStyle w:val="ab"/>
        <w:tblpPr w:leftFromText="180" w:rightFromText="180" w:vertAnchor="text" w:horzAnchor="margin" w:tblpY="219"/>
        <w:tblW w:w="9206" w:type="dxa"/>
        <w:tblLook w:val="04A0" w:firstRow="1" w:lastRow="0" w:firstColumn="1" w:lastColumn="0" w:noHBand="0" w:noVBand="1"/>
      </w:tblPr>
      <w:tblGrid>
        <w:gridCol w:w="850"/>
        <w:gridCol w:w="4227"/>
        <w:gridCol w:w="1163"/>
        <w:gridCol w:w="1557"/>
        <w:gridCol w:w="1409"/>
      </w:tblGrid>
      <w:tr w:rsidR="004F6973" w:rsidRPr="004D23AE" w14:paraId="7F9F1883" w14:textId="77777777" w:rsidTr="00381188">
        <w:trPr>
          <w:trHeight w:val="645"/>
          <w:tblHeader/>
        </w:trPr>
        <w:tc>
          <w:tcPr>
            <w:tcW w:w="850" w:type="dxa"/>
            <w:shd w:val="clear" w:color="auto" w:fill="F6C5AC"/>
          </w:tcPr>
          <w:p w14:paraId="0A063E39" w14:textId="77777777" w:rsidR="004F6973" w:rsidRPr="004D23AE" w:rsidRDefault="004F6973" w:rsidP="00381188">
            <w:pPr>
              <w:rPr>
                <w:lang w:eastAsia="el-GR"/>
              </w:rPr>
            </w:pPr>
            <w:r w:rsidRPr="004D23AE">
              <w:rPr>
                <w:rFonts w:cs="Arial"/>
                <w:b/>
                <w:bCs/>
                <w:sz w:val="20"/>
                <w:lang w:val="el-GR" w:eastAsia="el-GR"/>
              </w:rPr>
              <w:t xml:space="preserve">Α/Α </w:t>
            </w:r>
          </w:p>
        </w:tc>
        <w:tc>
          <w:tcPr>
            <w:tcW w:w="4227" w:type="dxa"/>
            <w:shd w:val="clear" w:color="auto" w:fill="F6C5AC"/>
          </w:tcPr>
          <w:p w14:paraId="2C8DC42F" w14:textId="77777777" w:rsidR="004F6973" w:rsidRPr="004D23AE" w:rsidRDefault="004F6973" w:rsidP="00381188">
            <w:pPr>
              <w:rPr>
                <w:lang w:val="el-GR" w:eastAsia="el-GR"/>
              </w:rPr>
            </w:pPr>
            <w:r w:rsidRPr="004D23AE">
              <w:rPr>
                <w:rFonts w:cs="Arial"/>
                <w:b/>
                <w:bCs/>
                <w:sz w:val="20"/>
                <w:lang w:val="el-GR" w:eastAsia="el-GR"/>
              </w:rPr>
              <w:t xml:space="preserve">Περιγραφή / Προδιαγραφές </w:t>
            </w:r>
          </w:p>
        </w:tc>
        <w:tc>
          <w:tcPr>
            <w:tcW w:w="1163" w:type="dxa"/>
            <w:shd w:val="clear" w:color="auto" w:fill="F6C5AC"/>
          </w:tcPr>
          <w:p w14:paraId="55AC10BF" w14:textId="77777777" w:rsidR="004F6973" w:rsidRPr="004D23AE" w:rsidRDefault="004F6973" w:rsidP="00381188">
            <w:pPr>
              <w:rPr>
                <w:lang w:val="el-GR" w:eastAsia="el-GR"/>
              </w:rPr>
            </w:pPr>
            <w:r w:rsidRPr="004D23AE">
              <w:rPr>
                <w:rFonts w:cs="Arial"/>
                <w:b/>
                <w:bCs/>
                <w:sz w:val="20"/>
                <w:lang w:val="el-GR" w:eastAsia="el-GR"/>
              </w:rPr>
              <w:t>Απαίτηση</w:t>
            </w:r>
          </w:p>
        </w:tc>
        <w:tc>
          <w:tcPr>
            <w:tcW w:w="1557" w:type="dxa"/>
            <w:shd w:val="clear" w:color="auto" w:fill="F6C5AC"/>
          </w:tcPr>
          <w:p w14:paraId="450B48C7" w14:textId="77777777" w:rsidR="004F6973" w:rsidRPr="004D23AE" w:rsidRDefault="004F6973" w:rsidP="00381188">
            <w:pPr>
              <w:rPr>
                <w:rFonts w:cs="Arial"/>
                <w:b/>
                <w:bCs/>
                <w:sz w:val="20"/>
                <w:lang w:val="el-GR" w:eastAsia="el-GR"/>
              </w:rPr>
            </w:pPr>
            <w:r w:rsidRPr="004D23AE">
              <w:rPr>
                <w:rFonts w:cs="Arial"/>
                <w:b/>
                <w:bCs/>
                <w:sz w:val="20"/>
                <w:lang w:val="el-GR" w:eastAsia="el-GR"/>
              </w:rPr>
              <w:t>Απάντηση</w:t>
            </w:r>
          </w:p>
          <w:p w14:paraId="5CF3C884" w14:textId="77777777" w:rsidR="004F6973" w:rsidRPr="004D23AE" w:rsidRDefault="004F6973" w:rsidP="00381188">
            <w:pPr>
              <w:rPr>
                <w:lang w:val="el-GR" w:eastAsia="el-GR"/>
              </w:rPr>
            </w:pPr>
            <w:r w:rsidRPr="004D23AE">
              <w:rPr>
                <w:rFonts w:cs="Arial"/>
                <w:b/>
                <w:bCs/>
                <w:sz w:val="20"/>
                <w:lang w:val="el-GR" w:eastAsia="el-GR"/>
              </w:rPr>
              <w:t xml:space="preserve">Προμηθευτή </w:t>
            </w:r>
          </w:p>
        </w:tc>
        <w:tc>
          <w:tcPr>
            <w:tcW w:w="1409" w:type="dxa"/>
            <w:shd w:val="clear" w:color="auto" w:fill="F6C5AC"/>
          </w:tcPr>
          <w:p w14:paraId="0F606212" w14:textId="77777777" w:rsidR="004F6973" w:rsidRPr="004D23AE" w:rsidRDefault="004F6973" w:rsidP="00381188">
            <w:pPr>
              <w:rPr>
                <w:lang w:val="el-GR" w:eastAsia="el-GR"/>
              </w:rPr>
            </w:pPr>
            <w:r w:rsidRPr="004D23AE">
              <w:rPr>
                <w:rFonts w:cs="Arial"/>
                <w:b/>
                <w:bCs/>
                <w:sz w:val="20"/>
                <w:lang w:val="el-GR" w:eastAsia="el-GR"/>
              </w:rPr>
              <w:t>Παραπομπή</w:t>
            </w:r>
          </w:p>
        </w:tc>
      </w:tr>
      <w:tr w:rsidR="004F6973" w:rsidRPr="00D001C3" w14:paraId="42967262" w14:textId="77777777" w:rsidTr="00381188">
        <w:trPr>
          <w:trHeight w:val="385"/>
        </w:trPr>
        <w:tc>
          <w:tcPr>
            <w:tcW w:w="850" w:type="dxa"/>
            <w:shd w:val="clear" w:color="auto" w:fill="FAE2D5"/>
          </w:tcPr>
          <w:p w14:paraId="157C60D7" w14:textId="2EFDB110" w:rsidR="004F6973" w:rsidRPr="005B4F37" w:rsidRDefault="005B4F37" w:rsidP="00381188">
            <w:pPr>
              <w:rPr>
                <w:lang w:val="el-GR" w:eastAsia="el-GR"/>
              </w:rPr>
            </w:pPr>
            <w:r>
              <w:rPr>
                <w:rFonts w:cs="Arial"/>
                <w:b/>
                <w:bCs/>
                <w:color w:val="000000"/>
                <w:sz w:val="20"/>
                <w:lang w:val="el-GR"/>
              </w:rPr>
              <w:t>11.3</w:t>
            </w:r>
          </w:p>
        </w:tc>
        <w:tc>
          <w:tcPr>
            <w:tcW w:w="4227" w:type="dxa"/>
            <w:shd w:val="clear" w:color="auto" w:fill="FAE2D5"/>
          </w:tcPr>
          <w:p w14:paraId="5F9BC656" w14:textId="77777777" w:rsidR="004F6973" w:rsidRPr="002732BB" w:rsidRDefault="004F6973" w:rsidP="00381188">
            <w:pPr>
              <w:rPr>
                <w:lang w:val="el-GR" w:eastAsia="el-GR"/>
              </w:rPr>
            </w:pPr>
            <w:r w:rsidRPr="000675E5">
              <w:rPr>
                <w:rFonts w:cs="Arial"/>
                <w:b/>
                <w:bCs/>
                <w:color w:val="000000"/>
                <w:sz w:val="20"/>
                <w:lang w:val="el-GR"/>
              </w:rPr>
              <w:t>Εγγύηση καλής λειτουργίας και τεχνική υποστήριξη β΄ περιόδου</w:t>
            </w:r>
          </w:p>
        </w:tc>
        <w:tc>
          <w:tcPr>
            <w:tcW w:w="1163" w:type="dxa"/>
            <w:shd w:val="clear" w:color="auto" w:fill="FAE2D5"/>
            <w:vAlign w:val="center"/>
          </w:tcPr>
          <w:p w14:paraId="7614ADDA" w14:textId="77777777" w:rsidR="004F6973" w:rsidRPr="004D23AE" w:rsidRDefault="004F6973" w:rsidP="00381188">
            <w:pPr>
              <w:rPr>
                <w:lang w:val="el-GR" w:eastAsia="el-GR"/>
              </w:rPr>
            </w:pPr>
            <w:r w:rsidRPr="000675E5">
              <w:rPr>
                <w:rFonts w:cs="Arial"/>
                <w:b/>
                <w:bCs/>
                <w:color w:val="000000"/>
                <w:sz w:val="20"/>
                <w:lang w:val="el-GR"/>
              </w:rPr>
              <w:t xml:space="preserve"> </w:t>
            </w:r>
          </w:p>
        </w:tc>
        <w:tc>
          <w:tcPr>
            <w:tcW w:w="1557" w:type="dxa"/>
            <w:shd w:val="clear" w:color="auto" w:fill="FAE2D5"/>
          </w:tcPr>
          <w:p w14:paraId="125E7185" w14:textId="77777777" w:rsidR="004F6973" w:rsidRPr="004D23AE" w:rsidRDefault="004F6973" w:rsidP="00381188">
            <w:pPr>
              <w:rPr>
                <w:lang w:val="el-GR" w:eastAsia="el-GR"/>
              </w:rPr>
            </w:pPr>
          </w:p>
        </w:tc>
        <w:tc>
          <w:tcPr>
            <w:tcW w:w="1409" w:type="dxa"/>
            <w:shd w:val="clear" w:color="auto" w:fill="FAE2D5"/>
          </w:tcPr>
          <w:p w14:paraId="4C35AF64" w14:textId="77777777" w:rsidR="004F6973" w:rsidRPr="004D23AE" w:rsidRDefault="004F6973" w:rsidP="00381188">
            <w:pPr>
              <w:rPr>
                <w:lang w:val="el-GR" w:eastAsia="el-GR"/>
              </w:rPr>
            </w:pPr>
          </w:p>
        </w:tc>
      </w:tr>
      <w:tr w:rsidR="004F6973" w:rsidRPr="004D23AE" w14:paraId="5A8EDA47" w14:textId="77777777" w:rsidTr="00381188">
        <w:trPr>
          <w:trHeight w:val="372"/>
        </w:trPr>
        <w:tc>
          <w:tcPr>
            <w:tcW w:w="850" w:type="dxa"/>
          </w:tcPr>
          <w:p w14:paraId="20AEF863" w14:textId="59F4BDF6" w:rsidR="004F6973" w:rsidRPr="005B4F37" w:rsidRDefault="005B4F37" w:rsidP="00381188">
            <w:pPr>
              <w:rPr>
                <w:lang w:val="el-GR" w:eastAsia="el-GR"/>
              </w:rPr>
            </w:pPr>
            <w:r>
              <w:rPr>
                <w:rFonts w:cs="Arial"/>
                <w:color w:val="000000"/>
                <w:sz w:val="20"/>
                <w:lang w:val="el-GR"/>
              </w:rPr>
              <w:t>11.3.1</w:t>
            </w:r>
          </w:p>
        </w:tc>
        <w:tc>
          <w:tcPr>
            <w:tcW w:w="4227" w:type="dxa"/>
          </w:tcPr>
          <w:p w14:paraId="737BBF2F" w14:textId="77777777" w:rsidR="004F6973" w:rsidRPr="004D23AE" w:rsidRDefault="004F6973" w:rsidP="00381188">
            <w:pPr>
              <w:rPr>
                <w:lang w:val="el-GR" w:eastAsia="el-GR"/>
              </w:rPr>
            </w:pPr>
            <w:r w:rsidRPr="000675E5">
              <w:rPr>
                <w:rFonts w:cs="Arial"/>
                <w:color w:val="000000"/>
                <w:sz w:val="20"/>
                <w:lang w:val="el-GR"/>
              </w:rPr>
              <w:t>Διάρκεια δωρεάν τεχνικής υποστήριξης β΄ περιόδου για όλους τους μεταγωγείς (πρόσβασης και διανομής / κορμού), από την ανακοίνωση από την κατασκευάστρια εταιρεία λήξης παραγωγής και πώλησης των συγκεκριμένων ειδών. Η παροχής της υπηρεσίας ξεκινά με την λήξη της α΄ περιόδου εγγύησης καλής λειτουργίας και τεχνικής υποστήριξης.</w:t>
            </w:r>
          </w:p>
        </w:tc>
        <w:tc>
          <w:tcPr>
            <w:tcW w:w="1163" w:type="dxa"/>
            <w:vAlign w:val="center"/>
          </w:tcPr>
          <w:p w14:paraId="6D626A61" w14:textId="77777777" w:rsidR="004F6973" w:rsidRPr="004D23AE" w:rsidRDefault="004F6973" w:rsidP="00381188">
            <w:pPr>
              <w:rPr>
                <w:lang w:val="el-GR" w:eastAsia="el-GR"/>
              </w:rPr>
            </w:pPr>
            <w:r w:rsidRPr="005D0DC3">
              <w:rPr>
                <w:rFonts w:cs="Arial"/>
                <w:color w:val="000000"/>
                <w:sz w:val="20"/>
              </w:rPr>
              <w:t>≥ 5 έτη</w:t>
            </w:r>
          </w:p>
        </w:tc>
        <w:tc>
          <w:tcPr>
            <w:tcW w:w="1557" w:type="dxa"/>
          </w:tcPr>
          <w:p w14:paraId="7397F243" w14:textId="77777777" w:rsidR="004F6973" w:rsidRPr="004D23AE" w:rsidRDefault="004F6973" w:rsidP="00381188">
            <w:pPr>
              <w:rPr>
                <w:lang w:val="el-GR" w:eastAsia="el-GR"/>
              </w:rPr>
            </w:pPr>
          </w:p>
        </w:tc>
        <w:tc>
          <w:tcPr>
            <w:tcW w:w="1409" w:type="dxa"/>
          </w:tcPr>
          <w:p w14:paraId="2735EB41" w14:textId="77777777" w:rsidR="004F6973" w:rsidRPr="004D23AE" w:rsidRDefault="004F6973" w:rsidP="00381188">
            <w:pPr>
              <w:rPr>
                <w:lang w:val="el-GR" w:eastAsia="el-GR"/>
              </w:rPr>
            </w:pPr>
          </w:p>
        </w:tc>
      </w:tr>
      <w:tr w:rsidR="004F6973" w:rsidRPr="004D23AE" w14:paraId="5FD11F7F" w14:textId="77777777" w:rsidTr="00381188">
        <w:trPr>
          <w:trHeight w:val="372"/>
        </w:trPr>
        <w:tc>
          <w:tcPr>
            <w:tcW w:w="850" w:type="dxa"/>
          </w:tcPr>
          <w:p w14:paraId="3558C271" w14:textId="5505C391" w:rsidR="004F6973" w:rsidRPr="004D23AE" w:rsidRDefault="005B4F37" w:rsidP="00381188">
            <w:pPr>
              <w:rPr>
                <w:lang w:val="el-GR" w:eastAsia="el-GR"/>
              </w:rPr>
            </w:pPr>
            <w:r>
              <w:rPr>
                <w:rFonts w:cs="Arial"/>
                <w:color w:val="000000"/>
                <w:sz w:val="20"/>
                <w:lang w:val="el-GR"/>
              </w:rPr>
              <w:t>11.3.2</w:t>
            </w:r>
            <w:r w:rsidR="004F6973" w:rsidRPr="005D0DC3">
              <w:rPr>
                <w:rFonts w:cs="Arial"/>
                <w:color w:val="000000"/>
                <w:sz w:val="20"/>
              </w:rPr>
              <w:t>.</w:t>
            </w:r>
          </w:p>
        </w:tc>
        <w:tc>
          <w:tcPr>
            <w:tcW w:w="4227" w:type="dxa"/>
          </w:tcPr>
          <w:p w14:paraId="29282B10" w14:textId="07395645" w:rsidR="004F6973" w:rsidRPr="004D23AE" w:rsidRDefault="004F6973" w:rsidP="00381188">
            <w:pPr>
              <w:rPr>
                <w:lang w:val="el-GR" w:eastAsia="el-GR"/>
              </w:rPr>
            </w:pPr>
            <w:r w:rsidRPr="000675E5">
              <w:rPr>
                <w:rFonts w:cs="Arial"/>
                <w:color w:val="000000"/>
                <w:sz w:val="20"/>
                <w:lang w:val="el-GR"/>
              </w:rPr>
              <w:t xml:space="preserve">Όλα τα εγκαθιστούμενα ανταλλακτικά και υλικά είναι πάντοτε της πρωτότυπης κατασκευάστριας εταιρίας και όμοια με τα αρχικά. Αν αυτό δεν είναι δυνατόν, λόγω αποδεδειγμένης αδυναμίας της κατασκευάστριας εταιρίας, τότε επιτρέπεται η αντικατάστασή τους από άλλα αντίστοιχα ή ανώτερων προδιαγραφών, κατόπιν έγκρισης της Επιτροπής Επίβλεψης του Έργου. (Η αντικατάσταση του προβληματικού εξοπλισμού πραγματοποιείται από το προσωπικό του </w:t>
            </w:r>
            <w:r w:rsidR="00887653">
              <w:rPr>
                <w:rFonts w:cs="Arial"/>
                <w:color w:val="000000"/>
                <w:sz w:val="20"/>
                <w:lang w:val="el-GR"/>
              </w:rPr>
              <w:t>ΠΑΔΑ</w:t>
            </w:r>
            <w:r w:rsidRPr="000675E5">
              <w:rPr>
                <w:rFonts w:cs="Arial"/>
                <w:color w:val="000000"/>
                <w:sz w:val="20"/>
                <w:lang w:val="el-GR"/>
              </w:rPr>
              <w:t xml:space="preserve"> και δεν αποτελεί ευθύνη του Αναδόχου).</w:t>
            </w:r>
          </w:p>
        </w:tc>
        <w:tc>
          <w:tcPr>
            <w:tcW w:w="1163" w:type="dxa"/>
            <w:vAlign w:val="center"/>
          </w:tcPr>
          <w:p w14:paraId="0508DFA1" w14:textId="77777777" w:rsidR="004F6973" w:rsidRPr="004D23AE" w:rsidRDefault="004F6973" w:rsidP="00381188">
            <w:pPr>
              <w:rPr>
                <w:lang w:val="el-GR" w:eastAsia="el-GR"/>
              </w:rPr>
            </w:pPr>
            <w:r w:rsidRPr="005D0DC3">
              <w:rPr>
                <w:rFonts w:cs="Arial"/>
                <w:color w:val="000000"/>
                <w:sz w:val="20"/>
              </w:rPr>
              <w:t>ΝΑΙ</w:t>
            </w:r>
          </w:p>
        </w:tc>
        <w:tc>
          <w:tcPr>
            <w:tcW w:w="1557" w:type="dxa"/>
          </w:tcPr>
          <w:p w14:paraId="4077DCA9" w14:textId="77777777" w:rsidR="004F6973" w:rsidRPr="004D23AE" w:rsidRDefault="004F6973" w:rsidP="00381188">
            <w:pPr>
              <w:rPr>
                <w:lang w:val="el-GR" w:eastAsia="el-GR"/>
              </w:rPr>
            </w:pPr>
          </w:p>
        </w:tc>
        <w:tc>
          <w:tcPr>
            <w:tcW w:w="1409" w:type="dxa"/>
          </w:tcPr>
          <w:p w14:paraId="51590993" w14:textId="77777777" w:rsidR="004F6973" w:rsidRPr="004D23AE" w:rsidRDefault="004F6973" w:rsidP="00381188">
            <w:pPr>
              <w:rPr>
                <w:lang w:val="el-GR" w:eastAsia="el-GR"/>
              </w:rPr>
            </w:pPr>
          </w:p>
        </w:tc>
      </w:tr>
      <w:tr w:rsidR="004F6973" w:rsidRPr="004D23AE" w14:paraId="68CF507E" w14:textId="77777777" w:rsidTr="00381188">
        <w:trPr>
          <w:trHeight w:val="372"/>
        </w:trPr>
        <w:tc>
          <w:tcPr>
            <w:tcW w:w="850" w:type="dxa"/>
          </w:tcPr>
          <w:p w14:paraId="74B235D5" w14:textId="3D3EFEF3" w:rsidR="004F6973" w:rsidRPr="004D23AE" w:rsidRDefault="005B4F37" w:rsidP="00381188">
            <w:pPr>
              <w:rPr>
                <w:lang w:val="el-GR" w:eastAsia="el-GR"/>
              </w:rPr>
            </w:pPr>
            <w:r>
              <w:rPr>
                <w:rFonts w:cs="Arial"/>
                <w:color w:val="000000"/>
                <w:sz w:val="20"/>
                <w:lang w:val="el-GR"/>
              </w:rPr>
              <w:t>11.3.3</w:t>
            </w:r>
            <w:r w:rsidR="004F6973" w:rsidRPr="005D0DC3">
              <w:rPr>
                <w:rFonts w:cs="Arial"/>
                <w:color w:val="000000"/>
                <w:sz w:val="20"/>
              </w:rPr>
              <w:t>.</w:t>
            </w:r>
          </w:p>
        </w:tc>
        <w:tc>
          <w:tcPr>
            <w:tcW w:w="4227" w:type="dxa"/>
          </w:tcPr>
          <w:p w14:paraId="73C81F64" w14:textId="77777777" w:rsidR="004F6973" w:rsidRPr="004D23AE" w:rsidRDefault="004F6973" w:rsidP="00381188">
            <w:pPr>
              <w:rPr>
                <w:lang w:val="el-GR" w:eastAsia="el-GR"/>
              </w:rPr>
            </w:pPr>
            <w:r w:rsidRPr="000675E5">
              <w:rPr>
                <w:rFonts w:cs="Arial"/>
                <w:color w:val="000000"/>
                <w:sz w:val="20"/>
                <w:lang w:val="el-GR"/>
              </w:rPr>
              <w:t>Τα έξοδα μεταφοράς των προς αντικατάσταση υλικών από και προς τους χώρους των επωφελούμενων φορέων βαρύνουν τον ανάδοχο.</w:t>
            </w:r>
          </w:p>
        </w:tc>
        <w:tc>
          <w:tcPr>
            <w:tcW w:w="1163" w:type="dxa"/>
            <w:vAlign w:val="center"/>
          </w:tcPr>
          <w:p w14:paraId="5F6938A3" w14:textId="77777777" w:rsidR="004F6973" w:rsidRPr="004D23AE" w:rsidRDefault="004F6973" w:rsidP="00381188">
            <w:pPr>
              <w:rPr>
                <w:lang w:val="el-GR" w:eastAsia="el-GR"/>
              </w:rPr>
            </w:pPr>
            <w:r w:rsidRPr="005D0DC3">
              <w:rPr>
                <w:rFonts w:cs="Arial"/>
                <w:color w:val="000000"/>
                <w:sz w:val="20"/>
              </w:rPr>
              <w:t>ΝΑΙ</w:t>
            </w:r>
          </w:p>
        </w:tc>
        <w:tc>
          <w:tcPr>
            <w:tcW w:w="1557" w:type="dxa"/>
          </w:tcPr>
          <w:p w14:paraId="62AEA20D" w14:textId="77777777" w:rsidR="004F6973" w:rsidRPr="004D23AE" w:rsidRDefault="004F6973" w:rsidP="00381188">
            <w:pPr>
              <w:rPr>
                <w:lang w:val="el-GR" w:eastAsia="el-GR"/>
              </w:rPr>
            </w:pPr>
          </w:p>
        </w:tc>
        <w:tc>
          <w:tcPr>
            <w:tcW w:w="1409" w:type="dxa"/>
          </w:tcPr>
          <w:p w14:paraId="608BA895" w14:textId="77777777" w:rsidR="004F6973" w:rsidRPr="004D23AE" w:rsidRDefault="004F6973" w:rsidP="00381188">
            <w:pPr>
              <w:rPr>
                <w:lang w:val="el-GR" w:eastAsia="el-GR"/>
              </w:rPr>
            </w:pPr>
          </w:p>
        </w:tc>
      </w:tr>
      <w:tr w:rsidR="004F6973" w:rsidRPr="004D23AE" w14:paraId="23C49417" w14:textId="77777777" w:rsidTr="00381188">
        <w:trPr>
          <w:trHeight w:val="372"/>
        </w:trPr>
        <w:tc>
          <w:tcPr>
            <w:tcW w:w="850" w:type="dxa"/>
          </w:tcPr>
          <w:p w14:paraId="744FCEFB" w14:textId="7556ACCA" w:rsidR="004F6973" w:rsidRPr="004D23AE" w:rsidRDefault="005B4F37" w:rsidP="00381188">
            <w:pPr>
              <w:rPr>
                <w:lang w:val="el-GR" w:eastAsia="el-GR"/>
              </w:rPr>
            </w:pPr>
            <w:r>
              <w:rPr>
                <w:rFonts w:cs="Arial"/>
                <w:color w:val="000000"/>
                <w:sz w:val="20"/>
                <w:lang w:val="el-GR"/>
              </w:rPr>
              <w:t>11.3.4.</w:t>
            </w:r>
          </w:p>
        </w:tc>
        <w:tc>
          <w:tcPr>
            <w:tcW w:w="4227" w:type="dxa"/>
          </w:tcPr>
          <w:p w14:paraId="34C471E3" w14:textId="77777777" w:rsidR="004F6973" w:rsidRPr="004D23AE" w:rsidRDefault="004F6973" w:rsidP="00381188">
            <w:pPr>
              <w:rPr>
                <w:lang w:val="el-GR" w:eastAsia="el-GR"/>
              </w:rPr>
            </w:pPr>
            <w:r w:rsidRPr="000675E5">
              <w:rPr>
                <w:rFonts w:cs="Arial"/>
                <w:color w:val="000000"/>
                <w:sz w:val="20"/>
                <w:lang w:val="el-GR"/>
              </w:rPr>
              <w:t xml:space="preserve">Στο χρονικό διάστημα της β΄ περιόδου τεχνικής υποστήριξης, σε κάθε περίπτωση βλάβης υλικού, τεχνικός του φορέα θα ενημερώνει εγγράφως με </w:t>
            </w:r>
            <w:r w:rsidRPr="005D0DC3">
              <w:rPr>
                <w:rFonts w:cs="Arial"/>
                <w:color w:val="000000"/>
                <w:sz w:val="20"/>
              </w:rPr>
              <w:t>e</w:t>
            </w:r>
            <w:r w:rsidRPr="000675E5">
              <w:rPr>
                <w:rFonts w:cs="Arial"/>
                <w:color w:val="000000"/>
                <w:sz w:val="20"/>
                <w:lang w:val="el-GR"/>
              </w:rPr>
              <w:t>-</w:t>
            </w:r>
            <w:r w:rsidRPr="005D0DC3">
              <w:rPr>
                <w:rFonts w:cs="Arial"/>
                <w:color w:val="000000"/>
                <w:sz w:val="20"/>
              </w:rPr>
              <w:t>mail</w:t>
            </w:r>
            <w:r w:rsidRPr="000675E5">
              <w:rPr>
                <w:rFonts w:cs="Arial"/>
                <w:color w:val="000000"/>
                <w:sz w:val="20"/>
                <w:lang w:val="el-GR"/>
              </w:rPr>
              <w:t xml:space="preserve"> το γραφείο τεχνικής υποστήριξης (</w:t>
            </w:r>
            <w:r w:rsidRPr="005D0DC3">
              <w:rPr>
                <w:rFonts w:cs="Arial"/>
                <w:color w:val="000000"/>
                <w:sz w:val="20"/>
              </w:rPr>
              <w:t>helpdesk</w:t>
            </w:r>
            <w:r w:rsidRPr="000675E5">
              <w:rPr>
                <w:rFonts w:cs="Arial"/>
                <w:color w:val="000000"/>
                <w:sz w:val="20"/>
                <w:lang w:val="el-GR"/>
              </w:rPr>
              <w:t>) του αναδόχου.</w:t>
            </w:r>
          </w:p>
        </w:tc>
        <w:tc>
          <w:tcPr>
            <w:tcW w:w="1163" w:type="dxa"/>
            <w:vAlign w:val="center"/>
          </w:tcPr>
          <w:p w14:paraId="6F51F14C" w14:textId="77777777" w:rsidR="004F6973" w:rsidRPr="004D23AE" w:rsidRDefault="004F6973" w:rsidP="00381188">
            <w:pPr>
              <w:rPr>
                <w:lang w:val="el-GR" w:eastAsia="el-GR"/>
              </w:rPr>
            </w:pPr>
            <w:r w:rsidRPr="005D0DC3">
              <w:rPr>
                <w:rFonts w:cs="Arial"/>
                <w:color w:val="000000"/>
                <w:sz w:val="20"/>
              </w:rPr>
              <w:t>ΝΑΙ</w:t>
            </w:r>
          </w:p>
        </w:tc>
        <w:tc>
          <w:tcPr>
            <w:tcW w:w="1557" w:type="dxa"/>
          </w:tcPr>
          <w:p w14:paraId="35A2D6AA" w14:textId="77777777" w:rsidR="004F6973" w:rsidRPr="004D23AE" w:rsidRDefault="004F6973" w:rsidP="00381188">
            <w:pPr>
              <w:rPr>
                <w:lang w:val="el-GR" w:eastAsia="el-GR"/>
              </w:rPr>
            </w:pPr>
          </w:p>
        </w:tc>
        <w:tc>
          <w:tcPr>
            <w:tcW w:w="1409" w:type="dxa"/>
          </w:tcPr>
          <w:p w14:paraId="4311FA85" w14:textId="77777777" w:rsidR="004F6973" w:rsidRPr="004D23AE" w:rsidRDefault="004F6973" w:rsidP="00381188">
            <w:pPr>
              <w:rPr>
                <w:lang w:val="el-GR" w:eastAsia="el-GR"/>
              </w:rPr>
            </w:pPr>
          </w:p>
        </w:tc>
      </w:tr>
      <w:tr w:rsidR="004F6973" w:rsidRPr="004D23AE" w14:paraId="5AC433AE" w14:textId="77777777" w:rsidTr="00381188">
        <w:trPr>
          <w:trHeight w:val="372"/>
        </w:trPr>
        <w:tc>
          <w:tcPr>
            <w:tcW w:w="850" w:type="dxa"/>
          </w:tcPr>
          <w:p w14:paraId="4771ECAE" w14:textId="1FECEC24" w:rsidR="004F6973" w:rsidRPr="004D23AE" w:rsidRDefault="005B4F37" w:rsidP="00381188">
            <w:pPr>
              <w:rPr>
                <w:lang w:val="el-GR" w:eastAsia="el-GR"/>
              </w:rPr>
            </w:pPr>
            <w:r>
              <w:rPr>
                <w:rFonts w:cs="Arial"/>
                <w:color w:val="000000"/>
                <w:sz w:val="20"/>
                <w:lang w:val="el-GR"/>
              </w:rPr>
              <w:t>11.3.5.</w:t>
            </w:r>
          </w:p>
        </w:tc>
        <w:tc>
          <w:tcPr>
            <w:tcW w:w="4227" w:type="dxa"/>
          </w:tcPr>
          <w:p w14:paraId="78919D22" w14:textId="77777777" w:rsidR="004F6973" w:rsidRPr="004D23AE" w:rsidRDefault="004F6973" w:rsidP="00381188">
            <w:pPr>
              <w:rPr>
                <w:lang w:val="el-GR" w:eastAsia="el-GR"/>
              </w:rPr>
            </w:pPr>
            <w:r w:rsidRPr="000675E5">
              <w:rPr>
                <w:rFonts w:cs="Arial"/>
                <w:color w:val="000000"/>
                <w:sz w:val="20"/>
                <w:lang w:val="el-GR"/>
              </w:rPr>
              <w:t xml:space="preserve">Ο ειδικευμένος τεχνικός του Αναδόχου, που θα αναλάβει τη βλάβη, οφείλει να αναγνωρίσει </w:t>
            </w:r>
            <w:r w:rsidRPr="000675E5">
              <w:rPr>
                <w:rFonts w:cs="Arial"/>
                <w:color w:val="000000"/>
                <w:sz w:val="20"/>
                <w:lang w:val="el-GR"/>
              </w:rPr>
              <w:lastRenderedPageBreak/>
              <w:t xml:space="preserve">τη βλάβη και να προβεί στις απαραίτητες προμήθειες υλικών, ώστε ο εξοπλισμός να επανέλθει σε κατάσταση καλής λειτουργίας. Ο φορέας θα παρέχει τις απαραίτητες διευκολύνσεις, αν αυτό ζητηθεί, ώστε η αναγνώριση του προβλήματος να γίνει και εξ αποστάσεως από τον ειδικευμένο τεχνικό του αναδόχου, αν ο εξοπλισμός είναι σε κατάσταση να δεχθεί απομακρυσμένες συνδέσεις. Η αναγνώριση του προβλήματος δεν μπορεί να διαρκέσει περισσότερο από 4 εργάσιμες ώρες από τη γραπτή αναγγελία της βλάβης. </w:t>
            </w:r>
            <w:r w:rsidRPr="005D0DC3">
              <w:rPr>
                <w:rFonts w:cs="Arial"/>
                <w:color w:val="000000"/>
                <w:sz w:val="20"/>
              </w:rPr>
              <w:t>(Ως εργάσιμες λογίζονται οι ώρες 8:00-16:00 των καθημερινών εργάσιμων ημερών.)</w:t>
            </w:r>
          </w:p>
        </w:tc>
        <w:tc>
          <w:tcPr>
            <w:tcW w:w="1163" w:type="dxa"/>
            <w:vAlign w:val="center"/>
          </w:tcPr>
          <w:p w14:paraId="05461DF6" w14:textId="77777777" w:rsidR="004F6973" w:rsidRPr="004D23AE" w:rsidRDefault="004F6973" w:rsidP="00381188">
            <w:pPr>
              <w:rPr>
                <w:lang w:val="el-GR" w:eastAsia="el-GR"/>
              </w:rPr>
            </w:pPr>
            <w:r w:rsidRPr="005D0DC3">
              <w:rPr>
                <w:rFonts w:cs="Arial"/>
                <w:color w:val="000000"/>
                <w:sz w:val="20"/>
              </w:rPr>
              <w:lastRenderedPageBreak/>
              <w:t>ΝΑΙ</w:t>
            </w:r>
          </w:p>
        </w:tc>
        <w:tc>
          <w:tcPr>
            <w:tcW w:w="1557" w:type="dxa"/>
          </w:tcPr>
          <w:p w14:paraId="6DF81C8A" w14:textId="77777777" w:rsidR="004F6973" w:rsidRPr="004D23AE" w:rsidRDefault="004F6973" w:rsidP="00381188">
            <w:pPr>
              <w:rPr>
                <w:lang w:val="el-GR" w:eastAsia="el-GR"/>
              </w:rPr>
            </w:pPr>
          </w:p>
        </w:tc>
        <w:tc>
          <w:tcPr>
            <w:tcW w:w="1409" w:type="dxa"/>
          </w:tcPr>
          <w:p w14:paraId="626BC07C" w14:textId="77777777" w:rsidR="004F6973" w:rsidRPr="004D23AE" w:rsidRDefault="004F6973" w:rsidP="00381188">
            <w:pPr>
              <w:rPr>
                <w:lang w:val="el-GR" w:eastAsia="el-GR"/>
              </w:rPr>
            </w:pPr>
          </w:p>
        </w:tc>
      </w:tr>
      <w:tr w:rsidR="004F6973" w:rsidRPr="004D23AE" w14:paraId="7435F62B" w14:textId="77777777" w:rsidTr="00381188">
        <w:trPr>
          <w:trHeight w:val="372"/>
        </w:trPr>
        <w:tc>
          <w:tcPr>
            <w:tcW w:w="850" w:type="dxa"/>
          </w:tcPr>
          <w:p w14:paraId="33FF83DC" w14:textId="705EA37A" w:rsidR="004F6973" w:rsidRPr="004D23AE" w:rsidRDefault="005B4F37" w:rsidP="00381188">
            <w:pPr>
              <w:rPr>
                <w:lang w:val="el-GR" w:eastAsia="el-GR"/>
              </w:rPr>
            </w:pPr>
            <w:r>
              <w:rPr>
                <w:rFonts w:cs="Arial"/>
                <w:color w:val="000000"/>
                <w:sz w:val="20"/>
                <w:lang w:val="el-GR"/>
              </w:rPr>
              <w:t>11.3.6.</w:t>
            </w:r>
          </w:p>
        </w:tc>
        <w:tc>
          <w:tcPr>
            <w:tcW w:w="4227" w:type="dxa"/>
          </w:tcPr>
          <w:p w14:paraId="6C726D1B" w14:textId="1742D1EB" w:rsidR="004F6973" w:rsidRPr="004D23AE" w:rsidRDefault="004F6973" w:rsidP="00381188">
            <w:pPr>
              <w:rPr>
                <w:lang w:val="el-GR" w:eastAsia="el-GR"/>
              </w:rPr>
            </w:pPr>
            <w:r w:rsidRPr="000675E5">
              <w:rPr>
                <w:rFonts w:cs="Arial"/>
                <w:color w:val="000000"/>
                <w:sz w:val="20"/>
                <w:lang w:val="el-GR"/>
              </w:rPr>
              <w:t xml:space="preserve">Εφόσον η γραπτή αναγγελία της βλάβης γίνει σε εργάσιμη ημέρα και έως τις 11:00 πμ, ο ανάδοχος έχει υποχρέωση να παραδώσει την επόμενη εργάσιμη ημέρα από τη γραπτή αναγγελία της βλάβης, τον εξοπλισμό που έρχεται σε αντικατάσταση του προβληματικού εξοπλισμού, στο χώρο του  </w:t>
            </w:r>
            <w:r w:rsidR="00887653">
              <w:rPr>
                <w:rFonts w:cs="Arial"/>
                <w:color w:val="000000"/>
                <w:sz w:val="20"/>
                <w:lang w:val="el-GR"/>
              </w:rPr>
              <w:t>ΠΑΔΑ</w:t>
            </w:r>
            <w:r w:rsidRPr="000675E5">
              <w:rPr>
                <w:rFonts w:cs="Arial"/>
                <w:color w:val="000000"/>
                <w:sz w:val="20"/>
                <w:lang w:val="el-GR"/>
              </w:rPr>
              <w:t xml:space="preserve"> και κατόπιν να παραλάβει τα προβληματικά μέρη μετά την αντικατάστασή τους. Σε κάθε άλλη περίπτωση, ο ανάδοχος έχει υποχρέωση να παραδώσει τη  μεθεπόμενη εργάσιμη ημέρα τον εξοπλισμό που έρχεται σε αντικατάσταση του προβληματικού εξοπλισμού. Ο φορέας διατηρεί το δικαίωμα να πραγματοποιήσει την αντικατάσταση όχι άμεσα, αλλά εντός προγραμματισμένου χρονικού παραθύρου συντήρησης. Σε αυτή την περίπτωση ο φορέας έχει την υποχρέωση να πραγματοποιήσει την αντικατάσταση εντός 5 εργάσιμων ημερών από την παραλαβή του ανταλλακτικού.</w:t>
            </w:r>
          </w:p>
        </w:tc>
        <w:tc>
          <w:tcPr>
            <w:tcW w:w="1163" w:type="dxa"/>
            <w:vAlign w:val="center"/>
          </w:tcPr>
          <w:p w14:paraId="7CD08B02" w14:textId="77777777" w:rsidR="004F6973" w:rsidRPr="004D23AE" w:rsidRDefault="004F6973" w:rsidP="00381188">
            <w:pPr>
              <w:rPr>
                <w:lang w:val="el-GR" w:eastAsia="el-GR"/>
              </w:rPr>
            </w:pPr>
            <w:r w:rsidRPr="005D0DC3">
              <w:rPr>
                <w:rFonts w:cs="Arial"/>
                <w:color w:val="000000"/>
                <w:sz w:val="20"/>
              </w:rPr>
              <w:t>ΝΑΙ</w:t>
            </w:r>
          </w:p>
        </w:tc>
        <w:tc>
          <w:tcPr>
            <w:tcW w:w="1557" w:type="dxa"/>
          </w:tcPr>
          <w:p w14:paraId="6771C2A3" w14:textId="77777777" w:rsidR="004F6973" w:rsidRPr="004D23AE" w:rsidRDefault="004F6973" w:rsidP="00381188">
            <w:pPr>
              <w:rPr>
                <w:lang w:val="el-GR" w:eastAsia="el-GR"/>
              </w:rPr>
            </w:pPr>
          </w:p>
        </w:tc>
        <w:tc>
          <w:tcPr>
            <w:tcW w:w="1409" w:type="dxa"/>
          </w:tcPr>
          <w:p w14:paraId="1244CB3F" w14:textId="77777777" w:rsidR="004F6973" w:rsidRPr="004D23AE" w:rsidRDefault="004F6973" w:rsidP="00381188">
            <w:pPr>
              <w:rPr>
                <w:lang w:val="el-GR" w:eastAsia="el-GR"/>
              </w:rPr>
            </w:pPr>
          </w:p>
        </w:tc>
      </w:tr>
      <w:tr w:rsidR="004F6973" w:rsidRPr="004D23AE" w14:paraId="3D1C0A9E" w14:textId="77777777" w:rsidTr="00381188">
        <w:trPr>
          <w:trHeight w:val="372"/>
        </w:trPr>
        <w:tc>
          <w:tcPr>
            <w:tcW w:w="850" w:type="dxa"/>
          </w:tcPr>
          <w:p w14:paraId="5531B7FF" w14:textId="6AE7EA0E" w:rsidR="004F6973" w:rsidRPr="004D23AE" w:rsidRDefault="005B4F37" w:rsidP="00381188">
            <w:pPr>
              <w:rPr>
                <w:lang w:val="el-GR" w:eastAsia="el-GR"/>
              </w:rPr>
            </w:pPr>
            <w:r>
              <w:rPr>
                <w:rFonts w:cs="Arial"/>
                <w:color w:val="000000"/>
                <w:sz w:val="20"/>
                <w:lang w:val="el-GR"/>
              </w:rPr>
              <w:t>11.3.7.</w:t>
            </w:r>
          </w:p>
        </w:tc>
        <w:tc>
          <w:tcPr>
            <w:tcW w:w="4227" w:type="dxa"/>
          </w:tcPr>
          <w:p w14:paraId="6F6C8C86" w14:textId="77777777" w:rsidR="004F6973" w:rsidRPr="004D23AE" w:rsidRDefault="004F6973" w:rsidP="00381188">
            <w:pPr>
              <w:rPr>
                <w:lang w:val="el-GR" w:eastAsia="el-GR"/>
              </w:rPr>
            </w:pPr>
            <w:r w:rsidRPr="000675E5">
              <w:rPr>
                <w:rFonts w:cs="Arial"/>
                <w:color w:val="000000"/>
                <w:sz w:val="20"/>
                <w:lang w:val="el-GR"/>
              </w:rPr>
              <w:t xml:space="preserve">Ο Ανάδοχος υποχρεούται να παρέχει νεότερες εκδόσεις του λειτουργικού συστήματος των μεταγωγέων για όσο </w:t>
            </w:r>
            <w:r w:rsidRPr="000675E5">
              <w:rPr>
                <w:rFonts w:cs="Arial"/>
                <w:color w:val="000000"/>
                <w:sz w:val="20"/>
                <w:lang w:val="el-GR"/>
              </w:rPr>
              <w:lastRenderedPageBreak/>
              <w:t>διατίθενται νεότερες εκδόσεις από τον κατασκευαστή.</w:t>
            </w:r>
          </w:p>
        </w:tc>
        <w:tc>
          <w:tcPr>
            <w:tcW w:w="1163" w:type="dxa"/>
            <w:vAlign w:val="center"/>
          </w:tcPr>
          <w:p w14:paraId="3257D72F" w14:textId="77777777" w:rsidR="004F6973" w:rsidRPr="004D23AE" w:rsidRDefault="004F6973" w:rsidP="00381188">
            <w:pPr>
              <w:rPr>
                <w:lang w:val="el-GR" w:eastAsia="el-GR"/>
              </w:rPr>
            </w:pPr>
            <w:r w:rsidRPr="005D0DC3">
              <w:rPr>
                <w:rFonts w:cs="Arial"/>
                <w:color w:val="000000"/>
                <w:sz w:val="20"/>
              </w:rPr>
              <w:lastRenderedPageBreak/>
              <w:t>ΝΑΙ</w:t>
            </w:r>
          </w:p>
        </w:tc>
        <w:tc>
          <w:tcPr>
            <w:tcW w:w="1557" w:type="dxa"/>
          </w:tcPr>
          <w:p w14:paraId="6EE6EC21" w14:textId="77777777" w:rsidR="004F6973" w:rsidRPr="004D23AE" w:rsidRDefault="004F6973" w:rsidP="00381188">
            <w:pPr>
              <w:rPr>
                <w:lang w:val="el-GR" w:eastAsia="el-GR"/>
              </w:rPr>
            </w:pPr>
          </w:p>
        </w:tc>
        <w:tc>
          <w:tcPr>
            <w:tcW w:w="1409" w:type="dxa"/>
          </w:tcPr>
          <w:p w14:paraId="2BFDA7D3" w14:textId="77777777" w:rsidR="004F6973" w:rsidRPr="004D23AE" w:rsidRDefault="004F6973" w:rsidP="00381188">
            <w:pPr>
              <w:rPr>
                <w:lang w:val="el-GR" w:eastAsia="el-GR"/>
              </w:rPr>
            </w:pPr>
          </w:p>
        </w:tc>
      </w:tr>
      <w:tr w:rsidR="004F6973" w:rsidRPr="00D001C3" w14:paraId="3D41FC79" w14:textId="77777777" w:rsidTr="00381188">
        <w:trPr>
          <w:trHeight w:val="372"/>
        </w:trPr>
        <w:tc>
          <w:tcPr>
            <w:tcW w:w="850" w:type="dxa"/>
          </w:tcPr>
          <w:p w14:paraId="77D01561" w14:textId="75975223" w:rsidR="004F6973" w:rsidRPr="004D23AE" w:rsidRDefault="005B4F37" w:rsidP="00381188">
            <w:pPr>
              <w:rPr>
                <w:lang w:val="el-GR" w:eastAsia="el-GR"/>
              </w:rPr>
            </w:pPr>
            <w:r>
              <w:rPr>
                <w:rFonts w:cs="Arial"/>
                <w:color w:val="000000"/>
                <w:sz w:val="20"/>
                <w:lang w:val="el-GR"/>
              </w:rPr>
              <w:t>11.3.8.</w:t>
            </w:r>
          </w:p>
        </w:tc>
        <w:tc>
          <w:tcPr>
            <w:tcW w:w="4227" w:type="dxa"/>
          </w:tcPr>
          <w:p w14:paraId="04D11D1B" w14:textId="6F298498" w:rsidR="004F6973" w:rsidRPr="004D23AE" w:rsidRDefault="004F6973" w:rsidP="00381188">
            <w:pPr>
              <w:rPr>
                <w:lang w:val="el-GR" w:eastAsia="el-GR"/>
              </w:rPr>
            </w:pPr>
            <w:r w:rsidRPr="000675E5">
              <w:rPr>
                <w:rFonts w:cs="Arial"/>
                <w:color w:val="000000"/>
                <w:sz w:val="20"/>
                <w:lang w:val="el-GR"/>
              </w:rPr>
              <w:t xml:space="preserve">Τα αιτήματα του </w:t>
            </w:r>
            <w:r w:rsidR="00887653">
              <w:rPr>
                <w:rFonts w:cs="Arial"/>
                <w:color w:val="000000"/>
                <w:sz w:val="20"/>
                <w:lang w:val="el-GR"/>
              </w:rPr>
              <w:t>ΠΑΔΑ</w:t>
            </w:r>
            <w:r w:rsidRPr="000675E5">
              <w:rPr>
                <w:rFonts w:cs="Arial"/>
                <w:color w:val="000000"/>
                <w:sz w:val="20"/>
                <w:lang w:val="el-GR"/>
              </w:rPr>
              <w:t xml:space="preserve"> για τεχνική υποστήριξη θα πρέπει να εξυπηρετούνται, είτε από τους ειδικευμένους τεχνικούς του Αναδόχου, είτε από την ίδια την κατασκευάστρια εταιρεία, με τυποποιημένο μηχανισμό εξυπηρέτησης </w:t>
            </w:r>
            <w:r w:rsidRPr="005D0DC3">
              <w:rPr>
                <w:rFonts w:cs="Arial"/>
                <w:color w:val="000000"/>
                <w:sz w:val="20"/>
              </w:rPr>
              <w:t>helpdesk</w:t>
            </w:r>
            <w:r w:rsidRPr="000675E5">
              <w:rPr>
                <w:rFonts w:cs="Arial"/>
                <w:color w:val="000000"/>
                <w:sz w:val="20"/>
                <w:lang w:val="el-GR"/>
              </w:rPr>
              <w:t>.</w:t>
            </w:r>
          </w:p>
        </w:tc>
        <w:tc>
          <w:tcPr>
            <w:tcW w:w="1163" w:type="dxa"/>
            <w:vAlign w:val="center"/>
          </w:tcPr>
          <w:p w14:paraId="655659D1" w14:textId="77777777" w:rsidR="004F6973" w:rsidRPr="004D23AE" w:rsidRDefault="004F6973" w:rsidP="00381188">
            <w:pPr>
              <w:rPr>
                <w:lang w:val="el-GR" w:eastAsia="el-GR"/>
              </w:rPr>
            </w:pPr>
          </w:p>
        </w:tc>
        <w:tc>
          <w:tcPr>
            <w:tcW w:w="1557" w:type="dxa"/>
          </w:tcPr>
          <w:p w14:paraId="3CC08BEE" w14:textId="77777777" w:rsidR="004F6973" w:rsidRPr="004D23AE" w:rsidRDefault="004F6973" w:rsidP="00381188">
            <w:pPr>
              <w:rPr>
                <w:lang w:val="el-GR" w:eastAsia="el-GR"/>
              </w:rPr>
            </w:pPr>
          </w:p>
        </w:tc>
        <w:tc>
          <w:tcPr>
            <w:tcW w:w="1409" w:type="dxa"/>
          </w:tcPr>
          <w:p w14:paraId="41C4FD9B" w14:textId="77777777" w:rsidR="004F6973" w:rsidRPr="004D23AE" w:rsidRDefault="004F6973" w:rsidP="00381188">
            <w:pPr>
              <w:rPr>
                <w:lang w:val="el-GR" w:eastAsia="el-GR"/>
              </w:rPr>
            </w:pPr>
          </w:p>
        </w:tc>
      </w:tr>
    </w:tbl>
    <w:p w14:paraId="277F8DA4" w14:textId="77777777" w:rsidR="004F6973" w:rsidRDefault="004F6973" w:rsidP="004F6973">
      <w:pPr>
        <w:rPr>
          <w:lang w:val="el-GR"/>
        </w:rPr>
      </w:pPr>
    </w:p>
    <w:bookmarkEnd w:id="92"/>
    <w:p w14:paraId="1EEA36F1" w14:textId="26D0AAB7" w:rsidR="001D0E8E" w:rsidRPr="00842DCB" w:rsidRDefault="001D0E8E" w:rsidP="00BB5ABC">
      <w:pPr>
        <w:spacing w:line="240" w:lineRule="auto"/>
        <w:jc w:val="left"/>
        <w:rPr>
          <w:lang w:val="el-GR"/>
        </w:rPr>
      </w:pPr>
    </w:p>
    <w:sectPr w:rsidR="001D0E8E" w:rsidRPr="00842DCB" w:rsidSect="0056041B">
      <w:footerReference w:type="even" r:id="rId11"/>
      <w:footerReference w:type="default" r:id="rId12"/>
      <w:footerReference w:type="first" r:id="rId13"/>
      <w:pgSz w:w="11907" w:h="16840" w:code="9"/>
      <w:pgMar w:top="1440" w:right="1800" w:bottom="1440" w:left="1800" w:header="720" w:footer="720" w:gutter="0"/>
      <w:pgNumType w:start="1" w:chapStyle="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A36CE" w14:textId="77777777" w:rsidR="004C4A67" w:rsidRDefault="004C4A67">
      <w:pPr>
        <w:spacing w:line="240" w:lineRule="auto"/>
      </w:pPr>
      <w:r>
        <w:separator/>
      </w:r>
    </w:p>
  </w:endnote>
  <w:endnote w:type="continuationSeparator" w:id="0">
    <w:p w14:paraId="7D25DE83" w14:textId="77777777" w:rsidR="004C4A67" w:rsidRDefault="004C4A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ptos Narrow">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Georgia">
    <w:panose1 w:val="02040502050405020303"/>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4FC0" w14:textId="77777777" w:rsidR="00207165" w:rsidRDefault="00207165" w:rsidP="0020716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A5142">
      <w:rPr>
        <w:rStyle w:val="a8"/>
        <w:noProof/>
      </w:rPr>
      <w:t>1-1</w:t>
    </w:r>
    <w:r>
      <w:rPr>
        <w:rStyle w:val="a8"/>
      </w:rPr>
      <w:fldChar w:fldCharType="end"/>
    </w:r>
  </w:p>
  <w:p w14:paraId="4EC05F67" w14:textId="77777777" w:rsidR="00207165" w:rsidRDefault="00207165" w:rsidP="00507EE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09BBC" w14:textId="77777777" w:rsidR="00207165" w:rsidRPr="00F50F9C" w:rsidRDefault="00207165" w:rsidP="00207165">
    <w:pPr>
      <w:pStyle w:val="a6"/>
      <w:framePr w:wrap="around" w:vAnchor="text" w:hAnchor="margin" w:xAlign="right" w:y="1"/>
      <w:rPr>
        <w:rStyle w:val="a8"/>
        <w:lang w:val="el-GR"/>
      </w:rPr>
    </w:pPr>
    <w:r>
      <w:rPr>
        <w:rStyle w:val="a8"/>
      </w:rPr>
      <w:fldChar w:fldCharType="begin"/>
    </w:r>
    <w:r>
      <w:rPr>
        <w:rStyle w:val="a8"/>
      </w:rPr>
      <w:instrText>PAGE</w:instrText>
    </w:r>
    <w:r w:rsidRPr="00876B1C">
      <w:rPr>
        <w:rStyle w:val="a8"/>
        <w:lang w:val="el-GR"/>
      </w:rPr>
      <w:instrText xml:space="preserve">  </w:instrText>
    </w:r>
    <w:r>
      <w:rPr>
        <w:rStyle w:val="a8"/>
      </w:rPr>
      <w:fldChar w:fldCharType="separate"/>
    </w:r>
    <w:r w:rsidR="00403E8E" w:rsidRPr="00876B1C">
      <w:rPr>
        <w:rStyle w:val="a8"/>
        <w:noProof/>
        <w:lang w:val="el-GR"/>
      </w:rPr>
      <w:t>3-2</w:t>
    </w:r>
    <w:r w:rsidR="00403E8E" w:rsidRPr="00F50F9C">
      <w:rPr>
        <w:rStyle w:val="a8"/>
        <w:noProof/>
        <w:lang w:val="el-GR"/>
      </w:rPr>
      <w:t>3</w:t>
    </w:r>
    <w:r>
      <w:rPr>
        <w:rStyle w:val="a8"/>
      </w:rPr>
      <w:fldChar w:fldCharType="end"/>
    </w:r>
  </w:p>
  <w:p w14:paraId="7AE36338" w14:textId="639C436E" w:rsidR="00207165" w:rsidRPr="00507EE7" w:rsidRDefault="00F50F9C" w:rsidP="00F50F9C">
    <w:pPr>
      <w:shd w:val="clear" w:color="auto" w:fill="FFFFFF"/>
      <w:spacing w:line="278" w:lineRule="auto"/>
      <w:jc w:val="center"/>
      <w:rPr>
        <w:lang w:val="el-GR"/>
      </w:rPr>
    </w:pPr>
    <w:r w:rsidRPr="003F1A9E">
      <w:rPr>
        <w:rFonts w:ascii="Georgia" w:eastAsia="Georgia" w:hAnsi="Georgia" w:cs="Georgia"/>
        <w:color w:val="222222"/>
        <w:sz w:val="18"/>
        <w:szCs w:val="18"/>
        <w:highlight w:val="white"/>
        <w:lang w:val="el-GR"/>
      </w:rPr>
      <w:t xml:space="preserve">ΠΑΝΓΑΙΑ Έρευνα &amp; Ανάπτυξη ΙΚΕ, </w:t>
    </w:r>
    <w:r>
      <w:rPr>
        <w:color w:val="222222"/>
        <w:sz w:val="18"/>
        <w:szCs w:val="18"/>
      </w:rPr>
      <w:t>e</w:t>
    </w:r>
    <w:r w:rsidRPr="003F1A9E">
      <w:rPr>
        <w:color w:val="222222"/>
        <w:sz w:val="18"/>
        <w:szCs w:val="18"/>
        <w:lang w:val="el-GR"/>
      </w:rPr>
      <w:t>-</w:t>
    </w:r>
    <w:r>
      <w:rPr>
        <w:color w:val="222222"/>
        <w:sz w:val="18"/>
        <w:szCs w:val="18"/>
      </w:rPr>
      <w:t>mail</w:t>
    </w:r>
    <w:r w:rsidRPr="003F1A9E">
      <w:rPr>
        <w:color w:val="222222"/>
        <w:sz w:val="18"/>
        <w:szCs w:val="18"/>
        <w:lang w:val="el-GR"/>
      </w:rPr>
      <w:t xml:space="preserve">: </w:t>
    </w:r>
    <w:hyperlink r:id="rId1">
      <w:r>
        <w:rPr>
          <w:color w:val="1155CC"/>
          <w:sz w:val="18"/>
          <w:szCs w:val="18"/>
          <w:u w:val="single"/>
        </w:rPr>
        <w:t>info</w:t>
      </w:r>
      <w:r w:rsidRPr="003F1A9E">
        <w:rPr>
          <w:color w:val="1155CC"/>
          <w:sz w:val="18"/>
          <w:szCs w:val="18"/>
          <w:u w:val="single"/>
          <w:lang w:val="el-GR"/>
        </w:rPr>
        <w:t>@</w:t>
      </w:r>
      <w:r>
        <w:rPr>
          <w:color w:val="1155CC"/>
          <w:sz w:val="18"/>
          <w:szCs w:val="18"/>
          <w:u w:val="single"/>
        </w:rPr>
        <w:t>pan</w:t>
      </w:r>
      <w:r w:rsidRPr="003F1A9E">
        <w:rPr>
          <w:color w:val="1155CC"/>
          <w:sz w:val="18"/>
          <w:szCs w:val="18"/>
          <w:u w:val="single"/>
          <w:lang w:val="el-GR"/>
        </w:rPr>
        <w:t>-</w:t>
      </w:r>
      <w:r>
        <w:rPr>
          <w:color w:val="1155CC"/>
          <w:sz w:val="18"/>
          <w:szCs w:val="18"/>
          <w:u w:val="single"/>
        </w:rPr>
        <w:t>gaea</w:t>
      </w:r>
      <w:r w:rsidRPr="003F1A9E">
        <w:rPr>
          <w:color w:val="1155CC"/>
          <w:sz w:val="18"/>
          <w:szCs w:val="18"/>
          <w:u w:val="single"/>
          <w:lang w:val="el-GR"/>
        </w:rPr>
        <w:t>.</w:t>
      </w:r>
      <w:r>
        <w:rPr>
          <w:color w:val="1155CC"/>
          <w:sz w:val="18"/>
          <w:szCs w:val="18"/>
          <w:u w:val="single"/>
        </w:rPr>
        <w:t>gr</w:t>
      </w:r>
    </w:hyperlink>
    <w:r w:rsidRPr="003F1A9E">
      <w:rPr>
        <w:color w:val="1155CC"/>
        <w:sz w:val="18"/>
        <w:szCs w:val="18"/>
        <w:lang w:val="el-GR"/>
      </w:rPr>
      <w:t xml:space="preserve">, </w:t>
    </w:r>
    <w:r w:rsidRPr="003F1A9E">
      <w:rPr>
        <w:color w:val="222222"/>
        <w:sz w:val="18"/>
        <w:szCs w:val="18"/>
        <w:lang w:val="el-GR"/>
      </w:rPr>
      <w:t xml:space="preserve"> </w:t>
    </w:r>
    <w:r>
      <w:rPr>
        <w:color w:val="1155CC"/>
        <w:sz w:val="18"/>
        <w:szCs w:val="18"/>
        <w:u w:val="single"/>
      </w:rPr>
      <w:t>https</w:t>
    </w:r>
    <w:r w:rsidRPr="003F1A9E">
      <w:rPr>
        <w:color w:val="1155CC"/>
        <w:sz w:val="18"/>
        <w:szCs w:val="18"/>
        <w:u w:val="single"/>
        <w:lang w:val="el-GR"/>
      </w:rPr>
      <w:t>://</w:t>
    </w:r>
    <w:r>
      <w:rPr>
        <w:color w:val="1155CC"/>
        <w:sz w:val="18"/>
        <w:szCs w:val="18"/>
        <w:u w:val="single"/>
      </w:rPr>
      <w:t>pan</w:t>
    </w:r>
    <w:r w:rsidRPr="003F1A9E">
      <w:rPr>
        <w:color w:val="1155CC"/>
        <w:sz w:val="18"/>
        <w:szCs w:val="18"/>
        <w:u w:val="single"/>
        <w:lang w:val="el-GR"/>
      </w:rPr>
      <w:t>-</w:t>
    </w:r>
    <w:r>
      <w:rPr>
        <w:color w:val="1155CC"/>
        <w:sz w:val="18"/>
        <w:szCs w:val="18"/>
        <w:u w:val="single"/>
      </w:rPr>
      <w:t>gaea</w:t>
    </w:r>
    <w:r w:rsidRPr="003F1A9E">
      <w:rPr>
        <w:color w:val="1155CC"/>
        <w:sz w:val="18"/>
        <w:szCs w:val="18"/>
        <w:u w:val="single"/>
        <w:lang w:val="el-GR"/>
      </w:rPr>
      <w:t>.</w:t>
    </w:r>
    <w:r>
      <w:rPr>
        <w:color w:val="1155CC"/>
        <w:sz w:val="18"/>
        <w:szCs w:val="18"/>
        <w:u w:val="single"/>
      </w:rPr>
      <w:t>gr</w:t>
    </w:r>
    <w:r w:rsidRPr="003F1A9E">
      <w:rPr>
        <w:color w:val="1155CC"/>
        <w:sz w:val="18"/>
        <w:szCs w:val="18"/>
        <w:u w:val="single"/>
        <w:lang w:val="el-G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FFFF3" w14:textId="77777777" w:rsidR="00207165" w:rsidRDefault="00207165">
    <w:pPr>
      <w:pStyle w:val="a6"/>
      <w:jc w:val="center"/>
    </w:pPr>
    <w:r>
      <w:rPr>
        <w:rStyle w:val="a8"/>
      </w:rPr>
      <w:fldChar w:fldCharType="begin"/>
    </w:r>
    <w:r>
      <w:rPr>
        <w:rStyle w:val="a8"/>
      </w:rPr>
      <w:instrText xml:space="preserve"> PAGE </w:instrText>
    </w:r>
    <w:r>
      <w:rPr>
        <w:rStyle w:val="a8"/>
      </w:rPr>
      <w:fldChar w:fldCharType="separate"/>
    </w:r>
    <w:r w:rsidR="00F84719">
      <w:rPr>
        <w:rStyle w:val="a8"/>
        <w:noProof/>
      </w:rPr>
      <w:t>1-1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5287B" w14:textId="77777777" w:rsidR="004C4A67" w:rsidRDefault="004C4A67">
      <w:pPr>
        <w:spacing w:line="240" w:lineRule="auto"/>
      </w:pPr>
      <w:r>
        <w:separator/>
      </w:r>
    </w:p>
  </w:footnote>
  <w:footnote w:type="continuationSeparator" w:id="0">
    <w:p w14:paraId="3438784F" w14:textId="77777777" w:rsidR="004C4A67" w:rsidRDefault="004C4A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616726A"/>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rPr>
        <w:rFonts w:ascii="Arial" w:hAnsi="Arial" w:cs="Arial" w:hint="default"/>
        <w:sz w:val="22"/>
        <w:szCs w:val="22"/>
      </w:rPr>
    </w:lvl>
    <w:lvl w:ilvl="2">
      <w:start w:val="1"/>
      <w:numFmt w:val="decimal"/>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11383234"/>
    <w:multiLevelType w:val="hybridMultilevel"/>
    <w:tmpl w:val="80363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DF6370"/>
    <w:multiLevelType w:val="multilevel"/>
    <w:tmpl w:val="2688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14B29"/>
    <w:multiLevelType w:val="multilevel"/>
    <w:tmpl w:val="67C6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930F7C"/>
    <w:multiLevelType w:val="hybridMultilevel"/>
    <w:tmpl w:val="29BC9A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D76101"/>
    <w:multiLevelType w:val="multilevel"/>
    <w:tmpl w:val="7D92EF26"/>
    <w:lvl w:ilvl="0">
      <w:start w:val="8"/>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F7E392A"/>
    <w:multiLevelType w:val="multilevel"/>
    <w:tmpl w:val="A2DA31A6"/>
    <w:lvl w:ilvl="0">
      <w:start w:val="9"/>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657D3D0D"/>
    <w:multiLevelType w:val="multilevel"/>
    <w:tmpl w:val="DD4C293A"/>
    <w:lvl w:ilvl="0">
      <w:start w:val="9"/>
      <w:numFmt w:val="decimal"/>
      <w:lvlText w:val="%1"/>
      <w:lvlJc w:val="left"/>
      <w:pPr>
        <w:ind w:left="420" w:hanging="420"/>
      </w:pPr>
      <w:rPr>
        <w:rFonts w:hint="default"/>
      </w:rPr>
    </w:lvl>
    <w:lvl w:ilvl="1">
      <w:start w:val="6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7A"/>
    <w:rsid w:val="0000102B"/>
    <w:rsid w:val="000015E1"/>
    <w:rsid w:val="0000404A"/>
    <w:rsid w:val="0000435B"/>
    <w:rsid w:val="00005E3C"/>
    <w:rsid w:val="00010500"/>
    <w:rsid w:val="000249E1"/>
    <w:rsid w:val="000278D2"/>
    <w:rsid w:val="00030021"/>
    <w:rsid w:val="00030B70"/>
    <w:rsid w:val="0003253E"/>
    <w:rsid w:val="0003432E"/>
    <w:rsid w:val="00034636"/>
    <w:rsid w:val="00035C97"/>
    <w:rsid w:val="00042756"/>
    <w:rsid w:val="00045409"/>
    <w:rsid w:val="000462C0"/>
    <w:rsid w:val="0005093B"/>
    <w:rsid w:val="0005198E"/>
    <w:rsid w:val="000568D3"/>
    <w:rsid w:val="0006223F"/>
    <w:rsid w:val="000654AC"/>
    <w:rsid w:val="000675E5"/>
    <w:rsid w:val="00074BC8"/>
    <w:rsid w:val="000756B1"/>
    <w:rsid w:val="00082419"/>
    <w:rsid w:val="00090E8A"/>
    <w:rsid w:val="00091503"/>
    <w:rsid w:val="000923FD"/>
    <w:rsid w:val="00095624"/>
    <w:rsid w:val="00096D0D"/>
    <w:rsid w:val="000A08FF"/>
    <w:rsid w:val="000A1F4D"/>
    <w:rsid w:val="000A5142"/>
    <w:rsid w:val="000A7B6A"/>
    <w:rsid w:val="000B3800"/>
    <w:rsid w:val="000B7EE9"/>
    <w:rsid w:val="000C698E"/>
    <w:rsid w:val="000D03DF"/>
    <w:rsid w:val="000D2112"/>
    <w:rsid w:val="000D2C77"/>
    <w:rsid w:val="000D355A"/>
    <w:rsid w:val="000D6B4D"/>
    <w:rsid w:val="000E5A9A"/>
    <w:rsid w:val="000E5E20"/>
    <w:rsid w:val="000E6C71"/>
    <w:rsid w:val="000F2391"/>
    <w:rsid w:val="000F23B9"/>
    <w:rsid w:val="000F240E"/>
    <w:rsid w:val="000F54B3"/>
    <w:rsid w:val="000F57CB"/>
    <w:rsid w:val="00100904"/>
    <w:rsid w:val="001010FA"/>
    <w:rsid w:val="001033E0"/>
    <w:rsid w:val="00104048"/>
    <w:rsid w:val="001043BC"/>
    <w:rsid w:val="001101C1"/>
    <w:rsid w:val="00110D02"/>
    <w:rsid w:val="00113D26"/>
    <w:rsid w:val="00117037"/>
    <w:rsid w:val="00130294"/>
    <w:rsid w:val="0013048A"/>
    <w:rsid w:val="00132978"/>
    <w:rsid w:val="00135CEF"/>
    <w:rsid w:val="00140C60"/>
    <w:rsid w:val="00140F55"/>
    <w:rsid w:val="00141DEE"/>
    <w:rsid w:val="00141EB1"/>
    <w:rsid w:val="00145BBD"/>
    <w:rsid w:val="00152D10"/>
    <w:rsid w:val="00162271"/>
    <w:rsid w:val="0017532E"/>
    <w:rsid w:val="0017664F"/>
    <w:rsid w:val="001813C1"/>
    <w:rsid w:val="001840E0"/>
    <w:rsid w:val="001846A8"/>
    <w:rsid w:val="00187321"/>
    <w:rsid w:val="00187C90"/>
    <w:rsid w:val="00187DBF"/>
    <w:rsid w:val="00190B03"/>
    <w:rsid w:val="00194F92"/>
    <w:rsid w:val="001A1D36"/>
    <w:rsid w:val="001A43BA"/>
    <w:rsid w:val="001A6583"/>
    <w:rsid w:val="001A7CE8"/>
    <w:rsid w:val="001B0278"/>
    <w:rsid w:val="001B2A1D"/>
    <w:rsid w:val="001B42FF"/>
    <w:rsid w:val="001B655E"/>
    <w:rsid w:val="001B704E"/>
    <w:rsid w:val="001B7946"/>
    <w:rsid w:val="001C1AA6"/>
    <w:rsid w:val="001C3D92"/>
    <w:rsid w:val="001C7214"/>
    <w:rsid w:val="001D04DC"/>
    <w:rsid w:val="001D0E8E"/>
    <w:rsid w:val="001D2740"/>
    <w:rsid w:val="001D2CC1"/>
    <w:rsid w:val="001D4279"/>
    <w:rsid w:val="001D5827"/>
    <w:rsid w:val="001D6EC0"/>
    <w:rsid w:val="001D7439"/>
    <w:rsid w:val="001E0C38"/>
    <w:rsid w:val="001E19A8"/>
    <w:rsid w:val="001E54CE"/>
    <w:rsid w:val="001E5949"/>
    <w:rsid w:val="001E6A25"/>
    <w:rsid w:val="001F6B03"/>
    <w:rsid w:val="001F741F"/>
    <w:rsid w:val="002004DE"/>
    <w:rsid w:val="00200CCD"/>
    <w:rsid w:val="00207165"/>
    <w:rsid w:val="0021179D"/>
    <w:rsid w:val="00211E44"/>
    <w:rsid w:val="00215E14"/>
    <w:rsid w:val="0022253C"/>
    <w:rsid w:val="00223221"/>
    <w:rsid w:val="002266A1"/>
    <w:rsid w:val="00232447"/>
    <w:rsid w:val="00233AFD"/>
    <w:rsid w:val="00236869"/>
    <w:rsid w:val="0023689F"/>
    <w:rsid w:val="00242213"/>
    <w:rsid w:val="00242D76"/>
    <w:rsid w:val="0025258C"/>
    <w:rsid w:val="0025620F"/>
    <w:rsid w:val="00257183"/>
    <w:rsid w:val="00257F7F"/>
    <w:rsid w:val="00263181"/>
    <w:rsid w:val="002637C0"/>
    <w:rsid w:val="00265ABA"/>
    <w:rsid w:val="00265B31"/>
    <w:rsid w:val="002732BB"/>
    <w:rsid w:val="00274081"/>
    <w:rsid w:val="00281008"/>
    <w:rsid w:val="002819D6"/>
    <w:rsid w:val="00282243"/>
    <w:rsid w:val="00283937"/>
    <w:rsid w:val="00284FFE"/>
    <w:rsid w:val="002875BD"/>
    <w:rsid w:val="00290E77"/>
    <w:rsid w:val="002A0113"/>
    <w:rsid w:val="002A16BF"/>
    <w:rsid w:val="002A1C0A"/>
    <w:rsid w:val="002A401B"/>
    <w:rsid w:val="002A5AA1"/>
    <w:rsid w:val="002A78E5"/>
    <w:rsid w:val="002B2C0C"/>
    <w:rsid w:val="002C0EB7"/>
    <w:rsid w:val="002C18E9"/>
    <w:rsid w:val="002C1AD4"/>
    <w:rsid w:val="002C235A"/>
    <w:rsid w:val="002C58F5"/>
    <w:rsid w:val="002C5953"/>
    <w:rsid w:val="002C5CCE"/>
    <w:rsid w:val="002C7443"/>
    <w:rsid w:val="002C766A"/>
    <w:rsid w:val="002D13B4"/>
    <w:rsid w:val="002D146B"/>
    <w:rsid w:val="002D1C79"/>
    <w:rsid w:val="002D73EB"/>
    <w:rsid w:val="002E0843"/>
    <w:rsid w:val="002E39E1"/>
    <w:rsid w:val="002E426E"/>
    <w:rsid w:val="002E50BE"/>
    <w:rsid w:val="002E783F"/>
    <w:rsid w:val="002F5F59"/>
    <w:rsid w:val="002F6AA2"/>
    <w:rsid w:val="002F7759"/>
    <w:rsid w:val="002F7F11"/>
    <w:rsid w:val="003037BE"/>
    <w:rsid w:val="00307937"/>
    <w:rsid w:val="0031249C"/>
    <w:rsid w:val="00313B33"/>
    <w:rsid w:val="00314D8F"/>
    <w:rsid w:val="00316543"/>
    <w:rsid w:val="00320F52"/>
    <w:rsid w:val="00321A78"/>
    <w:rsid w:val="00323D69"/>
    <w:rsid w:val="00330637"/>
    <w:rsid w:val="00332FEE"/>
    <w:rsid w:val="0033387F"/>
    <w:rsid w:val="00333D11"/>
    <w:rsid w:val="003353E4"/>
    <w:rsid w:val="00336D3F"/>
    <w:rsid w:val="00337E9D"/>
    <w:rsid w:val="00340929"/>
    <w:rsid w:val="003414BF"/>
    <w:rsid w:val="00341507"/>
    <w:rsid w:val="00345799"/>
    <w:rsid w:val="003507F8"/>
    <w:rsid w:val="003626C6"/>
    <w:rsid w:val="00363FCE"/>
    <w:rsid w:val="00367EA8"/>
    <w:rsid w:val="00372C10"/>
    <w:rsid w:val="00374E0C"/>
    <w:rsid w:val="0037740C"/>
    <w:rsid w:val="0037752C"/>
    <w:rsid w:val="00380034"/>
    <w:rsid w:val="0038165C"/>
    <w:rsid w:val="00385F9D"/>
    <w:rsid w:val="003875C4"/>
    <w:rsid w:val="00390A70"/>
    <w:rsid w:val="00392FBB"/>
    <w:rsid w:val="00393DC6"/>
    <w:rsid w:val="00396D82"/>
    <w:rsid w:val="003A33AB"/>
    <w:rsid w:val="003A4D4D"/>
    <w:rsid w:val="003A6047"/>
    <w:rsid w:val="003A6393"/>
    <w:rsid w:val="003A6B23"/>
    <w:rsid w:val="003B042C"/>
    <w:rsid w:val="003B3694"/>
    <w:rsid w:val="003B3C4D"/>
    <w:rsid w:val="003B5BAA"/>
    <w:rsid w:val="003B7651"/>
    <w:rsid w:val="003C046C"/>
    <w:rsid w:val="003C24DB"/>
    <w:rsid w:val="003C4357"/>
    <w:rsid w:val="003C69DB"/>
    <w:rsid w:val="003C79CB"/>
    <w:rsid w:val="003D06E3"/>
    <w:rsid w:val="003D14B7"/>
    <w:rsid w:val="003D5218"/>
    <w:rsid w:val="003D6593"/>
    <w:rsid w:val="003E04FC"/>
    <w:rsid w:val="003E5016"/>
    <w:rsid w:val="003E6594"/>
    <w:rsid w:val="003E6F5F"/>
    <w:rsid w:val="003F0C66"/>
    <w:rsid w:val="003F3098"/>
    <w:rsid w:val="003F3C1D"/>
    <w:rsid w:val="003F5020"/>
    <w:rsid w:val="003F53D6"/>
    <w:rsid w:val="003F5CB7"/>
    <w:rsid w:val="00400EEF"/>
    <w:rsid w:val="00402EA6"/>
    <w:rsid w:val="00403E8E"/>
    <w:rsid w:val="00404B92"/>
    <w:rsid w:val="00405161"/>
    <w:rsid w:val="00405F91"/>
    <w:rsid w:val="004067A0"/>
    <w:rsid w:val="00406A0E"/>
    <w:rsid w:val="004152E8"/>
    <w:rsid w:val="00415B14"/>
    <w:rsid w:val="004203F9"/>
    <w:rsid w:val="00420D4B"/>
    <w:rsid w:val="00420D6D"/>
    <w:rsid w:val="004212B5"/>
    <w:rsid w:val="004218B8"/>
    <w:rsid w:val="00426093"/>
    <w:rsid w:val="00431379"/>
    <w:rsid w:val="00433E9B"/>
    <w:rsid w:val="00434101"/>
    <w:rsid w:val="00435455"/>
    <w:rsid w:val="00435FC3"/>
    <w:rsid w:val="004362EA"/>
    <w:rsid w:val="0043676D"/>
    <w:rsid w:val="0044426A"/>
    <w:rsid w:val="00455E87"/>
    <w:rsid w:val="00456BAE"/>
    <w:rsid w:val="00456F34"/>
    <w:rsid w:val="004614C9"/>
    <w:rsid w:val="004616D4"/>
    <w:rsid w:val="00461AF3"/>
    <w:rsid w:val="004620A1"/>
    <w:rsid w:val="00465B8C"/>
    <w:rsid w:val="00470BC5"/>
    <w:rsid w:val="00475025"/>
    <w:rsid w:val="00482E6C"/>
    <w:rsid w:val="00483726"/>
    <w:rsid w:val="004856F0"/>
    <w:rsid w:val="00487F6E"/>
    <w:rsid w:val="00490A13"/>
    <w:rsid w:val="00494C62"/>
    <w:rsid w:val="00495B0F"/>
    <w:rsid w:val="004972A1"/>
    <w:rsid w:val="004974E7"/>
    <w:rsid w:val="004A0F4E"/>
    <w:rsid w:val="004A11AA"/>
    <w:rsid w:val="004A444D"/>
    <w:rsid w:val="004A44C8"/>
    <w:rsid w:val="004A47BA"/>
    <w:rsid w:val="004A7DFE"/>
    <w:rsid w:val="004B23D8"/>
    <w:rsid w:val="004B253F"/>
    <w:rsid w:val="004B4C53"/>
    <w:rsid w:val="004B5936"/>
    <w:rsid w:val="004C35DA"/>
    <w:rsid w:val="004C4A67"/>
    <w:rsid w:val="004D06A2"/>
    <w:rsid w:val="004D23AE"/>
    <w:rsid w:val="004D382C"/>
    <w:rsid w:val="004D4A51"/>
    <w:rsid w:val="004E0075"/>
    <w:rsid w:val="004E76B9"/>
    <w:rsid w:val="004F0429"/>
    <w:rsid w:val="004F074E"/>
    <w:rsid w:val="004F0CC6"/>
    <w:rsid w:val="004F3969"/>
    <w:rsid w:val="004F47B9"/>
    <w:rsid w:val="004F59E5"/>
    <w:rsid w:val="004F6973"/>
    <w:rsid w:val="004F707A"/>
    <w:rsid w:val="00501B63"/>
    <w:rsid w:val="005049DF"/>
    <w:rsid w:val="00506AFB"/>
    <w:rsid w:val="00507EE7"/>
    <w:rsid w:val="00521B9D"/>
    <w:rsid w:val="00524F6F"/>
    <w:rsid w:val="005263B6"/>
    <w:rsid w:val="0053212B"/>
    <w:rsid w:val="0053551E"/>
    <w:rsid w:val="00541502"/>
    <w:rsid w:val="00544674"/>
    <w:rsid w:val="00545232"/>
    <w:rsid w:val="00545CD3"/>
    <w:rsid w:val="00546E56"/>
    <w:rsid w:val="00550A76"/>
    <w:rsid w:val="00551450"/>
    <w:rsid w:val="0055168B"/>
    <w:rsid w:val="0055206D"/>
    <w:rsid w:val="0055288E"/>
    <w:rsid w:val="00554618"/>
    <w:rsid w:val="00557582"/>
    <w:rsid w:val="0056041B"/>
    <w:rsid w:val="00563D49"/>
    <w:rsid w:val="00570E7C"/>
    <w:rsid w:val="0057512D"/>
    <w:rsid w:val="00576E70"/>
    <w:rsid w:val="00582474"/>
    <w:rsid w:val="005841DC"/>
    <w:rsid w:val="005844D1"/>
    <w:rsid w:val="00587822"/>
    <w:rsid w:val="00587D28"/>
    <w:rsid w:val="00592067"/>
    <w:rsid w:val="005925EB"/>
    <w:rsid w:val="00593BB3"/>
    <w:rsid w:val="005951B8"/>
    <w:rsid w:val="00595ECC"/>
    <w:rsid w:val="005A2C3E"/>
    <w:rsid w:val="005B2003"/>
    <w:rsid w:val="005B4325"/>
    <w:rsid w:val="005B4F37"/>
    <w:rsid w:val="005C16F7"/>
    <w:rsid w:val="005C33D9"/>
    <w:rsid w:val="005D239C"/>
    <w:rsid w:val="005E09A4"/>
    <w:rsid w:val="005E12B3"/>
    <w:rsid w:val="005E26D8"/>
    <w:rsid w:val="005E3B0E"/>
    <w:rsid w:val="005E5AD3"/>
    <w:rsid w:val="005E5B25"/>
    <w:rsid w:val="005E7969"/>
    <w:rsid w:val="005F27F5"/>
    <w:rsid w:val="005F3DAC"/>
    <w:rsid w:val="005F3E31"/>
    <w:rsid w:val="005F4141"/>
    <w:rsid w:val="006005C2"/>
    <w:rsid w:val="00600EDE"/>
    <w:rsid w:val="00604DF7"/>
    <w:rsid w:val="00605093"/>
    <w:rsid w:val="00606795"/>
    <w:rsid w:val="00610BC2"/>
    <w:rsid w:val="006130AF"/>
    <w:rsid w:val="00616ABA"/>
    <w:rsid w:val="00617CC0"/>
    <w:rsid w:val="006220AB"/>
    <w:rsid w:val="00624BC6"/>
    <w:rsid w:val="00627156"/>
    <w:rsid w:val="00631D3F"/>
    <w:rsid w:val="006372FB"/>
    <w:rsid w:val="0064067F"/>
    <w:rsid w:val="0064121D"/>
    <w:rsid w:val="00641C24"/>
    <w:rsid w:val="00646A1C"/>
    <w:rsid w:val="00646A68"/>
    <w:rsid w:val="006506C3"/>
    <w:rsid w:val="00650F22"/>
    <w:rsid w:val="00651792"/>
    <w:rsid w:val="00656724"/>
    <w:rsid w:val="00662328"/>
    <w:rsid w:val="00664ADD"/>
    <w:rsid w:val="00667DC8"/>
    <w:rsid w:val="006708B7"/>
    <w:rsid w:val="00671160"/>
    <w:rsid w:val="006758DE"/>
    <w:rsid w:val="00687600"/>
    <w:rsid w:val="00687C5B"/>
    <w:rsid w:val="00690A59"/>
    <w:rsid w:val="0069134D"/>
    <w:rsid w:val="00692F61"/>
    <w:rsid w:val="006934DB"/>
    <w:rsid w:val="006943C2"/>
    <w:rsid w:val="00695CE2"/>
    <w:rsid w:val="006A6FFE"/>
    <w:rsid w:val="006B0166"/>
    <w:rsid w:val="006B0FDD"/>
    <w:rsid w:val="006B1DA5"/>
    <w:rsid w:val="006B34A8"/>
    <w:rsid w:val="006B6456"/>
    <w:rsid w:val="006B7574"/>
    <w:rsid w:val="006C03A8"/>
    <w:rsid w:val="006C338D"/>
    <w:rsid w:val="006C33EE"/>
    <w:rsid w:val="006D26B0"/>
    <w:rsid w:val="006D47B5"/>
    <w:rsid w:val="006D6B55"/>
    <w:rsid w:val="006D7230"/>
    <w:rsid w:val="006E0592"/>
    <w:rsid w:val="006E2E1A"/>
    <w:rsid w:val="006E3250"/>
    <w:rsid w:val="006E3FD9"/>
    <w:rsid w:val="006E6DCA"/>
    <w:rsid w:val="006E79DA"/>
    <w:rsid w:val="006F187A"/>
    <w:rsid w:val="006F24A0"/>
    <w:rsid w:val="006F572B"/>
    <w:rsid w:val="0070144B"/>
    <w:rsid w:val="007025AA"/>
    <w:rsid w:val="00702BFF"/>
    <w:rsid w:val="00703DD2"/>
    <w:rsid w:val="00704D41"/>
    <w:rsid w:val="00704F01"/>
    <w:rsid w:val="00705DDB"/>
    <w:rsid w:val="00715392"/>
    <w:rsid w:val="00716C48"/>
    <w:rsid w:val="00716D29"/>
    <w:rsid w:val="00722683"/>
    <w:rsid w:val="007230B2"/>
    <w:rsid w:val="00723EC8"/>
    <w:rsid w:val="00724AF5"/>
    <w:rsid w:val="00725186"/>
    <w:rsid w:val="007253E2"/>
    <w:rsid w:val="00726AD4"/>
    <w:rsid w:val="007314F6"/>
    <w:rsid w:val="00740391"/>
    <w:rsid w:val="007409C1"/>
    <w:rsid w:val="0074401E"/>
    <w:rsid w:val="007524BC"/>
    <w:rsid w:val="00752F36"/>
    <w:rsid w:val="00754184"/>
    <w:rsid w:val="0075573B"/>
    <w:rsid w:val="00760ED5"/>
    <w:rsid w:val="007611CE"/>
    <w:rsid w:val="007647E7"/>
    <w:rsid w:val="007662E6"/>
    <w:rsid w:val="00770872"/>
    <w:rsid w:val="00775518"/>
    <w:rsid w:val="007807C9"/>
    <w:rsid w:val="00780C96"/>
    <w:rsid w:val="00784BC3"/>
    <w:rsid w:val="00785E00"/>
    <w:rsid w:val="00787F3C"/>
    <w:rsid w:val="007941A7"/>
    <w:rsid w:val="007A258A"/>
    <w:rsid w:val="007A4995"/>
    <w:rsid w:val="007B1CCE"/>
    <w:rsid w:val="007B7665"/>
    <w:rsid w:val="007C1683"/>
    <w:rsid w:val="007C2500"/>
    <w:rsid w:val="007C59B5"/>
    <w:rsid w:val="007C7C63"/>
    <w:rsid w:val="007D0921"/>
    <w:rsid w:val="007D441F"/>
    <w:rsid w:val="007D60AC"/>
    <w:rsid w:val="007E0612"/>
    <w:rsid w:val="007E16A3"/>
    <w:rsid w:val="007E4495"/>
    <w:rsid w:val="007E7604"/>
    <w:rsid w:val="007F00C2"/>
    <w:rsid w:val="007F1F5F"/>
    <w:rsid w:val="007F3A05"/>
    <w:rsid w:val="007F5608"/>
    <w:rsid w:val="007F5C4C"/>
    <w:rsid w:val="007F5D11"/>
    <w:rsid w:val="007F7015"/>
    <w:rsid w:val="00803A03"/>
    <w:rsid w:val="00805EEF"/>
    <w:rsid w:val="0080607C"/>
    <w:rsid w:val="00810AE0"/>
    <w:rsid w:val="00824309"/>
    <w:rsid w:val="00827812"/>
    <w:rsid w:val="00833E61"/>
    <w:rsid w:val="00836D95"/>
    <w:rsid w:val="00840EAC"/>
    <w:rsid w:val="00841567"/>
    <w:rsid w:val="00841BFC"/>
    <w:rsid w:val="00842DCB"/>
    <w:rsid w:val="0085381D"/>
    <w:rsid w:val="00853A9B"/>
    <w:rsid w:val="00854435"/>
    <w:rsid w:val="00860497"/>
    <w:rsid w:val="008608C7"/>
    <w:rsid w:val="00864700"/>
    <w:rsid w:val="00864BB7"/>
    <w:rsid w:val="00865761"/>
    <w:rsid w:val="008679B1"/>
    <w:rsid w:val="0087209E"/>
    <w:rsid w:val="00873466"/>
    <w:rsid w:val="00876B1C"/>
    <w:rsid w:val="00877B75"/>
    <w:rsid w:val="008803E7"/>
    <w:rsid w:val="00881B25"/>
    <w:rsid w:val="00885020"/>
    <w:rsid w:val="008869F5"/>
    <w:rsid w:val="0088756F"/>
    <w:rsid w:val="00887653"/>
    <w:rsid w:val="00887E01"/>
    <w:rsid w:val="00893E32"/>
    <w:rsid w:val="00893F2C"/>
    <w:rsid w:val="00894193"/>
    <w:rsid w:val="0089609E"/>
    <w:rsid w:val="008A0E80"/>
    <w:rsid w:val="008A2CC2"/>
    <w:rsid w:val="008A326A"/>
    <w:rsid w:val="008A49D6"/>
    <w:rsid w:val="008A4C86"/>
    <w:rsid w:val="008A7141"/>
    <w:rsid w:val="008B0547"/>
    <w:rsid w:val="008B0673"/>
    <w:rsid w:val="008B2792"/>
    <w:rsid w:val="008B5C6F"/>
    <w:rsid w:val="008C2EAE"/>
    <w:rsid w:val="008C3A4E"/>
    <w:rsid w:val="008D110B"/>
    <w:rsid w:val="008D12D0"/>
    <w:rsid w:val="008D32F9"/>
    <w:rsid w:val="008D3F3A"/>
    <w:rsid w:val="008E1534"/>
    <w:rsid w:val="008E2DB2"/>
    <w:rsid w:val="008F308F"/>
    <w:rsid w:val="008F789E"/>
    <w:rsid w:val="008F7DA2"/>
    <w:rsid w:val="009010B0"/>
    <w:rsid w:val="00904C16"/>
    <w:rsid w:val="0090540A"/>
    <w:rsid w:val="00910F0D"/>
    <w:rsid w:val="00917B97"/>
    <w:rsid w:val="00930EFF"/>
    <w:rsid w:val="009317BC"/>
    <w:rsid w:val="00933D98"/>
    <w:rsid w:val="00934E1C"/>
    <w:rsid w:val="00940975"/>
    <w:rsid w:val="00941064"/>
    <w:rsid w:val="0094138E"/>
    <w:rsid w:val="00944582"/>
    <w:rsid w:val="00946BB2"/>
    <w:rsid w:val="00962E0D"/>
    <w:rsid w:val="00963EC6"/>
    <w:rsid w:val="009675B6"/>
    <w:rsid w:val="00970F56"/>
    <w:rsid w:val="0097266A"/>
    <w:rsid w:val="00972A36"/>
    <w:rsid w:val="00974C62"/>
    <w:rsid w:val="00976D66"/>
    <w:rsid w:val="00982ABF"/>
    <w:rsid w:val="00983501"/>
    <w:rsid w:val="0098629F"/>
    <w:rsid w:val="0098756A"/>
    <w:rsid w:val="00990C4E"/>
    <w:rsid w:val="0099266C"/>
    <w:rsid w:val="00997613"/>
    <w:rsid w:val="00997F27"/>
    <w:rsid w:val="009A25EC"/>
    <w:rsid w:val="009A355E"/>
    <w:rsid w:val="009A655A"/>
    <w:rsid w:val="009B12F3"/>
    <w:rsid w:val="009B6A04"/>
    <w:rsid w:val="009B7909"/>
    <w:rsid w:val="009C02CB"/>
    <w:rsid w:val="009C5D82"/>
    <w:rsid w:val="009D02B7"/>
    <w:rsid w:val="009D0739"/>
    <w:rsid w:val="009D233F"/>
    <w:rsid w:val="009D413B"/>
    <w:rsid w:val="009E2078"/>
    <w:rsid w:val="009F49E5"/>
    <w:rsid w:val="009F7496"/>
    <w:rsid w:val="009F7743"/>
    <w:rsid w:val="00A00CE0"/>
    <w:rsid w:val="00A00E0A"/>
    <w:rsid w:val="00A0118E"/>
    <w:rsid w:val="00A013F6"/>
    <w:rsid w:val="00A0281F"/>
    <w:rsid w:val="00A156EC"/>
    <w:rsid w:val="00A176C4"/>
    <w:rsid w:val="00A21FFA"/>
    <w:rsid w:val="00A2255F"/>
    <w:rsid w:val="00A24A69"/>
    <w:rsid w:val="00A279CD"/>
    <w:rsid w:val="00A30C07"/>
    <w:rsid w:val="00A363F7"/>
    <w:rsid w:val="00A377F5"/>
    <w:rsid w:val="00A417A0"/>
    <w:rsid w:val="00A4225E"/>
    <w:rsid w:val="00A43418"/>
    <w:rsid w:val="00A46119"/>
    <w:rsid w:val="00A56735"/>
    <w:rsid w:val="00A603DF"/>
    <w:rsid w:val="00A60C6B"/>
    <w:rsid w:val="00A61326"/>
    <w:rsid w:val="00A621EF"/>
    <w:rsid w:val="00A63CA2"/>
    <w:rsid w:val="00A66D4E"/>
    <w:rsid w:val="00A7135E"/>
    <w:rsid w:val="00A72E47"/>
    <w:rsid w:val="00A7630E"/>
    <w:rsid w:val="00A764F3"/>
    <w:rsid w:val="00A80C1A"/>
    <w:rsid w:val="00A832CE"/>
    <w:rsid w:val="00A90D50"/>
    <w:rsid w:val="00A923F2"/>
    <w:rsid w:val="00A93555"/>
    <w:rsid w:val="00A950AF"/>
    <w:rsid w:val="00A952AF"/>
    <w:rsid w:val="00A97D49"/>
    <w:rsid w:val="00AA78AA"/>
    <w:rsid w:val="00AB0CF6"/>
    <w:rsid w:val="00AB3BCA"/>
    <w:rsid w:val="00AC034F"/>
    <w:rsid w:val="00AC48DC"/>
    <w:rsid w:val="00AD14FC"/>
    <w:rsid w:val="00AD334C"/>
    <w:rsid w:val="00AD5E50"/>
    <w:rsid w:val="00AE26CD"/>
    <w:rsid w:val="00AE3647"/>
    <w:rsid w:val="00AE51D2"/>
    <w:rsid w:val="00B00DA6"/>
    <w:rsid w:val="00B040CA"/>
    <w:rsid w:val="00B071B5"/>
    <w:rsid w:val="00B1210A"/>
    <w:rsid w:val="00B134D8"/>
    <w:rsid w:val="00B17B4D"/>
    <w:rsid w:val="00B21C94"/>
    <w:rsid w:val="00B2587B"/>
    <w:rsid w:val="00B25E67"/>
    <w:rsid w:val="00B27A5C"/>
    <w:rsid w:val="00B27F4C"/>
    <w:rsid w:val="00B3351E"/>
    <w:rsid w:val="00B34C98"/>
    <w:rsid w:val="00B36189"/>
    <w:rsid w:val="00B411C7"/>
    <w:rsid w:val="00B43A01"/>
    <w:rsid w:val="00B506D9"/>
    <w:rsid w:val="00B61141"/>
    <w:rsid w:val="00B647E5"/>
    <w:rsid w:val="00B649F5"/>
    <w:rsid w:val="00B71CEF"/>
    <w:rsid w:val="00B71ECE"/>
    <w:rsid w:val="00B72CEB"/>
    <w:rsid w:val="00B747D8"/>
    <w:rsid w:val="00B76556"/>
    <w:rsid w:val="00B80A64"/>
    <w:rsid w:val="00B824E5"/>
    <w:rsid w:val="00B834A5"/>
    <w:rsid w:val="00B90F97"/>
    <w:rsid w:val="00B936B0"/>
    <w:rsid w:val="00B93CE7"/>
    <w:rsid w:val="00B9595D"/>
    <w:rsid w:val="00B960DC"/>
    <w:rsid w:val="00BA6307"/>
    <w:rsid w:val="00BA6B7D"/>
    <w:rsid w:val="00BA6C20"/>
    <w:rsid w:val="00BB0291"/>
    <w:rsid w:val="00BB248B"/>
    <w:rsid w:val="00BB5ABC"/>
    <w:rsid w:val="00BB60A9"/>
    <w:rsid w:val="00BC59E5"/>
    <w:rsid w:val="00BC5EB3"/>
    <w:rsid w:val="00BD0813"/>
    <w:rsid w:val="00BD750F"/>
    <w:rsid w:val="00BD799A"/>
    <w:rsid w:val="00BE1030"/>
    <w:rsid w:val="00BE2C94"/>
    <w:rsid w:val="00BE70AF"/>
    <w:rsid w:val="00BF00E4"/>
    <w:rsid w:val="00C018C4"/>
    <w:rsid w:val="00C0324B"/>
    <w:rsid w:val="00C03572"/>
    <w:rsid w:val="00C04D0C"/>
    <w:rsid w:val="00C05329"/>
    <w:rsid w:val="00C07A74"/>
    <w:rsid w:val="00C10432"/>
    <w:rsid w:val="00C13B54"/>
    <w:rsid w:val="00C14FC8"/>
    <w:rsid w:val="00C16E2F"/>
    <w:rsid w:val="00C22EF3"/>
    <w:rsid w:val="00C23CA6"/>
    <w:rsid w:val="00C26702"/>
    <w:rsid w:val="00C26A8B"/>
    <w:rsid w:val="00C31CF6"/>
    <w:rsid w:val="00C33179"/>
    <w:rsid w:val="00C34EFC"/>
    <w:rsid w:val="00C352D0"/>
    <w:rsid w:val="00C365E6"/>
    <w:rsid w:val="00C36D74"/>
    <w:rsid w:val="00C4497B"/>
    <w:rsid w:val="00C449E3"/>
    <w:rsid w:val="00C47385"/>
    <w:rsid w:val="00C4742E"/>
    <w:rsid w:val="00C50D53"/>
    <w:rsid w:val="00C54318"/>
    <w:rsid w:val="00C6463C"/>
    <w:rsid w:val="00C853B5"/>
    <w:rsid w:val="00C86261"/>
    <w:rsid w:val="00C93C3B"/>
    <w:rsid w:val="00C95B8A"/>
    <w:rsid w:val="00C96D9B"/>
    <w:rsid w:val="00CA118B"/>
    <w:rsid w:val="00CA1B54"/>
    <w:rsid w:val="00CA23A1"/>
    <w:rsid w:val="00CA2CFE"/>
    <w:rsid w:val="00CA665D"/>
    <w:rsid w:val="00CA6C10"/>
    <w:rsid w:val="00CC1188"/>
    <w:rsid w:val="00CC5124"/>
    <w:rsid w:val="00CD1DD3"/>
    <w:rsid w:val="00CD5391"/>
    <w:rsid w:val="00CE48A0"/>
    <w:rsid w:val="00CE50FF"/>
    <w:rsid w:val="00CF012E"/>
    <w:rsid w:val="00CF1258"/>
    <w:rsid w:val="00CF3351"/>
    <w:rsid w:val="00CF5671"/>
    <w:rsid w:val="00CF6D1A"/>
    <w:rsid w:val="00D001C3"/>
    <w:rsid w:val="00D00EAF"/>
    <w:rsid w:val="00D0150F"/>
    <w:rsid w:val="00D02490"/>
    <w:rsid w:val="00D02B71"/>
    <w:rsid w:val="00D03F28"/>
    <w:rsid w:val="00D07F18"/>
    <w:rsid w:val="00D12CE3"/>
    <w:rsid w:val="00D13F1C"/>
    <w:rsid w:val="00D149D0"/>
    <w:rsid w:val="00D165D7"/>
    <w:rsid w:val="00D17BD3"/>
    <w:rsid w:val="00D17DE1"/>
    <w:rsid w:val="00D202AF"/>
    <w:rsid w:val="00D23DC9"/>
    <w:rsid w:val="00D24249"/>
    <w:rsid w:val="00D31787"/>
    <w:rsid w:val="00D3318F"/>
    <w:rsid w:val="00D33A48"/>
    <w:rsid w:val="00D41285"/>
    <w:rsid w:val="00D41D08"/>
    <w:rsid w:val="00D50131"/>
    <w:rsid w:val="00D525C9"/>
    <w:rsid w:val="00D63F27"/>
    <w:rsid w:val="00D6450B"/>
    <w:rsid w:val="00D65E9D"/>
    <w:rsid w:val="00D66FDA"/>
    <w:rsid w:val="00D67057"/>
    <w:rsid w:val="00D74C2D"/>
    <w:rsid w:val="00D765FE"/>
    <w:rsid w:val="00D809C9"/>
    <w:rsid w:val="00D8424E"/>
    <w:rsid w:val="00D858B1"/>
    <w:rsid w:val="00D85D57"/>
    <w:rsid w:val="00D92A3B"/>
    <w:rsid w:val="00D96ABC"/>
    <w:rsid w:val="00D96D68"/>
    <w:rsid w:val="00DA0DB6"/>
    <w:rsid w:val="00DA1783"/>
    <w:rsid w:val="00DA1A64"/>
    <w:rsid w:val="00DA396D"/>
    <w:rsid w:val="00DB2C5F"/>
    <w:rsid w:val="00DB3583"/>
    <w:rsid w:val="00DC17E2"/>
    <w:rsid w:val="00DC2E5D"/>
    <w:rsid w:val="00DC6EED"/>
    <w:rsid w:val="00DC7787"/>
    <w:rsid w:val="00DD0B92"/>
    <w:rsid w:val="00DD2268"/>
    <w:rsid w:val="00DD45A3"/>
    <w:rsid w:val="00DD4B2A"/>
    <w:rsid w:val="00DD5098"/>
    <w:rsid w:val="00DD7151"/>
    <w:rsid w:val="00DE48E2"/>
    <w:rsid w:val="00DE5113"/>
    <w:rsid w:val="00DE7848"/>
    <w:rsid w:val="00DF0C04"/>
    <w:rsid w:val="00DF3636"/>
    <w:rsid w:val="00DF7F05"/>
    <w:rsid w:val="00E02ECA"/>
    <w:rsid w:val="00E11F96"/>
    <w:rsid w:val="00E12E75"/>
    <w:rsid w:val="00E16A3B"/>
    <w:rsid w:val="00E26397"/>
    <w:rsid w:val="00E26FCC"/>
    <w:rsid w:val="00E313E2"/>
    <w:rsid w:val="00E32BC8"/>
    <w:rsid w:val="00E351EC"/>
    <w:rsid w:val="00E37FAA"/>
    <w:rsid w:val="00E40A30"/>
    <w:rsid w:val="00E4534F"/>
    <w:rsid w:val="00E4684B"/>
    <w:rsid w:val="00E51AAD"/>
    <w:rsid w:val="00E53771"/>
    <w:rsid w:val="00E554BF"/>
    <w:rsid w:val="00E57AA1"/>
    <w:rsid w:val="00E652BC"/>
    <w:rsid w:val="00E72006"/>
    <w:rsid w:val="00E75338"/>
    <w:rsid w:val="00E87531"/>
    <w:rsid w:val="00E90D75"/>
    <w:rsid w:val="00E920C4"/>
    <w:rsid w:val="00E94C53"/>
    <w:rsid w:val="00E953F0"/>
    <w:rsid w:val="00E95E7E"/>
    <w:rsid w:val="00EA3BE4"/>
    <w:rsid w:val="00EA447A"/>
    <w:rsid w:val="00EA4EC6"/>
    <w:rsid w:val="00EB383C"/>
    <w:rsid w:val="00EC2201"/>
    <w:rsid w:val="00EC351F"/>
    <w:rsid w:val="00EC3A12"/>
    <w:rsid w:val="00EC4A28"/>
    <w:rsid w:val="00EC7361"/>
    <w:rsid w:val="00ED118B"/>
    <w:rsid w:val="00ED74FE"/>
    <w:rsid w:val="00EE10A9"/>
    <w:rsid w:val="00EE13B4"/>
    <w:rsid w:val="00EE21B5"/>
    <w:rsid w:val="00EE236F"/>
    <w:rsid w:val="00EE680B"/>
    <w:rsid w:val="00EF0C17"/>
    <w:rsid w:val="00EF1089"/>
    <w:rsid w:val="00EF311F"/>
    <w:rsid w:val="00EF4119"/>
    <w:rsid w:val="00EF4CB9"/>
    <w:rsid w:val="00EF5362"/>
    <w:rsid w:val="00EF6582"/>
    <w:rsid w:val="00F04933"/>
    <w:rsid w:val="00F1074B"/>
    <w:rsid w:val="00F10DB2"/>
    <w:rsid w:val="00F11157"/>
    <w:rsid w:val="00F1578A"/>
    <w:rsid w:val="00F15B21"/>
    <w:rsid w:val="00F21F97"/>
    <w:rsid w:val="00F2256D"/>
    <w:rsid w:val="00F23924"/>
    <w:rsid w:val="00F23F64"/>
    <w:rsid w:val="00F2753B"/>
    <w:rsid w:val="00F3072B"/>
    <w:rsid w:val="00F30DCC"/>
    <w:rsid w:val="00F32965"/>
    <w:rsid w:val="00F33E47"/>
    <w:rsid w:val="00F34B2E"/>
    <w:rsid w:val="00F37EAC"/>
    <w:rsid w:val="00F44883"/>
    <w:rsid w:val="00F4658A"/>
    <w:rsid w:val="00F467F5"/>
    <w:rsid w:val="00F4709C"/>
    <w:rsid w:val="00F50F9C"/>
    <w:rsid w:val="00F536E4"/>
    <w:rsid w:val="00F54732"/>
    <w:rsid w:val="00F60A93"/>
    <w:rsid w:val="00F61B0F"/>
    <w:rsid w:val="00F63ED5"/>
    <w:rsid w:val="00F72508"/>
    <w:rsid w:val="00F72849"/>
    <w:rsid w:val="00F742B2"/>
    <w:rsid w:val="00F748AF"/>
    <w:rsid w:val="00F77871"/>
    <w:rsid w:val="00F8292A"/>
    <w:rsid w:val="00F833B0"/>
    <w:rsid w:val="00F84719"/>
    <w:rsid w:val="00F85E52"/>
    <w:rsid w:val="00F87168"/>
    <w:rsid w:val="00F875EA"/>
    <w:rsid w:val="00F9269A"/>
    <w:rsid w:val="00F928BF"/>
    <w:rsid w:val="00F92BA7"/>
    <w:rsid w:val="00F93946"/>
    <w:rsid w:val="00F93F2F"/>
    <w:rsid w:val="00FA7FA0"/>
    <w:rsid w:val="00FA7FDB"/>
    <w:rsid w:val="00FB0CB8"/>
    <w:rsid w:val="00FB2CC0"/>
    <w:rsid w:val="00FB744D"/>
    <w:rsid w:val="00FB7B0F"/>
    <w:rsid w:val="00FC421B"/>
    <w:rsid w:val="00FC5883"/>
    <w:rsid w:val="00FD2F27"/>
    <w:rsid w:val="00FD49AE"/>
    <w:rsid w:val="00FD68C9"/>
    <w:rsid w:val="00FE1C39"/>
    <w:rsid w:val="00FE4857"/>
    <w:rsid w:val="00FE79D2"/>
    <w:rsid w:val="00FF29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FF73"/>
  <w15:docId w15:val="{8553EBFD-6183-4458-8F14-4C08F3AC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0F9C"/>
    <w:pPr>
      <w:spacing w:line="360" w:lineRule="auto"/>
      <w:jc w:val="both"/>
    </w:pPr>
    <w:rPr>
      <w:rFonts w:ascii="Arial" w:hAnsi="Arial"/>
      <w:sz w:val="22"/>
      <w:lang w:val="en-US" w:eastAsia="en-US"/>
    </w:rPr>
  </w:style>
  <w:style w:type="paragraph" w:styleId="1">
    <w:name w:val="heading 1"/>
    <w:basedOn w:val="a"/>
    <w:next w:val="a"/>
    <w:link w:val="1Char"/>
    <w:uiPriority w:val="9"/>
    <w:qFormat/>
    <w:pPr>
      <w:keepNext/>
      <w:numPr>
        <w:numId w:val="1"/>
      </w:numPr>
      <w:spacing w:before="240" w:after="60"/>
      <w:outlineLvl w:val="0"/>
    </w:pPr>
    <w:rPr>
      <w:b/>
      <w:kern w:val="28"/>
      <w:sz w:val="32"/>
    </w:rPr>
  </w:style>
  <w:style w:type="paragraph" w:styleId="2">
    <w:name w:val="heading 2"/>
    <w:basedOn w:val="a"/>
    <w:next w:val="a"/>
    <w:link w:val="2Char"/>
    <w:uiPriority w:val="9"/>
    <w:qFormat/>
    <w:pPr>
      <w:keepNext/>
      <w:numPr>
        <w:ilvl w:val="1"/>
        <w:numId w:val="1"/>
      </w:numPr>
      <w:spacing w:before="240" w:after="60"/>
      <w:outlineLvl w:val="1"/>
    </w:pPr>
    <w:rPr>
      <w:b/>
    </w:rPr>
  </w:style>
  <w:style w:type="paragraph" w:styleId="3">
    <w:name w:val="heading 3"/>
    <w:basedOn w:val="a"/>
    <w:next w:val="a"/>
    <w:link w:val="3Char"/>
    <w:uiPriority w:val="9"/>
    <w:qFormat/>
    <w:pPr>
      <w:keepNext/>
      <w:spacing w:before="120" w:after="60"/>
      <w:outlineLvl w:val="2"/>
    </w:pPr>
    <w:rPr>
      <w:b/>
    </w:rPr>
  </w:style>
  <w:style w:type="paragraph" w:styleId="4">
    <w:name w:val="heading 4"/>
    <w:basedOn w:val="a"/>
    <w:next w:val="a"/>
    <w:link w:val="4Char"/>
    <w:uiPriority w:val="9"/>
    <w:qFormat/>
    <w:pPr>
      <w:keepNext/>
      <w:numPr>
        <w:ilvl w:val="3"/>
        <w:numId w:val="1"/>
      </w:numPr>
      <w:spacing w:before="240" w:after="120"/>
      <w:outlineLvl w:val="3"/>
    </w:pPr>
    <w:rPr>
      <w:i/>
    </w:rPr>
  </w:style>
  <w:style w:type="paragraph" w:styleId="5">
    <w:name w:val="heading 5"/>
    <w:basedOn w:val="a"/>
    <w:next w:val="a"/>
    <w:link w:val="5Char"/>
    <w:uiPriority w:val="9"/>
    <w:qFormat/>
    <w:pPr>
      <w:numPr>
        <w:ilvl w:val="4"/>
        <w:numId w:val="1"/>
      </w:numPr>
      <w:spacing w:before="240" w:after="60"/>
      <w:outlineLvl w:val="4"/>
    </w:pPr>
  </w:style>
  <w:style w:type="paragraph" w:styleId="6">
    <w:name w:val="heading 6"/>
    <w:basedOn w:val="a"/>
    <w:next w:val="a"/>
    <w:link w:val="6Char"/>
    <w:uiPriority w:val="9"/>
    <w:qFormat/>
    <w:pPr>
      <w:numPr>
        <w:ilvl w:val="5"/>
        <w:numId w:val="1"/>
      </w:numPr>
      <w:spacing w:before="240" w:after="60"/>
      <w:outlineLvl w:val="5"/>
    </w:pPr>
    <w:rPr>
      <w:i/>
    </w:rPr>
  </w:style>
  <w:style w:type="paragraph" w:styleId="7">
    <w:name w:val="heading 7"/>
    <w:basedOn w:val="a"/>
    <w:next w:val="a"/>
    <w:link w:val="7Char"/>
    <w:uiPriority w:val="9"/>
    <w:qFormat/>
    <w:pPr>
      <w:numPr>
        <w:ilvl w:val="6"/>
        <w:numId w:val="1"/>
      </w:numPr>
      <w:spacing w:before="240" w:after="60"/>
      <w:outlineLvl w:val="6"/>
    </w:pPr>
  </w:style>
  <w:style w:type="paragraph" w:styleId="8">
    <w:name w:val="heading 8"/>
    <w:basedOn w:val="a"/>
    <w:next w:val="a"/>
    <w:link w:val="8Char"/>
    <w:uiPriority w:val="9"/>
    <w:qFormat/>
    <w:pPr>
      <w:numPr>
        <w:ilvl w:val="7"/>
        <w:numId w:val="1"/>
      </w:numPr>
      <w:spacing w:before="240" w:after="60"/>
      <w:outlineLvl w:val="7"/>
    </w:pPr>
    <w:rPr>
      <w:i/>
    </w:rPr>
  </w:style>
  <w:style w:type="paragraph" w:styleId="9">
    <w:name w:val="heading 9"/>
    <w:basedOn w:val="a"/>
    <w:next w:val="a"/>
    <w:link w:val="9Char"/>
    <w:uiPriority w:val="9"/>
    <w:qFormat/>
    <w:pPr>
      <w:numPr>
        <w:ilvl w:val="8"/>
        <w:numId w:val="1"/>
      </w:numPr>
      <w:spacing w:before="240" w:after="60"/>
      <w:outlineLvl w:val="8"/>
    </w:pPr>
    <w:rPr>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annotation text"/>
    <w:basedOn w:val="a"/>
    <w:link w:val="Char"/>
    <w:semiHidden/>
  </w:style>
  <w:style w:type="paragraph" w:styleId="a5">
    <w:name w:val="caption"/>
    <w:basedOn w:val="a"/>
    <w:next w:val="a"/>
    <w:qFormat/>
    <w:pPr>
      <w:spacing w:before="120" w:after="120"/>
      <w:jc w:val="center"/>
    </w:pPr>
    <w:rPr>
      <w:b/>
    </w:rPr>
  </w:style>
  <w:style w:type="paragraph" w:styleId="a6">
    <w:name w:val="footer"/>
    <w:basedOn w:val="a"/>
    <w:link w:val="Char0"/>
    <w:pPr>
      <w:tabs>
        <w:tab w:val="center" w:pos="4153"/>
        <w:tab w:val="right" w:pos="8306"/>
      </w:tabs>
    </w:pPr>
  </w:style>
  <w:style w:type="paragraph" w:styleId="a7">
    <w:name w:val="header"/>
    <w:basedOn w:val="a"/>
    <w:link w:val="Char1"/>
    <w:pPr>
      <w:tabs>
        <w:tab w:val="center" w:pos="4153"/>
        <w:tab w:val="right" w:pos="8306"/>
      </w:tabs>
    </w:pPr>
  </w:style>
  <w:style w:type="character" w:styleId="a8">
    <w:name w:val="page number"/>
    <w:basedOn w:val="a0"/>
  </w:style>
  <w:style w:type="paragraph" w:styleId="10">
    <w:name w:val="toc 1"/>
    <w:basedOn w:val="a"/>
    <w:next w:val="a"/>
    <w:uiPriority w:val="39"/>
    <w:pPr>
      <w:tabs>
        <w:tab w:val="right" w:leader="dot" w:pos="7949"/>
      </w:tabs>
      <w:spacing w:before="360"/>
    </w:pPr>
    <w:rPr>
      <w:b/>
      <w:sz w:val="28"/>
    </w:rPr>
  </w:style>
  <w:style w:type="paragraph" w:styleId="20">
    <w:name w:val="toc 2"/>
    <w:basedOn w:val="a"/>
    <w:next w:val="a"/>
    <w:uiPriority w:val="39"/>
    <w:pPr>
      <w:tabs>
        <w:tab w:val="right" w:leader="dot" w:pos="7949"/>
      </w:tabs>
      <w:spacing w:before="240"/>
      <w:ind w:left="200"/>
    </w:pPr>
    <w:rPr>
      <w:b/>
      <w:sz w:val="24"/>
    </w:rPr>
  </w:style>
  <w:style w:type="paragraph" w:styleId="30">
    <w:name w:val="toc 3"/>
    <w:basedOn w:val="a"/>
    <w:next w:val="a"/>
    <w:uiPriority w:val="39"/>
    <w:pPr>
      <w:tabs>
        <w:tab w:val="right" w:leader="dot" w:pos="7949"/>
      </w:tabs>
      <w:ind w:left="400"/>
    </w:pPr>
  </w:style>
  <w:style w:type="paragraph" w:styleId="40">
    <w:name w:val="toc 4"/>
    <w:basedOn w:val="a"/>
    <w:next w:val="a"/>
    <w:uiPriority w:val="39"/>
    <w:rsid w:val="008A0E80"/>
    <w:pPr>
      <w:tabs>
        <w:tab w:val="right" w:leader="dot" w:pos="7949"/>
      </w:tabs>
      <w:ind w:left="600"/>
    </w:pPr>
  </w:style>
  <w:style w:type="paragraph" w:styleId="50">
    <w:name w:val="toc 5"/>
    <w:basedOn w:val="a"/>
    <w:next w:val="a"/>
    <w:uiPriority w:val="39"/>
    <w:pPr>
      <w:tabs>
        <w:tab w:val="right" w:leader="dot" w:pos="7949"/>
      </w:tabs>
      <w:ind w:left="800"/>
    </w:pPr>
  </w:style>
  <w:style w:type="paragraph" w:styleId="60">
    <w:name w:val="toc 6"/>
    <w:basedOn w:val="a"/>
    <w:next w:val="a"/>
    <w:uiPriority w:val="39"/>
    <w:pPr>
      <w:tabs>
        <w:tab w:val="right" w:leader="dot" w:pos="7949"/>
      </w:tabs>
      <w:ind w:left="1000"/>
    </w:pPr>
  </w:style>
  <w:style w:type="paragraph" w:styleId="70">
    <w:name w:val="toc 7"/>
    <w:basedOn w:val="a"/>
    <w:next w:val="a"/>
    <w:uiPriority w:val="39"/>
    <w:pPr>
      <w:tabs>
        <w:tab w:val="right" w:leader="dot" w:pos="7949"/>
      </w:tabs>
      <w:ind w:left="1200"/>
    </w:pPr>
  </w:style>
  <w:style w:type="paragraph" w:styleId="80">
    <w:name w:val="toc 8"/>
    <w:basedOn w:val="a"/>
    <w:next w:val="a"/>
    <w:uiPriority w:val="39"/>
    <w:pPr>
      <w:tabs>
        <w:tab w:val="right" w:leader="dot" w:pos="7949"/>
      </w:tabs>
      <w:ind w:left="1400"/>
    </w:pPr>
  </w:style>
  <w:style w:type="paragraph" w:styleId="90">
    <w:name w:val="toc 9"/>
    <w:basedOn w:val="a"/>
    <w:next w:val="a"/>
    <w:uiPriority w:val="39"/>
    <w:pPr>
      <w:tabs>
        <w:tab w:val="right" w:leader="dot" w:pos="7949"/>
      </w:tabs>
      <w:ind w:left="1600"/>
    </w:pPr>
  </w:style>
  <w:style w:type="paragraph" w:customStyle="1" w:styleId="bodytext">
    <w:name w:val="bodytext"/>
    <w:basedOn w:val="a"/>
    <w:pPr>
      <w:spacing w:before="120"/>
    </w:pPr>
  </w:style>
  <w:style w:type="table" w:styleId="a9">
    <w:name w:val="Table Contemporary"/>
    <w:basedOn w:val="a1"/>
    <w:rsid w:val="00282243"/>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2Char">
    <w:name w:val="Επικεφαλίδα 2 Char"/>
    <w:link w:val="2"/>
    <w:uiPriority w:val="9"/>
    <w:rsid w:val="0064121D"/>
    <w:rPr>
      <w:rFonts w:ascii="Arial" w:hAnsi="Arial"/>
      <w:b/>
      <w:sz w:val="22"/>
      <w:lang w:val="en-US" w:eastAsia="en-US"/>
    </w:rPr>
  </w:style>
  <w:style w:type="table" w:styleId="41">
    <w:name w:val="Table Columns 4"/>
    <w:basedOn w:val="a1"/>
    <w:rsid w:val="002B2C0C"/>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aa">
    <w:name w:val="Body Text Indent"/>
    <w:basedOn w:val="a"/>
    <w:link w:val="Char2"/>
    <w:rsid w:val="00E26FCC"/>
    <w:pPr>
      <w:spacing w:line="240" w:lineRule="auto"/>
      <w:ind w:firstLine="540"/>
    </w:pPr>
    <w:rPr>
      <w:rFonts w:ascii="Times New Roman" w:hAnsi="Times New Roman"/>
      <w:sz w:val="24"/>
      <w:szCs w:val="24"/>
      <w:lang w:val="el-GR"/>
    </w:rPr>
  </w:style>
  <w:style w:type="table" w:styleId="ab">
    <w:name w:val="Table Grid"/>
    <w:basedOn w:val="a1"/>
    <w:uiPriority w:val="39"/>
    <w:rsid w:val="00F84719"/>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279CD"/>
    <w:pPr>
      <w:spacing w:before="100" w:beforeAutospacing="1" w:after="100" w:afterAutospacing="1" w:line="240" w:lineRule="auto"/>
      <w:jc w:val="left"/>
    </w:pPr>
    <w:rPr>
      <w:rFonts w:ascii="Times New Roman" w:hAnsi="Times New Roman"/>
      <w:sz w:val="24"/>
      <w:szCs w:val="24"/>
      <w:lang w:val="el-GR" w:eastAsia="el-GR"/>
    </w:rPr>
  </w:style>
  <w:style w:type="character" w:styleId="ac">
    <w:name w:val="Strong"/>
    <w:uiPriority w:val="22"/>
    <w:qFormat/>
    <w:rsid w:val="00A279CD"/>
    <w:rPr>
      <w:b/>
      <w:bCs/>
    </w:rPr>
  </w:style>
  <w:style w:type="character" w:customStyle="1" w:styleId="apple-tab-span">
    <w:name w:val="apple-tab-span"/>
    <w:basedOn w:val="a0"/>
    <w:rsid w:val="005A2C3E"/>
  </w:style>
  <w:style w:type="character" w:styleId="-">
    <w:name w:val="Hyperlink"/>
    <w:uiPriority w:val="99"/>
    <w:semiHidden/>
    <w:unhideWhenUsed/>
    <w:rsid w:val="008A326A"/>
    <w:rPr>
      <w:color w:val="0000FF"/>
      <w:u w:val="single"/>
    </w:rPr>
  </w:style>
  <w:style w:type="character" w:customStyle="1" w:styleId="1Char">
    <w:name w:val="Επικεφαλίδα 1 Char"/>
    <w:link w:val="1"/>
    <w:uiPriority w:val="9"/>
    <w:rsid w:val="00EF0C17"/>
    <w:rPr>
      <w:rFonts w:ascii="Arial" w:hAnsi="Arial"/>
      <w:b/>
      <w:kern w:val="28"/>
      <w:sz w:val="32"/>
      <w:lang w:val="en-US" w:eastAsia="en-US"/>
    </w:rPr>
  </w:style>
  <w:style w:type="character" w:customStyle="1" w:styleId="3Char">
    <w:name w:val="Επικεφαλίδα 3 Char"/>
    <w:link w:val="3"/>
    <w:uiPriority w:val="9"/>
    <w:rsid w:val="00EF0C17"/>
    <w:rPr>
      <w:rFonts w:ascii="Arial" w:hAnsi="Arial"/>
      <w:b/>
      <w:sz w:val="22"/>
      <w:lang w:val="en-US" w:eastAsia="en-US"/>
    </w:rPr>
  </w:style>
  <w:style w:type="character" w:customStyle="1" w:styleId="4Char">
    <w:name w:val="Επικεφαλίδα 4 Char"/>
    <w:link w:val="4"/>
    <w:uiPriority w:val="9"/>
    <w:rsid w:val="00EF0C17"/>
    <w:rPr>
      <w:rFonts w:ascii="Arial" w:hAnsi="Arial"/>
      <w:i/>
      <w:sz w:val="22"/>
      <w:lang w:val="en-US" w:eastAsia="en-US"/>
    </w:rPr>
  </w:style>
  <w:style w:type="character" w:customStyle="1" w:styleId="5Char">
    <w:name w:val="Επικεφαλίδα 5 Char"/>
    <w:link w:val="5"/>
    <w:uiPriority w:val="9"/>
    <w:rsid w:val="00EF0C17"/>
    <w:rPr>
      <w:rFonts w:ascii="Arial" w:hAnsi="Arial"/>
      <w:sz w:val="22"/>
      <w:lang w:val="en-US" w:eastAsia="en-US"/>
    </w:rPr>
  </w:style>
  <w:style w:type="character" w:customStyle="1" w:styleId="6Char">
    <w:name w:val="Επικεφαλίδα 6 Char"/>
    <w:link w:val="6"/>
    <w:uiPriority w:val="9"/>
    <w:rsid w:val="00EF0C17"/>
    <w:rPr>
      <w:rFonts w:ascii="Arial" w:hAnsi="Arial"/>
      <w:i/>
      <w:sz w:val="22"/>
      <w:lang w:val="en-US" w:eastAsia="en-US"/>
    </w:rPr>
  </w:style>
  <w:style w:type="character" w:customStyle="1" w:styleId="7Char">
    <w:name w:val="Επικεφαλίδα 7 Char"/>
    <w:link w:val="7"/>
    <w:uiPriority w:val="9"/>
    <w:rsid w:val="00EF0C17"/>
    <w:rPr>
      <w:rFonts w:ascii="Arial" w:hAnsi="Arial"/>
      <w:sz w:val="22"/>
      <w:lang w:val="en-US" w:eastAsia="en-US"/>
    </w:rPr>
  </w:style>
  <w:style w:type="character" w:customStyle="1" w:styleId="8Char">
    <w:name w:val="Επικεφαλίδα 8 Char"/>
    <w:link w:val="8"/>
    <w:uiPriority w:val="9"/>
    <w:rsid w:val="00EF0C17"/>
    <w:rPr>
      <w:rFonts w:ascii="Arial" w:hAnsi="Arial"/>
      <w:i/>
      <w:sz w:val="22"/>
      <w:lang w:val="en-US" w:eastAsia="en-US"/>
    </w:rPr>
  </w:style>
  <w:style w:type="character" w:customStyle="1" w:styleId="9Char">
    <w:name w:val="Επικεφαλίδα 9 Char"/>
    <w:link w:val="9"/>
    <w:uiPriority w:val="9"/>
    <w:rsid w:val="00EF0C17"/>
    <w:rPr>
      <w:rFonts w:ascii="Arial" w:hAnsi="Arial"/>
      <w:i/>
      <w:sz w:val="18"/>
      <w:lang w:val="en-US" w:eastAsia="en-US"/>
    </w:rPr>
  </w:style>
  <w:style w:type="paragraph" w:styleId="ad">
    <w:name w:val="Title"/>
    <w:basedOn w:val="a"/>
    <w:next w:val="a"/>
    <w:link w:val="Char3"/>
    <w:uiPriority w:val="10"/>
    <w:qFormat/>
    <w:rsid w:val="00EF0C17"/>
    <w:pPr>
      <w:spacing w:after="80" w:line="240" w:lineRule="auto"/>
      <w:contextualSpacing/>
    </w:pPr>
    <w:rPr>
      <w:rFonts w:ascii="Calibri Light" w:hAnsi="Calibri Light"/>
      <w:spacing w:val="-10"/>
      <w:kern w:val="28"/>
      <w:sz w:val="56"/>
      <w:szCs w:val="56"/>
    </w:rPr>
  </w:style>
  <w:style w:type="character" w:customStyle="1" w:styleId="Char3">
    <w:name w:val="Τίτλος Char"/>
    <w:basedOn w:val="a0"/>
    <w:link w:val="ad"/>
    <w:uiPriority w:val="10"/>
    <w:rsid w:val="00EF0C17"/>
    <w:rPr>
      <w:rFonts w:ascii="Calibri Light" w:hAnsi="Calibri Light"/>
      <w:spacing w:val="-10"/>
      <w:kern w:val="28"/>
      <w:sz w:val="56"/>
      <w:szCs w:val="56"/>
      <w:lang w:val="en-US" w:eastAsia="en-US"/>
    </w:rPr>
  </w:style>
  <w:style w:type="paragraph" w:styleId="ae">
    <w:name w:val="Subtitle"/>
    <w:basedOn w:val="a"/>
    <w:next w:val="a"/>
    <w:link w:val="Char4"/>
    <w:uiPriority w:val="11"/>
    <w:qFormat/>
    <w:rsid w:val="00EF0C17"/>
    <w:pPr>
      <w:numPr>
        <w:ilvl w:val="1"/>
      </w:numPr>
    </w:pPr>
    <w:rPr>
      <w:color w:val="595959"/>
      <w:spacing w:val="15"/>
      <w:sz w:val="28"/>
      <w:szCs w:val="28"/>
    </w:rPr>
  </w:style>
  <w:style w:type="character" w:customStyle="1" w:styleId="Char4">
    <w:name w:val="Υπότιτλος Char"/>
    <w:basedOn w:val="a0"/>
    <w:link w:val="ae"/>
    <w:uiPriority w:val="11"/>
    <w:rsid w:val="00EF0C17"/>
    <w:rPr>
      <w:rFonts w:ascii="Arial" w:hAnsi="Arial"/>
      <w:color w:val="595959"/>
      <w:spacing w:val="15"/>
      <w:sz w:val="28"/>
      <w:szCs w:val="28"/>
      <w:lang w:val="en-US" w:eastAsia="en-US"/>
    </w:rPr>
  </w:style>
  <w:style w:type="paragraph" w:styleId="af">
    <w:name w:val="Quote"/>
    <w:basedOn w:val="a"/>
    <w:next w:val="a"/>
    <w:link w:val="Char5"/>
    <w:uiPriority w:val="29"/>
    <w:qFormat/>
    <w:rsid w:val="00EF0C17"/>
    <w:pPr>
      <w:spacing w:before="160"/>
      <w:jc w:val="center"/>
    </w:pPr>
    <w:rPr>
      <w:i/>
      <w:iCs/>
      <w:color w:val="404040"/>
    </w:rPr>
  </w:style>
  <w:style w:type="character" w:customStyle="1" w:styleId="Char5">
    <w:name w:val="Απόσπασμα Char"/>
    <w:basedOn w:val="a0"/>
    <w:link w:val="af"/>
    <w:uiPriority w:val="29"/>
    <w:rsid w:val="00EF0C17"/>
    <w:rPr>
      <w:rFonts w:ascii="Arial" w:hAnsi="Arial"/>
      <w:i/>
      <w:iCs/>
      <w:color w:val="404040"/>
      <w:sz w:val="22"/>
      <w:lang w:val="en-US" w:eastAsia="en-US"/>
    </w:rPr>
  </w:style>
  <w:style w:type="paragraph" w:styleId="af0">
    <w:name w:val="List Paragraph"/>
    <w:basedOn w:val="a"/>
    <w:uiPriority w:val="34"/>
    <w:qFormat/>
    <w:rsid w:val="00EF0C17"/>
    <w:pPr>
      <w:ind w:left="720"/>
      <w:contextualSpacing/>
    </w:pPr>
  </w:style>
  <w:style w:type="character" w:styleId="af1">
    <w:name w:val="Intense Emphasis"/>
    <w:uiPriority w:val="21"/>
    <w:qFormat/>
    <w:rsid w:val="00EF0C17"/>
    <w:rPr>
      <w:i/>
      <w:iCs/>
      <w:color w:val="2F5496"/>
    </w:rPr>
  </w:style>
  <w:style w:type="paragraph" w:styleId="af2">
    <w:name w:val="Intense Quote"/>
    <w:basedOn w:val="a"/>
    <w:next w:val="a"/>
    <w:link w:val="Char6"/>
    <w:uiPriority w:val="30"/>
    <w:qFormat/>
    <w:rsid w:val="00EF0C17"/>
    <w:pPr>
      <w:pBdr>
        <w:top w:val="single" w:sz="4" w:space="10" w:color="2F5496"/>
        <w:bottom w:val="single" w:sz="4" w:space="10" w:color="2F5496"/>
      </w:pBdr>
      <w:spacing w:before="360" w:after="360"/>
      <w:ind w:left="864" w:right="864"/>
      <w:jc w:val="center"/>
    </w:pPr>
    <w:rPr>
      <w:i/>
      <w:iCs/>
      <w:color w:val="2F5496"/>
    </w:rPr>
  </w:style>
  <w:style w:type="character" w:customStyle="1" w:styleId="Char6">
    <w:name w:val="Έντονο απόσπ. Char"/>
    <w:basedOn w:val="a0"/>
    <w:link w:val="af2"/>
    <w:uiPriority w:val="30"/>
    <w:rsid w:val="00EF0C17"/>
    <w:rPr>
      <w:rFonts w:ascii="Arial" w:hAnsi="Arial"/>
      <w:i/>
      <w:iCs/>
      <w:color w:val="2F5496"/>
      <w:sz w:val="22"/>
      <w:lang w:val="en-US" w:eastAsia="en-US"/>
    </w:rPr>
  </w:style>
  <w:style w:type="character" w:styleId="af3">
    <w:name w:val="Intense Reference"/>
    <w:uiPriority w:val="32"/>
    <w:qFormat/>
    <w:rsid w:val="00EF0C17"/>
    <w:rPr>
      <w:b/>
      <w:bCs/>
      <w:smallCaps/>
      <w:color w:val="2F5496"/>
      <w:spacing w:val="5"/>
    </w:rPr>
  </w:style>
  <w:style w:type="paragraph" w:customStyle="1" w:styleId="msonormal0">
    <w:name w:val="msonormal"/>
    <w:basedOn w:val="a"/>
    <w:rsid w:val="00EF0C17"/>
    <w:pPr>
      <w:spacing w:before="100" w:beforeAutospacing="1" w:after="100" w:afterAutospacing="1" w:line="240" w:lineRule="auto"/>
      <w:jc w:val="left"/>
    </w:pPr>
    <w:rPr>
      <w:rFonts w:ascii="Times New Roman" w:hAnsi="Times New Roman"/>
      <w:sz w:val="24"/>
      <w:szCs w:val="24"/>
      <w:lang w:val="el-GR" w:eastAsia="el-GR"/>
    </w:rPr>
  </w:style>
  <w:style w:type="character" w:styleId="af4">
    <w:name w:val="Emphasis"/>
    <w:uiPriority w:val="20"/>
    <w:qFormat/>
    <w:rsid w:val="00EF0C17"/>
    <w:rPr>
      <w:i/>
      <w:iCs/>
    </w:rPr>
  </w:style>
  <w:style w:type="paragraph" w:styleId="af5">
    <w:name w:val="No Spacing"/>
    <w:uiPriority w:val="1"/>
    <w:qFormat/>
    <w:rsid w:val="00B506D9"/>
    <w:pPr>
      <w:jc w:val="both"/>
    </w:pPr>
    <w:rPr>
      <w:rFonts w:ascii="Arial" w:hAnsi="Arial"/>
      <w:sz w:val="22"/>
      <w:lang w:val="en-US" w:eastAsia="en-US"/>
    </w:rPr>
  </w:style>
  <w:style w:type="character" w:styleId="-0">
    <w:name w:val="FollowedHyperlink"/>
    <w:basedOn w:val="a0"/>
    <w:uiPriority w:val="99"/>
    <w:semiHidden/>
    <w:unhideWhenUsed/>
    <w:rsid w:val="004B23D8"/>
    <w:rPr>
      <w:color w:val="96607D"/>
      <w:u w:val="single"/>
    </w:rPr>
  </w:style>
  <w:style w:type="paragraph" w:customStyle="1" w:styleId="xl65">
    <w:name w:val="xl65"/>
    <w:basedOn w:val="a"/>
    <w:rsid w:val="004B23D8"/>
    <w:pPr>
      <w:spacing w:before="100" w:beforeAutospacing="1" w:after="100" w:afterAutospacing="1" w:line="240" w:lineRule="auto"/>
      <w:jc w:val="left"/>
    </w:pPr>
    <w:rPr>
      <w:rFonts w:ascii="Aptos Narrow" w:hAnsi="Aptos Narrow"/>
      <w:b/>
      <w:bCs/>
      <w:sz w:val="24"/>
      <w:szCs w:val="24"/>
      <w:lang w:val="el-GR" w:eastAsia="el-GR"/>
    </w:rPr>
  </w:style>
  <w:style w:type="paragraph" w:customStyle="1" w:styleId="xl66">
    <w:name w:val="xl66"/>
    <w:basedOn w:val="a"/>
    <w:rsid w:val="004B23D8"/>
    <w:pPr>
      <w:pBdr>
        <w:bottom w:val="single" w:sz="8" w:space="0" w:color="auto"/>
      </w:pBdr>
      <w:spacing w:before="100" w:beforeAutospacing="1" w:after="100" w:afterAutospacing="1" w:line="240" w:lineRule="auto"/>
      <w:jc w:val="center"/>
    </w:pPr>
    <w:rPr>
      <w:rFonts w:ascii="Times New Roman" w:hAnsi="Times New Roman"/>
      <w:sz w:val="24"/>
      <w:szCs w:val="24"/>
      <w:lang w:val="el-GR" w:eastAsia="el-GR"/>
    </w:rPr>
  </w:style>
  <w:style w:type="paragraph" w:customStyle="1" w:styleId="xl67">
    <w:name w:val="xl67"/>
    <w:basedOn w:val="a"/>
    <w:rsid w:val="004B23D8"/>
    <w:pPr>
      <w:pBdr>
        <w:top w:val="single" w:sz="8" w:space="0" w:color="auto"/>
        <w:left w:val="single" w:sz="8" w:space="0" w:color="auto"/>
      </w:pBdr>
      <w:shd w:val="clear" w:color="000000" w:fill="FBE2D5"/>
      <w:spacing w:before="100" w:beforeAutospacing="1" w:after="100" w:afterAutospacing="1" w:line="240" w:lineRule="auto"/>
      <w:jc w:val="left"/>
    </w:pPr>
    <w:rPr>
      <w:rFonts w:ascii="Aptos Narrow" w:hAnsi="Aptos Narrow"/>
      <w:b/>
      <w:bCs/>
      <w:sz w:val="24"/>
      <w:szCs w:val="24"/>
      <w:lang w:val="el-GR" w:eastAsia="el-GR"/>
    </w:rPr>
  </w:style>
  <w:style w:type="paragraph" w:customStyle="1" w:styleId="xl68">
    <w:name w:val="xl68"/>
    <w:basedOn w:val="a"/>
    <w:rsid w:val="004B23D8"/>
    <w:pPr>
      <w:pBdr>
        <w:top w:val="single" w:sz="8" w:space="0" w:color="auto"/>
      </w:pBdr>
      <w:shd w:val="clear" w:color="000000" w:fill="FBE2D5"/>
      <w:spacing w:before="100" w:beforeAutospacing="1" w:after="100" w:afterAutospacing="1" w:line="240" w:lineRule="auto"/>
      <w:jc w:val="left"/>
    </w:pPr>
    <w:rPr>
      <w:rFonts w:ascii="Aptos Narrow" w:hAnsi="Aptos Narrow"/>
      <w:b/>
      <w:bCs/>
      <w:sz w:val="24"/>
      <w:szCs w:val="24"/>
      <w:lang w:val="el-GR" w:eastAsia="el-GR"/>
    </w:rPr>
  </w:style>
  <w:style w:type="paragraph" w:customStyle="1" w:styleId="xl69">
    <w:name w:val="xl69"/>
    <w:basedOn w:val="a"/>
    <w:rsid w:val="004B23D8"/>
    <w:pPr>
      <w:pBdr>
        <w:top w:val="single" w:sz="8" w:space="0" w:color="auto"/>
        <w:right w:val="single" w:sz="8" w:space="0" w:color="auto"/>
      </w:pBdr>
      <w:shd w:val="clear" w:color="000000" w:fill="FBE2D5"/>
      <w:spacing w:before="100" w:beforeAutospacing="1" w:after="100" w:afterAutospacing="1" w:line="240" w:lineRule="auto"/>
      <w:jc w:val="left"/>
    </w:pPr>
    <w:rPr>
      <w:rFonts w:ascii="Aptos Narrow" w:hAnsi="Aptos Narrow"/>
      <w:b/>
      <w:bCs/>
      <w:sz w:val="24"/>
      <w:szCs w:val="24"/>
      <w:lang w:val="el-GR" w:eastAsia="el-GR"/>
    </w:rPr>
  </w:style>
  <w:style w:type="paragraph" w:customStyle="1" w:styleId="xl70">
    <w:name w:val="xl70"/>
    <w:basedOn w:val="a"/>
    <w:rsid w:val="004B23D8"/>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71">
    <w:name w:val="xl71"/>
    <w:basedOn w:val="a"/>
    <w:rsid w:val="004B23D8"/>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cs="Arial"/>
      <w:sz w:val="24"/>
      <w:szCs w:val="24"/>
      <w:lang w:val="el-GR" w:eastAsia="el-GR"/>
    </w:rPr>
  </w:style>
  <w:style w:type="paragraph" w:customStyle="1" w:styleId="xl72">
    <w:name w:val="xl72"/>
    <w:basedOn w:val="a"/>
    <w:rsid w:val="004B23D8"/>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textAlignment w:val="center"/>
    </w:pPr>
    <w:rPr>
      <w:rFonts w:cs="Arial"/>
      <w:color w:val="000000"/>
      <w:sz w:val="24"/>
      <w:szCs w:val="24"/>
      <w:lang w:val="el-GR" w:eastAsia="el-GR"/>
    </w:rPr>
  </w:style>
  <w:style w:type="paragraph" w:customStyle="1" w:styleId="xl73">
    <w:name w:val="xl73"/>
    <w:basedOn w:val="a"/>
    <w:rsid w:val="004B23D8"/>
    <w:pPr>
      <w:pBdr>
        <w:top w:val="single" w:sz="8" w:space="0" w:color="auto"/>
        <w:left w:val="single" w:sz="8" w:space="0" w:color="auto"/>
        <w:bottom w:val="single" w:sz="4" w:space="0" w:color="BFBFBF"/>
        <w:right w:val="single" w:sz="4" w:space="0" w:color="BFBFBF"/>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74">
    <w:name w:val="xl74"/>
    <w:basedOn w:val="a"/>
    <w:rsid w:val="004B23D8"/>
    <w:pPr>
      <w:pBdr>
        <w:top w:val="single" w:sz="8" w:space="0" w:color="auto"/>
        <w:left w:val="single" w:sz="4" w:space="0" w:color="BFBFBF"/>
        <w:bottom w:val="single" w:sz="4" w:space="0" w:color="BFBFBF"/>
        <w:right w:val="single" w:sz="4" w:space="0" w:color="BFBFBF"/>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75">
    <w:name w:val="xl75"/>
    <w:basedOn w:val="a"/>
    <w:rsid w:val="004B23D8"/>
    <w:pPr>
      <w:pBdr>
        <w:top w:val="single" w:sz="8" w:space="0" w:color="auto"/>
        <w:left w:val="single" w:sz="4" w:space="0" w:color="BFBFBF"/>
        <w:bottom w:val="single" w:sz="4" w:space="0" w:color="BFBFBF"/>
        <w:right w:val="single" w:sz="4" w:space="0" w:color="BFBFBF"/>
      </w:pBdr>
      <w:spacing w:before="100" w:beforeAutospacing="1" w:after="100" w:afterAutospacing="1" w:line="240" w:lineRule="auto"/>
      <w:textAlignment w:val="center"/>
    </w:pPr>
    <w:rPr>
      <w:rFonts w:cs="Arial"/>
      <w:sz w:val="24"/>
      <w:szCs w:val="24"/>
      <w:lang w:val="el-GR" w:eastAsia="el-GR"/>
    </w:rPr>
  </w:style>
  <w:style w:type="paragraph" w:customStyle="1" w:styleId="xl76">
    <w:name w:val="xl76"/>
    <w:basedOn w:val="a"/>
    <w:rsid w:val="004B23D8"/>
    <w:pPr>
      <w:pBdr>
        <w:top w:val="single" w:sz="8" w:space="0" w:color="auto"/>
        <w:left w:val="single" w:sz="4" w:space="0" w:color="BFBFBF"/>
        <w:bottom w:val="single" w:sz="4" w:space="0" w:color="BFBFBF"/>
        <w:right w:val="single" w:sz="8" w:space="0" w:color="auto"/>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77">
    <w:name w:val="xl77"/>
    <w:basedOn w:val="a"/>
    <w:rsid w:val="004B23D8"/>
    <w:pPr>
      <w:pBdr>
        <w:top w:val="single" w:sz="4" w:space="0" w:color="BFBFBF"/>
        <w:left w:val="single" w:sz="8" w:space="0" w:color="auto"/>
        <w:bottom w:val="single" w:sz="4" w:space="0" w:color="BFBFBF"/>
        <w:right w:val="single" w:sz="4" w:space="0" w:color="BFBFBF"/>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78">
    <w:name w:val="xl78"/>
    <w:basedOn w:val="a"/>
    <w:rsid w:val="004B23D8"/>
    <w:pPr>
      <w:pBdr>
        <w:top w:val="single" w:sz="4" w:space="0" w:color="BFBFBF"/>
        <w:left w:val="single" w:sz="4" w:space="0" w:color="BFBFBF"/>
        <w:bottom w:val="single" w:sz="4" w:space="0" w:color="BFBFBF"/>
        <w:right w:val="single" w:sz="8" w:space="0" w:color="auto"/>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79">
    <w:name w:val="xl79"/>
    <w:basedOn w:val="a"/>
    <w:rsid w:val="004B23D8"/>
    <w:pPr>
      <w:pBdr>
        <w:top w:val="single" w:sz="4" w:space="0" w:color="BFBFBF"/>
        <w:left w:val="single" w:sz="8" w:space="0" w:color="auto"/>
        <w:bottom w:val="single" w:sz="8" w:space="0" w:color="auto"/>
        <w:right w:val="single" w:sz="4" w:space="0" w:color="BFBFBF"/>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80">
    <w:name w:val="xl80"/>
    <w:basedOn w:val="a"/>
    <w:rsid w:val="004B23D8"/>
    <w:pPr>
      <w:pBdr>
        <w:top w:val="single" w:sz="4" w:space="0" w:color="BFBFBF"/>
        <w:left w:val="single" w:sz="4" w:space="0" w:color="BFBFBF"/>
        <w:bottom w:val="single" w:sz="8" w:space="0" w:color="auto"/>
        <w:right w:val="single" w:sz="4" w:space="0" w:color="BFBFBF"/>
      </w:pBdr>
      <w:spacing w:before="100" w:beforeAutospacing="1" w:after="100" w:afterAutospacing="1" w:line="240" w:lineRule="auto"/>
      <w:textAlignment w:val="center"/>
    </w:pPr>
    <w:rPr>
      <w:rFonts w:cs="Arial"/>
      <w:color w:val="000000"/>
      <w:sz w:val="24"/>
      <w:szCs w:val="24"/>
      <w:lang w:val="el-GR" w:eastAsia="el-GR"/>
    </w:rPr>
  </w:style>
  <w:style w:type="paragraph" w:customStyle="1" w:styleId="xl81">
    <w:name w:val="xl81"/>
    <w:basedOn w:val="a"/>
    <w:rsid w:val="004B23D8"/>
    <w:pPr>
      <w:pBdr>
        <w:top w:val="single" w:sz="4" w:space="0" w:color="BFBFBF"/>
        <w:left w:val="single" w:sz="4" w:space="0" w:color="BFBFBF"/>
        <w:bottom w:val="single" w:sz="8" w:space="0" w:color="auto"/>
        <w:right w:val="single" w:sz="4" w:space="0" w:color="BFBFBF"/>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82">
    <w:name w:val="xl82"/>
    <w:basedOn w:val="a"/>
    <w:rsid w:val="004B23D8"/>
    <w:pPr>
      <w:pBdr>
        <w:top w:val="single" w:sz="4" w:space="0" w:color="BFBFBF"/>
        <w:left w:val="single" w:sz="4" w:space="0" w:color="BFBFBF"/>
        <w:bottom w:val="single" w:sz="8" w:space="0" w:color="auto"/>
        <w:right w:val="single" w:sz="8" w:space="0" w:color="auto"/>
      </w:pBdr>
      <w:spacing w:before="100" w:beforeAutospacing="1" w:after="100" w:afterAutospacing="1" w:line="240" w:lineRule="auto"/>
      <w:jc w:val="left"/>
    </w:pPr>
    <w:rPr>
      <w:rFonts w:ascii="Times New Roman" w:hAnsi="Times New Roman"/>
      <w:sz w:val="24"/>
      <w:szCs w:val="24"/>
      <w:lang w:val="el-GR" w:eastAsia="el-GR"/>
    </w:rPr>
  </w:style>
  <w:style w:type="character" w:customStyle="1" w:styleId="Char">
    <w:name w:val="Κείμενο σχολίου Char"/>
    <w:basedOn w:val="a0"/>
    <w:link w:val="a4"/>
    <w:semiHidden/>
    <w:rsid w:val="00D41D08"/>
    <w:rPr>
      <w:rFonts w:ascii="Arial" w:hAnsi="Arial"/>
      <w:sz w:val="22"/>
      <w:lang w:val="en-US" w:eastAsia="en-US"/>
    </w:rPr>
  </w:style>
  <w:style w:type="character" w:customStyle="1" w:styleId="Char0">
    <w:name w:val="Υποσέλιδο Char"/>
    <w:basedOn w:val="a0"/>
    <w:link w:val="a6"/>
    <w:rsid w:val="00D41D08"/>
    <w:rPr>
      <w:rFonts w:ascii="Arial" w:hAnsi="Arial"/>
      <w:sz w:val="22"/>
      <w:lang w:val="en-US" w:eastAsia="en-US"/>
    </w:rPr>
  </w:style>
  <w:style w:type="character" w:customStyle="1" w:styleId="Char1">
    <w:name w:val="Κεφαλίδα Char"/>
    <w:basedOn w:val="a0"/>
    <w:link w:val="a7"/>
    <w:rsid w:val="00D41D08"/>
    <w:rPr>
      <w:rFonts w:ascii="Arial" w:hAnsi="Arial"/>
      <w:sz w:val="22"/>
      <w:lang w:val="en-US" w:eastAsia="en-US"/>
    </w:rPr>
  </w:style>
  <w:style w:type="character" w:customStyle="1" w:styleId="Char2">
    <w:name w:val="Σώμα κείμενου με εσοχή Char"/>
    <w:basedOn w:val="a0"/>
    <w:link w:val="aa"/>
    <w:rsid w:val="00D41D08"/>
    <w:rPr>
      <w:sz w:val="24"/>
      <w:szCs w:val="24"/>
      <w:lang w:eastAsia="en-US"/>
    </w:rPr>
  </w:style>
  <w:style w:type="paragraph" w:customStyle="1" w:styleId="xl83">
    <w:name w:val="xl83"/>
    <w:basedOn w:val="a"/>
    <w:rsid w:val="001D7439"/>
    <w:pPr>
      <w:pBdr>
        <w:top w:val="single" w:sz="8" w:space="0" w:color="auto"/>
      </w:pBdr>
      <w:spacing w:before="100" w:beforeAutospacing="1" w:after="100" w:afterAutospacing="1" w:line="240" w:lineRule="auto"/>
      <w:jc w:val="center"/>
      <w:textAlignment w:val="center"/>
    </w:pPr>
    <w:rPr>
      <w:rFonts w:ascii="Times New Roman" w:hAnsi="Times New Roman"/>
      <w:sz w:val="24"/>
      <w:szCs w:val="24"/>
      <w:lang w:val="el-GR" w:eastAsia="el-GR"/>
    </w:rPr>
  </w:style>
  <w:style w:type="paragraph" w:customStyle="1" w:styleId="xl84">
    <w:name w:val="xl84"/>
    <w:basedOn w:val="a"/>
    <w:rsid w:val="001D7439"/>
    <w:pPr>
      <w:shd w:val="clear" w:color="000000" w:fill="D9D9D9"/>
      <w:spacing w:before="100" w:beforeAutospacing="1" w:after="100" w:afterAutospacing="1" w:line="240" w:lineRule="auto"/>
      <w:jc w:val="left"/>
    </w:pPr>
    <w:rPr>
      <w:rFonts w:ascii="Times New Roman" w:hAnsi="Times New Roman"/>
      <w:sz w:val="24"/>
      <w:szCs w:val="24"/>
      <w:lang w:val="el-GR" w:eastAsia="el-GR"/>
    </w:rPr>
  </w:style>
  <w:style w:type="paragraph" w:customStyle="1" w:styleId="xl85">
    <w:name w:val="xl85"/>
    <w:basedOn w:val="a"/>
    <w:rsid w:val="001D7439"/>
    <w:pPr>
      <w:shd w:val="clear" w:color="000000" w:fill="D9D9D9"/>
      <w:spacing w:before="100" w:beforeAutospacing="1" w:after="100" w:afterAutospacing="1" w:line="240" w:lineRule="auto"/>
      <w:textAlignment w:val="center"/>
    </w:pPr>
    <w:rPr>
      <w:rFonts w:cs="Arial"/>
      <w:sz w:val="24"/>
      <w:szCs w:val="24"/>
      <w:lang w:val="el-GR" w:eastAsia="el-GR"/>
    </w:rPr>
  </w:style>
  <w:style w:type="paragraph" w:customStyle="1" w:styleId="xl86">
    <w:name w:val="xl86"/>
    <w:basedOn w:val="a"/>
    <w:rsid w:val="001D7439"/>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l-GR" w:eastAsia="el-GR"/>
    </w:rPr>
  </w:style>
  <w:style w:type="paragraph" w:customStyle="1" w:styleId="xl87">
    <w:name w:val="xl87"/>
    <w:basedOn w:val="a"/>
    <w:rsid w:val="001D7439"/>
    <w:pPr>
      <w:pBdr>
        <w:bottom w:val="single" w:sz="8" w:space="0" w:color="auto"/>
      </w:pBdr>
      <w:shd w:val="clear" w:color="000000" w:fill="FBE2D5"/>
      <w:spacing w:before="100" w:beforeAutospacing="1" w:after="100" w:afterAutospacing="1" w:line="240" w:lineRule="auto"/>
      <w:jc w:val="left"/>
    </w:pPr>
    <w:rPr>
      <w:rFonts w:ascii="Aptos Narrow" w:hAnsi="Aptos Narrow"/>
      <w:b/>
      <w:bCs/>
      <w:sz w:val="24"/>
      <w:szCs w:val="24"/>
      <w:lang w:val="el-GR" w:eastAsia="el-GR"/>
    </w:rPr>
  </w:style>
  <w:style w:type="paragraph" w:customStyle="1" w:styleId="xl88">
    <w:name w:val="xl88"/>
    <w:basedOn w:val="a"/>
    <w:rsid w:val="001D7439"/>
    <w:pPr>
      <w:pBdr>
        <w:bottom w:val="single" w:sz="8" w:space="0" w:color="auto"/>
      </w:pBdr>
      <w:shd w:val="clear" w:color="000000" w:fill="FBE2D5"/>
      <w:spacing w:before="100" w:beforeAutospacing="1" w:after="100" w:afterAutospacing="1" w:line="240" w:lineRule="auto"/>
      <w:jc w:val="center"/>
      <w:textAlignment w:val="center"/>
    </w:pPr>
    <w:rPr>
      <w:rFonts w:ascii="Aptos Narrow" w:hAnsi="Aptos Narrow"/>
      <w:b/>
      <w:bCs/>
      <w:sz w:val="24"/>
      <w:szCs w:val="24"/>
      <w:lang w:val="el-GR" w:eastAsia="el-GR"/>
    </w:rPr>
  </w:style>
  <w:style w:type="paragraph" w:customStyle="1" w:styleId="xl89">
    <w:name w:val="xl89"/>
    <w:basedOn w:val="a"/>
    <w:rsid w:val="001D7439"/>
    <w:pPr>
      <w:pBdr>
        <w:bottom w:val="single" w:sz="8" w:space="0" w:color="auto"/>
        <w:right w:val="single" w:sz="8" w:space="0" w:color="auto"/>
      </w:pBdr>
      <w:shd w:val="clear" w:color="000000" w:fill="FBE2D5"/>
      <w:spacing w:before="100" w:beforeAutospacing="1" w:after="100" w:afterAutospacing="1" w:line="240" w:lineRule="auto"/>
      <w:jc w:val="center"/>
      <w:textAlignment w:val="center"/>
    </w:pPr>
    <w:rPr>
      <w:rFonts w:ascii="Aptos Narrow" w:hAnsi="Aptos Narrow"/>
      <w:b/>
      <w:bCs/>
      <w:sz w:val="24"/>
      <w:szCs w:val="24"/>
      <w:lang w:val="el-GR" w:eastAsia="el-GR"/>
    </w:rPr>
  </w:style>
  <w:style w:type="paragraph" w:customStyle="1" w:styleId="xl90">
    <w:name w:val="xl90"/>
    <w:basedOn w:val="a"/>
    <w:rsid w:val="001D7439"/>
    <w:pPr>
      <w:pBdr>
        <w:top w:val="single" w:sz="8" w:space="0" w:color="auto"/>
        <w:right w:val="single" w:sz="8" w:space="0" w:color="auto"/>
      </w:pBdr>
      <w:spacing w:before="100" w:beforeAutospacing="1" w:after="100" w:afterAutospacing="1" w:line="240" w:lineRule="auto"/>
      <w:textAlignment w:val="center"/>
    </w:pPr>
    <w:rPr>
      <w:rFonts w:cs="Arial"/>
      <w:color w:val="000000"/>
      <w:sz w:val="24"/>
      <w:szCs w:val="24"/>
      <w:lang w:val="el-GR" w:eastAsia="el-GR"/>
    </w:rPr>
  </w:style>
  <w:style w:type="paragraph" w:customStyle="1" w:styleId="xl91">
    <w:name w:val="xl91"/>
    <w:basedOn w:val="a"/>
    <w:rsid w:val="001D7439"/>
    <w:pPr>
      <w:pBdr>
        <w:right w:val="single" w:sz="8" w:space="0" w:color="auto"/>
      </w:pBdr>
      <w:spacing w:before="100" w:beforeAutospacing="1" w:after="100" w:afterAutospacing="1" w:line="240" w:lineRule="auto"/>
      <w:textAlignment w:val="center"/>
    </w:pPr>
    <w:rPr>
      <w:rFonts w:cs="Arial"/>
      <w:color w:val="000000"/>
      <w:sz w:val="24"/>
      <w:szCs w:val="24"/>
      <w:lang w:val="el-GR" w:eastAsia="el-GR"/>
    </w:rPr>
  </w:style>
  <w:style w:type="paragraph" w:customStyle="1" w:styleId="xl92">
    <w:name w:val="xl92"/>
    <w:basedOn w:val="a"/>
    <w:rsid w:val="001D7439"/>
    <w:pPr>
      <w:pBdr>
        <w:left w:val="single" w:sz="8" w:space="0" w:color="auto"/>
      </w:pBdr>
      <w:shd w:val="clear" w:color="000000" w:fill="D9D9D9"/>
      <w:spacing w:before="100" w:beforeAutospacing="1" w:after="100" w:afterAutospacing="1" w:line="240" w:lineRule="auto"/>
      <w:jc w:val="left"/>
    </w:pPr>
    <w:rPr>
      <w:rFonts w:ascii="Times New Roman" w:hAnsi="Times New Roman"/>
      <w:sz w:val="24"/>
      <w:szCs w:val="24"/>
      <w:lang w:val="el-GR" w:eastAsia="el-GR"/>
    </w:rPr>
  </w:style>
  <w:style w:type="paragraph" w:customStyle="1" w:styleId="xl93">
    <w:name w:val="xl93"/>
    <w:basedOn w:val="a"/>
    <w:rsid w:val="001D7439"/>
    <w:pPr>
      <w:pBdr>
        <w:right w:val="single" w:sz="8" w:space="0" w:color="auto"/>
      </w:pBdr>
      <w:shd w:val="clear" w:color="000000" w:fill="D9D9D9"/>
      <w:spacing w:before="100" w:beforeAutospacing="1" w:after="100" w:afterAutospacing="1" w:line="240" w:lineRule="auto"/>
      <w:textAlignment w:val="center"/>
    </w:pPr>
    <w:rPr>
      <w:rFonts w:cs="Arial"/>
      <w:color w:val="000000"/>
      <w:sz w:val="24"/>
      <w:szCs w:val="24"/>
      <w:lang w:val="el-GR" w:eastAsia="el-GR"/>
    </w:rPr>
  </w:style>
  <w:style w:type="paragraph" w:customStyle="1" w:styleId="xl94">
    <w:name w:val="xl94"/>
    <w:basedOn w:val="a"/>
    <w:rsid w:val="001D7439"/>
    <w:pPr>
      <w:pBdr>
        <w:bottom w:val="single" w:sz="8" w:space="0" w:color="auto"/>
        <w:right w:val="single" w:sz="8" w:space="0" w:color="auto"/>
      </w:pBdr>
      <w:spacing w:before="100" w:beforeAutospacing="1" w:after="100" w:afterAutospacing="1" w:line="240" w:lineRule="auto"/>
      <w:textAlignment w:val="center"/>
    </w:pPr>
    <w:rPr>
      <w:rFonts w:cs="Arial"/>
      <w:color w:val="000000"/>
      <w:sz w:val="24"/>
      <w:szCs w:val="24"/>
      <w:lang w:val="el-GR" w:eastAsia="el-GR"/>
    </w:rPr>
  </w:style>
  <w:style w:type="paragraph" w:customStyle="1" w:styleId="xl95">
    <w:name w:val="xl95"/>
    <w:basedOn w:val="a"/>
    <w:rsid w:val="001D7439"/>
    <w:pPr>
      <w:pBdr>
        <w:right w:val="single" w:sz="8" w:space="0" w:color="auto"/>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96">
    <w:name w:val="xl96"/>
    <w:basedOn w:val="a"/>
    <w:rsid w:val="001D7439"/>
    <w:pPr>
      <w:pBdr>
        <w:bottom w:val="single" w:sz="8" w:space="0" w:color="auto"/>
        <w:right w:val="single" w:sz="8" w:space="0" w:color="auto"/>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97">
    <w:name w:val="xl97"/>
    <w:basedOn w:val="a"/>
    <w:rsid w:val="001D7439"/>
    <w:pPr>
      <w:pBdr>
        <w:top w:val="single" w:sz="8" w:space="0" w:color="auto"/>
        <w:left w:val="single" w:sz="8" w:space="0" w:color="auto"/>
      </w:pBdr>
      <w:shd w:val="clear" w:color="000000" w:fill="D9D9D9"/>
      <w:spacing w:before="100" w:beforeAutospacing="1" w:after="100" w:afterAutospacing="1" w:line="240" w:lineRule="auto"/>
      <w:jc w:val="left"/>
    </w:pPr>
    <w:rPr>
      <w:rFonts w:ascii="Times New Roman" w:hAnsi="Times New Roman"/>
      <w:sz w:val="24"/>
      <w:szCs w:val="24"/>
      <w:lang w:val="el-GR" w:eastAsia="el-GR"/>
    </w:rPr>
  </w:style>
  <w:style w:type="paragraph" w:customStyle="1" w:styleId="xl98">
    <w:name w:val="xl98"/>
    <w:basedOn w:val="a"/>
    <w:rsid w:val="001D7439"/>
    <w:pPr>
      <w:pBdr>
        <w:top w:val="single" w:sz="8" w:space="0" w:color="auto"/>
      </w:pBdr>
      <w:shd w:val="clear" w:color="000000" w:fill="D9D9D9"/>
      <w:spacing w:before="100" w:beforeAutospacing="1" w:after="100" w:afterAutospacing="1" w:line="240" w:lineRule="auto"/>
      <w:jc w:val="left"/>
    </w:pPr>
    <w:rPr>
      <w:rFonts w:ascii="Times New Roman" w:hAnsi="Times New Roman"/>
      <w:sz w:val="24"/>
      <w:szCs w:val="24"/>
      <w:lang w:val="el-GR" w:eastAsia="el-GR"/>
    </w:rPr>
  </w:style>
  <w:style w:type="paragraph" w:customStyle="1" w:styleId="xl99">
    <w:name w:val="xl99"/>
    <w:basedOn w:val="a"/>
    <w:rsid w:val="001D7439"/>
    <w:pPr>
      <w:pBdr>
        <w:top w:val="single" w:sz="8" w:space="0" w:color="auto"/>
        <w:right w:val="single" w:sz="8" w:space="0" w:color="auto"/>
      </w:pBdr>
      <w:shd w:val="clear" w:color="000000" w:fill="D9D9D9"/>
      <w:spacing w:before="100" w:beforeAutospacing="1" w:after="100" w:afterAutospacing="1" w:line="240" w:lineRule="auto"/>
      <w:textAlignment w:val="center"/>
    </w:pPr>
    <w:rPr>
      <w:rFonts w:cs="Arial"/>
      <w:sz w:val="24"/>
      <w:szCs w:val="24"/>
      <w:lang w:val="el-GR" w:eastAsia="el-GR"/>
    </w:rPr>
  </w:style>
  <w:style w:type="paragraph" w:customStyle="1" w:styleId="xl100">
    <w:name w:val="xl100"/>
    <w:basedOn w:val="a"/>
    <w:rsid w:val="001D7439"/>
    <w:pPr>
      <w:pBdr>
        <w:right w:val="single" w:sz="8" w:space="0" w:color="auto"/>
      </w:pBdr>
      <w:shd w:val="clear" w:color="000000" w:fill="D9D9D9"/>
      <w:spacing w:before="100" w:beforeAutospacing="1" w:after="100" w:afterAutospacing="1" w:line="240" w:lineRule="auto"/>
      <w:textAlignment w:val="center"/>
    </w:pPr>
    <w:rPr>
      <w:rFonts w:cs="Arial"/>
      <w:sz w:val="24"/>
      <w:szCs w:val="24"/>
      <w:lang w:val="el-GR" w:eastAsia="el-GR"/>
    </w:rPr>
  </w:style>
  <w:style w:type="paragraph" w:customStyle="1" w:styleId="xl101">
    <w:name w:val="xl101"/>
    <w:basedOn w:val="a"/>
    <w:rsid w:val="001D7439"/>
    <w:pPr>
      <w:pBdr>
        <w:left w:val="single" w:sz="8" w:space="0" w:color="auto"/>
        <w:bottom w:val="single" w:sz="8" w:space="0" w:color="auto"/>
      </w:pBdr>
      <w:shd w:val="clear" w:color="000000" w:fill="D9D9D9"/>
      <w:spacing w:before="100" w:beforeAutospacing="1" w:after="100" w:afterAutospacing="1" w:line="240" w:lineRule="auto"/>
      <w:jc w:val="left"/>
    </w:pPr>
    <w:rPr>
      <w:rFonts w:ascii="Times New Roman" w:hAnsi="Times New Roman"/>
      <w:sz w:val="24"/>
      <w:szCs w:val="24"/>
      <w:lang w:val="el-GR" w:eastAsia="el-GR"/>
    </w:rPr>
  </w:style>
  <w:style w:type="paragraph" w:customStyle="1" w:styleId="xl102">
    <w:name w:val="xl102"/>
    <w:basedOn w:val="a"/>
    <w:rsid w:val="001D7439"/>
    <w:pPr>
      <w:pBdr>
        <w:bottom w:val="single" w:sz="8" w:space="0" w:color="auto"/>
      </w:pBdr>
      <w:shd w:val="clear" w:color="000000" w:fill="D9D9D9"/>
      <w:spacing w:before="100" w:beforeAutospacing="1" w:after="100" w:afterAutospacing="1" w:line="240" w:lineRule="auto"/>
      <w:jc w:val="left"/>
    </w:pPr>
    <w:rPr>
      <w:rFonts w:ascii="Times New Roman" w:hAnsi="Times New Roman"/>
      <w:sz w:val="24"/>
      <w:szCs w:val="24"/>
      <w:lang w:val="el-GR" w:eastAsia="el-GR"/>
    </w:rPr>
  </w:style>
  <w:style w:type="paragraph" w:customStyle="1" w:styleId="xl103">
    <w:name w:val="xl103"/>
    <w:basedOn w:val="a"/>
    <w:rsid w:val="001D7439"/>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cs="Arial"/>
      <w:sz w:val="24"/>
      <w:szCs w:val="24"/>
      <w:lang w:val="el-GR" w:eastAsia="el-GR"/>
    </w:rPr>
  </w:style>
  <w:style w:type="paragraph" w:customStyle="1" w:styleId="xl104">
    <w:name w:val="xl104"/>
    <w:basedOn w:val="a"/>
    <w:rsid w:val="001D7439"/>
    <w:pPr>
      <w:pBdr>
        <w:top w:val="single" w:sz="8" w:space="0" w:color="auto"/>
      </w:pBdr>
      <w:spacing w:before="100" w:beforeAutospacing="1" w:after="100" w:afterAutospacing="1" w:line="240" w:lineRule="auto"/>
      <w:textAlignment w:val="center"/>
    </w:pPr>
    <w:rPr>
      <w:rFonts w:cs="Arial"/>
      <w:color w:val="000000"/>
      <w:sz w:val="26"/>
      <w:szCs w:val="26"/>
      <w:lang w:val="el-GR" w:eastAsia="el-GR"/>
    </w:rPr>
  </w:style>
  <w:style w:type="paragraph" w:customStyle="1" w:styleId="xl105">
    <w:name w:val="xl105"/>
    <w:basedOn w:val="a"/>
    <w:rsid w:val="001D7439"/>
    <w:pPr>
      <w:pBdr>
        <w:top w:val="single" w:sz="8" w:space="0" w:color="auto"/>
        <w:right w:val="single" w:sz="8" w:space="0" w:color="auto"/>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106">
    <w:name w:val="xl106"/>
    <w:basedOn w:val="a"/>
    <w:rsid w:val="001D7439"/>
    <w:pPr>
      <w:pBdr>
        <w:top w:val="single" w:sz="8" w:space="0" w:color="auto"/>
        <w:left w:val="single" w:sz="8" w:space="0" w:color="auto"/>
        <w:bottom w:val="single" w:sz="8" w:space="0" w:color="auto"/>
      </w:pBdr>
      <w:spacing w:before="100" w:beforeAutospacing="1" w:after="100" w:afterAutospacing="1" w:line="240" w:lineRule="auto"/>
      <w:jc w:val="left"/>
    </w:pPr>
    <w:rPr>
      <w:rFonts w:ascii="Aptos Narrow" w:hAnsi="Aptos Narrow"/>
      <w:b/>
      <w:bCs/>
      <w:sz w:val="24"/>
      <w:szCs w:val="24"/>
      <w:lang w:val="el-GR" w:eastAsia="el-GR"/>
    </w:rPr>
  </w:style>
  <w:style w:type="paragraph" w:customStyle="1" w:styleId="xl107">
    <w:name w:val="xl107"/>
    <w:basedOn w:val="a"/>
    <w:rsid w:val="001D7439"/>
    <w:pPr>
      <w:pBdr>
        <w:top w:val="single" w:sz="8" w:space="0" w:color="auto"/>
        <w:bottom w:val="single" w:sz="8" w:space="0" w:color="auto"/>
      </w:pBdr>
      <w:spacing w:before="100" w:beforeAutospacing="1" w:after="100" w:afterAutospacing="1" w:line="240" w:lineRule="auto"/>
      <w:jc w:val="left"/>
    </w:pPr>
    <w:rPr>
      <w:rFonts w:ascii="Aptos Narrow" w:hAnsi="Aptos Narrow"/>
      <w:b/>
      <w:bCs/>
      <w:sz w:val="24"/>
      <w:szCs w:val="24"/>
      <w:lang w:val="el-GR" w:eastAsia="el-GR"/>
    </w:rPr>
  </w:style>
  <w:style w:type="paragraph" w:customStyle="1" w:styleId="xl108">
    <w:name w:val="xl108"/>
    <w:basedOn w:val="a"/>
    <w:rsid w:val="001D7439"/>
    <w:pPr>
      <w:pBdr>
        <w:top w:val="single" w:sz="8" w:space="0" w:color="auto"/>
        <w:bottom w:val="single" w:sz="8" w:space="0" w:color="auto"/>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109">
    <w:name w:val="xl109"/>
    <w:basedOn w:val="a"/>
    <w:rsid w:val="001D7439"/>
    <w:pPr>
      <w:pBdr>
        <w:top w:val="single" w:sz="8" w:space="0" w:color="auto"/>
        <w:bottom w:val="single" w:sz="8" w:space="0" w:color="auto"/>
        <w:right w:val="single" w:sz="8" w:space="0" w:color="auto"/>
      </w:pBdr>
      <w:spacing w:before="100" w:beforeAutospacing="1" w:after="100" w:afterAutospacing="1" w:line="240" w:lineRule="auto"/>
      <w:jc w:val="left"/>
    </w:pPr>
    <w:rPr>
      <w:rFonts w:ascii="Times New Roman" w:hAnsi="Times New Roman"/>
      <w:sz w:val="24"/>
      <w:szCs w:val="24"/>
      <w:lang w:val="el-GR" w:eastAsia="el-GR"/>
    </w:rPr>
  </w:style>
  <w:style w:type="paragraph" w:customStyle="1" w:styleId="xl110">
    <w:name w:val="xl110"/>
    <w:basedOn w:val="a"/>
    <w:rsid w:val="002A16BF"/>
    <w:pPr>
      <w:pBdr>
        <w:top w:val="single" w:sz="8" w:space="0" w:color="auto"/>
        <w:right w:val="single" w:sz="8" w:space="0" w:color="auto"/>
      </w:pBdr>
      <w:shd w:val="clear" w:color="000000" w:fill="A6C9EC"/>
      <w:spacing w:before="100" w:beforeAutospacing="1" w:after="100" w:afterAutospacing="1" w:line="240" w:lineRule="auto"/>
      <w:jc w:val="center"/>
      <w:textAlignment w:val="center"/>
    </w:pPr>
    <w:rPr>
      <w:rFonts w:ascii="Times New Roman" w:hAnsi="Times New Roman"/>
      <w:sz w:val="24"/>
      <w:szCs w:val="24"/>
      <w:lang w:val="el-GR" w:eastAsia="el-GR"/>
    </w:rPr>
  </w:style>
  <w:style w:type="paragraph" w:customStyle="1" w:styleId="xl111">
    <w:name w:val="xl111"/>
    <w:basedOn w:val="a"/>
    <w:rsid w:val="002A16BF"/>
    <w:pPr>
      <w:pBdr>
        <w:left w:val="single" w:sz="8" w:space="0" w:color="auto"/>
        <w:bottom w:val="single" w:sz="8" w:space="0" w:color="auto"/>
      </w:pBdr>
      <w:shd w:val="clear" w:color="000000" w:fill="A6C9EC"/>
      <w:spacing w:before="100" w:beforeAutospacing="1" w:after="100" w:afterAutospacing="1" w:line="240" w:lineRule="auto"/>
      <w:jc w:val="center"/>
    </w:pPr>
    <w:rPr>
      <w:rFonts w:ascii="Aptos Narrow" w:hAnsi="Aptos Narrow"/>
      <w:b/>
      <w:bCs/>
      <w:sz w:val="24"/>
      <w:szCs w:val="24"/>
      <w:lang w:val="el-GR" w:eastAsia="el-GR"/>
    </w:rPr>
  </w:style>
  <w:style w:type="paragraph" w:customStyle="1" w:styleId="xl112">
    <w:name w:val="xl112"/>
    <w:basedOn w:val="a"/>
    <w:rsid w:val="002A16BF"/>
    <w:pPr>
      <w:pBdr>
        <w:bottom w:val="single" w:sz="8" w:space="0" w:color="auto"/>
      </w:pBdr>
      <w:shd w:val="clear" w:color="000000" w:fill="A6C9EC"/>
      <w:spacing w:before="100" w:beforeAutospacing="1" w:after="100" w:afterAutospacing="1" w:line="240" w:lineRule="auto"/>
      <w:jc w:val="center"/>
    </w:pPr>
    <w:rPr>
      <w:rFonts w:ascii="Aptos Narrow" w:hAnsi="Aptos Narrow"/>
      <w:b/>
      <w:bCs/>
      <w:sz w:val="24"/>
      <w:szCs w:val="24"/>
      <w:lang w:val="el-GR" w:eastAsia="el-GR"/>
    </w:rPr>
  </w:style>
  <w:style w:type="paragraph" w:customStyle="1" w:styleId="xl113">
    <w:name w:val="xl113"/>
    <w:basedOn w:val="a"/>
    <w:rsid w:val="002A16BF"/>
    <w:pPr>
      <w:pBdr>
        <w:bottom w:val="single" w:sz="8" w:space="0" w:color="auto"/>
      </w:pBdr>
      <w:shd w:val="clear" w:color="000000" w:fill="A6C9EC"/>
      <w:spacing w:before="100" w:beforeAutospacing="1" w:after="100" w:afterAutospacing="1" w:line="240" w:lineRule="auto"/>
      <w:jc w:val="center"/>
      <w:textAlignment w:val="center"/>
    </w:pPr>
    <w:rPr>
      <w:rFonts w:ascii="Aptos Narrow" w:hAnsi="Aptos Narrow"/>
      <w:b/>
      <w:bCs/>
      <w:sz w:val="24"/>
      <w:szCs w:val="24"/>
      <w:lang w:val="el-GR" w:eastAsia="el-GR"/>
    </w:rPr>
  </w:style>
  <w:style w:type="paragraph" w:customStyle="1" w:styleId="xl114">
    <w:name w:val="xl114"/>
    <w:basedOn w:val="a"/>
    <w:rsid w:val="002A16BF"/>
    <w:pPr>
      <w:pBdr>
        <w:bottom w:val="single" w:sz="8" w:space="0" w:color="auto"/>
        <w:right w:val="single" w:sz="8" w:space="0" w:color="auto"/>
      </w:pBdr>
      <w:shd w:val="clear" w:color="000000" w:fill="A6C9EC"/>
      <w:spacing w:before="100" w:beforeAutospacing="1" w:after="100" w:afterAutospacing="1" w:line="240" w:lineRule="auto"/>
      <w:jc w:val="center"/>
      <w:textAlignment w:val="center"/>
    </w:pPr>
    <w:rPr>
      <w:rFonts w:ascii="Aptos Narrow" w:hAnsi="Aptos Narrow"/>
      <w:b/>
      <w:bCs/>
      <w:sz w:val="24"/>
      <w:szCs w:val="24"/>
      <w:lang w:val="el-GR" w:eastAsia="el-GR"/>
    </w:rPr>
  </w:style>
  <w:style w:type="paragraph" w:customStyle="1" w:styleId="xl63">
    <w:name w:val="xl63"/>
    <w:basedOn w:val="a"/>
    <w:rsid w:val="003F53D6"/>
    <w:pPr>
      <w:spacing w:before="100" w:beforeAutospacing="1" w:after="100" w:afterAutospacing="1" w:line="240" w:lineRule="auto"/>
      <w:jc w:val="right"/>
      <w:textAlignment w:val="center"/>
    </w:pPr>
    <w:rPr>
      <w:rFonts w:ascii="Aptos Narrow" w:hAnsi="Aptos Narrow"/>
      <w:color w:val="000000"/>
      <w:sz w:val="24"/>
      <w:szCs w:val="24"/>
      <w:lang w:val="el-GR" w:eastAsia="el-GR"/>
    </w:rPr>
  </w:style>
  <w:style w:type="paragraph" w:customStyle="1" w:styleId="xl64">
    <w:name w:val="xl64"/>
    <w:basedOn w:val="a"/>
    <w:rsid w:val="003F53D6"/>
    <w:pPr>
      <w:pBdr>
        <w:bottom w:val="single" w:sz="8" w:space="0" w:color="auto"/>
      </w:pBdr>
      <w:spacing w:before="100" w:beforeAutospacing="1" w:after="100" w:afterAutospacing="1" w:line="240" w:lineRule="auto"/>
      <w:jc w:val="right"/>
      <w:textAlignment w:val="center"/>
    </w:pPr>
    <w:rPr>
      <w:rFonts w:ascii="Aptos Narrow" w:hAnsi="Aptos Narrow"/>
      <w:color w:val="000000"/>
      <w:sz w:val="24"/>
      <w:szCs w:val="24"/>
      <w:lang w:val="el-GR" w:eastAsia="el-GR"/>
    </w:rPr>
  </w:style>
  <w:style w:type="paragraph" w:customStyle="1" w:styleId="Default">
    <w:name w:val="Default"/>
    <w:rsid w:val="00290E7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544">
      <w:bodyDiv w:val="1"/>
      <w:marLeft w:val="0"/>
      <w:marRight w:val="0"/>
      <w:marTop w:val="0"/>
      <w:marBottom w:val="0"/>
      <w:divBdr>
        <w:top w:val="none" w:sz="0" w:space="0" w:color="auto"/>
        <w:left w:val="none" w:sz="0" w:space="0" w:color="auto"/>
        <w:bottom w:val="none" w:sz="0" w:space="0" w:color="auto"/>
        <w:right w:val="none" w:sz="0" w:space="0" w:color="auto"/>
      </w:divBdr>
    </w:div>
    <w:div w:id="44640774">
      <w:bodyDiv w:val="1"/>
      <w:marLeft w:val="0"/>
      <w:marRight w:val="0"/>
      <w:marTop w:val="0"/>
      <w:marBottom w:val="0"/>
      <w:divBdr>
        <w:top w:val="none" w:sz="0" w:space="0" w:color="auto"/>
        <w:left w:val="none" w:sz="0" w:space="0" w:color="auto"/>
        <w:bottom w:val="none" w:sz="0" w:space="0" w:color="auto"/>
        <w:right w:val="none" w:sz="0" w:space="0" w:color="auto"/>
      </w:divBdr>
    </w:div>
    <w:div w:id="54937539">
      <w:bodyDiv w:val="1"/>
      <w:marLeft w:val="0"/>
      <w:marRight w:val="0"/>
      <w:marTop w:val="0"/>
      <w:marBottom w:val="0"/>
      <w:divBdr>
        <w:top w:val="none" w:sz="0" w:space="0" w:color="auto"/>
        <w:left w:val="none" w:sz="0" w:space="0" w:color="auto"/>
        <w:bottom w:val="none" w:sz="0" w:space="0" w:color="auto"/>
        <w:right w:val="none" w:sz="0" w:space="0" w:color="auto"/>
      </w:divBdr>
    </w:div>
    <w:div w:id="94904929">
      <w:bodyDiv w:val="1"/>
      <w:marLeft w:val="0"/>
      <w:marRight w:val="0"/>
      <w:marTop w:val="0"/>
      <w:marBottom w:val="0"/>
      <w:divBdr>
        <w:top w:val="none" w:sz="0" w:space="0" w:color="auto"/>
        <w:left w:val="none" w:sz="0" w:space="0" w:color="auto"/>
        <w:bottom w:val="none" w:sz="0" w:space="0" w:color="auto"/>
        <w:right w:val="none" w:sz="0" w:space="0" w:color="auto"/>
      </w:divBdr>
    </w:div>
    <w:div w:id="106509315">
      <w:bodyDiv w:val="1"/>
      <w:marLeft w:val="0"/>
      <w:marRight w:val="0"/>
      <w:marTop w:val="0"/>
      <w:marBottom w:val="0"/>
      <w:divBdr>
        <w:top w:val="none" w:sz="0" w:space="0" w:color="auto"/>
        <w:left w:val="none" w:sz="0" w:space="0" w:color="auto"/>
        <w:bottom w:val="none" w:sz="0" w:space="0" w:color="auto"/>
        <w:right w:val="none" w:sz="0" w:space="0" w:color="auto"/>
      </w:divBdr>
    </w:div>
    <w:div w:id="124006587">
      <w:bodyDiv w:val="1"/>
      <w:marLeft w:val="0"/>
      <w:marRight w:val="0"/>
      <w:marTop w:val="0"/>
      <w:marBottom w:val="0"/>
      <w:divBdr>
        <w:top w:val="none" w:sz="0" w:space="0" w:color="auto"/>
        <w:left w:val="none" w:sz="0" w:space="0" w:color="auto"/>
        <w:bottom w:val="none" w:sz="0" w:space="0" w:color="auto"/>
        <w:right w:val="none" w:sz="0" w:space="0" w:color="auto"/>
      </w:divBdr>
    </w:div>
    <w:div w:id="126162999">
      <w:bodyDiv w:val="1"/>
      <w:marLeft w:val="0"/>
      <w:marRight w:val="0"/>
      <w:marTop w:val="0"/>
      <w:marBottom w:val="0"/>
      <w:divBdr>
        <w:top w:val="none" w:sz="0" w:space="0" w:color="auto"/>
        <w:left w:val="none" w:sz="0" w:space="0" w:color="auto"/>
        <w:bottom w:val="none" w:sz="0" w:space="0" w:color="auto"/>
        <w:right w:val="none" w:sz="0" w:space="0" w:color="auto"/>
      </w:divBdr>
    </w:div>
    <w:div w:id="129902625">
      <w:bodyDiv w:val="1"/>
      <w:marLeft w:val="0"/>
      <w:marRight w:val="0"/>
      <w:marTop w:val="0"/>
      <w:marBottom w:val="0"/>
      <w:divBdr>
        <w:top w:val="none" w:sz="0" w:space="0" w:color="auto"/>
        <w:left w:val="none" w:sz="0" w:space="0" w:color="auto"/>
        <w:bottom w:val="none" w:sz="0" w:space="0" w:color="auto"/>
        <w:right w:val="none" w:sz="0" w:space="0" w:color="auto"/>
      </w:divBdr>
    </w:div>
    <w:div w:id="133956562">
      <w:bodyDiv w:val="1"/>
      <w:marLeft w:val="0"/>
      <w:marRight w:val="0"/>
      <w:marTop w:val="0"/>
      <w:marBottom w:val="0"/>
      <w:divBdr>
        <w:top w:val="none" w:sz="0" w:space="0" w:color="auto"/>
        <w:left w:val="none" w:sz="0" w:space="0" w:color="auto"/>
        <w:bottom w:val="none" w:sz="0" w:space="0" w:color="auto"/>
        <w:right w:val="none" w:sz="0" w:space="0" w:color="auto"/>
      </w:divBdr>
    </w:div>
    <w:div w:id="181168255">
      <w:bodyDiv w:val="1"/>
      <w:marLeft w:val="0"/>
      <w:marRight w:val="0"/>
      <w:marTop w:val="0"/>
      <w:marBottom w:val="0"/>
      <w:divBdr>
        <w:top w:val="none" w:sz="0" w:space="0" w:color="auto"/>
        <w:left w:val="none" w:sz="0" w:space="0" w:color="auto"/>
        <w:bottom w:val="none" w:sz="0" w:space="0" w:color="auto"/>
        <w:right w:val="none" w:sz="0" w:space="0" w:color="auto"/>
      </w:divBdr>
    </w:div>
    <w:div w:id="184366444">
      <w:bodyDiv w:val="1"/>
      <w:marLeft w:val="0"/>
      <w:marRight w:val="0"/>
      <w:marTop w:val="0"/>
      <w:marBottom w:val="0"/>
      <w:divBdr>
        <w:top w:val="none" w:sz="0" w:space="0" w:color="auto"/>
        <w:left w:val="none" w:sz="0" w:space="0" w:color="auto"/>
        <w:bottom w:val="none" w:sz="0" w:space="0" w:color="auto"/>
        <w:right w:val="none" w:sz="0" w:space="0" w:color="auto"/>
      </w:divBdr>
    </w:div>
    <w:div w:id="198858380">
      <w:bodyDiv w:val="1"/>
      <w:marLeft w:val="0"/>
      <w:marRight w:val="0"/>
      <w:marTop w:val="0"/>
      <w:marBottom w:val="0"/>
      <w:divBdr>
        <w:top w:val="none" w:sz="0" w:space="0" w:color="auto"/>
        <w:left w:val="none" w:sz="0" w:space="0" w:color="auto"/>
        <w:bottom w:val="none" w:sz="0" w:space="0" w:color="auto"/>
        <w:right w:val="none" w:sz="0" w:space="0" w:color="auto"/>
      </w:divBdr>
    </w:div>
    <w:div w:id="233516310">
      <w:bodyDiv w:val="1"/>
      <w:marLeft w:val="0"/>
      <w:marRight w:val="0"/>
      <w:marTop w:val="0"/>
      <w:marBottom w:val="0"/>
      <w:divBdr>
        <w:top w:val="none" w:sz="0" w:space="0" w:color="auto"/>
        <w:left w:val="none" w:sz="0" w:space="0" w:color="auto"/>
        <w:bottom w:val="none" w:sz="0" w:space="0" w:color="auto"/>
        <w:right w:val="none" w:sz="0" w:space="0" w:color="auto"/>
      </w:divBdr>
    </w:div>
    <w:div w:id="258759021">
      <w:bodyDiv w:val="1"/>
      <w:marLeft w:val="0"/>
      <w:marRight w:val="0"/>
      <w:marTop w:val="0"/>
      <w:marBottom w:val="0"/>
      <w:divBdr>
        <w:top w:val="none" w:sz="0" w:space="0" w:color="auto"/>
        <w:left w:val="none" w:sz="0" w:space="0" w:color="auto"/>
        <w:bottom w:val="none" w:sz="0" w:space="0" w:color="auto"/>
        <w:right w:val="none" w:sz="0" w:space="0" w:color="auto"/>
      </w:divBdr>
    </w:div>
    <w:div w:id="358430915">
      <w:bodyDiv w:val="1"/>
      <w:marLeft w:val="0"/>
      <w:marRight w:val="0"/>
      <w:marTop w:val="0"/>
      <w:marBottom w:val="0"/>
      <w:divBdr>
        <w:top w:val="none" w:sz="0" w:space="0" w:color="auto"/>
        <w:left w:val="none" w:sz="0" w:space="0" w:color="auto"/>
        <w:bottom w:val="none" w:sz="0" w:space="0" w:color="auto"/>
        <w:right w:val="none" w:sz="0" w:space="0" w:color="auto"/>
      </w:divBdr>
    </w:div>
    <w:div w:id="419253725">
      <w:bodyDiv w:val="1"/>
      <w:marLeft w:val="0"/>
      <w:marRight w:val="0"/>
      <w:marTop w:val="0"/>
      <w:marBottom w:val="0"/>
      <w:divBdr>
        <w:top w:val="none" w:sz="0" w:space="0" w:color="auto"/>
        <w:left w:val="none" w:sz="0" w:space="0" w:color="auto"/>
        <w:bottom w:val="none" w:sz="0" w:space="0" w:color="auto"/>
        <w:right w:val="none" w:sz="0" w:space="0" w:color="auto"/>
      </w:divBdr>
    </w:div>
    <w:div w:id="465582864">
      <w:bodyDiv w:val="1"/>
      <w:marLeft w:val="0"/>
      <w:marRight w:val="0"/>
      <w:marTop w:val="0"/>
      <w:marBottom w:val="0"/>
      <w:divBdr>
        <w:top w:val="none" w:sz="0" w:space="0" w:color="auto"/>
        <w:left w:val="none" w:sz="0" w:space="0" w:color="auto"/>
        <w:bottom w:val="none" w:sz="0" w:space="0" w:color="auto"/>
        <w:right w:val="none" w:sz="0" w:space="0" w:color="auto"/>
      </w:divBdr>
    </w:div>
    <w:div w:id="488249618">
      <w:bodyDiv w:val="1"/>
      <w:marLeft w:val="0"/>
      <w:marRight w:val="0"/>
      <w:marTop w:val="0"/>
      <w:marBottom w:val="0"/>
      <w:divBdr>
        <w:top w:val="none" w:sz="0" w:space="0" w:color="auto"/>
        <w:left w:val="none" w:sz="0" w:space="0" w:color="auto"/>
        <w:bottom w:val="none" w:sz="0" w:space="0" w:color="auto"/>
        <w:right w:val="none" w:sz="0" w:space="0" w:color="auto"/>
      </w:divBdr>
    </w:div>
    <w:div w:id="513688712">
      <w:bodyDiv w:val="1"/>
      <w:marLeft w:val="0"/>
      <w:marRight w:val="0"/>
      <w:marTop w:val="0"/>
      <w:marBottom w:val="0"/>
      <w:divBdr>
        <w:top w:val="none" w:sz="0" w:space="0" w:color="auto"/>
        <w:left w:val="none" w:sz="0" w:space="0" w:color="auto"/>
        <w:bottom w:val="none" w:sz="0" w:space="0" w:color="auto"/>
        <w:right w:val="none" w:sz="0" w:space="0" w:color="auto"/>
      </w:divBdr>
    </w:div>
    <w:div w:id="577712598">
      <w:bodyDiv w:val="1"/>
      <w:marLeft w:val="0"/>
      <w:marRight w:val="0"/>
      <w:marTop w:val="0"/>
      <w:marBottom w:val="0"/>
      <w:divBdr>
        <w:top w:val="none" w:sz="0" w:space="0" w:color="auto"/>
        <w:left w:val="none" w:sz="0" w:space="0" w:color="auto"/>
        <w:bottom w:val="none" w:sz="0" w:space="0" w:color="auto"/>
        <w:right w:val="none" w:sz="0" w:space="0" w:color="auto"/>
      </w:divBdr>
    </w:div>
    <w:div w:id="668563115">
      <w:bodyDiv w:val="1"/>
      <w:marLeft w:val="0"/>
      <w:marRight w:val="0"/>
      <w:marTop w:val="0"/>
      <w:marBottom w:val="0"/>
      <w:divBdr>
        <w:top w:val="none" w:sz="0" w:space="0" w:color="auto"/>
        <w:left w:val="none" w:sz="0" w:space="0" w:color="auto"/>
        <w:bottom w:val="none" w:sz="0" w:space="0" w:color="auto"/>
        <w:right w:val="none" w:sz="0" w:space="0" w:color="auto"/>
      </w:divBdr>
    </w:div>
    <w:div w:id="728769695">
      <w:bodyDiv w:val="1"/>
      <w:marLeft w:val="0"/>
      <w:marRight w:val="0"/>
      <w:marTop w:val="0"/>
      <w:marBottom w:val="0"/>
      <w:divBdr>
        <w:top w:val="none" w:sz="0" w:space="0" w:color="auto"/>
        <w:left w:val="none" w:sz="0" w:space="0" w:color="auto"/>
        <w:bottom w:val="none" w:sz="0" w:space="0" w:color="auto"/>
        <w:right w:val="none" w:sz="0" w:space="0" w:color="auto"/>
      </w:divBdr>
    </w:div>
    <w:div w:id="731079174">
      <w:bodyDiv w:val="1"/>
      <w:marLeft w:val="0"/>
      <w:marRight w:val="0"/>
      <w:marTop w:val="0"/>
      <w:marBottom w:val="0"/>
      <w:divBdr>
        <w:top w:val="none" w:sz="0" w:space="0" w:color="auto"/>
        <w:left w:val="none" w:sz="0" w:space="0" w:color="auto"/>
        <w:bottom w:val="none" w:sz="0" w:space="0" w:color="auto"/>
        <w:right w:val="none" w:sz="0" w:space="0" w:color="auto"/>
      </w:divBdr>
    </w:div>
    <w:div w:id="756294803">
      <w:bodyDiv w:val="1"/>
      <w:marLeft w:val="0"/>
      <w:marRight w:val="0"/>
      <w:marTop w:val="0"/>
      <w:marBottom w:val="0"/>
      <w:divBdr>
        <w:top w:val="none" w:sz="0" w:space="0" w:color="auto"/>
        <w:left w:val="none" w:sz="0" w:space="0" w:color="auto"/>
        <w:bottom w:val="none" w:sz="0" w:space="0" w:color="auto"/>
        <w:right w:val="none" w:sz="0" w:space="0" w:color="auto"/>
      </w:divBdr>
    </w:div>
    <w:div w:id="808592889">
      <w:bodyDiv w:val="1"/>
      <w:marLeft w:val="0"/>
      <w:marRight w:val="0"/>
      <w:marTop w:val="0"/>
      <w:marBottom w:val="0"/>
      <w:divBdr>
        <w:top w:val="none" w:sz="0" w:space="0" w:color="auto"/>
        <w:left w:val="none" w:sz="0" w:space="0" w:color="auto"/>
        <w:bottom w:val="none" w:sz="0" w:space="0" w:color="auto"/>
        <w:right w:val="none" w:sz="0" w:space="0" w:color="auto"/>
      </w:divBdr>
    </w:div>
    <w:div w:id="823160395">
      <w:bodyDiv w:val="1"/>
      <w:marLeft w:val="0"/>
      <w:marRight w:val="0"/>
      <w:marTop w:val="0"/>
      <w:marBottom w:val="0"/>
      <w:divBdr>
        <w:top w:val="none" w:sz="0" w:space="0" w:color="auto"/>
        <w:left w:val="none" w:sz="0" w:space="0" w:color="auto"/>
        <w:bottom w:val="none" w:sz="0" w:space="0" w:color="auto"/>
        <w:right w:val="none" w:sz="0" w:space="0" w:color="auto"/>
      </w:divBdr>
    </w:div>
    <w:div w:id="832841062">
      <w:bodyDiv w:val="1"/>
      <w:marLeft w:val="0"/>
      <w:marRight w:val="0"/>
      <w:marTop w:val="0"/>
      <w:marBottom w:val="0"/>
      <w:divBdr>
        <w:top w:val="none" w:sz="0" w:space="0" w:color="auto"/>
        <w:left w:val="none" w:sz="0" w:space="0" w:color="auto"/>
        <w:bottom w:val="none" w:sz="0" w:space="0" w:color="auto"/>
        <w:right w:val="none" w:sz="0" w:space="0" w:color="auto"/>
      </w:divBdr>
    </w:div>
    <w:div w:id="869991504">
      <w:bodyDiv w:val="1"/>
      <w:marLeft w:val="0"/>
      <w:marRight w:val="0"/>
      <w:marTop w:val="0"/>
      <w:marBottom w:val="0"/>
      <w:divBdr>
        <w:top w:val="none" w:sz="0" w:space="0" w:color="auto"/>
        <w:left w:val="none" w:sz="0" w:space="0" w:color="auto"/>
        <w:bottom w:val="none" w:sz="0" w:space="0" w:color="auto"/>
        <w:right w:val="none" w:sz="0" w:space="0" w:color="auto"/>
      </w:divBdr>
      <w:divsChild>
        <w:div w:id="647436785">
          <w:marLeft w:val="-225"/>
          <w:marRight w:val="-225"/>
          <w:marTop w:val="0"/>
          <w:marBottom w:val="0"/>
          <w:divBdr>
            <w:top w:val="none" w:sz="0" w:space="0" w:color="auto"/>
            <w:left w:val="none" w:sz="0" w:space="0" w:color="auto"/>
            <w:bottom w:val="none" w:sz="0" w:space="0" w:color="auto"/>
            <w:right w:val="none" w:sz="0" w:space="0" w:color="auto"/>
          </w:divBdr>
          <w:divsChild>
            <w:div w:id="304286411">
              <w:marLeft w:val="0"/>
              <w:marRight w:val="0"/>
              <w:marTop w:val="0"/>
              <w:marBottom w:val="0"/>
              <w:divBdr>
                <w:top w:val="none" w:sz="0" w:space="0" w:color="auto"/>
                <w:left w:val="none" w:sz="0" w:space="0" w:color="auto"/>
                <w:bottom w:val="none" w:sz="0" w:space="0" w:color="auto"/>
                <w:right w:val="none" w:sz="0" w:space="0" w:color="auto"/>
              </w:divBdr>
              <w:divsChild>
                <w:div w:id="1130903770">
                  <w:marLeft w:val="0"/>
                  <w:marRight w:val="0"/>
                  <w:marTop w:val="0"/>
                  <w:marBottom w:val="0"/>
                  <w:divBdr>
                    <w:top w:val="none" w:sz="0" w:space="0" w:color="auto"/>
                    <w:left w:val="none" w:sz="0" w:space="0" w:color="auto"/>
                    <w:bottom w:val="none" w:sz="0" w:space="0" w:color="auto"/>
                    <w:right w:val="none" w:sz="0" w:space="0" w:color="auto"/>
                  </w:divBdr>
                  <w:divsChild>
                    <w:div w:id="2142264395">
                      <w:marLeft w:val="0"/>
                      <w:marRight w:val="0"/>
                      <w:marTop w:val="0"/>
                      <w:marBottom w:val="0"/>
                      <w:divBdr>
                        <w:top w:val="none" w:sz="0" w:space="0" w:color="auto"/>
                        <w:left w:val="none" w:sz="0" w:space="0" w:color="auto"/>
                        <w:bottom w:val="none" w:sz="0" w:space="0" w:color="auto"/>
                        <w:right w:val="none" w:sz="0" w:space="0" w:color="auto"/>
                      </w:divBdr>
                      <w:divsChild>
                        <w:div w:id="138036085">
                          <w:marLeft w:val="0"/>
                          <w:marRight w:val="0"/>
                          <w:marTop w:val="0"/>
                          <w:marBottom w:val="0"/>
                          <w:divBdr>
                            <w:top w:val="none" w:sz="0" w:space="0" w:color="auto"/>
                            <w:left w:val="none" w:sz="0" w:space="0" w:color="auto"/>
                            <w:bottom w:val="none" w:sz="0" w:space="0" w:color="auto"/>
                            <w:right w:val="none" w:sz="0" w:space="0" w:color="auto"/>
                          </w:divBdr>
                          <w:divsChild>
                            <w:div w:id="797332239">
                              <w:marLeft w:val="-225"/>
                              <w:marRight w:val="-225"/>
                              <w:marTop w:val="0"/>
                              <w:marBottom w:val="0"/>
                              <w:divBdr>
                                <w:top w:val="none" w:sz="0" w:space="0" w:color="auto"/>
                                <w:left w:val="none" w:sz="0" w:space="0" w:color="auto"/>
                                <w:bottom w:val="none" w:sz="0" w:space="0" w:color="auto"/>
                                <w:right w:val="none" w:sz="0" w:space="0" w:color="auto"/>
                              </w:divBdr>
                              <w:divsChild>
                                <w:div w:id="1536697501">
                                  <w:marLeft w:val="0"/>
                                  <w:marRight w:val="0"/>
                                  <w:marTop w:val="0"/>
                                  <w:marBottom w:val="0"/>
                                  <w:divBdr>
                                    <w:top w:val="none" w:sz="0" w:space="0" w:color="auto"/>
                                    <w:left w:val="none" w:sz="0" w:space="0" w:color="auto"/>
                                    <w:bottom w:val="none" w:sz="0" w:space="0" w:color="auto"/>
                                    <w:right w:val="none" w:sz="0" w:space="0" w:color="auto"/>
                                  </w:divBdr>
                                  <w:divsChild>
                                    <w:div w:id="51470614">
                                      <w:marLeft w:val="525"/>
                                      <w:marRight w:val="525"/>
                                      <w:marTop w:val="0"/>
                                      <w:marBottom w:val="0"/>
                                      <w:divBdr>
                                        <w:top w:val="none" w:sz="0" w:space="0" w:color="auto"/>
                                        <w:left w:val="none" w:sz="0" w:space="0" w:color="auto"/>
                                        <w:bottom w:val="none" w:sz="0" w:space="0" w:color="auto"/>
                                        <w:right w:val="none" w:sz="0" w:space="0" w:color="auto"/>
                                      </w:divBdr>
                                      <w:divsChild>
                                        <w:div w:id="2044671370">
                                          <w:marLeft w:val="0"/>
                                          <w:marRight w:val="0"/>
                                          <w:marTop w:val="0"/>
                                          <w:marBottom w:val="0"/>
                                          <w:divBdr>
                                            <w:top w:val="none" w:sz="0" w:space="0" w:color="auto"/>
                                            <w:left w:val="none" w:sz="0" w:space="0" w:color="auto"/>
                                            <w:bottom w:val="none" w:sz="0" w:space="0" w:color="auto"/>
                                            <w:right w:val="none" w:sz="0" w:space="0" w:color="auto"/>
                                          </w:divBdr>
                                          <w:divsChild>
                                            <w:div w:id="1799109132">
                                              <w:marLeft w:val="0"/>
                                              <w:marRight w:val="0"/>
                                              <w:marTop w:val="0"/>
                                              <w:marBottom w:val="0"/>
                                              <w:divBdr>
                                                <w:top w:val="none" w:sz="0" w:space="0" w:color="auto"/>
                                                <w:left w:val="none" w:sz="0" w:space="0" w:color="auto"/>
                                                <w:bottom w:val="none" w:sz="0" w:space="0" w:color="auto"/>
                                                <w:right w:val="none" w:sz="0" w:space="0" w:color="auto"/>
                                              </w:divBdr>
                                              <w:divsChild>
                                                <w:div w:id="815336565">
                                                  <w:marLeft w:val="0"/>
                                                  <w:marRight w:val="0"/>
                                                  <w:marTop w:val="0"/>
                                                  <w:marBottom w:val="525"/>
                                                  <w:divBdr>
                                                    <w:top w:val="none" w:sz="0" w:space="0" w:color="auto"/>
                                                    <w:left w:val="none" w:sz="0" w:space="0" w:color="auto"/>
                                                    <w:bottom w:val="none" w:sz="0" w:space="0" w:color="auto"/>
                                                    <w:right w:val="none" w:sz="0" w:space="0" w:color="auto"/>
                                                  </w:divBdr>
                                                  <w:divsChild>
                                                    <w:div w:id="474686454">
                                                      <w:marLeft w:val="0"/>
                                                      <w:marRight w:val="0"/>
                                                      <w:marTop w:val="0"/>
                                                      <w:marBottom w:val="0"/>
                                                      <w:divBdr>
                                                        <w:top w:val="none" w:sz="0" w:space="0" w:color="auto"/>
                                                        <w:left w:val="none" w:sz="0" w:space="0" w:color="auto"/>
                                                        <w:bottom w:val="none" w:sz="0" w:space="0" w:color="auto"/>
                                                        <w:right w:val="none" w:sz="0" w:space="0" w:color="auto"/>
                                                      </w:divBdr>
                                                    </w:div>
                                                  </w:divsChild>
                                                </w:div>
                                                <w:div w:id="846868174">
                                                  <w:marLeft w:val="0"/>
                                                  <w:marRight w:val="0"/>
                                                  <w:marTop w:val="0"/>
                                                  <w:marBottom w:val="525"/>
                                                  <w:divBdr>
                                                    <w:top w:val="none" w:sz="0" w:space="0" w:color="auto"/>
                                                    <w:left w:val="none" w:sz="0" w:space="0" w:color="auto"/>
                                                    <w:bottom w:val="none" w:sz="0" w:space="0" w:color="auto"/>
                                                    <w:right w:val="none" w:sz="0" w:space="0" w:color="auto"/>
                                                  </w:divBdr>
                                                  <w:divsChild>
                                                    <w:div w:id="19001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70834">
                                      <w:marLeft w:val="525"/>
                                      <w:marRight w:val="0"/>
                                      <w:marTop w:val="0"/>
                                      <w:marBottom w:val="0"/>
                                      <w:divBdr>
                                        <w:top w:val="none" w:sz="0" w:space="0" w:color="auto"/>
                                        <w:left w:val="none" w:sz="0" w:space="0" w:color="auto"/>
                                        <w:bottom w:val="none" w:sz="0" w:space="0" w:color="auto"/>
                                        <w:right w:val="none" w:sz="0" w:space="0" w:color="auto"/>
                                      </w:divBdr>
                                      <w:divsChild>
                                        <w:div w:id="1606108462">
                                          <w:marLeft w:val="0"/>
                                          <w:marRight w:val="0"/>
                                          <w:marTop w:val="0"/>
                                          <w:marBottom w:val="0"/>
                                          <w:divBdr>
                                            <w:top w:val="none" w:sz="0" w:space="0" w:color="auto"/>
                                            <w:left w:val="none" w:sz="0" w:space="0" w:color="auto"/>
                                            <w:bottom w:val="none" w:sz="0" w:space="0" w:color="auto"/>
                                            <w:right w:val="none" w:sz="0" w:space="0" w:color="auto"/>
                                          </w:divBdr>
                                          <w:divsChild>
                                            <w:div w:id="1135639787">
                                              <w:marLeft w:val="0"/>
                                              <w:marRight w:val="0"/>
                                              <w:marTop w:val="0"/>
                                              <w:marBottom w:val="0"/>
                                              <w:divBdr>
                                                <w:top w:val="none" w:sz="0" w:space="0" w:color="auto"/>
                                                <w:left w:val="none" w:sz="0" w:space="0" w:color="auto"/>
                                                <w:bottom w:val="none" w:sz="0" w:space="0" w:color="auto"/>
                                                <w:right w:val="none" w:sz="0" w:space="0" w:color="auto"/>
                                              </w:divBdr>
                                              <w:divsChild>
                                                <w:div w:id="1249997540">
                                                  <w:marLeft w:val="0"/>
                                                  <w:marRight w:val="0"/>
                                                  <w:marTop w:val="0"/>
                                                  <w:marBottom w:val="525"/>
                                                  <w:divBdr>
                                                    <w:top w:val="none" w:sz="0" w:space="0" w:color="auto"/>
                                                    <w:left w:val="none" w:sz="0" w:space="0" w:color="auto"/>
                                                    <w:bottom w:val="none" w:sz="0" w:space="0" w:color="auto"/>
                                                    <w:right w:val="none" w:sz="0" w:space="0" w:color="auto"/>
                                                  </w:divBdr>
                                                  <w:divsChild>
                                                    <w:div w:id="632828289">
                                                      <w:marLeft w:val="0"/>
                                                      <w:marRight w:val="0"/>
                                                      <w:marTop w:val="0"/>
                                                      <w:marBottom w:val="0"/>
                                                      <w:divBdr>
                                                        <w:top w:val="none" w:sz="0" w:space="0" w:color="auto"/>
                                                        <w:left w:val="none" w:sz="0" w:space="0" w:color="auto"/>
                                                        <w:bottom w:val="none" w:sz="0" w:space="0" w:color="auto"/>
                                                        <w:right w:val="none" w:sz="0" w:space="0" w:color="auto"/>
                                                      </w:divBdr>
                                                    </w:div>
                                                  </w:divsChild>
                                                </w:div>
                                                <w:div w:id="1673331953">
                                                  <w:marLeft w:val="0"/>
                                                  <w:marRight w:val="0"/>
                                                  <w:marTop w:val="0"/>
                                                  <w:marBottom w:val="525"/>
                                                  <w:divBdr>
                                                    <w:top w:val="none" w:sz="0" w:space="0" w:color="auto"/>
                                                    <w:left w:val="none" w:sz="0" w:space="0" w:color="auto"/>
                                                    <w:bottom w:val="none" w:sz="0" w:space="0" w:color="auto"/>
                                                    <w:right w:val="none" w:sz="0" w:space="0" w:color="auto"/>
                                                  </w:divBdr>
                                                  <w:divsChild>
                                                    <w:div w:id="4811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53250">
                                      <w:marLeft w:val="0"/>
                                      <w:marRight w:val="525"/>
                                      <w:marTop w:val="0"/>
                                      <w:marBottom w:val="0"/>
                                      <w:divBdr>
                                        <w:top w:val="none" w:sz="0" w:space="0" w:color="auto"/>
                                        <w:left w:val="none" w:sz="0" w:space="0" w:color="auto"/>
                                        <w:bottom w:val="none" w:sz="0" w:space="0" w:color="auto"/>
                                        <w:right w:val="none" w:sz="0" w:space="0" w:color="auto"/>
                                      </w:divBdr>
                                      <w:divsChild>
                                        <w:div w:id="1719933606">
                                          <w:marLeft w:val="0"/>
                                          <w:marRight w:val="0"/>
                                          <w:marTop w:val="0"/>
                                          <w:marBottom w:val="0"/>
                                          <w:divBdr>
                                            <w:top w:val="none" w:sz="0" w:space="0" w:color="auto"/>
                                            <w:left w:val="none" w:sz="0" w:space="0" w:color="auto"/>
                                            <w:bottom w:val="none" w:sz="0" w:space="0" w:color="auto"/>
                                            <w:right w:val="none" w:sz="0" w:space="0" w:color="auto"/>
                                          </w:divBdr>
                                          <w:divsChild>
                                            <w:div w:id="2031906099">
                                              <w:marLeft w:val="0"/>
                                              <w:marRight w:val="0"/>
                                              <w:marTop w:val="0"/>
                                              <w:marBottom w:val="0"/>
                                              <w:divBdr>
                                                <w:top w:val="none" w:sz="0" w:space="0" w:color="auto"/>
                                                <w:left w:val="none" w:sz="0" w:space="0" w:color="auto"/>
                                                <w:bottom w:val="none" w:sz="0" w:space="0" w:color="auto"/>
                                                <w:right w:val="none" w:sz="0" w:space="0" w:color="auto"/>
                                              </w:divBdr>
                                              <w:divsChild>
                                                <w:div w:id="780957442">
                                                  <w:marLeft w:val="0"/>
                                                  <w:marRight w:val="0"/>
                                                  <w:marTop w:val="0"/>
                                                  <w:marBottom w:val="525"/>
                                                  <w:divBdr>
                                                    <w:top w:val="none" w:sz="0" w:space="0" w:color="auto"/>
                                                    <w:left w:val="none" w:sz="0" w:space="0" w:color="auto"/>
                                                    <w:bottom w:val="none" w:sz="0" w:space="0" w:color="auto"/>
                                                    <w:right w:val="none" w:sz="0" w:space="0" w:color="auto"/>
                                                  </w:divBdr>
                                                  <w:divsChild>
                                                    <w:div w:id="1824816224">
                                                      <w:marLeft w:val="0"/>
                                                      <w:marRight w:val="0"/>
                                                      <w:marTop w:val="0"/>
                                                      <w:marBottom w:val="0"/>
                                                      <w:divBdr>
                                                        <w:top w:val="none" w:sz="0" w:space="0" w:color="auto"/>
                                                        <w:left w:val="none" w:sz="0" w:space="0" w:color="auto"/>
                                                        <w:bottom w:val="none" w:sz="0" w:space="0" w:color="auto"/>
                                                        <w:right w:val="none" w:sz="0" w:space="0" w:color="auto"/>
                                                      </w:divBdr>
                                                    </w:div>
                                                  </w:divsChild>
                                                </w:div>
                                                <w:div w:id="933128329">
                                                  <w:marLeft w:val="0"/>
                                                  <w:marRight w:val="0"/>
                                                  <w:marTop w:val="0"/>
                                                  <w:marBottom w:val="525"/>
                                                  <w:divBdr>
                                                    <w:top w:val="none" w:sz="0" w:space="0" w:color="auto"/>
                                                    <w:left w:val="none" w:sz="0" w:space="0" w:color="auto"/>
                                                    <w:bottom w:val="none" w:sz="0" w:space="0" w:color="auto"/>
                                                    <w:right w:val="none" w:sz="0" w:space="0" w:color="auto"/>
                                                  </w:divBdr>
                                                  <w:divsChild>
                                                    <w:div w:id="8846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375546">
          <w:marLeft w:val="-225"/>
          <w:marRight w:val="-225"/>
          <w:marTop w:val="0"/>
          <w:marBottom w:val="0"/>
          <w:divBdr>
            <w:top w:val="none" w:sz="0" w:space="0" w:color="auto"/>
            <w:left w:val="none" w:sz="0" w:space="0" w:color="auto"/>
            <w:bottom w:val="none" w:sz="0" w:space="0" w:color="auto"/>
            <w:right w:val="none" w:sz="0" w:space="0" w:color="auto"/>
          </w:divBdr>
          <w:divsChild>
            <w:div w:id="1405030824">
              <w:marLeft w:val="0"/>
              <w:marRight w:val="0"/>
              <w:marTop w:val="0"/>
              <w:marBottom w:val="0"/>
              <w:divBdr>
                <w:top w:val="none" w:sz="0" w:space="0" w:color="auto"/>
                <w:left w:val="none" w:sz="0" w:space="0" w:color="auto"/>
                <w:bottom w:val="none" w:sz="0" w:space="0" w:color="auto"/>
                <w:right w:val="none" w:sz="0" w:space="0" w:color="auto"/>
              </w:divBdr>
              <w:divsChild>
                <w:div w:id="499807509">
                  <w:marLeft w:val="0"/>
                  <w:marRight w:val="0"/>
                  <w:marTop w:val="0"/>
                  <w:marBottom w:val="0"/>
                  <w:divBdr>
                    <w:top w:val="none" w:sz="0" w:space="0" w:color="auto"/>
                    <w:left w:val="none" w:sz="0" w:space="0" w:color="auto"/>
                    <w:bottom w:val="none" w:sz="0" w:space="0" w:color="auto"/>
                    <w:right w:val="none" w:sz="0" w:space="0" w:color="auto"/>
                  </w:divBdr>
                  <w:divsChild>
                    <w:div w:id="1575971087">
                      <w:marLeft w:val="0"/>
                      <w:marRight w:val="0"/>
                      <w:marTop w:val="0"/>
                      <w:marBottom w:val="0"/>
                      <w:divBdr>
                        <w:top w:val="none" w:sz="0" w:space="0" w:color="auto"/>
                        <w:left w:val="none" w:sz="0" w:space="0" w:color="auto"/>
                        <w:bottom w:val="none" w:sz="0" w:space="0" w:color="auto"/>
                        <w:right w:val="none" w:sz="0" w:space="0" w:color="auto"/>
                      </w:divBdr>
                      <w:divsChild>
                        <w:div w:id="1306742018">
                          <w:marLeft w:val="0"/>
                          <w:marRight w:val="0"/>
                          <w:marTop w:val="0"/>
                          <w:marBottom w:val="0"/>
                          <w:divBdr>
                            <w:top w:val="none" w:sz="0" w:space="0" w:color="auto"/>
                            <w:left w:val="none" w:sz="0" w:space="0" w:color="auto"/>
                            <w:bottom w:val="none" w:sz="0" w:space="0" w:color="auto"/>
                            <w:right w:val="none" w:sz="0" w:space="0" w:color="auto"/>
                          </w:divBdr>
                          <w:divsChild>
                            <w:div w:id="1264189809">
                              <w:marLeft w:val="0"/>
                              <w:marRight w:val="0"/>
                              <w:marTop w:val="0"/>
                              <w:marBottom w:val="525"/>
                              <w:divBdr>
                                <w:top w:val="none" w:sz="0" w:space="0" w:color="auto"/>
                                <w:left w:val="none" w:sz="0" w:space="0" w:color="auto"/>
                                <w:bottom w:val="none" w:sz="0" w:space="0" w:color="auto"/>
                                <w:right w:val="none" w:sz="0" w:space="0" w:color="auto"/>
                              </w:divBdr>
                              <w:divsChild>
                                <w:div w:id="14267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018674">
      <w:bodyDiv w:val="1"/>
      <w:marLeft w:val="0"/>
      <w:marRight w:val="0"/>
      <w:marTop w:val="0"/>
      <w:marBottom w:val="0"/>
      <w:divBdr>
        <w:top w:val="none" w:sz="0" w:space="0" w:color="auto"/>
        <w:left w:val="none" w:sz="0" w:space="0" w:color="auto"/>
        <w:bottom w:val="none" w:sz="0" w:space="0" w:color="auto"/>
        <w:right w:val="none" w:sz="0" w:space="0" w:color="auto"/>
      </w:divBdr>
    </w:div>
    <w:div w:id="905149482">
      <w:bodyDiv w:val="1"/>
      <w:marLeft w:val="0"/>
      <w:marRight w:val="0"/>
      <w:marTop w:val="0"/>
      <w:marBottom w:val="0"/>
      <w:divBdr>
        <w:top w:val="none" w:sz="0" w:space="0" w:color="auto"/>
        <w:left w:val="none" w:sz="0" w:space="0" w:color="auto"/>
        <w:bottom w:val="none" w:sz="0" w:space="0" w:color="auto"/>
        <w:right w:val="none" w:sz="0" w:space="0" w:color="auto"/>
      </w:divBdr>
    </w:div>
    <w:div w:id="974675811">
      <w:bodyDiv w:val="1"/>
      <w:marLeft w:val="0"/>
      <w:marRight w:val="0"/>
      <w:marTop w:val="0"/>
      <w:marBottom w:val="0"/>
      <w:divBdr>
        <w:top w:val="none" w:sz="0" w:space="0" w:color="auto"/>
        <w:left w:val="none" w:sz="0" w:space="0" w:color="auto"/>
        <w:bottom w:val="none" w:sz="0" w:space="0" w:color="auto"/>
        <w:right w:val="none" w:sz="0" w:space="0" w:color="auto"/>
      </w:divBdr>
    </w:div>
    <w:div w:id="975404374">
      <w:bodyDiv w:val="1"/>
      <w:marLeft w:val="0"/>
      <w:marRight w:val="0"/>
      <w:marTop w:val="0"/>
      <w:marBottom w:val="0"/>
      <w:divBdr>
        <w:top w:val="none" w:sz="0" w:space="0" w:color="auto"/>
        <w:left w:val="none" w:sz="0" w:space="0" w:color="auto"/>
        <w:bottom w:val="none" w:sz="0" w:space="0" w:color="auto"/>
        <w:right w:val="none" w:sz="0" w:space="0" w:color="auto"/>
      </w:divBdr>
    </w:div>
    <w:div w:id="1046641380">
      <w:bodyDiv w:val="1"/>
      <w:marLeft w:val="0"/>
      <w:marRight w:val="0"/>
      <w:marTop w:val="0"/>
      <w:marBottom w:val="0"/>
      <w:divBdr>
        <w:top w:val="none" w:sz="0" w:space="0" w:color="auto"/>
        <w:left w:val="none" w:sz="0" w:space="0" w:color="auto"/>
        <w:bottom w:val="none" w:sz="0" w:space="0" w:color="auto"/>
        <w:right w:val="none" w:sz="0" w:space="0" w:color="auto"/>
      </w:divBdr>
    </w:div>
    <w:div w:id="1102071044">
      <w:bodyDiv w:val="1"/>
      <w:marLeft w:val="0"/>
      <w:marRight w:val="0"/>
      <w:marTop w:val="0"/>
      <w:marBottom w:val="0"/>
      <w:divBdr>
        <w:top w:val="none" w:sz="0" w:space="0" w:color="auto"/>
        <w:left w:val="none" w:sz="0" w:space="0" w:color="auto"/>
        <w:bottom w:val="none" w:sz="0" w:space="0" w:color="auto"/>
        <w:right w:val="none" w:sz="0" w:space="0" w:color="auto"/>
      </w:divBdr>
    </w:div>
    <w:div w:id="1116175337">
      <w:bodyDiv w:val="1"/>
      <w:marLeft w:val="0"/>
      <w:marRight w:val="0"/>
      <w:marTop w:val="0"/>
      <w:marBottom w:val="0"/>
      <w:divBdr>
        <w:top w:val="none" w:sz="0" w:space="0" w:color="auto"/>
        <w:left w:val="none" w:sz="0" w:space="0" w:color="auto"/>
        <w:bottom w:val="none" w:sz="0" w:space="0" w:color="auto"/>
        <w:right w:val="none" w:sz="0" w:space="0" w:color="auto"/>
      </w:divBdr>
    </w:div>
    <w:div w:id="1165970239">
      <w:bodyDiv w:val="1"/>
      <w:marLeft w:val="0"/>
      <w:marRight w:val="0"/>
      <w:marTop w:val="0"/>
      <w:marBottom w:val="0"/>
      <w:divBdr>
        <w:top w:val="none" w:sz="0" w:space="0" w:color="auto"/>
        <w:left w:val="none" w:sz="0" w:space="0" w:color="auto"/>
        <w:bottom w:val="none" w:sz="0" w:space="0" w:color="auto"/>
        <w:right w:val="none" w:sz="0" w:space="0" w:color="auto"/>
      </w:divBdr>
    </w:div>
    <w:div w:id="1196776041">
      <w:bodyDiv w:val="1"/>
      <w:marLeft w:val="0"/>
      <w:marRight w:val="0"/>
      <w:marTop w:val="0"/>
      <w:marBottom w:val="0"/>
      <w:divBdr>
        <w:top w:val="none" w:sz="0" w:space="0" w:color="auto"/>
        <w:left w:val="none" w:sz="0" w:space="0" w:color="auto"/>
        <w:bottom w:val="none" w:sz="0" w:space="0" w:color="auto"/>
        <w:right w:val="none" w:sz="0" w:space="0" w:color="auto"/>
      </w:divBdr>
    </w:div>
    <w:div w:id="1203903044">
      <w:bodyDiv w:val="1"/>
      <w:marLeft w:val="0"/>
      <w:marRight w:val="0"/>
      <w:marTop w:val="0"/>
      <w:marBottom w:val="0"/>
      <w:divBdr>
        <w:top w:val="none" w:sz="0" w:space="0" w:color="auto"/>
        <w:left w:val="none" w:sz="0" w:space="0" w:color="auto"/>
        <w:bottom w:val="none" w:sz="0" w:space="0" w:color="auto"/>
        <w:right w:val="none" w:sz="0" w:space="0" w:color="auto"/>
      </w:divBdr>
    </w:div>
    <w:div w:id="1284194474">
      <w:bodyDiv w:val="1"/>
      <w:marLeft w:val="0"/>
      <w:marRight w:val="0"/>
      <w:marTop w:val="0"/>
      <w:marBottom w:val="0"/>
      <w:divBdr>
        <w:top w:val="none" w:sz="0" w:space="0" w:color="auto"/>
        <w:left w:val="none" w:sz="0" w:space="0" w:color="auto"/>
        <w:bottom w:val="none" w:sz="0" w:space="0" w:color="auto"/>
        <w:right w:val="none" w:sz="0" w:space="0" w:color="auto"/>
      </w:divBdr>
    </w:div>
    <w:div w:id="1285699170">
      <w:bodyDiv w:val="1"/>
      <w:marLeft w:val="0"/>
      <w:marRight w:val="0"/>
      <w:marTop w:val="0"/>
      <w:marBottom w:val="0"/>
      <w:divBdr>
        <w:top w:val="none" w:sz="0" w:space="0" w:color="auto"/>
        <w:left w:val="none" w:sz="0" w:space="0" w:color="auto"/>
        <w:bottom w:val="none" w:sz="0" w:space="0" w:color="auto"/>
        <w:right w:val="none" w:sz="0" w:space="0" w:color="auto"/>
      </w:divBdr>
    </w:div>
    <w:div w:id="1308584469">
      <w:bodyDiv w:val="1"/>
      <w:marLeft w:val="0"/>
      <w:marRight w:val="0"/>
      <w:marTop w:val="0"/>
      <w:marBottom w:val="0"/>
      <w:divBdr>
        <w:top w:val="none" w:sz="0" w:space="0" w:color="auto"/>
        <w:left w:val="none" w:sz="0" w:space="0" w:color="auto"/>
        <w:bottom w:val="none" w:sz="0" w:space="0" w:color="auto"/>
        <w:right w:val="none" w:sz="0" w:space="0" w:color="auto"/>
      </w:divBdr>
    </w:div>
    <w:div w:id="1313369873">
      <w:bodyDiv w:val="1"/>
      <w:marLeft w:val="0"/>
      <w:marRight w:val="0"/>
      <w:marTop w:val="0"/>
      <w:marBottom w:val="0"/>
      <w:divBdr>
        <w:top w:val="none" w:sz="0" w:space="0" w:color="auto"/>
        <w:left w:val="none" w:sz="0" w:space="0" w:color="auto"/>
        <w:bottom w:val="none" w:sz="0" w:space="0" w:color="auto"/>
        <w:right w:val="none" w:sz="0" w:space="0" w:color="auto"/>
      </w:divBdr>
    </w:div>
    <w:div w:id="1318538429">
      <w:bodyDiv w:val="1"/>
      <w:marLeft w:val="0"/>
      <w:marRight w:val="0"/>
      <w:marTop w:val="0"/>
      <w:marBottom w:val="0"/>
      <w:divBdr>
        <w:top w:val="none" w:sz="0" w:space="0" w:color="auto"/>
        <w:left w:val="none" w:sz="0" w:space="0" w:color="auto"/>
        <w:bottom w:val="none" w:sz="0" w:space="0" w:color="auto"/>
        <w:right w:val="none" w:sz="0" w:space="0" w:color="auto"/>
      </w:divBdr>
    </w:div>
    <w:div w:id="1341347312">
      <w:bodyDiv w:val="1"/>
      <w:marLeft w:val="0"/>
      <w:marRight w:val="0"/>
      <w:marTop w:val="0"/>
      <w:marBottom w:val="0"/>
      <w:divBdr>
        <w:top w:val="none" w:sz="0" w:space="0" w:color="auto"/>
        <w:left w:val="none" w:sz="0" w:space="0" w:color="auto"/>
        <w:bottom w:val="none" w:sz="0" w:space="0" w:color="auto"/>
        <w:right w:val="none" w:sz="0" w:space="0" w:color="auto"/>
      </w:divBdr>
    </w:div>
    <w:div w:id="1379283564">
      <w:bodyDiv w:val="1"/>
      <w:marLeft w:val="0"/>
      <w:marRight w:val="0"/>
      <w:marTop w:val="0"/>
      <w:marBottom w:val="0"/>
      <w:divBdr>
        <w:top w:val="none" w:sz="0" w:space="0" w:color="auto"/>
        <w:left w:val="none" w:sz="0" w:space="0" w:color="auto"/>
        <w:bottom w:val="none" w:sz="0" w:space="0" w:color="auto"/>
        <w:right w:val="none" w:sz="0" w:space="0" w:color="auto"/>
      </w:divBdr>
    </w:div>
    <w:div w:id="1400713310">
      <w:bodyDiv w:val="1"/>
      <w:marLeft w:val="0"/>
      <w:marRight w:val="0"/>
      <w:marTop w:val="0"/>
      <w:marBottom w:val="0"/>
      <w:divBdr>
        <w:top w:val="none" w:sz="0" w:space="0" w:color="auto"/>
        <w:left w:val="none" w:sz="0" w:space="0" w:color="auto"/>
        <w:bottom w:val="none" w:sz="0" w:space="0" w:color="auto"/>
        <w:right w:val="none" w:sz="0" w:space="0" w:color="auto"/>
      </w:divBdr>
    </w:div>
    <w:div w:id="1415392069">
      <w:bodyDiv w:val="1"/>
      <w:marLeft w:val="0"/>
      <w:marRight w:val="0"/>
      <w:marTop w:val="0"/>
      <w:marBottom w:val="0"/>
      <w:divBdr>
        <w:top w:val="none" w:sz="0" w:space="0" w:color="auto"/>
        <w:left w:val="none" w:sz="0" w:space="0" w:color="auto"/>
        <w:bottom w:val="none" w:sz="0" w:space="0" w:color="auto"/>
        <w:right w:val="none" w:sz="0" w:space="0" w:color="auto"/>
      </w:divBdr>
    </w:div>
    <w:div w:id="1415712196">
      <w:bodyDiv w:val="1"/>
      <w:marLeft w:val="0"/>
      <w:marRight w:val="0"/>
      <w:marTop w:val="0"/>
      <w:marBottom w:val="0"/>
      <w:divBdr>
        <w:top w:val="none" w:sz="0" w:space="0" w:color="auto"/>
        <w:left w:val="none" w:sz="0" w:space="0" w:color="auto"/>
        <w:bottom w:val="none" w:sz="0" w:space="0" w:color="auto"/>
        <w:right w:val="none" w:sz="0" w:space="0" w:color="auto"/>
      </w:divBdr>
    </w:div>
    <w:div w:id="1427579941">
      <w:bodyDiv w:val="1"/>
      <w:marLeft w:val="0"/>
      <w:marRight w:val="0"/>
      <w:marTop w:val="0"/>
      <w:marBottom w:val="0"/>
      <w:divBdr>
        <w:top w:val="none" w:sz="0" w:space="0" w:color="auto"/>
        <w:left w:val="none" w:sz="0" w:space="0" w:color="auto"/>
        <w:bottom w:val="none" w:sz="0" w:space="0" w:color="auto"/>
        <w:right w:val="none" w:sz="0" w:space="0" w:color="auto"/>
      </w:divBdr>
    </w:div>
    <w:div w:id="14467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6010">
          <w:marLeft w:val="0"/>
          <w:marRight w:val="0"/>
          <w:marTop w:val="0"/>
          <w:marBottom w:val="0"/>
          <w:divBdr>
            <w:top w:val="none" w:sz="0" w:space="0" w:color="auto"/>
            <w:left w:val="none" w:sz="0" w:space="0" w:color="auto"/>
            <w:bottom w:val="none" w:sz="0" w:space="0" w:color="auto"/>
            <w:right w:val="none" w:sz="0" w:space="0" w:color="auto"/>
          </w:divBdr>
        </w:div>
        <w:div w:id="166987979">
          <w:marLeft w:val="0"/>
          <w:marRight w:val="0"/>
          <w:marTop w:val="0"/>
          <w:marBottom w:val="0"/>
          <w:divBdr>
            <w:top w:val="none" w:sz="0" w:space="0" w:color="auto"/>
            <w:left w:val="none" w:sz="0" w:space="0" w:color="auto"/>
            <w:bottom w:val="none" w:sz="0" w:space="0" w:color="auto"/>
            <w:right w:val="none" w:sz="0" w:space="0" w:color="auto"/>
          </w:divBdr>
        </w:div>
        <w:div w:id="172885766">
          <w:marLeft w:val="0"/>
          <w:marRight w:val="0"/>
          <w:marTop w:val="0"/>
          <w:marBottom w:val="0"/>
          <w:divBdr>
            <w:top w:val="none" w:sz="0" w:space="0" w:color="auto"/>
            <w:left w:val="none" w:sz="0" w:space="0" w:color="auto"/>
            <w:bottom w:val="none" w:sz="0" w:space="0" w:color="auto"/>
            <w:right w:val="none" w:sz="0" w:space="0" w:color="auto"/>
          </w:divBdr>
        </w:div>
        <w:div w:id="259989309">
          <w:marLeft w:val="0"/>
          <w:marRight w:val="0"/>
          <w:marTop w:val="0"/>
          <w:marBottom w:val="0"/>
          <w:divBdr>
            <w:top w:val="none" w:sz="0" w:space="0" w:color="auto"/>
            <w:left w:val="none" w:sz="0" w:space="0" w:color="auto"/>
            <w:bottom w:val="none" w:sz="0" w:space="0" w:color="auto"/>
            <w:right w:val="none" w:sz="0" w:space="0" w:color="auto"/>
          </w:divBdr>
        </w:div>
        <w:div w:id="265384847">
          <w:marLeft w:val="0"/>
          <w:marRight w:val="0"/>
          <w:marTop w:val="0"/>
          <w:marBottom w:val="0"/>
          <w:divBdr>
            <w:top w:val="none" w:sz="0" w:space="0" w:color="auto"/>
            <w:left w:val="none" w:sz="0" w:space="0" w:color="auto"/>
            <w:bottom w:val="none" w:sz="0" w:space="0" w:color="auto"/>
            <w:right w:val="none" w:sz="0" w:space="0" w:color="auto"/>
          </w:divBdr>
        </w:div>
        <w:div w:id="339233202">
          <w:marLeft w:val="0"/>
          <w:marRight w:val="0"/>
          <w:marTop w:val="0"/>
          <w:marBottom w:val="0"/>
          <w:divBdr>
            <w:top w:val="none" w:sz="0" w:space="0" w:color="auto"/>
            <w:left w:val="none" w:sz="0" w:space="0" w:color="auto"/>
            <w:bottom w:val="none" w:sz="0" w:space="0" w:color="auto"/>
            <w:right w:val="none" w:sz="0" w:space="0" w:color="auto"/>
          </w:divBdr>
        </w:div>
        <w:div w:id="375274580">
          <w:marLeft w:val="0"/>
          <w:marRight w:val="0"/>
          <w:marTop w:val="0"/>
          <w:marBottom w:val="0"/>
          <w:divBdr>
            <w:top w:val="none" w:sz="0" w:space="0" w:color="auto"/>
            <w:left w:val="none" w:sz="0" w:space="0" w:color="auto"/>
            <w:bottom w:val="none" w:sz="0" w:space="0" w:color="auto"/>
            <w:right w:val="none" w:sz="0" w:space="0" w:color="auto"/>
          </w:divBdr>
        </w:div>
        <w:div w:id="487946093">
          <w:marLeft w:val="0"/>
          <w:marRight w:val="0"/>
          <w:marTop w:val="0"/>
          <w:marBottom w:val="0"/>
          <w:divBdr>
            <w:top w:val="none" w:sz="0" w:space="0" w:color="auto"/>
            <w:left w:val="none" w:sz="0" w:space="0" w:color="auto"/>
            <w:bottom w:val="none" w:sz="0" w:space="0" w:color="auto"/>
            <w:right w:val="none" w:sz="0" w:space="0" w:color="auto"/>
          </w:divBdr>
        </w:div>
        <w:div w:id="616909718">
          <w:marLeft w:val="0"/>
          <w:marRight w:val="0"/>
          <w:marTop w:val="0"/>
          <w:marBottom w:val="0"/>
          <w:divBdr>
            <w:top w:val="none" w:sz="0" w:space="0" w:color="auto"/>
            <w:left w:val="none" w:sz="0" w:space="0" w:color="auto"/>
            <w:bottom w:val="none" w:sz="0" w:space="0" w:color="auto"/>
            <w:right w:val="none" w:sz="0" w:space="0" w:color="auto"/>
          </w:divBdr>
        </w:div>
        <w:div w:id="646739236">
          <w:marLeft w:val="0"/>
          <w:marRight w:val="0"/>
          <w:marTop w:val="0"/>
          <w:marBottom w:val="0"/>
          <w:divBdr>
            <w:top w:val="none" w:sz="0" w:space="0" w:color="auto"/>
            <w:left w:val="none" w:sz="0" w:space="0" w:color="auto"/>
            <w:bottom w:val="none" w:sz="0" w:space="0" w:color="auto"/>
            <w:right w:val="none" w:sz="0" w:space="0" w:color="auto"/>
          </w:divBdr>
        </w:div>
        <w:div w:id="693920129">
          <w:marLeft w:val="0"/>
          <w:marRight w:val="0"/>
          <w:marTop w:val="0"/>
          <w:marBottom w:val="0"/>
          <w:divBdr>
            <w:top w:val="none" w:sz="0" w:space="0" w:color="auto"/>
            <w:left w:val="none" w:sz="0" w:space="0" w:color="auto"/>
            <w:bottom w:val="none" w:sz="0" w:space="0" w:color="auto"/>
            <w:right w:val="none" w:sz="0" w:space="0" w:color="auto"/>
          </w:divBdr>
        </w:div>
        <w:div w:id="708602356">
          <w:marLeft w:val="0"/>
          <w:marRight w:val="0"/>
          <w:marTop w:val="0"/>
          <w:marBottom w:val="0"/>
          <w:divBdr>
            <w:top w:val="none" w:sz="0" w:space="0" w:color="auto"/>
            <w:left w:val="none" w:sz="0" w:space="0" w:color="auto"/>
            <w:bottom w:val="none" w:sz="0" w:space="0" w:color="auto"/>
            <w:right w:val="none" w:sz="0" w:space="0" w:color="auto"/>
          </w:divBdr>
        </w:div>
        <w:div w:id="820805401">
          <w:marLeft w:val="0"/>
          <w:marRight w:val="0"/>
          <w:marTop w:val="0"/>
          <w:marBottom w:val="0"/>
          <w:divBdr>
            <w:top w:val="none" w:sz="0" w:space="0" w:color="auto"/>
            <w:left w:val="none" w:sz="0" w:space="0" w:color="auto"/>
            <w:bottom w:val="none" w:sz="0" w:space="0" w:color="auto"/>
            <w:right w:val="none" w:sz="0" w:space="0" w:color="auto"/>
          </w:divBdr>
        </w:div>
        <w:div w:id="868420229">
          <w:marLeft w:val="0"/>
          <w:marRight w:val="0"/>
          <w:marTop w:val="0"/>
          <w:marBottom w:val="0"/>
          <w:divBdr>
            <w:top w:val="none" w:sz="0" w:space="0" w:color="auto"/>
            <w:left w:val="none" w:sz="0" w:space="0" w:color="auto"/>
            <w:bottom w:val="none" w:sz="0" w:space="0" w:color="auto"/>
            <w:right w:val="none" w:sz="0" w:space="0" w:color="auto"/>
          </w:divBdr>
        </w:div>
        <w:div w:id="909004483">
          <w:marLeft w:val="0"/>
          <w:marRight w:val="0"/>
          <w:marTop w:val="0"/>
          <w:marBottom w:val="0"/>
          <w:divBdr>
            <w:top w:val="none" w:sz="0" w:space="0" w:color="auto"/>
            <w:left w:val="none" w:sz="0" w:space="0" w:color="auto"/>
            <w:bottom w:val="none" w:sz="0" w:space="0" w:color="auto"/>
            <w:right w:val="none" w:sz="0" w:space="0" w:color="auto"/>
          </w:divBdr>
        </w:div>
        <w:div w:id="925378046">
          <w:marLeft w:val="0"/>
          <w:marRight w:val="0"/>
          <w:marTop w:val="0"/>
          <w:marBottom w:val="0"/>
          <w:divBdr>
            <w:top w:val="none" w:sz="0" w:space="0" w:color="auto"/>
            <w:left w:val="none" w:sz="0" w:space="0" w:color="auto"/>
            <w:bottom w:val="none" w:sz="0" w:space="0" w:color="auto"/>
            <w:right w:val="none" w:sz="0" w:space="0" w:color="auto"/>
          </w:divBdr>
        </w:div>
        <w:div w:id="1258759023">
          <w:marLeft w:val="0"/>
          <w:marRight w:val="0"/>
          <w:marTop w:val="0"/>
          <w:marBottom w:val="0"/>
          <w:divBdr>
            <w:top w:val="none" w:sz="0" w:space="0" w:color="auto"/>
            <w:left w:val="none" w:sz="0" w:space="0" w:color="auto"/>
            <w:bottom w:val="none" w:sz="0" w:space="0" w:color="auto"/>
            <w:right w:val="none" w:sz="0" w:space="0" w:color="auto"/>
          </w:divBdr>
        </w:div>
        <w:div w:id="1429350606">
          <w:marLeft w:val="0"/>
          <w:marRight w:val="0"/>
          <w:marTop w:val="0"/>
          <w:marBottom w:val="0"/>
          <w:divBdr>
            <w:top w:val="none" w:sz="0" w:space="0" w:color="auto"/>
            <w:left w:val="none" w:sz="0" w:space="0" w:color="auto"/>
            <w:bottom w:val="none" w:sz="0" w:space="0" w:color="auto"/>
            <w:right w:val="none" w:sz="0" w:space="0" w:color="auto"/>
          </w:divBdr>
        </w:div>
        <w:div w:id="1445341738">
          <w:marLeft w:val="0"/>
          <w:marRight w:val="0"/>
          <w:marTop w:val="0"/>
          <w:marBottom w:val="0"/>
          <w:divBdr>
            <w:top w:val="none" w:sz="0" w:space="0" w:color="auto"/>
            <w:left w:val="none" w:sz="0" w:space="0" w:color="auto"/>
            <w:bottom w:val="none" w:sz="0" w:space="0" w:color="auto"/>
            <w:right w:val="none" w:sz="0" w:space="0" w:color="auto"/>
          </w:divBdr>
        </w:div>
        <w:div w:id="1500151327">
          <w:marLeft w:val="0"/>
          <w:marRight w:val="0"/>
          <w:marTop w:val="0"/>
          <w:marBottom w:val="0"/>
          <w:divBdr>
            <w:top w:val="none" w:sz="0" w:space="0" w:color="auto"/>
            <w:left w:val="none" w:sz="0" w:space="0" w:color="auto"/>
            <w:bottom w:val="none" w:sz="0" w:space="0" w:color="auto"/>
            <w:right w:val="none" w:sz="0" w:space="0" w:color="auto"/>
          </w:divBdr>
        </w:div>
        <w:div w:id="1521698253">
          <w:marLeft w:val="0"/>
          <w:marRight w:val="0"/>
          <w:marTop w:val="0"/>
          <w:marBottom w:val="0"/>
          <w:divBdr>
            <w:top w:val="none" w:sz="0" w:space="0" w:color="auto"/>
            <w:left w:val="none" w:sz="0" w:space="0" w:color="auto"/>
            <w:bottom w:val="none" w:sz="0" w:space="0" w:color="auto"/>
            <w:right w:val="none" w:sz="0" w:space="0" w:color="auto"/>
          </w:divBdr>
        </w:div>
        <w:div w:id="1565918696">
          <w:marLeft w:val="0"/>
          <w:marRight w:val="0"/>
          <w:marTop w:val="0"/>
          <w:marBottom w:val="0"/>
          <w:divBdr>
            <w:top w:val="none" w:sz="0" w:space="0" w:color="auto"/>
            <w:left w:val="none" w:sz="0" w:space="0" w:color="auto"/>
            <w:bottom w:val="none" w:sz="0" w:space="0" w:color="auto"/>
            <w:right w:val="none" w:sz="0" w:space="0" w:color="auto"/>
          </w:divBdr>
        </w:div>
        <w:div w:id="1604145429">
          <w:marLeft w:val="0"/>
          <w:marRight w:val="0"/>
          <w:marTop w:val="0"/>
          <w:marBottom w:val="0"/>
          <w:divBdr>
            <w:top w:val="none" w:sz="0" w:space="0" w:color="auto"/>
            <w:left w:val="none" w:sz="0" w:space="0" w:color="auto"/>
            <w:bottom w:val="none" w:sz="0" w:space="0" w:color="auto"/>
            <w:right w:val="none" w:sz="0" w:space="0" w:color="auto"/>
          </w:divBdr>
        </w:div>
        <w:div w:id="1782187929">
          <w:marLeft w:val="0"/>
          <w:marRight w:val="0"/>
          <w:marTop w:val="0"/>
          <w:marBottom w:val="0"/>
          <w:divBdr>
            <w:top w:val="none" w:sz="0" w:space="0" w:color="auto"/>
            <w:left w:val="none" w:sz="0" w:space="0" w:color="auto"/>
            <w:bottom w:val="none" w:sz="0" w:space="0" w:color="auto"/>
            <w:right w:val="none" w:sz="0" w:space="0" w:color="auto"/>
          </w:divBdr>
        </w:div>
        <w:div w:id="1814520365">
          <w:marLeft w:val="0"/>
          <w:marRight w:val="0"/>
          <w:marTop w:val="0"/>
          <w:marBottom w:val="0"/>
          <w:divBdr>
            <w:top w:val="none" w:sz="0" w:space="0" w:color="auto"/>
            <w:left w:val="none" w:sz="0" w:space="0" w:color="auto"/>
            <w:bottom w:val="none" w:sz="0" w:space="0" w:color="auto"/>
            <w:right w:val="none" w:sz="0" w:space="0" w:color="auto"/>
          </w:divBdr>
        </w:div>
        <w:div w:id="1836261247">
          <w:marLeft w:val="0"/>
          <w:marRight w:val="0"/>
          <w:marTop w:val="0"/>
          <w:marBottom w:val="0"/>
          <w:divBdr>
            <w:top w:val="none" w:sz="0" w:space="0" w:color="auto"/>
            <w:left w:val="none" w:sz="0" w:space="0" w:color="auto"/>
            <w:bottom w:val="none" w:sz="0" w:space="0" w:color="auto"/>
            <w:right w:val="none" w:sz="0" w:space="0" w:color="auto"/>
          </w:divBdr>
        </w:div>
        <w:div w:id="1837333138">
          <w:marLeft w:val="0"/>
          <w:marRight w:val="0"/>
          <w:marTop w:val="0"/>
          <w:marBottom w:val="0"/>
          <w:divBdr>
            <w:top w:val="none" w:sz="0" w:space="0" w:color="auto"/>
            <w:left w:val="none" w:sz="0" w:space="0" w:color="auto"/>
            <w:bottom w:val="none" w:sz="0" w:space="0" w:color="auto"/>
            <w:right w:val="none" w:sz="0" w:space="0" w:color="auto"/>
          </w:divBdr>
        </w:div>
        <w:div w:id="1922637835">
          <w:marLeft w:val="0"/>
          <w:marRight w:val="0"/>
          <w:marTop w:val="0"/>
          <w:marBottom w:val="0"/>
          <w:divBdr>
            <w:top w:val="none" w:sz="0" w:space="0" w:color="auto"/>
            <w:left w:val="none" w:sz="0" w:space="0" w:color="auto"/>
            <w:bottom w:val="none" w:sz="0" w:space="0" w:color="auto"/>
            <w:right w:val="none" w:sz="0" w:space="0" w:color="auto"/>
          </w:divBdr>
        </w:div>
        <w:div w:id="1938321285">
          <w:marLeft w:val="0"/>
          <w:marRight w:val="0"/>
          <w:marTop w:val="0"/>
          <w:marBottom w:val="0"/>
          <w:divBdr>
            <w:top w:val="none" w:sz="0" w:space="0" w:color="auto"/>
            <w:left w:val="none" w:sz="0" w:space="0" w:color="auto"/>
            <w:bottom w:val="none" w:sz="0" w:space="0" w:color="auto"/>
            <w:right w:val="none" w:sz="0" w:space="0" w:color="auto"/>
          </w:divBdr>
        </w:div>
        <w:div w:id="1983146605">
          <w:marLeft w:val="0"/>
          <w:marRight w:val="0"/>
          <w:marTop w:val="0"/>
          <w:marBottom w:val="0"/>
          <w:divBdr>
            <w:top w:val="none" w:sz="0" w:space="0" w:color="auto"/>
            <w:left w:val="none" w:sz="0" w:space="0" w:color="auto"/>
            <w:bottom w:val="none" w:sz="0" w:space="0" w:color="auto"/>
            <w:right w:val="none" w:sz="0" w:space="0" w:color="auto"/>
          </w:divBdr>
        </w:div>
        <w:div w:id="2061971609">
          <w:marLeft w:val="0"/>
          <w:marRight w:val="0"/>
          <w:marTop w:val="0"/>
          <w:marBottom w:val="0"/>
          <w:divBdr>
            <w:top w:val="none" w:sz="0" w:space="0" w:color="auto"/>
            <w:left w:val="none" w:sz="0" w:space="0" w:color="auto"/>
            <w:bottom w:val="none" w:sz="0" w:space="0" w:color="auto"/>
            <w:right w:val="none" w:sz="0" w:space="0" w:color="auto"/>
          </w:divBdr>
        </w:div>
        <w:div w:id="2137987059">
          <w:marLeft w:val="0"/>
          <w:marRight w:val="0"/>
          <w:marTop w:val="0"/>
          <w:marBottom w:val="0"/>
          <w:divBdr>
            <w:top w:val="none" w:sz="0" w:space="0" w:color="auto"/>
            <w:left w:val="none" w:sz="0" w:space="0" w:color="auto"/>
            <w:bottom w:val="none" w:sz="0" w:space="0" w:color="auto"/>
            <w:right w:val="none" w:sz="0" w:space="0" w:color="auto"/>
          </w:divBdr>
        </w:div>
      </w:divsChild>
    </w:div>
    <w:div w:id="1475098393">
      <w:bodyDiv w:val="1"/>
      <w:marLeft w:val="0"/>
      <w:marRight w:val="0"/>
      <w:marTop w:val="0"/>
      <w:marBottom w:val="0"/>
      <w:divBdr>
        <w:top w:val="none" w:sz="0" w:space="0" w:color="auto"/>
        <w:left w:val="none" w:sz="0" w:space="0" w:color="auto"/>
        <w:bottom w:val="none" w:sz="0" w:space="0" w:color="auto"/>
        <w:right w:val="none" w:sz="0" w:space="0" w:color="auto"/>
      </w:divBdr>
    </w:div>
    <w:div w:id="1512059946">
      <w:bodyDiv w:val="1"/>
      <w:marLeft w:val="0"/>
      <w:marRight w:val="0"/>
      <w:marTop w:val="0"/>
      <w:marBottom w:val="0"/>
      <w:divBdr>
        <w:top w:val="none" w:sz="0" w:space="0" w:color="auto"/>
        <w:left w:val="none" w:sz="0" w:space="0" w:color="auto"/>
        <w:bottom w:val="none" w:sz="0" w:space="0" w:color="auto"/>
        <w:right w:val="none" w:sz="0" w:space="0" w:color="auto"/>
      </w:divBdr>
    </w:div>
    <w:div w:id="1531994227">
      <w:bodyDiv w:val="1"/>
      <w:marLeft w:val="0"/>
      <w:marRight w:val="0"/>
      <w:marTop w:val="0"/>
      <w:marBottom w:val="0"/>
      <w:divBdr>
        <w:top w:val="none" w:sz="0" w:space="0" w:color="auto"/>
        <w:left w:val="none" w:sz="0" w:space="0" w:color="auto"/>
        <w:bottom w:val="none" w:sz="0" w:space="0" w:color="auto"/>
        <w:right w:val="none" w:sz="0" w:space="0" w:color="auto"/>
      </w:divBdr>
    </w:div>
    <w:div w:id="1544753342">
      <w:bodyDiv w:val="1"/>
      <w:marLeft w:val="0"/>
      <w:marRight w:val="0"/>
      <w:marTop w:val="0"/>
      <w:marBottom w:val="0"/>
      <w:divBdr>
        <w:top w:val="none" w:sz="0" w:space="0" w:color="auto"/>
        <w:left w:val="none" w:sz="0" w:space="0" w:color="auto"/>
        <w:bottom w:val="none" w:sz="0" w:space="0" w:color="auto"/>
        <w:right w:val="none" w:sz="0" w:space="0" w:color="auto"/>
      </w:divBdr>
    </w:div>
    <w:div w:id="1593975768">
      <w:bodyDiv w:val="1"/>
      <w:marLeft w:val="0"/>
      <w:marRight w:val="0"/>
      <w:marTop w:val="0"/>
      <w:marBottom w:val="0"/>
      <w:divBdr>
        <w:top w:val="none" w:sz="0" w:space="0" w:color="auto"/>
        <w:left w:val="none" w:sz="0" w:space="0" w:color="auto"/>
        <w:bottom w:val="none" w:sz="0" w:space="0" w:color="auto"/>
        <w:right w:val="none" w:sz="0" w:space="0" w:color="auto"/>
      </w:divBdr>
    </w:div>
    <w:div w:id="1612082577">
      <w:bodyDiv w:val="1"/>
      <w:marLeft w:val="0"/>
      <w:marRight w:val="0"/>
      <w:marTop w:val="0"/>
      <w:marBottom w:val="0"/>
      <w:divBdr>
        <w:top w:val="none" w:sz="0" w:space="0" w:color="auto"/>
        <w:left w:val="none" w:sz="0" w:space="0" w:color="auto"/>
        <w:bottom w:val="none" w:sz="0" w:space="0" w:color="auto"/>
        <w:right w:val="none" w:sz="0" w:space="0" w:color="auto"/>
      </w:divBdr>
    </w:div>
    <w:div w:id="1617129554">
      <w:bodyDiv w:val="1"/>
      <w:marLeft w:val="0"/>
      <w:marRight w:val="0"/>
      <w:marTop w:val="0"/>
      <w:marBottom w:val="0"/>
      <w:divBdr>
        <w:top w:val="none" w:sz="0" w:space="0" w:color="auto"/>
        <w:left w:val="none" w:sz="0" w:space="0" w:color="auto"/>
        <w:bottom w:val="none" w:sz="0" w:space="0" w:color="auto"/>
        <w:right w:val="none" w:sz="0" w:space="0" w:color="auto"/>
      </w:divBdr>
    </w:div>
    <w:div w:id="1626696205">
      <w:bodyDiv w:val="1"/>
      <w:marLeft w:val="0"/>
      <w:marRight w:val="0"/>
      <w:marTop w:val="0"/>
      <w:marBottom w:val="0"/>
      <w:divBdr>
        <w:top w:val="none" w:sz="0" w:space="0" w:color="auto"/>
        <w:left w:val="none" w:sz="0" w:space="0" w:color="auto"/>
        <w:bottom w:val="none" w:sz="0" w:space="0" w:color="auto"/>
        <w:right w:val="none" w:sz="0" w:space="0" w:color="auto"/>
      </w:divBdr>
    </w:div>
    <w:div w:id="1635286557">
      <w:bodyDiv w:val="1"/>
      <w:marLeft w:val="0"/>
      <w:marRight w:val="0"/>
      <w:marTop w:val="0"/>
      <w:marBottom w:val="0"/>
      <w:divBdr>
        <w:top w:val="none" w:sz="0" w:space="0" w:color="auto"/>
        <w:left w:val="none" w:sz="0" w:space="0" w:color="auto"/>
        <w:bottom w:val="none" w:sz="0" w:space="0" w:color="auto"/>
        <w:right w:val="none" w:sz="0" w:space="0" w:color="auto"/>
      </w:divBdr>
    </w:div>
    <w:div w:id="1653557836">
      <w:bodyDiv w:val="1"/>
      <w:marLeft w:val="0"/>
      <w:marRight w:val="0"/>
      <w:marTop w:val="0"/>
      <w:marBottom w:val="0"/>
      <w:divBdr>
        <w:top w:val="none" w:sz="0" w:space="0" w:color="auto"/>
        <w:left w:val="none" w:sz="0" w:space="0" w:color="auto"/>
        <w:bottom w:val="none" w:sz="0" w:space="0" w:color="auto"/>
        <w:right w:val="none" w:sz="0" w:space="0" w:color="auto"/>
      </w:divBdr>
    </w:div>
    <w:div w:id="1670595307">
      <w:bodyDiv w:val="1"/>
      <w:marLeft w:val="0"/>
      <w:marRight w:val="0"/>
      <w:marTop w:val="0"/>
      <w:marBottom w:val="0"/>
      <w:divBdr>
        <w:top w:val="none" w:sz="0" w:space="0" w:color="auto"/>
        <w:left w:val="none" w:sz="0" w:space="0" w:color="auto"/>
        <w:bottom w:val="none" w:sz="0" w:space="0" w:color="auto"/>
        <w:right w:val="none" w:sz="0" w:space="0" w:color="auto"/>
      </w:divBdr>
    </w:div>
    <w:div w:id="1698384717">
      <w:bodyDiv w:val="1"/>
      <w:marLeft w:val="0"/>
      <w:marRight w:val="0"/>
      <w:marTop w:val="0"/>
      <w:marBottom w:val="0"/>
      <w:divBdr>
        <w:top w:val="none" w:sz="0" w:space="0" w:color="auto"/>
        <w:left w:val="none" w:sz="0" w:space="0" w:color="auto"/>
        <w:bottom w:val="none" w:sz="0" w:space="0" w:color="auto"/>
        <w:right w:val="none" w:sz="0" w:space="0" w:color="auto"/>
      </w:divBdr>
    </w:div>
    <w:div w:id="1706102492">
      <w:bodyDiv w:val="1"/>
      <w:marLeft w:val="0"/>
      <w:marRight w:val="0"/>
      <w:marTop w:val="0"/>
      <w:marBottom w:val="0"/>
      <w:divBdr>
        <w:top w:val="none" w:sz="0" w:space="0" w:color="auto"/>
        <w:left w:val="none" w:sz="0" w:space="0" w:color="auto"/>
        <w:bottom w:val="none" w:sz="0" w:space="0" w:color="auto"/>
        <w:right w:val="none" w:sz="0" w:space="0" w:color="auto"/>
      </w:divBdr>
    </w:div>
    <w:div w:id="1772047623">
      <w:bodyDiv w:val="1"/>
      <w:marLeft w:val="0"/>
      <w:marRight w:val="0"/>
      <w:marTop w:val="0"/>
      <w:marBottom w:val="0"/>
      <w:divBdr>
        <w:top w:val="none" w:sz="0" w:space="0" w:color="auto"/>
        <w:left w:val="none" w:sz="0" w:space="0" w:color="auto"/>
        <w:bottom w:val="none" w:sz="0" w:space="0" w:color="auto"/>
        <w:right w:val="none" w:sz="0" w:space="0" w:color="auto"/>
      </w:divBdr>
    </w:div>
    <w:div w:id="1775396620">
      <w:bodyDiv w:val="1"/>
      <w:marLeft w:val="0"/>
      <w:marRight w:val="0"/>
      <w:marTop w:val="0"/>
      <w:marBottom w:val="0"/>
      <w:divBdr>
        <w:top w:val="none" w:sz="0" w:space="0" w:color="auto"/>
        <w:left w:val="none" w:sz="0" w:space="0" w:color="auto"/>
        <w:bottom w:val="none" w:sz="0" w:space="0" w:color="auto"/>
        <w:right w:val="none" w:sz="0" w:space="0" w:color="auto"/>
      </w:divBdr>
    </w:div>
    <w:div w:id="1784038282">
      <w:bodyDiv w:val="1"/>
      <w:marLeft w:val="0"/>
      <w:marRight w:val="0"/>
      <w:marTop w:val="0"/>
      <w:marBottom w:val="0"/>
      <w:divBdr>
        <w:top w:val="none" w:sz="0" w:space="0" w:color="auto"/>
        <w:left w:val="none" w:sz="0" w:space="0" w:color="auto"/>
        <w:bottom w:val="none" w:sz="0" w:space="0" w:color="auto"/>
        <w:right w:val="none" w:sz="0" w:space="0" w:color="auto"/>
      </w:divBdr>
    </w:div>
    <w:div w:id="1793282157">
      <w:bodyDiv w:val="1"/>
      <w:marLeft w:val="0"/>
      <w:marRight w:val="0"/>
      <w:marTop w:val="0"/>
      <w:marBottom w:val="0"/>
      <w:divBdr>
        <w:top w:val="none" w:sz="0" w:space="0" w:color="auto"/>
        <w:left w:val="none" w:sz="0" w:space="0" w:color="auto"/>
        <w:bottom w:val="none" w:sz="0" w:space="0" w:color="auto"/>
        <w:right w:val="none" w:sz="0" w:space="0" w:color="auto"/>
      </w:divBdr>
    </w:div>
    <w:div w:id="1822235732">
      <w:bodyDiv w:val="1"/>
      <w:marLeft w:val="0"/>
      <w:marRight w:val="0"/>
      <w:marTop w:val="0"/>
      <w:marBottom w:val="0"/>
      <w:divBdr>
        <w:top w:val="none" w:sz="0" w:space="0" w:color="auto"/>
        <w:left w:val="none" w:sz="0" w:space="0" w:color="auto"/>
        <w:bottom w:val="none" w:sz="0" w:space="0" w:color="auto"/>
        <w:right w:val="none" w:sz="0" w:space="0" w:color="auto"/>
      </w:divBdr>
      <w:divsChild>
        <w:div w:id="349334285">
          <w:marLeft w:val="525"/>
          <w:marRight w:val="0"/>
          <w:marTop w:val="0"/>
          <w:marBottom w:val="0"/>
          <w:divBdr>
            <w:top w:val="none" w:sz="0" w:space="0" w:color="auto"/>
            <w:left w:val="none" w:sz="0" w:space="0" w:color="auto"/>
            <w:bottom w:val="none" w:sz="0" w:space="0" w:color="auto"/>
            <w:right w:val="none" w:sz="0" w:space="0" w:color="auto"/>
          </w:divBdr>
          <w:divsChild>
            <w:div w:id="787164901">
              <w:marLeft w:val="0"/>
              <w:marRight w:val="0"/>
              <w:marTop w:val="0"/>
              <w:marBottom w:val="0"/>
              <w:divBdr>
                <w:top w:val="none" w:sz="0" w:space="0" w:color="auto"/>
                <w:left w:val="none" w:sz="0" w:space="0" w:color="auto"/>
                <w:bottom w:val="none" w:sz="0" w:space="0" w:color="auto"/>
                <w:right w:val="none" w:sz="0" w:space="0" w:color="auto"/>
              </w:divBdr>
              <w:divsChild>
                <w:div w:id="2076125198">
                  <w:marLeft w:val="0"/>
                  <w:marRight w:val="0"/>
                  <w:marTop w:val="0"/>
                  <w:marBottom w:val="0"/>
                  <w:divBdr>
                    <w:top w:val="none" w:sz="0" w:space="0" w:color="auto"/>
                    <w:left w:val="none" w:sz="0" w:space="0" w:color="auto"/>
                    <w:bottom w:val="none" w:sz="0" w:space="0" w:color="auto"/>
                    <w:right w:val="none" w:sz="0" w:space="0" w:color="auto"/>
                  </w:divBdr>
                  <w:divsChild>
                    <w:div w:id="1357081250">
                      <w:marLeft w:val="0"/>
                      <w:marRight w:val="0"/>
                      <w:marTop w:val="0"/>
                      <w:marBottom w:val="525"/>
                      <w:divBdr>
                        <w:top w:val="none" w:sz="0" w:space="0" w:color="auto"/>
                        <w:left w:val="none" w:sz="0" w:space="0" w:color="auto"/>
                        <w:bottom w:val="none" w:sz="0" w:space="0" w:color="auto"/>
                        <w:right w:val="none" w:sz="0" w:space="0" w:color="auto"/>
                      </w:divBdr>
                      <w:divsChild>
                        <w:div w:id="408189279">
                          <w:marLeft w:val="0"/>
                          <w:marRight w:val="0"/>
                          <w:marTop w:val="0"/>
                          <w:marBottom w:val="0"/>
                          <w:divBdr>
                            <w:top w:val="none" w:sz="0" w:space="0" w:color="auto"/>
                            <w:left w:val="none" w:sz="0" w:space="0" w:color="auto"/>
                            <w:bottom w:val="none" w:sz="0" w:space="0" w:color="auto"/>
                            <w:right w:val="none" w:sz="0" w:space="0" w:color="auto"/>
                          </w:divBdr>
                        </w:div>
                      </w:divsChild>
                    </w:div>
                    <w:div w:id="2130540492">
                      <w:marLeft w:val="0"/>
                      <w:marRight w:val="0"/>
                      <w:marTop w:val="0"/>
                      <w:marBottom w:val="525"/>
                      <w:divBdr>
                        <w:top w:val="none" w:sz="0" w:space="0" w:color="auto"/>
                        <w:left w:val="none" w:sz="0" w:space="0" w:color="auto"/>
                        <w:bottom w:val="none" w:sz="0" w:space="0" w:color="auto"/>
                        <w:right w:val="none" w:sz="0" w:space="0" w:color="auto"/>
                      </w:divBdr>
                      <w:divsChild>
                        <w:div w:id="19346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9312">
          <w:marLeft w:val="525"/>
          <w:marRight w:val="525"/>
          <w:marTop w:val="0"/>
          <w:marBottom w:val="0"/>
          <w:divBdr>
            <w:top w:val="none" w:sz="0" w:space="0" w:color="auto"/>
            <w:left w:val="none" w:sz="0" w:space="0" w:color="auto"/>
            <w:bottom w:val="none" w:sz="0" w:space="0" w:color="auto"/>
            <w:right w:val="none" w:sz="0" w:space="0" w:color="auto"/>
          </w:divBdr>
          <w:divsChild>
            <w:div w:id="479276227">
              <w:marLeft w:val="0"/>
              <w:marRight w:val="0"/>
              <w:marTop w:val="0"/>
              <w:marBottom w:val="0"/>
              <w:divBdr>
                <w:top w:val="none" w:sz="0" w:space="0" w:color="auto"/>
                <w:left w:val="none" w:sz="0" w:space="0" w:color="auto"/>
                <w:bottom w:val="none" w:sz="0" w:space="0" w:color="auto"/>
                <w:right w:val="none" w:sz="0" w:space="0" w:color="auto"/>
              </w:divBdr>
              <w:divsChild>
                <w:div w:id="991131917">
                  <w:marLeft w:val="0"/>
                  <w:marRight w:val="0"/>
                  <w:marTop w:val="0"/>
                  <w:marBottom w:val="0"/>
                  <w:divBdr>
                    <w:top w:val="none" w:sz="0" w:space="0" w:color="auto"/>
                    <w:left w:val="none" w:sz="0" w:space="0" w:color="auto"/>
                    <w:bottom w:val="none" w:sz="0" w:space="0" w:color="auto"/>
                    <w:right w:val="none" w:sz="0" w:space="0" w:color="auto"/>
                  </w:divBdr>
                  <w:divsChild>
                    <w:div w:id="409277523">
                      <w:marLeft w:val="0"/>
                      <w:marRight w:val="0"/>
                      <w:marTop w:val="0"/>
                      <w:marBottom w:val="525"/>
                      <w:divBdr>
                        <w:top w:val="none" w:sz="0" w:space="0" w:color="auto"/>
                        <w:left w:val="none" w:sz="0" w:space="0" w:color="auto"/>
                        <w:bottom w:val="none" w:sz="0" w:space="0" w:color="auto"/>
                        <w:right w:val="none" w:sz="0" w:space="0" w:color="auto"/>
                      </w:divBdr>
                      <w:divsChild>
                        <w:div w:id="1825778658">
                          <w:marLeft w:val="0"/>
                          <w:marRight w:val="0"/>
                          <w:marTop w:val="0"/>
                          <w:marBottom w:val="0"/>
                          <w:divBdr>
                            <w:top w:val="none" w:sz="0" w:space="0" w:color="auto"/>
                            <w:left w:val="none" w:sz="0" w:space="0" w:color="auto"/>
                            <w:bottom w:val="none" w:sz="0" w:space="0" w:color="auto"/>
                            <w:right w:val="none" w:sz="0" w:space="0" w:color="auto"/>
                          </w:divBdr>
                        </w:div>
                      </w:divsChild>
                    </w:div>
                    <w:div w:id="961810523">
                      <w:marLeft w:val="0"/>
                      <w:marRight w:val="0"/>
                      <w:marTop w:val="0"/>
                      <w:marBottom w:val="525"/>
                      <w:divBdr>
                        <w:top w:val="none" w:sz="0" w:space="0" w:color="auto"/>
                        <w:left w:val="none" w:sz="0" w:space="0" w:color="auto"/>
                        <w:bottom w:val="none" w:sz="0" w:space="0" w:color="auto"/>
                        <w:right w:val="none" w:sz="0" w:space="0" w:color="auto"/>
                      </w:divBdr>
                      <w:divsChild>
                        <w:div w:id="7487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89730">
          <w:marLeft w:val="0"/>
          <w:marRight w:val="525"/>
          <w:marTop w:val="0"/>
          <w:marBottom w:val="0"/>
          <w:divBdr>
            <w:top w:val="none" w:sz="0" w:space="0" w:color="auto"/>
            <w:left w:val="none" w:sz="0" w:space="0" w:color="auto"/>
            <w:bottom w:val="none" w:sz="0" w:space="0" w:color="auto"/>
            <w:right w:val="none" w:sz="0" w:space="0" w:color="auto"/>
          </w:divBdr>
          <w:divsChild>
            <w:div w:id="38013685">
              <w:marLeft w:val="0"/>
              <w:marRight w:val="0"/>
              <w:marTop w:val="0"/>
              <w:marBottom w:val="0"/>
              <w:divBdr>
                <w:top w:val="none" w:sz="0" w:space="0" w:color="auto"/>
                <w:left w:val="none" w:sz="0" w:space="0" w:color="auto"/>
                <w:bottom w:val="none" w:sz="0" w:space="0" w:color="auto"/>
                <w:right w:val="none" w:sz="0" w:space="0" w:color="auto"/>
              </w:divBdr>
              <w:divsChild>
                <w:div w:id="1249928619">
                  <w:marLeft w:val="0"/>
                  <w:marRight w:val="0"/>
                  <w:marTop w:val="0"/>
                  <w:marBottom w:val="0"/>
                  <w:divBdr>
                    <w:top w:val="none" w:sz="0" w:space="0" w:color="auto"/>
                    <w:left w:val="none" w:sz="0" w:space="0" w:color="auto"/>
                    <w:bottom w:val="none" w:sz="0" w:space="0" w:color="auto"/>
                    <w:right w:val="none" w:sz="0" w:space="0" w:color="auto"/>
                  </w:divBdr>
                  <w:divsChild>
                    <w:div w:id="472717375">
                      <w:marLeft w:val="0"/>
                      <w:marRight w:val="0"/>
                      <w:marTop w:val="0"/>
                      <w:marBottom w:val="525"/>
                      <w:divBdr>
                        <w:top w:val="none" w:sz="0" w:space="0" w:color="auto"/>
                        <w:left w:val="none" w:sz="0" w:space="0" w:color="auto"/>
                        <w:bottom w:val="none" w:sz="0" w:space="0" w:color="auto"/>
                        <w:right w:val="none" w:sz="0" w:space="0" w:color="auto"/>
                      </w:divBdr>
                      <w:divsChild>
                        <w:div w:id="1029914419">
                          <w:marLeft w:val="0"/>
                          <w:marRight w:val="0"/>
                          <w:marTop w:val="0"/>
                          <w:marBottom w:val="0"/>
                          <w:divBdr>
                            <w:top w:val="none" w:sz="0" w:space="0" w:color="auto"/>
                            <w:left w:val="none" w:sz="0" w:space="0" w:color="auto"/>
                            <w:bottom w:val="none" w:sz="0" w:space="0" w:color="auto"/>
                            <w:right w:val="none" w:sz="0" w:space="0" w:color="auto"/>
                          </w:divBdr>
                        </w:div>
                      </w:divsChild>
                    </w:div>
                    <w:div w:id="1578631843">
                      <w:marLeft w:val="0"/>
                      <w:marRight w:val="0"/>
                      <w:marTop w:val="0"/>
                      <w:marBottom w:val="525"/>
                      <w:divBdr>
                        <w:top w:val="none" w:sz="0" w:space="0" w:color="auto"/>
                        <w:left w:val="none" w:sz="0" w:space="0" w:color="auto"/>
                        <w:bottom w:val="none" w:sz="0" w:space="0" w:color="auto"/>
                        <w:right w:val="none" w:sz="0" w:space="0" w:color="auto"/>
                      </w:divBdr>
                      <w:divsChild>
                        <w:div w:id="5096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002130">
      <w:bodyDiv w:val="1"/>
      <w:marLeft w:val="0"/>
      <w:marRight w:val="0"/>
      <w:marTop w:val="0"/>
      <w:marBottom w:val="0"/>
      <w:divBdr>
        <w:top w:val="none" w:sz="0" w:space="0" w:color="auto"/>
        <w:left w:val="none" w:sz="0" w:space="0" w:color="auto"/>
        <w:bottom w:val="none" w:sz="0" w:space="0" w:color="auto"/>
        <w:right w:val="none" w:sz="0" w:space="0" w:color="auto"/>
      </w:divBdr>
    </w:div>
    <w:div w:id="1849056891">
      <w:bodyDiv w:val="1"/>
      <w:marLeft w:val="0"/>
      <w:marRight w:val="0"/>
      <w:marTop w:val="0"/>
      <w:marBottom w:val="0"/>
      <w:divBdr>
        <w:top w:val="none" w:sz="0" w:space="0" w:color="auto"/>
        <w:left w:val="none" w:sz="0" w:space="0" w:color="auto"/>
        <w:bottom w:val="none" w:sz="0" w:space="0" w:color="auto"/>
        <w:right w:val="none" w:sz="0" w:space="0" w:color="auto"/>
      </w:divBdr>
    </w:div>
    <w:div w:id="1873572316">
      <w:bodyDiv w:val="1"/>
      <w:marLeft w:val="0"/>
      <w:marRight w:val="0"/>
      <w:marTop w:val="0"/>
      <w:marBottom w:val="0"/>
      <w:divBdr>
        <w:top w:val="none" w:sz="0" w:space="0" w:color="auto"/>
        <w:left w:val="none" w:sz="0" w:space="0" w:color="auto"/>
        <w:bottom w:val="none" w:sz="0" w:space="0" w:color="auto"/>
        <w:right w:val="none" w:sz="0" w:space="0" w:color="auto"/>
      </w:divBdr>
    </w:div>
    <w:div w:id="1908802921">
      <w:bodyDiv w:val="1"/>
      <w:marLeft w:val="0"/>
      <w:marRight w:val="0"/>
      <w:marTop w:val="0"/>
      <w:marBottom w:val="0"/>
      <w:divBdr>
        <w:top w:val="none" w:sz="0" w:space="0" w:color="auto"/>
        <w:left w:val="none" w:sz="0" w:space="0" w:color="auto"/>
        <w:bottom w:val="none" w:sz="0" w:space="0" w:color="auto"/>
        <w:right w:val="none" w:sz="0" w:space="0" w:color="auto"/>
      </w:divBdr>
    </w:div>
    <w:div w:id="1939756994">
      <w:bodyDiv w:val="1"/>
      <w:marLeft w:val="0"/>
      <w:marRight w:val="0"/>
      <w:marTop w:val="0"/>
      <w:marBottom w:val="0"/>
      <w:divBdr>
        <w:top w:val="none" w:sz="0" w:space="0" w:color="auto"/>
        <w:left w:val="none" w:sz="0" w:space="0" w:color="auto"/>
        <w:bottom w:val="none" w:sz="0" w:space="0" w:color="auto"/>
        <w:right w:val="none" w:sz="0" w:space="0" w:color="auto"/>
      </w:divBdr>
    </w:div>
    <w:div w:id="1943487536">
      <w:bodyDiv w:val="1"/>
      <w:marLeft w:val="0"/>
      <w:marRight w:val="0"/>
      <w:marTop w:val="0"/>
      <w:marBottom w:val="0"/>
      <w:divBdr>
        <w:top w:val="none" w:sz="0" w:space="0" w:color="auto"/>
        <w:left w:val="none" w:sz="0" w:space="0" w:color="auto"/>
        <w:bottom w:val="none" w:sz="0" w:space="0" w:color="auto"/>
        <w:right w:val="none" w:sz="0" w:space="0" w:color="auto"/>
      </w:divBdr>
    </w:div>
    <w:div w:id="1960724791">
      <w:bodyDiv w:val="1"/>
      <w:marLeft w:val="0"/>
      <w:marRight w:val="0"/>
      <w:marTop w:val="0"/>
      <w:marBottom w:val="0"/>
      <w:divBdr>
        <w:top w:val="none" w:sz="0" w:space="0" w:color="auto"/>
        <w:left w:val="none" w:sz="0" w:space="0" w:color="auto"/>
        <w:bottom w:val="none" w:sz="0" w:space="0" w:color="auto"/>
        <w:right w:val="none" w:sz="0" w:space="0" w:color="auto"/>
      </w:divBdr>
    </w:div>
    <w:div w:id="1975326739">
      <w:bodyDiv w:val="1"/>
      <w:marLeft w:val="0"/>
      <w:marRight w:val="0"/>
      <w:marTop w:val="0"/>
      <w:marBottom w:val="0"/>
      <w:divBdr>
        <w:top w:val="none" w:sz="0" w:space="0" w:color="auto"/>
        <w:left w:val="none" w:sz="0" w:space="0" w:color="auto"/>
        <w:bottom w:val="none" w:sz="0" w:space="0" w:color="auto"/>
        <w:right w:val="none" w:sz="0" w:space="0" w:color="auto"/>
      </w:divBdr>
    </w:div>
    <w:div w:id="2009943741">
      <w:bodyDiv w:val="1"/>
      <w:marLeft w:val="0"/>
      <w:marRight w:val="0"/>
      <w:marTop w:val="0"/>
      <w:marBottom w:val="0"/>
      <w:divBdr>
        <w:top w:val="none" w:sz="0" w:space="0" w:color="auto"/>
        <w:left w:val="none" w:sz="0" w:space="0" w:color="auto"/>
        <w:bottom w:val="none" w:sz="0" w:space="0" w:color="auto"/>
        <w:right w:val="none" w:sz="0" w:space="0" w:color="auto"/>
      </w:divBdr>
    </w:div>
    <w:div w:id="2077362518">
      <w:bodyDiv w:val="1"/>
      <w:marLeft w:val="0"/>
      <w:marRight w:val="0"/>
      <w:marTop w:val="0"/>
      <w:marBottom w:val="0"/>
      <w:divBdr>
        <w:top w:val="none" w:sz="0" w:space="0" w:color="auto"/>
        <w:left w:val="none" w:sz="0" w:space="0" w:color="auto"/>
        <w:bottom w:val="none" w:sz="0" w:space="0" w:color="auto"/>
        <w:right w:val="none" w:sz="0" w:space="0" w:color="auto"/>
      </w:divBdr>
    </w:div>
    <w:div w:id="2119710832">
      <w:bodyDiv w:val="1"/>
      <w:marLeft w:val="0"/>
      <w:marRight w:val="0"/>
      <w:marTop w:val="0"/>
      <w:marBottom w:val="0"/>
      <w:divBdr>
        <w:top w:val="none" w:sz="0" w:space="0" w:color="auto"/>
        <w:left w:val="none" w:sz="0" w:space="0" w:color="auto"/>
        <w:bottom w:val="none" w:sz="0" w:space="0" w:color="auto"/>
        <w:right w:val="none" w:sz="0" w:space="0" w:color="auto"/>
      </w:divBdr>
    </w:div>
    <w:div w:id="2144883483">
      <w:bodyDiv w:val="1"/>
      <w:marLeft w:val="0"/>
      <w:marRight w:val="0"/>
      <w:marTop w:val="0"/>
      <w:marBottom w:val="0"/>
      <w:divBdr>
        <w:top w:val="none" w:sz="0" w:space="0" w:color="auto"/>
        <w:left w:val="none" w:sz="0" w:space="0" w:color="auto"/>
        <w:bottom w:val="none" w:sz="0" w:space="0" w:color="auto"/>
        <w:right w:val="none" w:sz="0" w:space="0" w:color="auto"/>
      </w:divBdr>
      <w:divsChild>
        <w:div w:id="361630414">
          <w:marLeft w:val="0"/>
          <w:marRight w:val="0"/>
          <w:marTop w:val="0"/>
          <w:marBottom w:val="0"/>
          <w:divBdr>
            <w:top w:val="none" w:sz="0" w:space="0" w:color="auto"/>
            <w:left w:val="none" w:sz="0" w:space="0" w:color="auto"/>
            <w:bottom w:val="none" w:sz="0" w:space="0" w:color="auto"/>
            <w:right w:val="none" w:sz="0" w:space="0" w:color="auto"/>
          </w:divBdr>
          <w:divsChild>
            <w:div w:id="949436421">
              <w:marLeft w:val="0"/>
              <w:marRight w:val="0"/>
              <w:marTop w:val="0"/>
              <w:marBottom w:val="0"/>
              <w:divBdr>
                <w:top w:val="none" w:sz="0" w:space="0" w:color="auto"/>
                <w:left w:val="none" w:sz="0" w:space="0" w:color="auto"/>
                <w:bottom w:val="none" w:sz="0" w:space="0" w:color="auto"/>
                <w:right w:val="none" w:sz="0" w:space="0" w:color="auto"/>
              </w:divBdr>
              <w:divsChild>
                <w:div w:id="732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pan-ga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EFC4FDE343883C4C8C5224BBE919B7AE" ma:contentTypeVersion="5" ma:contentTypeDescription="Δημιουργία νέου εγγράφου" ma:contentTypeScope="" ma:versionID="43c24464f8768b4e38c89e4e3d3b1f3f">
  <xsd:schema xmlns:xsd="http://www.w3.org/2001/XMLSchema" xmlns:xs="http://www.w3.org/2001/XMLSchema" xmlns:p="http://schemas.microsoft.com/office/2006/metadata/properties" xmlns:ns3="8e285ab1-36da-477b-8e01-755e0b653ec7" targetNamespace="http://schemas.microsoft.com/office/2006/metadata/properties" ma:root="true" ma:fieldsID="e8b6bc0eb6d36a3f6b5f7c1674f2c90a" ns3:_="">
    <xsd:import namespace="8e285ab1-36da-477b-8e01-755e0b653ec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85ab1-36da-477b-8e01-755e0b653e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A88FD-5255-4FDA-8984-C626B78B6960}">
  <ds:schemaRefs>
    <ds:schemaRef ds:uri="http://schemas.microsoft.com/sharepoint/v3/contenttype/forms"/>
  </ds:schemaRefs>
</ds:datastoreItem>
</file>

<file path=customXml/itemProps2.xml><?xml version="1.0" encoding="utf-8"?>
<ds:datastoreItem xmlns:ds="http://schemas.openxmlformats.org/officeDocument/2006/customXml" ds:itemID="{FD6CF076-9376-4518-AE2D-339CD71B9500}">
  <ds:schemaRef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8e285ab1-36da-477b-8e01-755e0b653ec7"/>
  </ds:schemaRefs>
</ds:datastoreItem>
</file>

<file path=customXml/itemProps3.xml><?xml version="1.0" encoding="utf-8"?>
<ds:datastoreItem xmlns:ds="http://schemas.openxmlformats.org/officeDocument/2006/customXml" ds:itemID="{CAFD82D3-F676-4E83-BC2E-859D1DC48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85ab1-36da-477b-8e01-755e0b653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6D58F-5515-4D8B-86D1-719095C1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20310</Words>
  <Characters>109678</Characters>
  <Application>Microsoft Office Word</Application>
  <DocSecurity>0</DocSecurity>
  <Lines>913</Lines>
  <Paragraphs>259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Δίκτυο Πρόσβασης - Γενική Περιγραφή - Συμμόρφωση με πρότυπα</vt:lpstr>
      <vt:lpstr>Δίκτυο Πρόσβασης - Γενική Περιγραφή - Συμμόρφωση με πρότυπα</vt:lpstr>
    </vt:vector>
  </TitlesOfParts>
  <Company> </Company>
  <LinksUpToDate>false</LinksUpToDate>
  <CharactersWithSpaces>129729</CharactersWithSpaces>
  <SharedDoc>false</SharedDoc>
  <HLinks>
    <vt:vector size="228" baseType="variant">
      <vt:variant>
        <vt:i4>6619190</vt:i4>
      </vt:variant>
      <vt:variant>
        <vt:i4>372</vt:i4>
      </vt:variant>
      <vt:variant>
        <vt:i4>0</vt:i4>
      </vt:variant>
      <vt:variant>
        <vt:i4>5</vt:i4>
      </vt:variant>
      <vt:variant>
        <vt:lpwstr>https://eprotocol.uniwa.gr/</vt:lpwstr>
      </vt:variant>
      <vt:variant>
        <vt:lpwstr/>
      </vt:variant>
      <vt:variant>
        <vt:i4>7929966</vt:i4>
      </vt:variant>
      <vt:variant>
        <vt:i4>369</vt:i4>
      </vt:variant>
      <vt:variant>
        <vt:i4>0</vt:i4>
      </vt:variant>
      <vt:variant>
        <vt:i4>5</vt:i4>
      </vt:variant>
      <vt:variant>
        <vt:lpwstr>http://classschedule.uniwa.gr/</vt:lpwstr>
      </vt:variant>
      <vt:variant>
        <vt:lpwstr/>
      </vt:variant>
      <vt:variant>
        <vt:i4>5963858</vt:i4>
      </vt:variant>
      <vt:variant>
        <vt:i4>366</vt:i4>
      </vt:variant>
      <vt:variant>
        <vt:i4>0</vt:i4>
      </vt:variant>
      <vt:variant>
        <vt:i4>5</vt:i4>
      </vt:variant>
      <vt:variant>
        <vt:lpwstr>https://service-apella.grnet.gr/apella/ui/auth/login</vt:lpwstr>
      </vt:variant>
      <vt:variant>
        <vt:lpwstr/>
      </vt:variant>
      <vt:variant>
        <vt:i4>8257585</vt:i4>
      </vt:variant>
      <vt:variant>
        <vt:i4>363</vt:i4>
      </vt:variant>
      <vt:variant>
        <vt:i4>0</vt:i4>
      </vt:variant>
      <vt:variant>
        <vt:i4>5</vt:i4>
      </vt:variant>
      <vt:variant>
        <vt:lpwstr>https://www.uniwa.gr/i-zoi-sto-pada/ilektronikes-ypiresies/ypiresia-tilediaskepsis</vt:lpwstr>
      </vt:variant>
      <vt:variant>
        <vt:lpwstr/>
      </vt:variant>
      <vt:variant>
        <vt:i4>3866749</vt:i4>
      </vt:variant>
      <vt:variant>
        <vt:i4>360</vt:i4>
      </vt:variant>
      <vt:variant>
        <vt:i4>0</vt:i4>
      </vt:variant>
      <vt:variant>
        <vt:i4>5</vt:i4>
      </vt:variant>
      <vt:variant>
        <vt:lpwstr>http://synedriaka.uniwa.gr/</vt:lpwstr>
      </vt:variant>
      <vt:variant>
        <vt:lpwstr/>
      </vt:variant>
      <vt:variant>
        <vt:i4>7798901</vt:i4>
      </vt:variant>
      <vt:variant>
        <vt:i4>357</vt:i4>
      </vt:variant>
      <vt:variant>
        <vt:i4>0</vt:i4>
      </vt:variant>
      <vt:variant>
        <vt:i4>5</vt:i4>
      </vt:variant>
      <vt:variant>
        <vt:lpwstr>http://dtech.uniwa.gr/</vt:lpwstr>
      </vt:variant>
      <vt:variant>
        <vt:lpwstr/>
      </vt:variant>
      <vt:variant>
        <vt:i4>1638468</vt:i4>
      </vt:variant>
      <vt:variant>
        <vt:i4>354</vt:i4>
      </vt:variant>
      <vt:variant>
        <vt:i4>0</vt:i4>
      </vt:variant>
      <vt:variant>
        <vt:i4>5</vt:i4>
      </vt:variant>
      <vt:variant>
        <vt:lpwstr>https://portal.azure.com/</vt:lpwstr>
      </vt:variant>
      <vt:variant>
        <vt:lpwstr/>
      </vt:variant>
      <vt:variant>
        <vt:i4>2883691</vt:i4>
      </vt:variant>
      <vt:variant>
        <vt:i4>351</vt:i4>
      </vt:variant>
      <vt:variant>
        <vt:i4>0</vt:i4>
      </vt:variant>
      <vt:variant>
        <vt:i4>5</vt:i4>
      </vt:variant>
      <vt:variant>
        <vt:lpwstr>https://www.office.com/</vt:lpwstr>
      </vt:variant>
      <vt:variant>
        <vt:lpwstr/>
      </vt:variant>
      <vt:variant>
        <vt:i4>7405677</vt:i4>
      </vt:variant>
      <vt:variant>
        <vt:i4>348</vt:i4>
      </vt:variant>
      <vt:variant>
        <vt:i4>0</vt:i4>
      </vt:variant>
      <vt:variant>
        <vt:i4>5</vt:i4>
      </vt:variant>
      <vt:variant>
        <vt:lpwstr>https://www.uniwa.gr/remote-exams/</vt:lpwstr>
      </vt:variant>
      <vt:variant>
        <vt:lpwstr/>
      </vt:variant>
      <vt:variant>
        <vt:i4>262230</vt:i4>
      </vt:variant>
      <vt:variant>
        <vt:i4>345</vt:i4>
      </vt:variant>
      <vt:variant>
        <vt:i4>0</vt:i4>
      </vt:variant>
      <vt:variant>
        <vt:i4>5</vt:i4>
      </vt:variant>
      <vt:variant>
        <vt:lpwstr>https://www.uniwa.gr/e-learning/faq/</vt:lpwstr>
      </vt:variant>
      <vt:variant>
        <vt:lpwstr/>
      </vt:variant>
      <vt:variant>
        <vt:i4>4849729</vt:i4>
      </vt:variant>
      <vt:variant>
        <vt:i4>342</vt:i4>
      </vt:variant>
      <vt:variant>
        <vt:i4>0</vt:i4>
      </vt:variant>
      <vt:variant>
        <vt:i4>5</vt:i4>
      </vt:variant>
      <vt:variant>
        <vt:lpwstr>https://www.uniwa.gr/e-learning/</vt:lpwstr>
      </vt:variant>
      <vt:variant>
        <vt:lpwstr/>
      </vt:variant>
      <vt:variant>
        <vt:i4>393220</vt:i4>
      </vt:variant>
      <vt:variant>
        <vt:i4>339</vt:i4>
      </vt:variant>
      <vt:variant>
        <vt:i4>0</vt:i4>
      </vt:variant>
      <vt:variant>
        <vt:i4>5</vt:i4>
      </vt:variant>
      <vt:variant>
        <vt:lpwstr>https://academicid.minedu.gov.gr/</vt:lpwstr>
      </vt:variant>
      <vt:variant>
        <vt:lpwstr/>
      </vt:variant>
      <vt:variant>
        <vt:i4>5439515</vt:i4>
      </vt:variant>
      <vt:variant>
        <vt:i4>336</vt:i4>
      </vt:variant>
      <vt:variant>
        <vt:i4>0</vt:i4>
      </vt:variant>
      <vt:variant>
        <vt:i4>5</vt:i4>
      </vt:variant>
      <vt:variant>
        <vt:lpwstr>https://www.uniwa.gr/idrymatiko-apothetirio-polynoi/</vt:lpwstr>
      </vt:variant>
      <vt:variant>
        <vt:lpwstr/>
      </vt:variant>
      <vt:variant>
        <vt:i4>720922</vt:i4>
      </vt:variant>
      <vt:variant>
        <vt:i4>333</vt:i4>
      </vt:variant>
      <vt:variant>
        <vt:i4>0</vt:i4>
      </vt:variant>
      <vt:variant>
        <vt:i4>5</vt:i4>
      </vt:variant>
      <vt:variant>
        <vt:lpwstr>https://www.uniwa.gr/turnitin</vt:lpwstr>
      </vt:variant>
      <vt:variant>
        <vt:lpwstr/>
      </vt:variant>
      <vt:variant>
        <vt:i4>6094866</vt:i4>
      </vt:variant>
      <vt:variant>
        <vt:i4>330</vt:i4>
      </vt:variant>
      <vt:variant>
        <vt:i4>0</vt:i4>
      </vt:variant>
      <vt:variant>
        <vt:i4>5</vt:i4>
      </vt:variant>
      <vt:variant>
        <vt:lpwstr>https://www.uniwa.gr/software/matlab/</vt:lpwstr>
      </vt:variant>
      <vt:variant>
        <vt:lpwstr/>
      </vt:variant>
      <vt:variant>
        <vt:i4>4194320</vt:i4>
      </vt:variant>
      <vt:variant>
        <vt:i4>327</vt:i4>
      </vt:variant>
      <vt:variant>
        <vt:i4>0</vt:i4>
      </vt:variant>
      <vt:variant>
        <vt:i4>5</vt:i4>
      </vt:variant>
      <vt:variant>
        <vt:lpwstr>http://spss.uniwa.gr/</vt:lpwstr>
      </vt:variant>
      <vt:variant>
        <vt:lpwstr/>
      </vt:variant>
      <vt:variant>
        <vt:i4>6684725</vt:i4>
      </vt:variant>
      <vt:variant>
        <vt:i4>324</vt:i4>
      </vt:variant>
      <vt:variant>
        <vt:i4>0</vt:i4>
      </vt:variant>
      <vt:variant>
        <vt:i4>5</vt:i4>
      </vt:variant>
      <vt:variant>
        <vt:lpwstr>https://pyles.uniwa.gr/</vt:lpwstr>
      </vt:variant>
      <vt:variant>
        <vt:lpwstr/>
      </vt:variant>
      <vt:variant>
        <vt:i4>2228269</vt:i4>
      </vt:variant>
      <vt:variant>
        <vt:i4>321</vt:i4>
      </vt:variant>
      <vt:variant>
        <vt:i4>0</vt:i4>
      </vt:variant>
      <vt:variant>
        <vt:i4>5</vt:i4>
      </vt:variant>
      <vt:variant>
        <vt:lpwstr>https://eudoxus.gr/</vt:lpwstr>
      </vt:variant>
      <vt:variant>
        <vt:lpwstr/>
      </vt:variant>
      <vt:variant>
        <vt:i4>4849733</vt:i4>
      </vt:variant>
      <vt:variant>
        <vt:i4>318</vt:i4>
      </vt:variant>
      <vt:variant>
        <vt:i4>0</vt:i4>
      </vt:variant>
      <vt:variant>
        <vt:i4>5</vt:i4>
      </vt:variant>
      <vt:variant>
        <vt:lpwstr>https://moodle.uniwa.gr/</vt:lpwstr>
      </vt:variant>
      <vt:variant>
        <vt:lpwstr/>
      </vt:variant>
      <vt:variant>
        <vt:i4>5570641</vt:i4>
      </vt:variant>
      <vt:variant>
        <vt:i4>315</vt:i4>
      </vt:variant>
      <vt:variant>
        <vt:i4>0</vt:i4>
      </vt:variant>
      <vt:variant>
        <vt:i4>5</vt:i4>
      </vt:variant>
      <vt:variant>
        <vt:lpwstr>https://eclass.uniwa.gr/</vt:lpwstr>
      </vt:variant>
      <vt:variant>
        <vt:lpwstr/>
      </vt:variant>
      <vt:variant>
        <vt:i4>2555942</vt:i4>
      </vt:variant>
      <vt:variant>
        <vt:i4>312</vt:i4>
      </vt:variant>
      <vt:variant>
        <vt:i4>0</vt:i4>
      </vt:variant>
      <vt:variant>
        <vt:i4>5</vt:i4>
      </vt:variant>
      <vt:variant>
        <vt:lpwstr>https://services.uniwa.gr/</vt:lpwstr>
      </vt:variant>
      <vt:variant>
        <vt:lpwstr/>
      </vt:variant>
      <vt:variant>
        <vt:i4>262212</vt:i4>
      </vt:variant>
      <vt:variant>
        <vt:i4>309</vt:i4>
      </vt:variant>
      <vt:variant>
        <vt:i4>0</vt:i4>
      </vt:variant>
      <vt:variant>
        <vt:i4>5</vt:i4>
      </vt:variant>
      <vt:variant>
        <vt:lpwstr>https://admin.services.uniwa.gr/</vt:lpwstr>
      </vt:variant>
      <vt:variant>
        <vt:lpwstr/>
      </vt:variant>
      <vt:variant>
        <vt:i4>196677</vt:i4>
      </vt:variant>
      <vt:variant>
        <vt:i4>306</vt:i4>
      </vt:variant>
      <vt:variant>
        <vt:i4>0</vt:i4>
      </vt:variant>
      <vt:variant>
        <vt:i4>5</vt:i4>
      </vt:variant>
      <vt:variant>
        <vt:lpwstr>https://financial.services.uniwa.gr/</vt:lpwstr>
      </vt:variant>
      <vt:variant>
        <vt:lpwstr/>
      </vt:variant>
      <vt:variant>
        <vt:i4>2359402</vt:i4>
      </vt:variant>
      <vt:variant>
        <vt:i4>303</vt:i4>
      </vt:variant>
      <vt:variant>
        <vt:i4>0</vt:i4>
      </vt:variant>
      <vt:variant>
        <vt:i4>5</vt:i4>
      </vt:variant>
      <vt:variant>
        <vt:lpwstr>https://www.uniwa.gr/psifiaki-ypografi/</vt:lpwstr>
      </vt:variant>
      <vt:variant>
        <vt:lpwstr/>
      </vt:variant>
      <vt:variant>
        <vt:i4>4784204</vt:i4>
      </vt:variant>
      <vt:variant>
        <vt:i4>300</vt:i4>
      </vt:variant>
      <vt:variant>
        <vt:i4>0</vt:i4>
      </vt:variant>
      <vt:variant>
        <vt:i4>5</vt:i4>
      </vt:variant>
      <vt:variant>
        <vt:lpwstr>https://wiki.noc.uniwa.gr/doku.php?id=personal_certificates_service</vt:lpwstr>
      </vt:variant>
      <vt:variant>
        <vt:lpwstr/>
      </vt:variant>
      <vt:variant>
        <vt:i4>524320</vt:i4>
      </vt:variant>
      <vt:variant>
        <vt:i4>297</vt:i4>
      </vt:variant>
      <vt:variant>
        <vt:i4>0</vt:i4>
      </vt:variant>
      <vt:variant>
        <vt:i4>5</vt:i4>
      </vt:variant>
      <vt:variant>
        <vt:lpwstr>https://wiki.noc.uniwa.gr/doku.php?id=mailling_lists</vt:lpwstr>
      </vt:variant>
      <vt:variant>
        <vt:lpwstr/>
      </vt:variant>
      <vt:variant>
        <vt:i4>1376313</vt:i4>
      </vt:variant>
      <vt:variant>
        <vt:i4>294</vt:i4>
      </vt:variant>
      <vt:variant>
        <vt:i4>0</vt:i4>
      </vt:variant>
      <vt:variant>
        <vt:i4>5</vt:i4>
      </vt:variant>
      <vt:variant>
        <vt:lpwstr>https://wiki.noc.uniwa.gr/doku.php?id=filesender_service</vt:lpwstr>
      </vt:variant>
      <vt:variant>
        <vt:lpwstr/>
      </vt:variant>
      <vt:variant>
        <vt:i4>5963865</vt:i4>
      </vt:variant>
      <vt:variant>
        <vt:i4>291</vt:i4>
      </vt:variant>
      <vt:variant>
        <vt:i4>0</vt:i4>
      </vt:variant>
      <vt:variant>
        <vt:i4>5</vt:i4>
      </vt:variant>
      <vt:variant>
        <vt:lpwstr>https://filesender.uniwa.gr/</vt:lpwstr>
      </vt:variant>
      <vt:variant>
        <vt:lpwstr/>
      </vt:variant>
      <vt:variant>
        <vt:i4>3473462</vt:i4>
      </vt:variant>
      <vt:variant>
        <vt:i4>288</vt:i4>
      </vt:variant>
      <vt:variant>
        <vt:i4>0</vt:i4>
      </vt:variant>
      <vt:variant>
        <vt:i4>5</vt:i4>
      </vt:variant>
      <vt:variant>
        <vt:lpwstr>https://wiki.noc.uniwa.gr/doku.php?id=private_webhosting_service</vt:lpwstr>
      </vt:variant>
      <vt:variant>
        <vt:lpwstr/>
      </vt:variant>
      <vt:variant>
        <vt:i4>917517</vt:i4>
      </vt:variant>
      <vt:variant>
        <vt:i4>285</vt:i4>
      </vt:variant>
      <vt:variant>
        <vt:i4>0</vt:i4>
      </vt:variant>
      <vt:variant>
        <vt:i4>5</vt:i4>
      </vt:variant>
      <vt:variant>
        <vt:lpwstr>https://wiki.noc.uniwa.gr/doku.php?id=noc_sites_wordpress</vt:lpwstr>
      </vt:variant>
      <vt:variant>
        <vt:lpwstr/>
      </vt:variant>
      <vt:variant>
        <vt:i4>2293820</vt:i4>
      </vt:variant>
      <vt:variant>
        <vt:i4>282</vt:i4>
      </vt:variant>
      <vt:variant>
        <vt:i4>0</vt:i4>
      </vt:variant>
      <vt:variant>
        <vt:i4>5</vt:i4>
      </vt:variant>
      <vt:variant>
        <vt:lpwstr>https://wiki.noc.uniwa.gr/doku.php?id=wireless_access_service</vt:lpwstr>
      </vt:variant>
      <vt:variant>
        <vt:lpwstr/>
      </vt:variant>
      <vt:variant>
        <vt:i4>589837</vt:i4>
      </vt:variant>
      <vt:variant>
        <vt:i4>279</vt:i4>
      </vt:variant>
      <vt:variant>
        <vt:i4>0</vt:i4>
      </vt:variant>
      <vt:variant>
        <vt:i4>5</vt:i4>
      </vt:variant>
      <vt:variant>
        <vt:lpwstr>https://wiki.noc.uniwa.gr/doku.php?id=vpn_service_openvpn</vt:lpwstr>
      </vt:variant>
      <vt:variant>
        <vt:lpwstr/>
      </vt:variant>
      <vt:variant>
        <vt:i4>6750287</vt:i4>
      </vt:variant>
      <vt:variant>
        <vt:i4>276</vt:i4>
      </vt:variant>
      <vt:variant>
        <vt:i4>0</vt:i4>
      </vt:variant>
      <vt:variant>
        <vt:i4>5</vt:i4>
      </vt:variant>
      <vt:variant>
        <vt:lpwstr>https://wiki.noc.uniwa.gr/doku.php?id=mail_service</vt:lpwstr>
      </vt:variant>
      <vt:variant>
        <vt:lpwstr/>
      </vt:variant>
      <vt:variant>
        <vt:i4>393219</vt:i4>
      </vt:variant>
      <vt:variant>
        <vt:i4>273</vt:i4>
      </vt:variant>
      <vt:variant>
        <vt:i4>0</vt:i4>
      </vt:variant>
      <vt:variant>
        <vt:i4>5</vt:i4>
      </vt:variant>
      <vt:variant>
        <vt:lpwstr>http://webmail.uniwa.gr/</vt:lpwstr>
      </vt:variant>
      <vt:variant>
        <vt:lpwstr/>
      </vt:variant>
      <vt:variant>
        <vt:i4>7209056</vt:i4>
      </vt:variant>
      <vt:variant>
        <vt:i4>270</vt:i4>
      </vt:variant>
      <vt:variant>
        <vt:i4>0</vt:i4>
      </vt:variant>
      <vt:variant>
        <vt:i4>5</vt:i4>
      </vt:variant>
      <vt:variant>
        <vt:lpwstr>https://wiki.noc.uniwa.gr/doku.php?id=my_uniwa_service</vt:lpwstr>
      </vt:variant>
      <vt:variant>
        <vt:lpwstr/>
      </vt:variant>
      <vt:variant>
        <vt:i4>6094918</vt:i4>
      </vt:variant>
      <vt:variant>
        <vt:i4>267</vt:i4>
      </vt:variant>
      <vt:variant>
        <vt:i4>0</vt:i4>
      </vt:variant>
      <vt:variant>
        <vt:i4>5</vt:i4>
      </vt:variant>
      <vt:variant>
        <vt:lpwstr>https://my.uniwa.gr/</vt:lpwstr>
      </vt:variant>
      <vt:variant>
        <vt:lpwstr/>
      </vt:variant>
      <vt:variant>
        <vt:i4>1179673</vt:i4>
      </vt:variant>
      <vt:variant>
        <vt:i4>264</vt:i4>
      </vt:variant>
      <vt:variant>
        <vt:i4>0</vt:i4>
      </vt:variant>
      <vt:variant>
        <vt:i4>5</vt:i4>
      </vt:variant>
      <vt:variant>
        <vt:lpwstr>https://wiki.noc.uniwa.gr/doku.php?id=noc_uniwa_services</vt:lpwstr>
      </vt:variant>
      <vt:variant>
        <vt:lpwstr/>
      </vt:variant>
      <vt:variant>
        <vt:i4>1441869</vt:i4>
      </vt:variant>
      <vt:variant>
        <vt:i4>261</vt:i4>
      </vt:variant>
      <vt:variant>
        <vt:i4>0</vt:i4>
      </vt:variant>
      <vt:variant>
        <vt:i4>5</vt:i4>
      </vt:variant>
      <vt:variant>
        <vt:lpwstr>https://www.uniwa.gr/i-zoi-sto-pada/ilektronikes-ypiresies/ypiresia-helpdesk/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Δίκτυο Πρόσβασης - Γενική Περιγραφή - Συμμόρφωση με πρότυπα</dc:title>
  <dc:subject/>
  <dc:creator>NETMODE Generic User</dc:creator>
  <cp:keywords/>
  <dc:description/>
  <cp:lastModifiedBy>user</cp:lastModifiedBy>
  <cp:revision>3</cp:revision>
  <cp:lastPrinted>2024-11-21T06:35:00Z</cp:lastPrinted>
  <dcterms:created xsi:type="dcterms:W3CDTF">2024-11-21T06:34:00Z</dcterms:created>
  <dcterms:modified xsi:type="dcterms:W3CDTF">2024-11-21T06:35:00Z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0x010100EFC4FDE343883C4C8C5224BBE919B7AE</vt:lpwstr>
  </property>
</Properties>
</file>